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18E" w:rsidP="00C5218E">
      <w:pPr>
        <w:pStyle w:val="Title"/>
      </w:pPr>
      <w:bookmarkStart w:id="0" w:name="_GoBack"/>
      <w:bookmarkEnd w:id="0"/>
      <w:r>
        <w:fldChar w:fldCharType="begin"/>
      </w:r>
      <w:r>
        <w:instrText xml:space="preserve"> TITLE   \* MERGEFORMAT </w:instrText>
      </w:r>
      <w:r>
        <w:fldChar w:fldCharType="separate"/>
      </w:r>
      <w:r>
        <w:t>ICASAS414A Evaluate system status</w:t>
      </w:r>
      <w:r>
        <w:fldChar w:fldCharType="end"/>
      </w:r>
    </w:p>
    <w:p w:rsidR="00C5218E" w:rsidP="00C5218E">
      <w:pPr>
        <w:pStyle w:val="Version"/>
        <w:sectPr w:rsidSect="00C375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5AC" w:rsidP="00C375AC">
      <w:pPr>
        <w:pStyle w:val="SuperHeading"/>
      </w:pPr>
      <w:r w:rsidRPr="00C375AC">
        <w:t>ICASAS414A Evaluate system status</w:t>
      </w:r>
    </w:p>
    <w:p w:rsidR="00000000" w:rsidRPr="00C375AC" w:rsidP="00C375AC">
      <w:pPr>
        <w:pStyle w:val="Heading1"/>
      </w:pPr>
      <w:bookmarkStart w:id="1" w:name="O_458406"/>
      <w:bookmarkEnd w:id="1"/>
      <w:r w:rsidRPr="00C375AC">
        <w:t>Modification History</w:t>
      </w:r>
    </w:p>
    <w:tbl>
      <w:tblPr>
        <w:tblW w:w="0" w:type="auto"/>
        <w:tblLayout w:type="fixed"/>
        <w:tblCellMar>
          <w:left w:w="62" w:type="dxa"/>
          <w:right w:w="62" w:type="dxa"/>
        </w:tblCellMar>
        <w:tblLook w:val="0000"/>
      </w:tblPr>
      <w:tblGrid>
        <w:gridCol w:w="3174"/>
        <w:gridCol w:w="5913"/>
      </w:tblGrid>
      <w:tr w:rsidTr="00C375A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Comments</w:t>
            </w:r>
          </w:p>
        </w:tc>
      </w:tr>
      <w:tr w:rsidTr="00C375A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 xml:space="preserve">This Unit first released with </w:t>
            </w:r>
            <w:r w:rsidRPr="00C375AC">
              <w:rPr>
                <w:rStyle w:val="Emphasis"/>
              </w:rPr>
              <w:t xml:space="preserve">ICA11 Information and Communications </w:t>
            </w:r>
            <w:r w:rsidRPr="00C375AC">
              <w:rPr>
                <w:rStyle w:val="Emphasis"/>
              </w:rPr>
              <w:t>Technology Training Package version 1.0</w:t>
            </w:r>
          </w:p>
        </w:tc>
      </w:tr>
    </w:tbl>
    <w:p w:rsidR="00000000" w:rsidRPr="00C375AC" w:rsidP="00C375AC">
      <w:pPr>
        <w:pStyle w:val="BodyText"/>
      </w:pPr>
    </w:p>
    <w:p w:rsidR="00000000" w:rsidRPr="00C375AC" w:rsidP="00C375AC">
      <w:pPr>
        <w:pStyle w:val="AllowPageBreak"/>
      </w:pPr>
    </w:p>
    <w:p w:rsidR="00000000" w:rsidRPr="00C375AC" w:rsidP="00C375AC">
      <w:pPr>
        <w:pStyle w:val="Heading1"/>
      </w:pPr>
      <w:bookmarkStart w:id="2" w:name="O_458407"/>
      <w:bookmarkEnd w:id="2"/>
      <w:r w:rsidRPr="00C375AC">
        <w:t>Unit Descriptor</w:t>
      </w:r>
    </w:p>
    <w:p w:rsidR="00000000" w:rsidRPr="00C375AC" w:rsidP="00C375AC">
      <w:pPr>
        <w:pStyle w:val="BodyText"/>
      </w:pPr>
      <w:r w:rsidRPr="00C375AC">
        <w:t xml:space="preserve">This unit describes the performance outcomes, skills and knowledge required to evaluate the status of a running system, covering both hardware </w:t>
      </w:r>
      <w:r w:rsidRPr="00C375AC">
        <w:t>and software aspects to determine system performance and reliability.</w:t>
      </w:r>
    </w:p>
    <w:p w:rsidR="00000000" w:rsidRPr="00C375AC" w:rsidP="00C375AC">
      <w:pPr>
        <w:pStyle w:val="AllowPageBreak"/>
      </w:pPr>
    </w:p>
    <w:p w:rsidR="00000000" w:rsidRPr="00C375AC" w:rsidP="00C375AC">
      <w:pPr>
        <w:pStyle w:val="Heading1"/>
      </w:pPr>
      <w:bookmarkStart w:id="3" w:name="O_458408"/>
      <w:bookmarkEnd w:id="3"/>
      <w:r w:rsidRPr="00C375AC">
        <w:t>Application of the Unit</w:t>
      </w:r>
    </w:p>
    <w:p w:rsidR="00000000" w:rsidRPr="00C375AC" w:rsidP="00C375AC">
      <w:pPr>
        <w:pStyle w:val="BodyText"/>
      </w:pPr>
      <w:r w:rsidRPr="00C375AC">
        <w:t>This unit applies to experienced technical support personnel, such as help-desk supervisors, IT support technicians, and user support specialists</w:t>
      </w:r>
      <w:r w:rsidRPr="00C375AC">
        <w:t xml:space="preserve"> responsible for assessing the current condition of the system as a first step before problem resolution or upgrades.</w:t>
      </w:r>
    </w:p>
    <w:p w:rsidR="00000000" w:rsidRPr="00C375AC" w:rsidP="00C375AC">
      <w:pPr>
        <w:pStyle w:val="AllowPageBreak"/>
      </w:pPr>
    </w:p>
    <w:p w:rsidR="00000000" w:rsidRPr="00C375AC" w:rsidP="00C375AC">
      <w:pPr>
        <w:pStyle w:val="Heading1"/>
      </w:pPr>
      <w:bookmarkStart w:id="4" w:name="O_458409"/>
      <w:bookmarkEnd w:id="4"/>
      <w:r w:rsidRPr="00C375AC">
        <w:t>Licensing/Regulatory Information</w:t>
      </w:r>
    </w:p>
    <w:p w:rsidR="00000000" w:rsidRPr="00C375AC" w:rsidP="00C375AC">
      <w:pPr>
        <w:pStyle w:val="BodyText"/>
      </w:pPr>
      <w:r w:rsidRPr="00C375AC">
        <w:t>No licensing, legislative, regulatory or certification requirements apply to this unit a</w:t>
      </w:r>
      <w:r w:rsidRPr="00C375AC">
        <w:t>t the time of endorsement but users should confirm requirements with the relevant federal, state or territory authority.</w:t>
      </w:r>
    </w:p>
    <w:p w:rsidR="00000000" w:rsidRPr="00C375AC" w:rsidP="00C375AC">
      <w:pPr>
        <w:pStyle w:val="AllowPageBreak"/>
      </w:pPr>
    </w:p>
    <w:p w:rsidR="00000000" w:rsidRPr="00C375AC" w:rsidP="00C375AC">
      <w:pPr>
        <w:pStyle w:val="Heading1"/>
      </w:pPr>
      <w:bookmarkStart w:id="5" w:name="O_458410"/>
      <w:bookmarkEnd w:id="5"/>
      <w:r w:rsidRPr="00C375AC">
        <w:t>Pre-Requisites</w:t>
      </w:r>
    </w:p>
    <w:p w:rsidR="00000000" w:rsidRPr="00C375AC" w:rsidP="00C375AC">
      <w:pPr>
        <w:pStyle w:val="BodyText"/>
      </w:pPr>
      <w:r w:rsidRPr="00C375AC">
        <w:t>Not applicable.</w:t>
      </w:r>
    </w:p>
    <w:p w:rsidR="00000000" w:rsidRPr="00C375AC" w:rsidP="00C375AC">
      <w:pPr>
        <w:pStyle w:val="AllowPageBreak"/>
      </w:pPr>
    </w:p>
    <w:p w:rsidR="00000000" w:rsidRPr="00C375AC" w:rsidP="00C375AC">
      <w:pPr>
        <w:pStyle w:val="Heading1"/>
      </w:pPr>
      <w:bookmarkStart w:id="6" w:name="O_458411"/>
      <w:bookmarkEnd w:id="6"/>
      <w:r w:rsidRPr="00C375AC">
        <w:t>Employability Skills Information</w:t>
      </w:r>
    </w:p>
    <w:p w:rsidR="00000000" w:rsidRPr="00C375AC" w:rsidP="00C375AC">
      <w:pPr>
        <w:pStyle w:val="BodyText"/>
      </w:pPr>
      <w:r w:rsidRPr="00C375AC">
        <w:t>This unit contains employability skills.</w:t>
      </w:r>
    </w:p>
    <w:p w:rsidR="00000000" w:rsidRPr="00C375AC" w:rsidP="00C375AC">
      <w:pPr>
        <w:pStyle w:val="AllowPageBreak"/>
      </w:pPr>
    </w:p>
    <w:p w:rsidR="00000000" w:rsidRPr="00C375AC" w:rsidP="00C375AC">
      <w:pPr>
        <w:pStyle w:val="Heading1"/>
      </w:pPr>
      <w:bookmarkStart w:id="7" w:name="O_458412"/>
      <w:bookmarkEnd w:id="7"/>
      <w:r w:rsidRPr="00C375AC">
        <w:t>Elements and Performance Criteria Pre-Content</w:t>
      </w:r>
    </w:p>
    <w:tbl>
      <w:tblPr>
        <w:tblW w:w="0" w:type="auto"/>
        <w:tblLayout w:type="fixed"/>
        <w:tblCellMar>
          <w:left w:w="62" w:type="dxa"/>
          <w:right w:w="62" w:type="dxa"/>
        </w:tblCellMar>
        <w:tblLook w:val="0000"/>
      </w:tblPr>
      <w:tblGrid>
        <w:gridCol w:w="2551"/>
        <w:gridCol w:w="6599"/>
      </w:tblGrid>
      <w:tr w:rsidTr="00C375A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75AC" w:rsidP="00C375AC">
            <w:pPr>
              <w:pStyle w:val="BodyText"/>
            </w:pPr>
            <w:r w:rsidRPr="00C375A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Performance Criteria</w:t>
            </w:r>
          </w:p>
        </w:tc>
      </w:tr>
      <w:tr w:rsidTr="00C375A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375AC">
              <w:rPr>
                <w:rStyle w:val="Emphasis"/>
              </w:rPr>
              <w:t>nce is to be consistent with the evidence guide.</w:t>
            </w:r>
          </w:p>
        </w:tc>
      </w:tr>
    </w:tbl>
    <w:p w:rsidR="00000000" w:rsidRPr="00C375AC" w:rsidP="00C375AC">
      <w:pPr>
        <w:pStyle w:val="BodyText"/>
      </w:pPr>
    </w:p>
    <w:p w:rsidR="00000000" w:rsidRPr="00C375AC" w:rsidP="00C375AC">
      <w:pPr>
        <w:pStyle w:val="AllowPageBreak"/>
      </w:pPr>
    </w:p>
    <w:p w:rsidR="00000000" w:rsidRPr="00C375AC" w:rsidP="00C375AC">
      <w:pPr>
        <w:pStyle w:val="Heading1"/>
      </w:pPr>
      <w:bookmarkStart w:id="8" w:name="O_458413"/>
      <w:bookmarkEnd w:id="8"/>
      <w:r w:rsidRPr="00C375AC">
        <w:t>Elements and Performance Criteria</w:t>
      </w:r>
    </w:p>
    <w:tbl>
      <w:tblPr>
        <w:tblW w:w="0" w:type="auto"/>
        <w:tblLayout w:type="fixed"/>
        <w:tblCellMar>
          <w:left w:w="62" w:type="dxa"/>
          <w:right w:w="62" w:type="dxa"/>
        </w:tblCellMar>
        <w:tblLook w:val="0000"/>
      </w:tblPr>
      <w:tblGrid>
        <w:gridCol w:w="2561"/>
        <w:gridCol w:w="6589"/>
      </w:tblGrid>
      <w:tr w:rsidTr="00C375A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t>1. Determine scope and evaluation parameters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 xml:space="preserve">1.1 Determine </w:t>
            </w:r>
            <w:r w:rsidRPr="00C375AC">
              <w:rPr>
                <w:rStyle w:val="BoldandItalics"/>
              </w:rPr>
              <w:t xml:space="preserve">scope </w:t>
            </w:r>
            <w:r w:rsidRPr="00C375AC">
              <w:t xml:space="preserve">of the </w:t>
            </w:r>
            <w:r w:rsidRPr="00C375AC">
              <w:rPr>
                <w:rStyle w:val="BoldandItalics"/>
              </w:rPr>
              <w:t xml:space="preserve">system </w:t>
            </w:r>
            <w:r w:rsidRPr="00C375AC">
              <w:t>evaluation</w:t>
            </w:r>
          </w:p>
          <w:p w:rsidR="00000000" w:rsidRPr="00C375AC" w:rsidP="00C375AC">
            <w:pPr>
              <w:pStyle w:val="BodyText"/>
            </w:pPr>
            <w:r w:rsidRPr="00C375AC">
              <w:t xml:space="preserve">1.2 Comply with </w:t>
            </w:r>
            <w:r w:rsidRPr="00C375AC">
              <w:rPr>
                <w:rStyle w:val="BoldandItalics"/>
              </w:rPr>
              <w:t xml:space="preserve">organisational requirements </w:t>
            </w:r>
            <w:r w:rsidRPr="00C375AC">
              <w:t>when planning a ‘cha</w:t>
            </w:r>
            <w:r w:rsidRPr="00C375AC">
              <w:t>nge of status’ test</w:t>
            </w:r>
          </w:p>
          <w:p w:rsidR="00000000" w:rsidRPr="00C375AC" w:rsidP="00C375AC">
            <w:pPr>
              <w:pStyle w:val="BodyText"/>
            </w:pPr>
            <w:r w:rsidRPr="00C375AC">
              <w:t>1.3 Review the reason for the evaluation, its objectives, deliverables and key performance indicators, using appropriate capacity tools</w:t>
            </w:r>
          </w:p>
          <w:p w:rsidR="00000000" w:rsidRPr="00C375AC" w:rsidP="00C375AC">
            <w:pPr>
              <w:pStyle w:val="BodyText"/>
            </w:pPr>
            <w:r w:rsidRPr="00C375AC">
              <w:t>1.4 Plan and document status evaluation and factor in time, environment, internal and external issue</w:t>
            </w:r>
            <w:r w:rsidRPr="00C375AC">
              <w:t>s</w:t>
            </w:r>
          </w:p>
          <w:p w:rsidR="00000000" w:rsidRPr="00C375AC" w:rsidP="00C375AC">
            <w:pPr>
              <w:pStyle w:val="BodyText"/>
            </w:pPr>
            <w:r w:rsidRPr="00C375AC">
              <w:t xml:space="preserve">1.5 Alert affected </w:t>
            </w:r>
            <w:r w:rsidRPr="00C375AC">
              <w:rPr>
                <w:rStyle w:val="BoldandItalics"/>
              </w:rPr>
              <w:t xml:space="preserve">users </w:t>
            </w:r>
            <w:r w:rsidRPr="00C375AC">
              <w:t>if evaluation is likely to impact their operations</w:t>
            </w:r>
          </w:p>
          <w:p w:rsidR="00000000" w:rsidP="00C375AC">
            <w:pPr>
              <w:pStyle w:val="BodyText"/>
              <w:rPr>
                <w:lang w:val="en-NZ"/>
              </w:rPr>
            </w:pPr>
            <w:r w:rsidRPr="00C375AC">
              <w:t>1.6 Develop a plan for the evaluation and identify the resources and methods to be used</w:t>
            </w:r>
          </w:p>
        </w:tc>
      </w:tr>
      <w:tr w:rsidTr="00C375A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t>2. Carry out evaluation</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2.1 Organise the required resources as outlined</w:t>
            </w:r>
            <w:r w:rsidRPr="00C375AC">
              <w:t xml:space="preserve"> in the plan, and put in place manual or computerised evaluation methods</w:t>
            </w:r>
          </w:p>
          <w:p w:rsidR="00000000" w:rsidRPr="00C375AC" w:rsidP="00C375AC">
            <w:pPr>
              <w:pStyle w:val="BodyText"/>
            </w:pPr>
            <w:r w:rsidRPr="00C375AC">
              <w:t>2.2 Run the evaluation process according to the agreed scope and evaluation parameters</w:t>
            </w:r>
          </w:p>
          <w:p w:rsidR="00000000" w:rsidRPr="00C375AC" w:rsidP="00C375AC">
            <w:pPr>
              <w:pStyle w:val="BodyText"/>
            </w:pPr>
            <w:r w:rsidRPr="00C375AC">
              <w:t>2.3 Record the status as per procedural parameters and plan</w:t>
            </w:r>
          </w:p>
          <w:p w:rsidR="00000000" w:rsidRPr="00C375AC" w:rsidP="00C375AC">
            <w:pPr>
              <w:pStyle w:val="BodyText"/>
            </w:pPr>
            <w:r w:rsidRPr="00C375AC">
              <w:t>2.4 Observe and document during eval</w:t>
            </w:r>
            <w:r w:rsidRPr="00C375AC">
              <w:t>uation the effects of changes to system status that are made according to effect being evaluated</w:t>
            </w:r>
          </w:p>
          <w:p w:rsidR="00000000" w:rsidP="00C375AC">
            <w:pPr>
              <w:pStyle w:val="BodyText"/>
              <w:rPr>
                <w:lang w:val="en-NZ"/>
              </w:rPr>
            </w:pPr>
            <w:r w:rsidRPr="00C375AC">
              <w:t>2.5 Observe and record effects that are not listed and that may require further investigation</w:t>
            </w:r>
          </w:p>
        </w:tc>
      </w:tr>
      <w:tr w:rsidTr="00C375AC">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t>3. Report on evaluation</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 xml:space="preserve">3.1 Prepare a report to the </w:t>
            </w:r>
            <w:r w:rsidRPr="00C375AC">
              <w:rPr>
                <w:rStyle w:val="BoldandItalics"/>
              </w:rPr>
              <w:t xml:space="preserve">appropriate </w:t>
            </w:r>
            <w:r w:rsidRPr="00C375AC">
              <w:rPr>
                <w:rStyle w:val="BoldandItalics"/>
              </w:rPr>
              <w:t xml:space="preserve">person </w:t>
            </w:r>
            <w:r w:rsidRPr="00C375AC">
              <w:t xml:space="preserve">indicating the results of the status check in the </w:t>
            </w:r>
            <w:r w:rsidRPr="00C375AC">
              <w:rPr>
                <w:rStyle w:val="BoldandItalics"/>
              </w:rPr>
              <w:t>documentation</w:t>
            </w:r>
          </w:p>
          <w:p w:rsidR="00000000" w:rsidRPr="00C375AC" w:rsidP="00C375AC">
            <w:pPr>
              <w:pStyle w:val="BodyText"/>
            </w:pPr>
            <w:r w:rsidRPr="00C375AC">
              <w:t>3.2 Highlight anomalies observed in the status check that are outside the expected results</w:t>
            </w:r>
          </w:p>
          <w:p w:rsidR="00000000" w:rsidRPr="00C375AC" w:rsidP="00C375AC">
            <w:pPr>
              <w:pStyle w:val="BodyText"/>
            </w:pPr>
            <w:r w:rsidRPr="00C375AC">
              <w:t>3.3 Make recommendations for changes to improve the system</w:t>
            </w:r>
          </w:p>
        </w:tc>
      </w:tr>
    </w:tbl>
    <w:p w:rsidR="00000000" w:rsidRPr="00C375AC" w:rsidP="00C375AC">
      <w:pPr>
        <w:pStyle w:val="BodyText"/>
      </w:pPr>
    </w:p>
    <w:p w:rsidR="00000000" w:rsidRPr="00C375AC" w:rsidP="00C375AC">
      <w:pPr>
        <w:pStyle w:val="AllowPageBreak"/>
      </w:pPr>
    </w:p>
    <w:p w:rsidR="00000000" w:rsidRPr="00C375AC" w:rsidP="00C375AC">
      <w:pPr>
        <w:pStyle w:val="Heading1"/>
      </w:pPr>
      <w:bookmarkStart w:id="9" w:name="O_458414"/>
      <w:bookmarkEnd w:id="9"/>
      <w:r w:rsidRPr="00C375AC">
        <w:t xml:space="preserve">Required Skills </w:t>
      </w:r>
      <w:r w:rsidRPr="00C375AC">
        <w:t>and Knowledge</w:t>
      </w:r>
    </w:p>
    <w:p w:rsidR="00000000" w:rsidRPr="00C375AC" w:rsidP="00C375AC">
      <w:pPr>
        <w:pStyle w:val="BodyText"/>
      </w:pPr>
      <w:r w:rsidRPr="00C375AC">
        <w:rPr>
          <w:rStyle w:val="Emphasis"/>
        </w:rPr>
        <w:t>This section describes the skills and knowledge required for this unit.</w:t>
      </w:r>
    </w:p>
    <w:p w:rsidR="00000000" w:rsidRPr="00C375AC" w:rsidP="00C375AC">
      <w:pPr>
        <w:pStyle w:val="BodyText"/>
      </w:pPr>
    </w:p>
    <w:p w:rsidR="00000000" w:rsidRPr="00C375AC" w:rsidP="00C375AC">
      <w:pPr>
        <w:pStyle w:val="BodyText"/>
      </w:pPr>
      <w:r w:rsidRPr="00C375AC">
        <w:rPr>
          <w:rStyle w:val="SpecialBold"/>
        </w:rPr>
        <w:t>Required skills</w:t>
      </w:r>
    </w:p>
    <w:p w:rsidR="00000000" w:rsidRPr="00C375AC" w:rsidP="00C375AC">
      <w:pPr>
        <w:pStyle w:val="BodyText"/>
      </w:pPr>
    </w:p>
    <w:p w:rsidR="00000000" w:rsidRPr="00C375AC" w:rsidP="00C375AC">
      <w:pPr>
        <w:pStyle w:val="ListBullet"/>
      </w:pPr>
      <w:r w:rsidRPr="00C375AC">
        <w:t>analytical skills to evaluate feedback on client support</w:t>
      </w:r>
    </w:p>
    <w:p w:rsidR="00000000" w:rsidRPr="00C375AC" w:rsidP="00C375AC">
      <w:pPr>
        <w:pStyle w:val="ListBullet"/>
      </w:pPr>
      <w:r w:rsidRPr="00C375AC">
        <w:t>communication skills to:</w:t>
      </w:r>
    </w:p>
    <w:p w:rsidR="00000000" w:rsidRPr="00C375AC" w:rsidP="00C375AC">
      <w:pPr>
        <w:pStyle w:val="ListBullet2"/>
      </w:pPr>
      <w:r w:rsidRPr="00C375AC">
        <w:t>effectively use questioning and active listening techniques</w:t>
      </w:r>
    </w:p>
    <w:p w:rsidR="00000000" w:rsidRPr="00C375AC" w:rsidP="00C375AC">
      <w:pPr>
        <w:pStyle w:val="ListBullet2"/>
      </w:pPr>
      <w:r w:rsidRPr="00C375AC">
        <w:t>gather feedback from users</w:t>
      </w:r>
    </w:p>
    <w:p w:rsidR="00000000" w:rsidRPr="00C375AC" w:rsidP="00C375AC">
      <w:pPr>
        <w:pStyle w:val="ListBullet2"/>
      </w:pPr>
      <w:r w:rsidRPr="00C375AC">
        <w:t>liaise with technical team members</w:t>
      </w:r>
    </w:p>
    <w:p w:rsidR="00000000" w:rsidRPr="00C375AC" w:rsidP="00C375AC">
      <w:pPr>
        <w:pStyle w:val="ListBullet"/>
      </w:pPr>
      <w:r w:rsidRPr="00C375AC">
        <w:t>initiative and enterprise skills to identify potential improvements to client support</w:t>
      </w:r>
    </w:p>
    <w:p w:rsidR="00000000" w:rsidRPr="00C375AC" w:rsidP="00C375AC">
      <w:pPr>
        <w:pStyle w:val="ListBullet"/>
      </w:pPr>
      <w:r w:rsidRPr="00C375AC">
        <w:t>literacy skills to:</w:t>
      </w:r>
    </w:p>
    <w:p w:rsidR="00000000" w:rsidRPr="00C375AC" w:rsidP="00C375AC">
      <w:pPr>
        <w:pStyle w:val="ListBullet2"/>
      </w:pPr>
      <w:r w:rsidRPr="00C375AC">
        <w:t>evaluate reports</w:t>
      </w:r>
    </w:p>
    <w:p w:rsidR="00000000" w:rsidRPr="00C375AC" w:rsidP="00C375AC">
      <w:pPr>
        <w:pStyle w:val="ListBullet2"/>
      </w:pPr>
      <w:r w:rsidRPr="00C375AC">
        <w:t>prepare reports and update or amend system issues</w:t>
      </w:r>
    </w:p>
    <w:p w:rsidR="00000000" w:rsidRPr="00C375AC" w:rsidP="00C375AC">
      <w:pPr>
        <w:pStyle w:val="ListBullet2"/>
      </w:pPr>
      <w:r w:rsidRPr="00C375AC">
        <w:t xml:space="preserve">read and interpret </w:t>
      </w:r>
      <w:r w:rsidRPr="00C375AC">
        <w:t>technical manuals and technical workplace documentation</w:t>
      </w:r>
    </w:p>
    <w:p w:rsidR="00000000" w:rsidRPr="00C375AC" w:rsidP="00C375AC">
      <w:pPr>
        <w:pStyle w:val="ListBullet2"/>
      </w:pPr>
      <w:r w:rsidRPr="00C375AC">
        <w:t>review current support procedures and update accordingly based on feedback</w:t>
      </w:r>
    </w:p>
    <w:p w:rsidR="00000000" w:rsidRPr="00C375AC" w:rsidP="00C375AC">
      <w:pPr>
        <w:pStyle w:val="ListBullet2"/>
      </w:pPr>
      <w:r w:rsidRPr="00C375AC">
        <w:t>problem-solving skills to determine issues around current methods of supporting users.</w:t>
      </w:r>
    </w:p>
    <w:p w:rsidR="00000000" w:rsidRPr="00C375AC" w:rsidP="00C375AC">
      <w:pPr>
        <w:pStyle w:val="BodyText"/>
      </w:pPr>
    </w:p>
    <w:p w:rsidR="00000000" w:rsidRPr="00C375AC" w:rsidP="00C375AC">
      <w:pPr>
        <w:pStyle w:val="BodyText"/>
      </w:pPr>
      <w:r w:rsidRPr="00C375AC">
        <w:rPr>
          <w:rStyle w:val="SpecialBold"/>
        </w:rPr>
        <w:t>Required knowledge</w:t>
      </w:r>
    </w:p>
    <w:p w:rsidR="00000000" w:rsidRPr="00C375AC" w:rsidP="00C375AC">
      <w:pPr>
        <w:pStyle w:val="BodyText"/>
      </w:pPr>
    </w:p>
    <w:p w:rsidR="00000000" w:rsidRPr="00C375AC" w:rsidP="00C375AC">
      <w:pPr>
        <w:pStyle w:val="ListBullet"/>
      </w:pPr>
      <w:r w:rsidRPr="00C375AC">
        <w:t>capacity planning</w:t>
      </w:r>
    </w:p>
    <w:p w:rsidR="00000000" w:rsidRPr="00C375AC" w:rsidP="00C375AC">
      <w:pPr>
        <w:pStyle w:val="ListBullet"/>
      </w:pPr>
      <w:r w:rsidRPr="00C375AC">
        <w:t>change-control procedures</w:t>
      </w:r>
    </w:p>
    <w:p w:rsidR="00000000" w:rsidRPr="00C375AC" w:rsidP="00C375AC">
      <w:pPr>
        <w:pStyle w:val="ListBullet"/>
      </w:pPr>
      <w:r w:rsidRPr="00C375AC">
        <w:t>client-business domain</w:t>
      </w:r>
    </w:p>
    <w:p w:rsidR="00000000" w:rsidRPr="00C375AC" w:rsidP="00C375AC">
      <w:pPr>
        <w:pStyle w:val="ListBullet"/>
      </w:pPr>
      <w:r w:rsidRPr="00C375AC">
        <w:t>current industry-accepted hardware and software products, including their general features and capabilities</w:t>
      </w:r>
    </w:p>
    <w:p w:rsidR="00000000" w:rsidRPr="00C375AC" w:rsidP="00C375AC">
      <w:pPr>
        <w:pStyle w:val="ListBullet"/>
      </w:pPr>
      <w:r w:rsidRPr="00C375AC">
        <w:t>help desk and maintenance practices</w:t>
      </w:r>
    </w:p>
    <w:p w:rsidR="00000000" w:rsidRPr="00C375AC" w:rsidP="00C375AC">
      <w:pPr>
        <w:pStyle w:val="ListBullet"/>
      </w:pPr>
      <w:r w:rsidRPr="00C375AC">
        <w:t>one or more change-management tools</w:t>
      </w:r>
    </w:p>
    <w:p w:rsidR="00000000" w:rsidRPr="00C375AC" w:rsidP="00C375AC">
      <w:pPr>
        <w:pStyle w:val="ListBullet"/>
      </w:pPr>
      <w:r w:rsidRPr="00C375AC">
        <w:t>quality a</w:t>
      </w:r>
      <w:r w:rsidRPr="00C375AC">
        <w:t>ssurance practices</w:t>
      </w:r>
    </w:p>
    <w:p w:rsidR="00000000" w:rsidRPr="00C375AC" w:rsidP="00C375AC">
      <w:pPr>
        <w:pStyle w:val="ListBullet"/>
      </w:pPr>
      <w:r w:rsidRPr="00C375AC">
        <w:t>role and level of stakeholder involvement</w:t>
      </w:r>
    </w:p>
    <w:p w:rsidR="00000000" w:rsidRPr="00C375AC" w:rsidP="00C375AC">
      <w:pPr>
        <w:pStyle w:val="ListBullet"/>
      </w:pPr>
      <w:r w:rsidRPr="00C375AC">
        <w:t>system testing</w:t>
      </w:r>
    </w:p>
    <w:p w:rsidR="00000000" w:rsidRPr="00C375AC" w:rsidP="00C375AC">
      <w:pPr>
        <w:pStyle w:val="ListBullet"/>
      </w:pPr>
      <w:r w:rsidRPr="00C375AC">
        <w:t>features and functions of the system under evaluation</w:t>
      </w:r>
    </w:p>
    <w:p w:rsidR="00000000" w:rsidRPr="00C375AC" w:rsidP="00C375AC">
      <w:pPr>
        <w:pStyle w:val="ListBullet"/>
      </w:pPr>
      <w:r w:rsidRPr="00C375AC">
        <w:t>system's current functionality.</w:t>
      </w:r>
    </w:p>
    <w:p w:rsidR="00000000" w:rsidRPr="00C375AC" w:rsidP="00C375AC">
      <w:pPr>
        <w:pStyle w:val="AllowPageBreak"/>
      </w:pPr>
    </w:p>
    <w:p w:rsidR="00000000" w:rsidRPr="00C375AC" w:rsidP="00C375AC">
      <w:pPr>
        <w:pStyle w:val="Heading1"/>
      </w:pPr>
      <w:bookmarkStart w:id="10" w:name="O_458415"/>
      <w:bookmarkEnd w:id="10"/>
      <w:r w:rsidRPr="00C375AC">
        <w:t>Evidence Guide</w:t>
      </w:r>
    </w:p>
    <w:p w:rsidR="00000000" w:rsidRPr="00C375AC" w:rsidP="00C375AC">
      <w:pPr>
        <w:pStyle w:val="BodyText"/>
      </w:pPr>
      <w:r w:rsidRPr="00C375AC">
        <w:rPr>
          <w:rStyle w:val="Emphasis"/>
        </w:rPr>
        <w:t>The evidence guide provides advice on assessment and must be r</w:t>
      </w:r>
      <w:r w:rsidRPr="00C375AC">
        <w:rPr>
          <w:rStyle w:val="Emphasis"/>
        </w:rPr>
        <w:t>ead in conjunction with the performance criteria, required skills and knowledge, range statement and the Assessment Guidelines for the Training Package.</w:t>
      </w:r>
    </w:p>
    <w:p w:rsidR="00000000" w:rsidRPr="00C375AC" w:rsidP="00C375AC">
      <w:pPr>
        <w:pStyle w:val="BodyText"/>
      </w:pPr>
    </w:p>
    <w:tbl>
      <w:tblPr>
        <w:tblW w:w="0" w:type="auto"/>
        <w:tblLayout w:type="fixed"/>
        <w:tblCellMar>
          <w:left w:w="62" w:type="dxa"/>
          <w:right w:w="62" w:type="dxa"/>
        </w:tblCellMar>
        <w:tblLook w:val="0000"/>
      </w:tblPr>
      <w:tblGrid>
        <w:gridCol w:w="2553"/>
        <w:gridCol w:w="6597"/>
      </w:tblGrid>
      <w:tr w:rsidTr="00C375A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Overview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p>
        </w:tc>
      </w:tr>
      <w:tr w:rsidTr="00C375A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Critical aspects for assessment and evidence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Evidence of the ability to:</w:t>
            </w:r>
          </w:p>
          <w:p w:rsidR="00000000" w:rsidRPr="00C375AC" w:rsidP="00C375AC">
            <w:pPr>
              <w:pStyle w:val="ListBullet"/>
            </w:pPr>
            <w:r w:rsidRPr="00C375AC">
              <w:t>test a system</w:t>
            </w:r>
          </w:p>
          <w:p w:rsidR="00000000" w:rsidRPr="00C375AC" w:rsidP="00C375AC">
            <w:pPr>
              <w:pStyle w:val="ListBullet"/>
            </w:pPr>
            <w:r w:rsidRPr="00C375AC">
              <w:t>identify comprehensive performance indicators to determine system performance and reliability related to both hardware a</w:t>
            </w:r>
            <w:r w:rsidRPr="00C375AC">
              <w:t>nd software</w:t>
            </w:r>
          </w:p>
          <w:p w:rsidR="00000000" w:rsidP="00C375AC">
            <w:pPr>
              <w:pStyle w:val="ListBullet"/>
              <w:rPr>
                <w:lang w:val="en-NZ"/>
              </w:rPr>
            </w:pPr>
            <w:r w:rsidRPr="00C375AC">
              <w:t>document the results.</w:t>
            </w:r>
          </w:p>
        </w:tc>
      </w:tr>
      <w:tr w:rsidTr="00C375A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Context of and specific resources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Assessment must ensure access to:</w:t>
            </w:r>
          </w:p>
          <w:p w:rsidR="00000000" w:rsidRPr="00C375AC" w:rsidP="00C375AC">
            <w:pPr>
              <w:pStyle w:val="ListBullet"/>
            </w:pPr>
            <w:r w:rsidRPr="00C375AC">
              <w:t>documentation standards</w:t>
            </w:r>
          </w:p>
          <w:p w:rsidR="00000000" w:rsidRPr="00C375AC" w:rsidP="00C375AC">
            <w:pPr>
              <w:pStyle w:val="ListBullet"/>
            </w:pPr>
            <w:r w:rsidRPr="00C375AC">
              <w:t>backup and recovery policies</w:t>
            </w:r>
          </w:p>
          <w:p w:rsidR="00000000" w:rsidRPr="00C375AC" w:rsidP="00C375AC">
            <w:pPr>
              <w:pStyle w:val="ListBullet"/>
            </w:pPr>
            <w:r w:rsidRPr="00C375AC">
              <w:t>database package with data</w:t>
            </w:r>
          </w:p>
          <w:p w:rsidR="00000000" w:rsidRPr="00C375AC" w:rsidP="00C375AC">
            <w:pPr>
              <w:pStyle w:val="ListBullet"/>
            </w:pPr>
            <w:r w:rsidRPr="00C375AC">
              <w:t>server and networked personal computer on which to conduc</w:t>
            </w:r>
            <w:r w:rsidRPr="00C375AC">
              <w:t>t backup and recovery procedure</w:t>
            </w:r>
          </w:p>
          <w:p w:rsidR="00000000" w:rsidRPr="00C375AC" w:rsidP="00C375AC">
            <w:pPr>
              <w:pStyle w:val="ListBullet"/>
            </w:pPr>
            <w:r w:rsidRPr="00C375AC">
              <w:t>appropriate learning and assessment support when required</w:t>
            </w:r>
          </w:p>
          <w:p w:rsidR="00000000" w:rsidP="00C375AC">
            <w:pPr>
              <w:pStyle w:val="ListBullet"/>
              <w:rPr>
                <w:lang w:val="en-NZ"/>
              </w:rPr>
            </w:pPr>
            <w:r w:rsidRPr="00C375AC">
              <w:t>modified equipment for people with special needs.</w:t>
            </w:r>
          </w:p>
        </w:tc>
      </w:tr>
      <w:tr w:rsidTr="00C375A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A range of assessment methods should be used to assess practical skills and knowledge. The following examples are appropriate for this unit:</w:t>
            </w:r>
          </w:p>
          <w:p w:rsidR="00000000" w:rsidRPr="00C375AC" w:rsidP="00C375AC">
            <w:pPr>
              <w:pStyle w:val="ListBullet"/>
            </w:pPr>
            <w:r w:rsidRPr="00C375AC">
              <w:t>direct observation of candidate:</w:t>
            </w:r>
          </w:p>
          <w:p w:rsidR="00000000" w:rsidRPr="00C375AC" w:rsidP="00C375AC">
            <w:pPr>
              <w:pStyle w:val="ListBullet2"/>
            </w:pPr>
            <w:r w:rsidRPr="00C375AC">
              <w:t>undertaking evaluation of system status</w:t>
            </w:r>
          </w:p>
          <w:p w:rsidR="00000000" w:rsidRPr="00C375AC" w:rsidP="00C375AC">
            <w:pPr>
              <w:pStyle w:val="ListBullet2"/>
            </w:pPr>
            <w:r w:rsidRPr="00C375AC">
              <w:t>determining the system performance and r</w:t>
            </w:r>
            <w:r w:rsidRPr="00C375AC">
              <w:t>eliability</w:t>
            </w:r>
          </w:p>
          <w:p w:rsidR="00000000" w:rsidRPr="00C375AC" w:rsidP="00C375AC">
            <w:pPr>
              <w:pStyle w:val="ListBullet"/>
            </w:pPr>
            <w:r w:rsidRPr="00C375AC">
              <w:t>verbal or written questioning to assess candidate’s knowledge of:</w:t>
            </w:r>
          </w:p>
          <w:p w:rsidR="00000000" w:rsidRPr="00C375AC" w:rsidP="00C375AC">
            <w:pPr>
              <w:pStyle w:val="ListBullet2"/>
            </w:pPr>
            <w:r w:rsidRPr="00C375AC">
              <w:t>current functionality of the system</w:t>
            </w:r>
          </w:p>
          <w:p w:rsidR="00000000" w:rsidRPr="00C375AC" w:rsidP="00C375AC">
            <w:pPr>
              <w:pStyle w:val="ListBullet2"/>
            </w:pPr>
            <w:r w:rsidRPr="00C375AC">
              <w:t>implications of success and failure of proposed modifications and the required steps or procedures</w:t>
            </w:r>
          </w:p>
          <w:p w:rsidR="00000000" w:rsidP="00C375AC">
            <w:pPr>
              <w:pStyle w:val="ListBullet"/>
              <w:rPr>
                <w:lang w:val="en-NZ"/>
              </w:rPr>
            </w:pPr>
            <w:r w:rsidRPr="00C375AC">
              <w:t>review of candidate’</w:t>
            </w:r>
            <w:r w:rsidRPr="00C375AC">
              <w:t>s documentation of results of system test.</w:t>
            </w:r>
          </w:p>
        </w:tc>
      </w:tr>
      <w:tr w:rsidTr="00C375A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SpecialBold"/>
              </w:rPr>
              <w:t>Guidance information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BodyText"/>
            </w:pPr>
            <w:r w:rsidRPr="00C375AC">
              <w:t>Holistic assessment with other units relevant to the industry sector, workplace and job role is recommended, where appropriate.</w:t>
            </w:r>
          </w:p>
          <w:p w:rsidR="00000000" w:rsidRPr="00C375AC" w:rsidP="00C375AC">
            <w:pPr>
              <w:pStyle w:val="BodyText"/>
            </w:pPr>
            <w:r w:rsidRPr="00C375AC">
              <w:t>Assessment processes and techniques must be cult</w:t>
            </w:r>
            <w:r w:rsidRPr="00C375AC">
              <w:t>urally appropriate, and suitable to the communication skill level, language, literacy and numeracy capacity of the candidate and the work being performed.</w:t>
            </w:r>
          </w:p>
          <w:p w:rsidR="00000000" w:rsidRPr="00C375AC" w:rsidP="00C375AC">
            <w:pPr>
              <w:pStyle w:val="BodyText"/>
            </w:pPr>
            <w:r w:rsidRPr="00C375AC">
              <w:t>Indigenous people and other people from a non-English speaking background may need additional support</w:t>
            </w:r>
            <w:r w:rsidRPr="00C375AC">
              <w:t>.</w:t>
            </w:r>
          </w:p>
          <w:p w:rsidR="00000000" w:rsidRPr="00C375AC" w:rsidP="00C375AC">
            <w:pPr>
              <w:pStyle w:val="BodyText"/>
            </w:pPr>
            <w:r w:rsidRPr="00C375AC">
              <w:t>In cases where practical assessment is used it should be combined with targeted questioning to assess required knowledge.</w:t>
            </w:r>
          </w:p>
        </w:tc>
      </w:tr>
    </w:tbl>
    <w:p w:rsidR="00000000" w:rsidRPr="00C375AC" w:rsidP="00C375AC">
      <w:pPr>
        <w:pStyle w:val="BodyText"/>
      </w:pPr>
    </w:p>
    <w:p w:rsidR="00000000" w:rsidRPr="00C375AC" w:rsidP="00C375AC">
      <w:pPr>
        <w:pStyle w:val="AllowPageBreak"/>
      </w:pPr>
    </w:p>
    <w:p w:rsidR="00000000" w:rsidRPr="00C375AC" w:rsidP="00C375AC">
      <w:pPr>
        <w:pStyle w:val="Heading1"/>
      </w:pPr>
      <w:bookmarkStart w:id="11" w:name="O_458416"/>
      <w:bookmarkEnd w:id="11"/>
      <w:r w:rsidRPr="00C375AC">
        <w:t>Range Statement</w:t>
      </w:r>
    </w:p>
    <w:p w:rsidR="00000000" w:rsidRPr="00C375AC" w:rsidP="00C375AC">
      <w:pPr>
        <w:pStyle w:val="BodyText"/>
      </w:pPr>
      <w:r w:rsidRPr="00C375A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375AC">
        <w:rPr>
          <w:rStyle w:val="Emphasis"/>
        </w:rPr>
        <w:t>ditions that may be present with training and assessment (depending on the work situation, needs of the candidate, accessibility of the item, and local industry and regional contexts) may also be included.</w:t>
      </w:r>
    </w:p>
    <w:p w:rsidR="00000000" w:rsidRPr="00C375AC" w:rsidP="00C375AC">
      <w:pPr>
        <w:pStyle w:val="BodyText"/>
      </w:pPr>
    </w:p>
    <w:tbl>
      <w:tblPr>
        <w:tblW w:w="0" w:type="auto"/>
        <w:tblLayout w:type="fixed"/>
        <w:tblCellMar>
          <w:left w:w="62" w:type="dxa"/>
          <w:right w:w="62" w:type="dxa"/>
        </w:tblCellMar>
        <w:tblLook w:val="0000"/>
      </w:tblPr>
      <w:tblGrid>
        <w:gridCol w:w="2558"/>
        <w:gridCol w:w="6592"/>
      </w:tblGrid>
      <w:tr w:rsidTr="00C375AC">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BoldandItalics"/>
              </w:rPr>
              <w:t xml:space="preserve">Scope </w:t>
            </w:r>
            <w:r w:rsidRPr="00C375AC">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ListBullet"/>
            </w:pPr>
            <w:r w:rsidRPr="00C375AC">
              <w:t>data</w:t>
            </w:r>
          </w:p>
          <w:p w:rsidR="00000000" w:rsidRPr="00C375AC" w:rsidP="00C375AC">
            <w:pPr>
              <w:pStyle w:val="ListBullet"/>
            </w:pPr>
            <w:r w:rsidRPr="00C375AC">
              <w:t>hardware</w:t>
            </w:r>
          </w:p>
          <w:p w:rsidR="00000000" w:rsidRPr="00C375AC" w:rsidP="00C375AC">
            <w:pPr>
              <w:pStyle w:val="ListBullet"/>
            </w:pPr>
            <w:r w:rsidRPr="00C375AC">
              <w:t>maintenance</w:t>
            </w:r>
          </w:p>
          <w:p w:rsidR="00000000" w:rsidRPr="00C375AC" w:rsidP="00C375AC">
            <w:pPr>
              <w:pStyle w:val="ListBullet"/>
            </w:pPr>
            <w:r w:rsidRPr="00C375AC">
              <w:t>networks</w:t>
            </w:r>
          </w:p>
          <w:p w:rsidR="00000000" w:rsidRPr="00C375AC" w:rsidP="00C375AC">
            <w:pPr>
              <w:pStyle w:val="ListBullet"/>
            </w:pPr>
            <w:r w:rsidRPr="00C375AC">
              <w:t>personnel</w:t>
            </w:r>
          </w:p>
          <w:p w:rsidR="00000000" w:rsidRPr="00C375AC" w:rsidP="00C375AC">
            <w:pPr>
              <w:pStyle w:val="ListBullet"/>
            </w:pPr>
            <w:r w:rsidRPr="00C375AC">
              <w:t>processes</w:t>
            </w:r>
          </w:p>
          <w:p w:rsidR="00000000" w:rsidRPr="00C375AC" w:rsidP="00C375AC">
            <w:pPr>
              <w:pStyle w:val="ListBullet"/>
            </w:pPr>
            <w:r w:rsidRPr="00C375AC">
              <w:t>software</w:t>
            </w:r>
          </w:p>
          <w:p w:rsidR="00000000" w:rsidRPr="00C375AC" w:rsidP="00C375AC">
            <w:pPr>
              <w:pStyle w:val="ListBullet"/>
            </w:pPr>
            <w:r w:rsidRPr="00C375AC">
              <w:t>support</w:t>
            </w:r>
          </w:p>
          <w:p w:rsidR="00000000" w:rsidP="00C375AC">
            <w:pPr>
              <w:pStyle w:val="ListBullet"/>
              <w:rPr>
                <w:lang w:val="en-NZ"/>
              </w:rPr>
            </w:pPr>
            <w:r w:rsidRPr="00C375AC">
              <w:t>warranty.</w:t>
            </w:r>
          </w:p>
        </w:tc>
      </w:tr>
      <w:tr w:rsidTr="00C375AC">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BoldandItalics"/>
              </w:rPr>
              <w:t xml:space="preserve">System </w:t>
            </w:r>
            <w:r w:rsidRPr="00C375AC">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ListBullet"/>
            </w:pPr>
            <w:r w:rsidRPr="00C375AC">
              <w:t>application</w:t>
            </w:r>
          </w:p>
          <w:p w:rsidR="00000000" w:rsidRPr="00C375AC" w:rsidP="00C375AC">
            <w:pPr>
              <w:pStyle w:val="ListBullet"/>
            </w:pPr>
            <w:r w:rsidRPr="00C375AC">
              <w:t>business</w:t>
            </w:r>
          </w:p>
          <w:p w:rsidR="00000000" w:rsidRPr="00C375AC" w:rsidP="00C375AC">
            <w:pPr>
              <w:pStyle w:val="ListBullet"/>
            </w:pPr>
            <w:r w:rsidRPr="00C375AC">
              <w:t>computers</w:t>
            </w:r>
          </w:p>
          <w:p w:rsidR="00000000" w:rsidRPr="00C375AC" w:rsidP="00C375AC">
            <w:pPr>
              <w:pStyle w:val="ListBullet"/>
            </w:pPr>
            <w:r w:rsidRPr="00C375AC">
              <w:t>financial system</w:t>
            </w:r>
          </w:p>
          <w:p w:rsidR="00000000" w:rsidRPr="00C375AC" w:rsidP="00C375AC">
            <w:pPr>
              <w:pStyle w:val="ListBullet"/>
            </w:pPr>
            <w:r w:rsidRPr="00C375AC">
              <w:t>information system</w:t>
            </w:r>
          </w:p>
          <w:p w:rsidR="00000000" w:rsidRPr="00C375AC" w:rsidP="00C375AC">
            <w:pPr>
              <w:pStyle w:val="ListBullet"/>
            </w:pPr>
            <w:r w:rsidRPr="00C375AC">
              <w:t>management system</w:t>
            </w:r>
          </w:p>
          <w:p w:rsidR="00000000" w:rsidRPr="00C375AC" w:rsidP="00C375AC">
            <w:pPr>
              <w:pStyle w:val="ListBullet"/>
            </w:pPr>
            <w:r w:rsidRPr="00C375AC">
              <w:t>network</w:t>
            </w:r>
          </w:p>
          <w:p w:rsidR="00000000" w:rsidRPr="00C375AC" w:rsidP="00C375AC">
            <w:pPr>
              <w:pStyle w:val="ListBullet"/>
            </w:pPr>
            <w:r w:rsidRPr="00C375AC">
              <w:t>network operating system</w:t>
            </w:r>
          </w:p>
          <w:p w:rsidR="00000000" w:rsidP="00C375AC">
            <w:pPr>
              <w:pStyle w:val="ListBullet"/>
              <w:rPr>
                <w:lang w:val="en-NZ"/>
              </w:rPr>
            </w:pPr>
            <w:r w:rsidRPr="00C375AC">
              <w:t>software.</w:t>
            </w:r>
          </w:p>
        </w:tc>
      </w:tr>
      <w:tr w:rsidTr="00C375AC">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BoldandItalics"/>
              </w:rPr>
              <w:t xml:space="preserve">Organisational requirements </w:t>
            </w:r>
            <w:r w:rsidRPr="00C375AC">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ListBullet"/>
            </w:pPr>
            <w:r w:rsidRPr="00C375AC">
              <w:t>preventative maintenance and diagnostic policy</w:t>
            </w:r>
          </w:p>
          <w:p w:rsidR="00000000" w:rsidRPr="00C375AC" w:rsidP="00C375AC">
            <w:pPr>
              <w:pStyle w:val="ListBullet"/>
            </w:pPr>
            <w:r w:rsidRPr="00C375AC">
              <w:t>problem-solution processes</w:t>
            </w:r>
          </w:p>
          <w:p w:rsidR="00000000" w:rsidRPr="00C375AC" w:rsidP="00C375AC">
            <w:pPr>
              <w:pStyle w:val="ListBullet"/>
            </w:pPr>
            <w:r w:rsidRPr="00C375AC">
              <w:t>roles and technical responsibilities in the IT department</w:t>
            </w:r>
          </w:p>
          <w:p w:rsidR="00000000" w:rsidRPr="00C375AC" w:rsidP="00C375AC">
            <w:pPr>
              <w:pStyle w:val="ListBullet"/>
            </w:pPr>
            <w:r w:rsidRPr="00C375AC">
              <w:t>vendor and product service level agreements (SLAs)</w:t>
            </w:r>
          </w:p>
          <w:p w:rsidR="00000000" w:rsidP="00C375AC">
            <w:pPr>
              <w:pStyle w:val="ListBullet"/>
              <w:rPr>
                <w:lang w:val="en-NZ"/>
              </w:rPr>
            </w:pPr>
            <w:r w:rsidRPr="00C375AC">
              <w:t>work environment.</w:t>
            </w:r>
          </w:p>
        </w:tc>
      </w:tr>
      <w:tr w:rsidTr="00C375AC">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BoldandItalics"/>
              </w:rPr>
              <w:t xml:space="preserve">Users </w:t>
            </w:r>
            <w:r w:rsidRPr="00C375AC">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ListBullet"/>
            </w:pPr>
            <w:r w:rsidRPr="00C375AC">
              <w:t>department within the organisation</w:t>
            </w:r>
          </w:p>
          <w:p w:rsidR="00000000" w:rsidRPr="00C375AC" w:rsidP="00C375AC">
            <w:pPr>
              <w:pStyle w:val="ListBullet"/>
            </w:pPr>
            <w:r w:rsidRPr="00C375AC">
              <w:t>person within a department</w:t>
            </w:r>
          </w:p>
          <w:p w:rsidR="00000000" w:rsidP="00C375AC">
            <w:pPr>
              <w:pStyle w:val="ListBullet"/>
              <w:rPr>
                <w:lang w:val="en-NZ"/>
              </w:rPr>
            </w:pPr>
            <w:r w:rsidRPr="00C375AC">
              <w:t>third party.</w:t>
            </w:r>
          </w:p>
        </w:tc>
      </w:tr>
      <w:tr w:rsidTr="00C375AC">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BoldandItalics"/>
              </w:rPr>
              <w:t xml:space="preserve">Appropriate person </w:t>
            </w:r>
            <w:r w:rsidRPr="00C375AC">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ListBullet"/>
            </w:pPr>
            <w:r w:rsidRPr="00C375AC">
              <w:t>authorised business representative</w:t>
            </w:r>
          </w:p>
          <w:p w:rsidR="00000000" w:rsidRPr="00C375AC" w:rsidP="00C375AC">
            <w:pPr>
              <w:pStyle w:val="ListBullet"/>
            </w:pPr>
            <w:r w:rsidRPr="00C375AC">
              <w:t>client</w:t>
            </w:r>
          </w:p>
          <w:p w:rsidR="00000000" w:rsidRPr="00C375AC" w:rsidP="00C375AC">
            <w:pPr>
              <w:pStyle w:val="ListBullet"/>
            </w:pPr>
            <w:r w:rsidRPr="00C375AC">
              <w:t>project manager</w:t>
            </w:r>
          </w:p>
          <w:p w:rsidR="00000000" w:rsidP="00C375AC">
            <w:pPr>
              <w:pStyle w:val="ListBullet"/>
              <w:rPr>
                <w:lang w:val="en-NZ"/>
              </w:rPr>
            </w:pPr>
            <w:r w:rsidRPr="00C375AC">
              <w:t>supervisor.</w:t>
            </w:r>
          </w:p>
        </w:tc>
      </w:tr>
      <w:tr w:rsidTr="00C375AC">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AC">
            <w:pPr>
              <w:pStyle w:val="BodyText"/>
              <w:rPr>
                <w:lang w:val="en-NZ"/>
              </w:rPr>
            </w:pPr>
            <w:r w:rsidRPr="00C375AC">
              <w:rPr>
                <w:rStyle w:val="BoldandItalics"/>
              </w:rPr>
              <w:t xml:space="preserve">Documentation </w:t>
            </w:r>
            <w:r w:rsidRPr="00C375AC">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AC" w:rsidP="00C375AC">
            <w:pPr>
              <w:pStyle w:val="ListBullet"/>
            </w:pPr>
            <w:r w:rsidRPr="00C375AC">
              <w:t>audit trails</w:t>
            </w:r>
          </w:p>
          <w:p w:rsidR="00000000" w:rsidRPr="00C375AC" w:rsidP="00C375AC">
            <w:pPr>
              <w:pStyle w:val="ListBullet"/>
            </w:pPr>
            <w:r w:rsidRPr="00C375AC">
              <w:t>client training</w:t>
            </w:r>
          </w:p>
          <w:p w:rsidR="00000000" w:rsidRPr="00C375AC" w:rsidP="00C375AC">
            <w:pPr>
              <w:pStyle w:val="ListBullet"/>
            </w:pPr>
            <w:r w:rsidRPr="00C375AC">
              <w:t xml:space="preserve">International Organization for Standardization (ISO), International </w:t>
            </w:r>
            <w:r w:rsidRPr="00C375AC">
              <w:t>Electrotechnical Commission (IEC) and Australian Standards (AS) standards</w:t>
            </w:r>
          </w:p>
          <w:p w:rsidR="00000000" w:rsidRPr="00C375AC" w:rsidP="00C375AC">
            <w:pPr>
              <w:pStyle w:val="ListBullet"/>
            </w:pPr>
            <w:r w:rsidRPr="00C375AC">
              <w:t>maintaining equipment inventory</w:t>
            </w:r>
          </w:p>
          <w:p w:rsidR="00000000" w:rsidRPr="00C375AC" w:rsidP="00C375AC">
            <w:pPr>
              <w:pStyle w:val="ListBullet"/>
            </w:pPr>
            <w:r w:rsidRPr="00C375AC">
              <w:t>naming standards</w:t>
            </w:r>
          </w:p>
          <w:p w:rsidR="00000000" w:rsidRPr="00C375AC" w:rsidP="00C375AC">
            <w:pPr>
              <w:pStyle w:val="ListBullet"/>
            </w:pPr>
            <w:r w:rsidRPr="00C375AC">
              <w:t>project-management templates and report writing</w:t>
            </w:r>
          </w:p>
          <w:p w:rsidR="00000000" w:rsidRPr="00C375AC" w:rsidP="00C375AC">
            <w:pPr>
              <w:pStyle w:val="ListBullet"/>
            </w:pPr>
            <w:r w:rsidRPr="00C375AC">
              <w:t>satisfaction reports</w:t>
            </w:r>
          </w:p>
          <w:p w:rsidR="00000000" w:rsidRPr="00C375AC" w:rsidP="00C375AC">
            <w:pPr>
              <w:pStyle w:val="ListBullet"/>
            </w:pPr>
            <w:r w:rsidRPr="00C375AC">
              <w:t>version control.</w:t>
            </w:r>
          </w:p>
        </w:tc>
      </w:tr>
    </w:tbl>
    <w:p w:rsidR="00000000" w:rsidRPr="00C375AC" w:rsidP="00C375AC">
      <w:pPr>
        <w:pStyle w:val="BodyText"/>
      </w:pPr>
    </w:p>
    <w:p w:rsidR="00000000" w:rsidRPr="00C375AC" w:rsidP="00C375AC">
      <w:pPr>
        <w:pStyle w:val="AllowPageBreak"/>
      </w:pPr>
    </w:p>
    <w:p w:rsidR="00000000" w:rsidRPr="00C375AC" w:rsidP="00C375AC">
      <w:pPr>
        <w:pStyle w:val="Heading1"/>
      </w:pPr>
      <w:bookmarkStart w:id="12" w:name="O_458417"/>
      <w:bookmarkEnd w:id="12"/>
      <w:r w:rsidRPr="00C375AC">
        <w:t>Unit Sector(s)</w:t>
      </w:r>
    </w:p>
    <w:p w:rsidR="00000000" w:rsidRPr="00C375AC" w:rsidP="00C375AC">
      <w:pPr>
        <w:pStyle w:val="BodyText"/>
      </w:pPr>
      <w:r w:rsidRPr="00C375AC">
        <w:t xml:space="preserve">Systems administration and support </w:t>
      </w:r>
    </w:p>
    <w:p w:rsidR="00000000" w:rsidRPr="00C375AC" w:rsidP="00C375AC"/>
    <w:sectPr w:rsidSect="00C375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18E" w:rsidP="00C521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8E" w:rsidP="00C375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218E" w:rsidP="00C375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18E" w:rsidP="00C375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AC" w:rsidRPr="00C5218E" w:rsidP="00C521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8E" w:rsidP="00C375AC">
    <w:pPr>
      <w:pStyle w:val="Header"/>
      <w:framePr w:wrap="around"/>
    </w:pPr>
    <w:r>
      <w:fldChar w:fldCharType="begin"/>
    </w:r>
    <w:r>
      <w:instrText xml:space="preserve"> TITLE   \* MERGEFORMAT </w:instrText>
    </w:r>
    <w:r>
      <w:fldChar w:fldCharType="separate"/>
    </w:r>
    <w:r>
      <w:t>ICASAS414A Evaluate system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5218E" w:rsidP="00C37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6C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8B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E41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5AC"/>
    <w:pPr>
      <w:spacing w:before="360" w:after="60"/>
      <w:outlineLvl w:val="0"/>
    </w:pPr>
    <w:rPr>
      <w:sz w:val="32"/>
    </w:rPr>
  </w:style>
  <w:style w:type="paragraph" w:styleId="Heading2">
    <w:name w:val="heading 2"/>
    <w:basedOn w:val="HeadingBase"/>
    <w:next w:val="BodyText"/>
    <w:link w:val="Heading2Char"/>
    <w:qFormat/>
    <w:rsid w:val="00C375AC"/>
    <w:pPr>
      <w:keepLines/>
      <w:spacing w:before="240" w:after="120"/>
      <w:outlineLvl w:val="1"/>
    </w:pPr>
    <w:rPr>
      <w:sz w:val="28"/>
      <w:szCs w:val="40"/>
    </w:rPr>
  </w:style>
  <w:style w:type="paragraph" w:styleId="Heading3">
    <w:name w:val="heading 3"/>
    <w:basedOn w:val="HeadingBase"/>
    <w:next w:val="BodyText"/>
    <w:link w:val="Heading3Char"/>
    <w:qFormat/>
    <w:rsid w:val="00C375AC"/>
    <w:pPr>
      <w:spacing w:before="180" w:after="120"/>
      <w:outlineLvl w:val="2"/>
    </w:pPr>
    <w:rPr>
      <w:spacing w:val="-10"/>
      <w:kern w:val="32"/>
    </w:rPr>
  </w:style>
  <w:style w:type="paragraph" w:styleId="Heading4">
    <w:name w:val="heading 4"/>
    <w:basedOn w:val="HeadingBase"/>
    <w:next w:val="BodyText"/>
    <w:link w:val="Heading4Char"/>
    <w:qFormat/>
    <w:rsid w:val="00C375AC"/>
    <w:pPr>
      <w:spacing w:before="160" w:after="120"/>
      <w:outlineLvl w:val="3"/>
    </w:pPr>
    <w:rPr>
      <w:sz w:val="22"/>
    </w:rPr>
  </w:style>
  <w:style w:type="paragraph" w:styleId="Heading5">
    <w:name w:val="heading 5"/>
    <w:basedOn w:val="HeadingBase"/>
    <w:next w:val="Normal"/>
    <w:link w:val="Heading5Char"/>
    <w:qFormat/>
    <w:rsid w:val="00C375AC"/>
    <w:pPr>
      <w:spacing w:before="80"/>
      <w:outlineLvl w:val="4"/>
    </w:pPr>
    <w:rPr>
      <w:color w:val="918585"/>
      <w:sz w:val="20"/>
    </w:rPr>
  </w:style>
  <w:style w:type="paragraph" w:styleId="Heading6">
    <w:name w:val="heading 6"/>
    <w:basedOn w:val="HeadingBase"/>
    <w:next w:val="Normal"/>
    <w:link w:val="Heading6Char"/>
    <w:qFormat/>
    <w:rsid w:val="00C375AC"/>
    <w:pPr>
      <w:spacing w:before="60"/>
      <w:outlineLvl w:val="5"/>
    </w:pPr>
    <w:rPr>
      <w:color w:val="918585"/>
      <w:sz w:val="20"/>
    </w:rPr>
  </w:style>
  <w:style w:type="paragraph" w:styleId="Heading7">
    <w:name w:val="heading 7"/>
    <w:basedOn w:val="Normal"/>
    <w:next w:val="Normal"/>
    <w:link w:val="Heading7Char"/>
    <w:qFormat/>
    <w:rsid w:val="00C375AC"/>
    <w:pPr>
      <w:ind w:left="720"/>
      <w:outlineLvl w:val="6"/>
    </w:pPr>
    <w:rPr>
      <w:i/>
    </w:rPr>
  </w:style>
  <w:style w:type="paragraph" w:styleId="Heading8">
    <w:name w:val="heading 8"/>
    <w:basedOn w:val="Normal"/>
    <w:next w:val="Normal"/>
    <w:link w:val="Heading8Char"/>
    <w:qFormat/>
    <w:rsid w:val="00C375AC"/>
    <w:pPr>
      <w:ind w:left="720"/>
      <w:outlineLvl w:val="7"/>
    </w:pPr>
    <w:rPr>
      <w:i/>
    </w:rPr>
  </w:style>
  <w:style w:type="paragraph" w:styleId="Heading9">
    <w:name w:val="heading 9"/>
    <w:basedOn w:val="Normal"/>
    <w:next w:val="Normal"/>
    <w:link w:val="Heading9Char"/>
    <w:qFormat/>
    <w:rsid w:val="00C375AC"/>
    <w:pPr>
      <w:ind w:left="720"/>
      <w:outlineLvl w:val="8"/>
    </w:pPr>
    <w:rPr>
      <w:i/>
    </w:rPr>
  </w:style>
  <w:style w:type="character" w:default="1" w:styleId="DefaultParagraphFont">
    <w:name w:val="Default Paragraph Font"/>
    <w:uiPriority w:val="1"/>
    <w:unhideWhenUsed/>
    <w:rsid w:val="00C37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5AC"/>
  </w:style>
  <w:style w:type="character" w:customStyle="1" w:styleId="Heading1Char">
    <w:name w:val="Heading 1 Char"/>
    <w:basedOn w:val="DefaultParagraphFont"/>
    <w:link w:val="Heading1"/>
    <w:rsid w:val="00C375AC"/>
    <w:rPr>
      <w:rFonts w:ascii="Times New Roman" w:eastAsia="Times New Roman" w:hAnsi="Times New Roman" w:cs="Times New Roman"/>
      <w:b/>
      <w:sz w:val="32"/>
      <w:szCs w:val="20"/>
      <w:lang w:eastAsia="en-US"/>
    </w:rPr>
  </w:style>
  <w:style w:type="paragraph" w:styleId="BodyText">
    <w:name w:val="Body Text"/>
    <w:basedOn w:val="Normal"/>
    <w:link w:val="BodyTextChar"/>
    <w:rsid w:val="00C375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5AC"/>
    <w:rPr>
      <w:rFonts w:ascii="Times New Roman" w:eastAsia="Times New Roman" w:hAnsi="Times New Roman" w:cs="Times New Roman"/>
      <w:sz w:val="24"/>
      <w:lang w:eastAsia="en-US"/>
    </w:rPr>
  </w:style>
  <w:style w:type="paragraph" w:styleId="Footer">
    <w:name w:val="footer"/>
    <w:basedOn w:val="Normal"/>
    <w:link w:val="FooterChar"/>
    <w:rsid w:val="00C37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5AC"/>
    <w:rPr>
      <w:rFonts w:ascii="Times New Roman" w:eastAsia="Times New Roman" w:hAnsi="Times New Roman" w:cs="Times New Roman"/>
      <w:sz w:val="16"/>
      <w:lang w:eastAsia="en-US"/>
    </w:rPr>
  </w:style>
  <w:style w:type="paragraph" w:styleId="ListBullet">
    <w:name w:val="List Bullet"/>
    <w:basedOn w:val="List"/>
    <w:rsid w:val="00C375AC"/>
    <w:pPr>
      <w:numPr>
        <w:numId w:val="13"/>
      </w:numPr>
      <w:tabs>
        <w:tab w:val="clear" w:pos="340"/>
      </w:tabs>
      <w:spacing w:before="40" w:after="40"/>
    </w:pPr>
  </w:style>
  <w:style w:type="character" w:customStyle="1" w:styleId="SpecialBold">
    <w:name w:val="Special Bold"/>
    <w:basedOn w:val="DefaultParagraphFont"/>
    <w:rsid w:val="00C375AC"/>
    <w:rPr>
      <w:b/>
      <w:spacing w:val="0"/>
    </w:rPr>
  </w:style>
  <w:style w:type="paragraph" w:styleId="ListBullet2">
    <w:name w:val="List Bullet 2"/>
    <w:basedOn w:val="List2"/>
    <w:rsid w:val="00C375AC"/>
    <w:pPr>
      <w:numPr>
        <w:numId w:val="14"/>
      </w:numPr>
      <w:tabs>
        <w:tab w:val="clear" w:pos="680"/>
      </w:tabs>
    </w:pPr>
  </w:style>
  <w:style w:type="character" w:styleId="Emphasis">
    <w:name w:val="Emphasis"/>
    <w:basedOn w:val="DefaultParagraphFont"/>
    <w:qFormat/>
    <w:rsid w:val="00C375AC"/>
    <w:rPr>
      <w:i/>
    </w:rPr>
  </w:style>
  <w:style w:type="paragraph" w:customStyle="1" w:styleId="SuperHeading">
    <w:name w:val="SuperHeading"/>
    <w:basedOn w:val="Normal"/>
    <w:rsid w:val="00C375AC"/>
    <w:pPr>
      <w:spacing w:before="240" w:after="120"/>
      <w:outlineLvl w:val="0"/>
    </w:pPr>
    <w:rPr>
      <w:rFonts w:ascii="Times New Roman" w:hAnsi="Times New Roman"/>
      <w:b/>
      <w:sz w:val="28"/>
    </w:rPr>
  </w:style>
  <w:style w:type="paragraph" w:customStyle="1" w:styleId="AllowPageBreak">
    <w:name w:val="AllowPageBreak"/>
    <w:rsid w:val="00C375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5AC"/>
    <w:rPr>
      <w:b/>
      <w:i/>
      <w:u w:val="none"/>
    </w:rPr>
  </w:style>
  <w:style w:type="character" w:customStyle="1" w:styleId="Heading2Char">
    <w:name w:val="Heading 2 Char"/>
    <w:basedOn w:val="DefaultParagraphFont"/>
    <w:link w:val="Heading2"/>
    <w:rsid w:val="00C37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5AC"/>
    <w:rPr>
      <w:rFonts w:ascii="Courier New" w:eastAsia="Times New Roman" w:hAnsi="Courier New" w:cs="Times New Roman"/>
      <w:i/>
      <w:szCs w:val="20"/>
      <w:lang w:eastAsia="en-US"/>
    </w:rPr>
  </w:style>
  <w:style w:type="paragraph" w:customStyle="1" w:styleId="HeadingBase">
    <w:name w:val="Heading Base"/>
    <w:rsid w:val="00C37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5AC"/>
    <w:pPr>
      <w:tabs>
        <w:tab w:val="right" w:leader="dot" w:pos="9072"/>
      </w:tabs>
      <w:ind w:left="567"/>
    </w:pPr>
    <w:rPr>
      <w:szCs w:val="22"/>
    </w:rPr>
  </w:style>
  <w:style w:type="paragraph" w:customStyle="1" w:styleId="TOCBase">
    <w:name w:val="TOC Base"/>
    <w:rsid w:val="00C37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5AC"/>
    <w:pPr>
      <w:tabs>
        <w:tab w:val="right" w:leader="dot" w:pos="9072"/>
      </w:tabs>
      <w:spacing w:before="40" w:after="40"/>
      <w:ind w:left="284"/>
    </w:pPr>
    <w:rPr>
      <w:rFonts w:ascii="Times New Roman" w:hAnsi="Times New Roman"/>
    </w:rPr>
  </w:style>
  <w:style w:type="paragraph" w:styleId="TOC1">
    <w:name w:val="toc 1"/>
    <w:basedOn w:val="TOCBase"/>
    <w:next w:val="Normal"/>
    <w:rsid w:val="00C375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5AC"/>
    <w:pPr>
      <w:spacing w:before="5040"/>
      <w:jc w:val="center"/>
    </w:pPr>
    <w:rPr>
      <w:sz w:val="48"/>
      <w:szCs w:val="72"/>
      <w:lang w:val="en-US"/>
    </w:rPr>
  </w:style>
  <w:style w:type="character" w:customStyle="1" w:styleId="TitleChar">
    <w:name w:val="Title Char"/>
    <w:basedOn w:val="DefaultParagraphFont"/>
    <w:link w:val="Title"/>
    <w:rsid w:val="00C37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5AC"/>
    <w:pPr>
      <w:tabs>
        <w:tab w:val="left" w:pos="3600"/>
        <w:tab w:val="left" w:pos="3958"/>
      </w:tabs>
    </w:pPr>
  </w:style>
  <w:style w:type="paragraph" w:styleId="List">
    <w:name w:val="List"/>
    <w:basedOn w:val="BodyText"/>
    <w:next w:val="BodyText"/>
    <w:rsid w:val="00C375AC"/>
    <w:pPr>
      <w:tabs>
        <w:tab w:val="left" w:pos="340"/>
      </w:tabs>
      <w:spacing w:before="60" w:after="60"/>
      <w:ind w:left="340" w:hanging="340"/>
    </w:pPr>
  </w:style>
  <w:style w:type="paragraph" w:customStyle="1" w:styleId="Note">
    <w:name w:val="Note"/>
    <w:basedOn w:val="BodyText"/>
    <w:rsid w:val="00C37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5AC"/>
    <w:pPr>
      <w:framePr w:wrap="auto" w:hAnchor="text" w:y="6049"/>
    </w:pPr>
    <w:rPr>
      <w:color w:val="000000"/>
      <w:sz w:val="40"/>
    </w:rPr>
  </w:style>
  <w:style w:type="paragraph" w:customStyle="1" w:styleId="TOCTitle">
    <w:name w:val="TOCTitle"/>
    <w:basedOn w:val="Heading1"/>
    <w:rsid w:val="00C375AC"/>
    <w:pPr>
      <w:spacing w:after="240"/>
      <w:jc w:val="center"/>
      <w:outlineLvl w:val="9"/>
    </w:pPr>
    <w:rPr>
      <w:caps/>
    </w:rPr>
  </w:style>
  <w:style w:type="paragraph" w:customStyle="1" w:styleId="Version">
    <w:name w:val="Version"/>
    <w:rsid w:val="00C37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5AC"/>
    <w:pPr>
      <w:keepNext w:val="0"/>
      <w:tabs>
        <w:tab w:val="right" w:pos="4176"/>
      </w:tabs>
      <w:ind w:left="198" w:hanging="198"/>
    </w:pPr>
    <w:rPr>
      <w:rFonts w:ascii="Garamond" w:hAnsi="Garamond"/>
    </w:rPr>
  </w:style>
  <w:style w:type="paragraph" w:styleId="IndexHeading">
    <w:name w:val="index heading"/>
    <w:basedOn w:val="Normal"/>
    <w:next w:val="Index1"/>
    <w:semiHidden/>
    <w:rsid w:val="00C375AC"/>
    <w:pPr>
      <w:spacing w:before="120" w:after="120"/>
    </w:pPr>
    <w:rPr>
      <w:rFonts w:ascii="Arial" w:hAnsi="Arial"/>
      <w:b/>
      <w:color w:val="918585"/>
      <w:sz w:val="24"/>
    </w:rPr>
  </w:style>
  <w:style w:type="paragraph" w:styleId="Header">
    <w:name w:val="header"/>
    <w:basedOn w:val="Normal"/>
    <w:link w:val="HeaderChar"/>
    <w:rsid w:val="00C37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5AC"/>
    <w:rPr>
      <w:rFonts w:ascii="Times New Roman" w:eastAsia="Times New Roman" w:hAnsi="Times New Roman" w:cs="Times New Roman"/>
      <w:sz w:val="16"/>
      <w:szCs w:val="20"/>
      <w:lang w:val="en-GB" w:eastAsia="en-US"/>
    </w:rPr>
  </w:style>
  <w:style w:type="paragraph" w:customStyle="1" w:styleId="Chapter">
    <w:name w:val="Chapter"/>
    <w:basedOn w:val="Normal"/>
    <w:rsid w:val="00C375AC"/>
    <w:pPr>
      <w:spacing w:before="240"/>
    </w:pPr>
    <w:rPr>
      <w:rFonts w:ascii="Times New Roman" w:hAnsi="Times New Roman"/>
      <w:smallCaps/>
      <w:spacing w:val="80"/>
      <w:sz w:val="28"/>
    </w:rPr>
  </w:style>
  <w:style w:type="paragraph" w:customStyle="1" w:styleId="InChapter">
    <w:name w:val="InChapter"/>
    <w:basedOn w:val="Heading3"/>
    <w:rsid w:val="00C375AC"/>
    <w:pPr>
      <w:spacing w:after="240"/>
      <w:outlineLvl w:val="9"/>
    </w:pPr>
    <w:rPr>
      <w:noProof/>
    </w:rPr>
  </w:style>
  <w:style w:type="paragraph" w:styleId="Index2">
    <w:name w:val="index 2"/>
    <w:basedOn w:val="Normal"/>
    <w:next w:val="Normal"/>
    <w:semiHidden/>
    <w:rsid w:val="00C375AC"/>
    <w:pPr>
      <w:tabs>
        <w:tab w:val="right" w:pos="4176"/>
      </w:tabs>
      <w:ind w:left="568" w:hanging="284"/>
    </w:pPr>
    <w:rPr>
      <w:rFonts w:ascii="Garamond" w:hAnsi="Garamond"/>
    </w:rPr>
  </w:style>
  <w:style w:type="paragraph" w:customStyle="1" w:styleId="Byline">
    <w:name w:val="Byline"/>
    <w:rsid w:val="00C37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5AC"/>
    <w:pPr>
      <w:tabs>
        <w:tab w:val="clear" w:pos="3600"/>
        <w:tab w:val="clear" w:pos="3958"/>
      </w:tabs>
      <w:jc w:val="right"/>
    </w:pPr>
  </w:style>
  <w:style w:type="paragraph" w:styleId="Caption">
    <w:name w:val="caption"/>
    <w:basedOn w:val="BodyText"/>
    <w:next w:val="Normal"/>
    <w:qFormat/>
    <w:rsid w:val="00C375AC"/>
    <w:pPr>
      <w:framePr w:w="2268" w:hSpace="181" w:vSpace="181" w:wrap="around" w:vAnchor="text" w:hAnchor="page" w:x="1135" w:y="285" w:anchorLock="1"/>
    </w:pPr>
    <w:rPr>
      <w:i/>
    </w:rPr>
  </w:style>
  <w:style w:type="paragraph" w:customStyle="1" w:styleId="MiniTOCTitle">
    <w:name w:val="MiniTOCTitle"/>
    <w:basedOn w:val="Heading4"/>
    <w:rsid w:val="00C375AC"/>
    <w:pPr>
      <w:spacing w:before="240"/>
      <w:outlineLvl w:val="9"/>
    </w:pPr>
    <w:rPr>
      <w:noProof/>
      <w:sz w:val="24"/>
    </w:rPr>
  </w:style>
  <w:style w:type="paragraph" w:customStyle="1" w:styleId="MiniTOCItem">
    <w:name w:val="MiniTOCItem"/>
    <w:basedOn w:val="ListBullet"/>
    <w:rsid w:val="00C375AC"/>
    <w:pPr>
      <w:numPr>
        <w:numId w:val="0"/>
      </w:numPr>
      <w:tabs>
        <w:tab w:val="right" w:leader="dot" w:pos="6521"/>
      </w:tabs>
      <w:spacing w:before="0" w:after="0"/>
    </w:pPr>
  </w:style>
  <w:style w:type="paragraph" w:customStyle="1" w:styleId="TOFTitle">
    <w:name w:val="TOFTitle"/>
    <w:basedOn w:val="TOCTitle"/>
    <w:rsid w:val="00C375AC"/>
  </w:style>
  <w:style w:type="paragraph" w:styleId="TableofFigures">
    <w:name w:val="table of figures"/>
    <w:basedOn w:val="Normal"/>
    <w:next w:val="Normal"/>
    <w:semiHidden/>
    <w:rsid w:val="00C375AC"/>
    <w:pPr>
      <w:tabs>
        <w:tab w:val="right" w:leader="dot" w:pos="9072"/>
      </w:tabs>
      <w:ind w:left="970" w:hanging="403"/>
    </w:pPr>
    <w:rPr>
      <w:rFonts w:ascii="Times New Roman" w:hAnsi="Times New Roman"/>
      <w:b/>
    </w:rPr>
  </w:style>
  <w:style w:type="paragraph" w:styleId="ListNumber">
    <w:name w:val="List Number"/>
    <w:basedOn w:val="List"/>
    <w:rsid w:val="00C375AC"/>
    <w:pPr>
      <w:numPr>
        <w:numId w:val="11"/>
      </w:numPr>
    </w:pPr>
  </w:style>
  <w:style w:type="character" w:customStyle="1" w:styleId="WingdingSymbols">
    <w:name w:val="Wingding Symbols"/>
    <w:rsid w:val="00C375AC"/>
    <w:rPr>
      <w:rFonts w:ascii="Wingdings" w:hAnsi="Wingdings"/>
    </w:rPr>
  </w:style>
  <w:style w:type="paragraph" w:customStyle="1" w:styleId="TableHeading">
    <w:name w:val="Table Heading"/>
    <w:basedOn w:val="HeadingBase"/>
    <w:rsid w:val="00C375AC"/>
    <w:pPr>
      <w:keepLines/>
      <w:pBdr>
        <w:bottom w:val="single" w:sz="6" w:space="1" w:color="918585"/>
      </w:pBdr>
      <w:spacing w:before="240"/>
    </w:pPr>
  </w:style>
  <w:style w:type="character" w:customStyle="1" w:styleId="HotSpot">
    <w:name w:val="HotSpot"/>
    <w:rsid w:val="00C375AC"/>
    <w:rPr>
      <w:color w:val="0033CC"/>
      <w:u w:val="none"/>
    </w:rPr>
  </w:style>
  <w:style w:type="paragraph" w:customStyle="1" w:styleId="BodyTextRight">
    <w:name w:val="Body Text Right"/>
    <w:basedOn w:val="BodyText"/>
    <w:rsid w:val="00C375AC"/>
    <w:pPr>
      <w:spacing w:before="0" w:after="0"/>
      <w:jc w:val="right"/>
    </w:pPr>
  </w:style>
  <w:style w:type="paragraph" w:styleId="Index3">
    <w:name w:val="index 3"/>
    <w:basedOn w:val="ListNumber2"/>
    <w:next w:val="Normal"/>
    <w:semiHidden/>
    <w:rsid w:val="00C375AC"/>
    <w:pPr>
      <w:numPr>
        <w:numId w:val="0"/>
      </w:numPr>
      <w:tabs>
        <w:tab w:val="right" w:leader="dot" w:pos="4176"/>
      </w:tabs>
    </w:pPr>
  </w:style>
  <w:style w:type="paragraph" w:styleId="ListNumber2">
    <w:name w:val="List Number 2"/>
    <w:basedOn w:val="List2"/>
    <w:rsid w:val="00C375AC"/>
    <w:pPr>
      <w:numPr>
        <w:numId w:val="10"/>
      </w:numPr>
      <w:tabs>
        <w:tab w:val="clear" w:pos="1060"/>
      </w:tabs>
    </w:pPr>
  </w:style>
  <w:style w:type="paragraph" w:customStyle="1" w:styleId="MarginNote">
    <w:name w:val="Margin Note"/>
    <w:basedOn w:val="BodyText"/>
    <w:rsid w:val="00C37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5AC"/>
    <w:rPr>
      <w:sz w:val="32"/>
    </w:rPr>
  </w:style>
  <w:style w:type="paragraph" w:customStyle="1" w:styleId="HeadingProcedure">
    <w:name w:val="Heading Procedure"/>
    <w:basedOn w:val="HeadingBase"/>
    <w:next w:val="Normal"/>
    <w:rsid w:val="00C375AC"/>
    <w:pPr>
      <w:tabs>
        <w:tab w:val="left" w:pos="0"/>
      </w:tabs>
      <w:spacing w:before="120" w:after="60"/>
    </w:pPr>
    <w:rPr>
      <w:i/>
      <w:color w:val="918585"/>
      <w:sz w:val="22"/>
    </w:rPr>
  </w:style>
  <w:style w:type="paragraph" w:customStyle="1" w:styleId="TableBodyText">
    <w:name w:val="Table Body Text"/>
    <w:basedOn w:val="BodyText"/>
    <w:rsid w:val="00C375AC"/>
    <w:pPr>
      <w:spacing w:before="60" w:after="60"/>
    </w:pPr>
  </w:style>
  <w:style w:type="paragraph" w:styleId="ListContinue">
    <w:name w:val="List Continue"/>
    <w:basedOn w:val="List"/>
    <w:rsid w:val="00C375AC"/>
    <w:pPr>
      <w:ind w:firstLine="0"/>
    </w:pPr>
  </w:style>
  <w:style w:type="paragraph" w:customStyle="1" w:styleId="ListNote">
    <w:name w:val="List Note"/>
    <w:basedOn w:val="List"/>
    <w:rsid w:val="00C375AC"/>
    <w:pPr>
      <w:pBdr>
        <w:top w:val="single" w:sz="6" w:space="2" w:color="918585"/>
        <w:bottom w:val="single" w:sz="6" w:space="2" w:color="918585"/>
      </w:pBdr>
      <w:tabs>
        <w:tab w:val="left" w:pos="1021"/>
      </w:tabs>
      <w:ind w:firstLine="0"/>
    </w:pPr>
  </w:style>
  <w:style w:type="paragraph" w:customStyle="1" w:styleId="Warning">
    <w:name w:val="Warning"/>
    <w:basedOn w:val="BodyText"/>
    <w:rsid w:val="00C375AC"/>
    <w:pPr>
      <w:shd w:val="clear" w:color="auto" w:fill="D9D9D9"/>
      <w:tabs>
        <w:tab w:val="left" w:pos="992"/>
      </w:tabs>
      <w:ind w:left="119" w:right="119"/>
    </w:pPr>
    <w:rPr>
      <w:sz w:val="20"/>
    </w:rPr>
  </w:style>
  <w:style w:type="paragraph" w:customStyle="1" w:styleId="MarginIcons">
    <w:name w:val="Margin Icons"/>
    <w:basedOn w:val="BodyText"/>
    <w:rsid w:val="00C37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5AC"/>
    <w:rPr>
      <w:rFonts w:ascii="Courier New" w:hAnsi="Courier New"/>
    </w:rPr>
  </w:style>
  <w:style w:type="paragraph" w:customStyle="1" w:styleId="NoteBullet">
    <w:name w:val="Note Bullet"/>
    <w:basedOn w:val="Note"/>
    <w:rsid w:val="00C375AC"/>
    <w:pPr>
      <w:tabs>
        <w:tab w:val="clear" w:pos="680"/>
      </w:tabs>
      <w:spacing w:before="60" w:after="60"/>
    </w:pPr>
  </w:style>
  <w:style w:type="paragraph" w:customStyle="1" w:styleId="SubHeading2">
    <w:name w:val="SubHeading2"/>
    <w:basedOn w:val="HeadingBase"/>
    <w:rsid w:val="00C375AC"/>
    <w:pPr>
      <w:spacing w:before="240" w:after="60"/>
    </w:pPr>
    <w:rPr>
      <w:sz w:val="20"/>
    </w:rPr>
  </w:style>
  <w:style w:type="paragraph" w:customStyle="1" w:styleId="SubHeading1">
    <w:name w:val="SubHeading1"/>
    <w:basedOn w:val="HeadingBase"/>
    <w:rsid w:val="00C375AC"/>
    <w:pPr>
      <w:spacing w:before="240" w:after="60"/>
    </w:pPr>
    <w:rPr>
      <w:color w:val="918585"/>
      <w:sz w:val="22"/>
    </w:rPr>
  </w:style>
  <w:style w:type="paragraph" w:customStyle="1" w:styleId="SideHeading">
    <w:name w:val="Side Heading"/>
    <w:basedOn w:val="HeadingBase"/>
    <w:rsid w:val="00C37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5AC"/>
    <w:pPr>
      <w:numPr>
        <w:numId w:val="12"/>
      </w:numPr>
    </w:pPr>
  </w:style>
  <w:style w:type="paragraph" w:styleId="PlainText">
    <w:name w:val="Plain Text"/>
    <w:basedOn w:val="Normal"/>
    <w:link w:val="PlainTextChar"/>
    <w:rsid w:val="00C375AC"/>
    <w:rPr>
      <w:sz w:val="20"/>
    </w:rPr>
  </w:style>
  <w:style w:type="character" w:customStyle="1" w:styleId="PlainTextChar">
    <w:name w:val="Plain Text Char"/>
    <w:basedOn w:val="DefaultParagraphFont"/>
    <w:link w:val="PlainText"/>
    <w:rsid w:val="00C375AC"/>
    <w:rPr>
      <w:rFonts w:ascii="Courier New" w:eastAsia="Times New Roman" w:hAnsi="Courier New" w:cs="Times New Roman"/>
      <w:sz w:val="20"/>
      <w:szCs w:val="20"/>
      <w:lang w:eastAsia="en-US"/>
    </w:rPr>
  </w:style>
  <w:style w:type="character" w:customStyle="1" w:styleId="MenuOption">
    <w:name w:val="Menu Option"/>
    <w:basedOn w:val="DefaultParagraphFont"/>
    <w:rsid w:val="00C375AC"/>
    <w:rPr>
      <w:b/>
      <w:smallCaps/>
    </w:rPr>
  </w:style>
  <w:style w:type="paragraph" w:customStyle="1" w:styleId="TableListNumber">
    <w:name w:val="Table List Number"/>
    <w:basedOn w:val="ListNumber"/>
    <w:rsid w:val="00C375AC"/>
    <w:pPr>
      <w:numPr>
        <w:numId w:val="0"/>
      </w:numPr>
    </w:pPr>
  </w:style>
  <w:style w:type="paragraph" w:styleId="TOC4">
    <w:name w:val="toc 4"/>
    <w:basedOn w:val="TOCBase"/>
    <w:next w:val="Normal"/>
    <w:semiHidden/>
    <w:rsid w:val="00C375AC"/>
    <w:pPr>
      <w:tabs>
        <w:tab w:val="right" w:leader="dot" w:pos="9071"/>
      </w:tabs>
      <w:ind w:left="1701"/>
    </w:pPr>
  </w:style>
  <w:style w:type="paragraph" w:customStyle="1" w:styleId="ListAlpha">
    <w:name w:val="List Alpha"/>
    <w:basedOn w:val="List"/>
    <w:rsid w:val="00C375AC"/>
    <w:pPr>
      <w:numPr>
        <w:numId w:val="9"/>
      </w:numPr>
    </w:pPr>
  </w:style>
  <w:style w:type="paragraph" w:customStyle="1" w:styleId="ListAlpha2">
    <w:name w:val="List Alpha 2"/>
    <w:basedOn w:val="List2"/>
    <w:rsid w:val="00C375AC"/>
    <w:pPr>
      <w:numPr>
        <w:numId w:val="8"/>
      </w:numPr>
    </w:pPr>
  </w:style>
  <w:style w:type="paragraph" w:styleId="List2">
    <w:name w:val="List 2"/>
    <w:basedOn w:val="BodyText"/>
    <w:rsid w:val="00C375AC"/>
    <w:pPr>
      <w:tabs>
        <w:tab w:val="left" w:pos="680"/>
      </w:tabs>
      <w:spacing w:before="60" w:after="60"/>
      <w:ind w:left="680" w:hanging="340"/>
    </w:pPr>
  </w:style>
  <w:style w:type="paragraph" w:styleId="List3">
    <w:name w:val="List 3"/>
    <w:basedOn w:val="BodyText"/>
    <w:rsid w:val="00C375AC"/>
    <w:pPr>
      <w:tabs>
        <w:tab w:val="left" w:pos="1021"/>
      </w:tabs>
      <w:spacing w:before="60" w:after="60"/>
      <w:ind w:left="1020" w:hanging="340"/>
    </w:pPr>
  </w:style>
  <w:style w:type="paragraph" w:styleId="List4">
    <w:name w:val="List 4"/>
    <w:basedOn w:val="BodyText"/>
    <w:rsid w:val="00C375AC"/>
    <w:pPr>
      <w:tabs>
        <w:tab w:val="left" w:pos="1361"/>
      </w:tabs>
      <w:spacing w:before="60" w:after="60"/>
      <w:ind w:left="1361" w:hanging="340"/>
    </w:pPr>
  </w:style>
  <w:style w:type="paragraph" w:styleId="List5">
    <w:name w:val="List 5"/>
    <w:basedOn w:val="BodyText"/>
    <w:rsid w:val="00C375AC"/>
    <w:pPr>
      <w:tabs>
        <w:tab w:val="left" w:pos="1701"/>
      </w:tabs>
      <w:spacing w:before="60" w:after="60"/>
      <w:ind w:left="1701" w:hanging="340"/>
    </w:pPr>
  </w:style>
  <w:style w:type="paragraph" w:styleId="ListBullet3">
    <w:name w:val="List Bullet 3"/>
    <w:basedOn w:val="List3"/>
    <w:rsid w:val="00C375AC"/>
    <w:pPr>
      <w:numPr>
        <w:numId w:val="15"/>
      </w:numPr>
      <w:tabs>
        <w:tab w:val="clear" w:pos="1021"/>
      </w:tabs>
      <w:ind w:left="1037" w:hanging="357"/>
    </w:pPr>
  </w:style>
  <w:style w:type="paragraph" w:styleId="ListBullet4">
    <w:name w:val="List Bullet 4"/>
    <w:basedOn w:val="List4"/>
    <w:rsid w:val="00C375AC"/>
    <w:pPr>
      <w:numPr>
        <w:numId w:val="3"/>
      </w:numPr>
    </w:pPr>
  </w:style>
  <w:style w:type="paragraph" w:styleId="ListBullet5">
    <w:name w:val="List Bullet 5"/>
    <w:basedOn w:val="List5"/>
    <w:rsid w:val="00C375AC"/>
    <w:pPr>
      <w:numPr>
        <w:numId w:val="4"/>
      </w:numPr>
    </w:pPr>
  </w:style>
  <w:style w:type="paragraph" w:styleId="ListContinue2">
    <w:name w:val="List Continue 2"/>
    <w:basedOn w:val="List2"/>
    <w:rsid w:val="00C375AC"/>
    <w:pPr>
      <w:ind w:firstLine="0"/>
    </w:pPr>
  </w:style>
  <w:style w:type="paragraph" w:styleId="ListContinue3">
    <w:name w:val="List Continue 3"/>
    <w:basedOn w:val="List3"/>
    <w:rsid w:val="00C375AC"/>
    <w:pPr>
      <w:ind w:left="1021" w:firstLine="0"/>
    </w:pPr>
  </w:style>
  <w:style w:type="paragraph" w:styleId="ListContinue4">
    <w:name w:val="List Continue 4"/>
    <w:basedOn w:val="List4"/>
    <w:rsid w:val="00C375AC"/>
    <w:pPr>
      <w:ind w:firstLine="0"/>
    </w:pPr>
  </w:style>
  <w:style w:type="paragraph" w:styleId="ListContinue5">
    <w:name w:val="List Continue 5"/>
    <w:basedOn w:val="List5"/>
    <w:rsid w:val="00C375AC"/>
    <w:pPr>
      <w:ind w:firstLine="0"/>
    </w:pPr>
  </w:style>
  <w:style w:type="paragraph" w:styleId="ListNumber3">
    <w:name w:val="List Number 3"/>
    <w:basedOn w:val="List3"/>
    <w:rsid w:val="00C375AC"/>
    <w:pPr>
      <w:numPr>
        <w:numId w:val="5"/>
      </w:numPr>
    </w:pPr>
  </w:style>
  <w:style w:type="paragraph" w:styleId="ListNumber4">
    <w:name w:val="List Number 4"/>
    <w:basedOn w:val="List4"/>
    <w:rsid w:val="00C375AC"/>
    <w:pPr>
      <w:numPr>
        <w:numId w:val="6"/>
      </w:numPr>
    </w:pPr>
  </w:style>
  <w:style w:type="paragraph" w:styleId="ListNumber5">
    <w:name w:val="List Number 5"/>
    <w:basedOn w:val="List5"/>
    <w:rsid w:val="00C375AC"/>
    <w:pPr>
      <w:numPr>
        <w:numId w:val="7"/>
      </w:numPr>
    </w:pPr>
  </w:style>
  <w:style w:type="paragraph" w:styleId="BlockText">
    <w:name w:val="Block Text"/>
    <w:basedOn w:val="Normal"/>
    <w:rsid w:val="00C375AC"/>
    <w:pPr>
      <w:spacing w:after="120"/>
      <w:ind w:left="1440" w:right="1440"/>
    </w:pPr>
  </w:style>
  <w:style w:type="character" w:customStyle="1" w:styleId="Subscript">
    <w:name w:val="Subscript"/>
    <w:basedOn w:val="DefaultParagraphFont"/>
    <w:rsid w:val="00C375AC"/>
    <w:rPr>
      <w:sz w:val="16"/>
      <w:vertAlign w:val="subscript"/>
    </w:rPr>
  </w:style>
  <w:style w:type="character" w:customStyle="1" w:styleId="Superscript">
    <w:name w:val="Superscript"/>
    <w:basedOn w:val="DefaultParagraphFont"/>
    <w:rsid w:val="00C375AC"/>
    <w:rPr>
      <w:sz w:val="16"/>
      <w:vertAlign w:val="superscript"/>
    </w:rPr>
  </w:style>
  <w:style w:type="character" w:customStyle="1" w:styleId="Symbols">
    <w:name w:val="Symbols"/>
    <w:basedOn w:val="DefaultParagraphFont"/>
    <w:rsid w:val="00C375AC"/>
    <w:rPr>
      <w:rFonts w:ascii="Symbol" w:hAnsi="Symbol"/>
    </w:rPr>
  </w:style>
  <w:style w:type="character" w:customStyle="1" w:styleId="MenuOptions">
    <w:name w:val="Menu Options"/>
    <w:basedOn w:val="DefaultParagraphFont"/>
    <w:rsid w:val="00C375AC"/>
    <w:rPr>
      <w:rFonts w:ascii="Arial Narrow" w:hAnsi="Arial Narrow"/>
      <w:smallCaps/>
    </w:rPr>
  </w:style>
  <w:style w:type="character" w:customStyle="1" w:styleId="Buttons">
    <w:name w:val="Buttons"/>
    <w:basedOn w:val="DefaultParagraphFont"/>
    <w:rsid w:val="00C375AC"/>
    <w:rPr>
      <w:b/>
    </w:rPr>
  </w:style>
  <w:style w:type="character" w:customStyle="1" w:styleId="Underlined">
    <w:name w:val="Underlined"/>
    <w:basedOn w:val="DefaultParagraphFont"/>
    <w:rsid w:val="00C375AC"/>
    <w:rPr>
      <w:u w:val="single"/>
    </w:rPr>
  </w:style>
  <w:style w:type="paragraph" w:customStyle="1" w:styleId="TableBodyTextRight">
    <w:name w:val="Table Body Text Right"/>
    <w:basedOn w:val="TableBodyText"/>
    <w:rsid w:val="00C375AC"/>
    <w:pPr>
      <w:widowControl w:val="0"/>
      <w:autoSpaceDE w:val="0"/>
      <w:autoSpaceDN w:val="0"/>
      <w:adjustRightInd w:val="0"/>
      <w:jc w:val="right"/>
    </w:pPr>
    <w:rPr>
      <w:rFonts w:cs="Arial"/>
      <w:szCs w:val="18"/>
    </w:rPr>
  </w:style>
  <w:style w:type="paragraph" w:customStyle="1" w:styleId="CopyrightText">
    <w:name w:val="Copyright Text"/>
    <w:basedOn w:val="BodyText"/>
    <w:rsid w:val="00C375AC"/>
    <w:rPr>
      <w:sz w:val="18"/>
    </w:rPr>
  </w:style>
  <w:style w:type="paragraph" w:customStyle="1" w:styleId="BodySmallRight">
    <w:name w:val="Body Small Right"/>
    <w:basedOn w:val="BodyTextRight"/>
    <w:rsid w:val="00C375AC"/>
    <w:rPr>
      <w:sz w:val="18"/>
      <w:szCs w:val="18"/>
    </w:rPr>
  </w:style>
  <w:style w:type="paragraph" w:customStyle="1" w:styleId="MarginEdition">
    <w:name w:val="Margin Edition"/>
    <w:basedOn w:val="MarginNote"/>
    <w:rsid w:val="00C375AC"/>
    <w:pPr>
      <w:spacing w:before="0" w:after="0"/>
    </w:pPr>
    <w:rPr>
      <w:rFonts w:ascii="Times New Roman" w:hAnsi="Times New Roman"/>
      <w:color w:val="999999"/>
    </w:rPr>
  </w:style>
  <w:style w:type="paragraph" w:customStyle="1" w:styleId="Spacer">
    <w:name w:val="Spacer"/>
    <w:basedOn w:val="Normal"/>
    <w:rsid w:val="00C375AC"/>
    <w:rPr>
      <w:sz w:val="2"/>
      <w:szCs w:val="2"/>
    </w:rPr>
  </w:style>
  <w:style w:type="character" w:customStyle="1" w:styleId="Small">
    <w:name w:val="Small"/>
    <w:basedOn w:val="DefaultParagraphFont"/>
    <w:rsid w:val="00C375AC"/>
    <w:rPr>
      <w:sz w:val="16"/>
    </w:rPr>
  </w:style>
  <w:style w:type="paragraph" w:customStyle="1" w:styleId="WideTable">
    <w:name w:val="Wide Table"/>
    <w:basedOn w:val="Normal"/>
    <w:rsid w:val="00C375AC"/>
    <w:pPr>
      <w:ind w:left="-1418"/>
    </w:pPr>
    <w:rPr>
      <w:sz w:val="2"/>
      <w:szCs w:val="2"/>
    </w:rPr>
  </w:style>
  <w:style w:type="character" w:styleId="PageNumber">
    <w:name w:val="page number"/>
    <w:basedOn w:val="DefaultParagraphFont"/>
    <w:rsid w:val="00C375AC"/>
  </w:style>
  <w:style w:type="paragraph" w:styleId="Quote">
    <w:name w:val="Quote"/>
    <w:basedOn w:val="Heading1"/>
    <w:link w:val="QuoteChar"/>
    <w:qFormat/>
    <w:rsid w:val="00C375AC"/>
    <w:rPr>
      <w:b w:val="0"/>
      <w:sz w:val="72"/>
      <w:szCs w:val="72"/>
      <w:lang w:val="en-NZ"/>
    </w:rPr>
  </w:style>
  <w:style w:type="character" w:customStyle="1" w:styleId="QuoteChar">
    <w:name w:val="Quote Char"/>
    <w:basedOn w:val="DefaultParagraphFont"/>
    <w:link w:val="Quote"/>
    <w:rsid w:val="00C37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5AC"/>
    <w:pPr>
      <w:pageBreakBefore/>
    </w:pPr>
  </w:style>
  <w:style w:type="paragraph" w:customStyle="1" w:styleId="Border">
    <w:name w:val="Border"/>
    <w:basedOn w:val="Normal"/>
    <w:qFormat/>
    <w:rsid w:val="00C37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5AC"/>
    <w:rPr>
      <w:b/>
      <w:bCs/>
      <w:i/>
      <w:iCs/>
      <w:color w:val="auto"/>
    </w:rPr>
  </w:style>
  <w:style w:type="paragraph" w:styleId="IntenseQuote">
    <w:name w:val="Intense Quote"/>
    <w:basedOn w:val="Normal"/>
    <w:next w:val="Normal"/>
    <w:link w:val="IntenseQuoteChar"/>
    <w:uiPriority w:val="30"/>
    <w:qFormat/>
    <w:rsid w:val="00C37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5AC"/>
    <w:rPr>
      <w:smallCaps/>
      <w:color w:val="auto"/>
      <w:u w:val="single"/>
    </w:rPr>
  </w:style>
  <w:style w:type="character" w:styleId="IntenseReference">
    <w:name w:val="Intense Reference"/>
    <w:basedOn w:val="DefaultParagraphFont"/>
    <w:uiPriority w:val="32"/>
    <w:qFormat/>
    <w:rsid w:val="00C375AC"/>
    <w:rPr>
      <w:b/>
      <w:bCs/>
      <w:smallCaps/>
      <w:color w:val="auto"/>
      <w:spacing w:val="5"/>
      <w:u w:val="single"/>
    </w:rPr>
  </w:style>
  <w:style w:type="paragraph" w:customStyle="1" w:styleId="2ColumnHeading">
    <w:name w:val="2Column Heading"/>
    <w:basedOn w:val="BodyText"/>
    <w:qFormat/>
    <w:rsid w:val="00C375AC"/>
    <w:pPr>
      <w:spacing w:after="60"/>
      <w:ind w:left="-2268"/>
    </w:pPr>
    <w:rPr>
      <w:b/>
    </w:rPr>
  </w:style>
  <w:style w:type="paragraph" w:customStyle="1" w:styleId="Heading1TOC">
    <w:name w:val="Heading1 TOC"/>
    <w:basedOn w:val="Normal"/>
    <w:qFormat/>
    <w:rsid w:val="00C375AC"/>
    <w:pPr>
      <w:spacing w:before="240" w:after="120"/>
    </w:pPr>
    <w:rPr>
      <w:rFonts w:ascii="Times New Roman" w:hAnsi="Times New Roman"/>
      <w:b/>
      <w:sz w:val="32"/>
    </w:rPr>
  </w:style>
  <w:style w:type="paragraph" w:customStyle="1" w:styleId="Heading2TOC">
    <w:name w:val="Heading2 TOC"/>
    <w:basedOn w:val="Normal"/>
    <w:qFormat/>
    <w:rsid w:val="00C375AC"/>
    <w:pPr>
      <w:spacing w:before="240" w:after="60"/>
    </w:pPr>
    <w:rPr>
      <w:rFonts w:ascii="Times New Roman" w:hAnsi="Times New Roman"/>
      <w:b/>
      <w:sz w:val="28"/>
    </w:rPr>
  </w:style>
  <w:style w:type="character" w:customStyle="1" w:styleId="Underline">
    <w:name w:val="Underline"/>
    <w:basedOn w:val="DefaultParagraphFont"/>
    <w:qFormat/>
    <w:rsid w:val="00C375AC"/>
    <w:rPr>
      <w:u w:val="single"/>
    </w:rPr>
  </w:style>
  <w:style w:type="paragraph" w:styleId="BalloonText">
    <w:name w:val="Balloon Text"/>
    <w:basedOn w:val="Normal"/>
    <w:link w:val="BalloonTextChar"/>
    <w:rsid w:val="00C375AC"/>
    <w:rPr>
      <w:rFonts w:ascii="Tahoma" w:hAnsi="Tahoma" w:cs="Tahoma"/>
      <w:sz w:val="16"/>
      <w:szCs w:val="16"/>
    </w:rPr>
  </w:style>
  <w:style w:type="character" w:customStyle="1" w:styleId="BalloonTextChar">
    <w:name w:val="Balloon Text Char"/>
    <w:basedOn w:val="DefaultParagraphFont"/>
    <w:link w:val="BalloonText"/>
    <w:rsid w:val="00C37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5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5AC"/>
    <w:rPr>
      <w:b/>
      <w:color w:val="660033"/>
      <w:spacing w:val="0"/>
    </w:rPr>
  </w:style>
  <w:style w:type="paragraph" w:customStyle="1" w:styleId="Nameditemlist">
    <w:name w:val="Named item list"/>
    <w:basedOn w:val="BodyText"/>
    <w:qFormat/>
    <w:rsid w:val="00C375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6742</Characters>
  <Application>Microsoft Office Word</Application>
  <DocSecurity>0</DocSecurity>
  <Lines>230</Lines>
  <Paragraphs>146</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ICASAS414A Evaluate system status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2012-05-29T05:37:00Z</dcterms:created>
  <dcterms:modified xsi:type="dcterms:W3CDTF">2012-05-29T05:37:00Z</dcterms:modified>
</cp:coreProperties>
</file>