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4D2" w:rsidP="005814D2">
      <w:pPr>
        <w:pStyle w:val="Title"/>
      </w:pPr>
      <w:bookmarkStart w:id="0" w:name="_GoBack"/>
      <w:bookmarkEnd w:id="0"/>
      <w:r>
        <w:fldChar w:fldCharType="begin"/>
      </w:r>
      <w:r>
        <w:instrText xml:space="preserve"> TITLE   \* MERGEFORMAT </w:instrText>
      </w:r>
      <w:r>
        <w:fldChar w:fldCharType="separate"/>
      </w:r>
      <w:r>
        <w:t>ICASAS412A Action change requests</w:t>
      </w:r>
      <w:r>
        <w:fldChar w:fldCharType="end"/>
      </w:r>
    </w:p>
    <w:p w:rsidR="005814D2" w:rsidP="005814D2">
      <w:pPr>
        <w:pStyle w:val="Version"/>
        <w:sectPr w:rsidSect="00E807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76F" w:rsidP="00E8076F">
      <w:pPr>
        <w:pStyle w:val="SuperHeading"/>
      </w:pPr>
      <w:r w:rsidRPr="00E8076F">
        <w:t>ICASAS412A Action change requests</w:t>
      </w:r>
    </w:p>
    <w:p w:rsidR="00000000" w:rsidRPr="00E8076F" w:rsidP="00E8076F">
      <w:pPr>
        <w:pStyle w:val="Heading1"/>
      </w:pPr>
      <w:bookmarkStart w:id="1" w:name="O_458346"/>
      <w:bookmarkEnd w:id="1"/>
      <w:r w:rsidRPr="00E8076F">
        <w:t>Modification History</w:t>
      </w:r>
    </w:p>
    <w:tbl>
      <w:tblPr>
        <w:tblW w:w="0" w:type="auto"/>
        <w:tblLayout w:type="fixed"/>
        <w:tblCellMar>
          <w:left w:w="62" w:type="dxa"/>
          <w:right w:w="62" w:type="dxa"/>
        </w:tblCellMar>
        <w:tblLook w:val="0000"/>
      </w:tblPr>
      <w:tblGrid>
        <w:gridCol w:w="3174"/>
        <w:gridCol w:w="5913"/>
      </w:tblGrid>
      <w:tr w:rsidTr="00E8076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SpecialBold"/>
              </w:rPr>
              <w:t>Comments</w:t>
            </w:r>
          </w:p>
        </w:tc>
      </w:tr>
      <w:tr w:rsidTr="00E8076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t xml:space="preserve">This Unit first released with </w:t>
            </w:r>
            <w:r w:rsidRPr="00E8076F">
              <w:rPr>
                <w:rStyle w:val="Emphasis"/>
              </w:rPr>
              <w:t xml:space="preserve">ICA11 Information and Communications </w:t>
            </w:r>
            <w:r w:rsidRPr="00E8076F">
              <w:rPr>
                <w:rStyle w:val="Emphasis"/>
              </w:rPr>
              <w:t>Technology Training Package version 1.0</w:t>
            </w:r>
          </w:p>
        </w:tc>
      </w:tr>
    </w:tbl>
    <w:p w:rsidR="00000000" w:rsidRPr="00E8076F" w:rsidP="00E8076F">
      <w:pPr>
        <w:pStyle w:val="BodyText"/>
      </w:pPr>
    </w:p>
    <w:p w:rsidR="00000000" w:rsidRPr="00E8076F" w:rsidP="00E8076F">
      <w:pPr>
        <w:pStyle w:val="AllowPageBreak"/>
      </w:pPr>
    </w:p>
    <w:p w:rsidR="00000000" w:rsidRPr="00E8076F" w:rsidP="00E8076F">
      <w:pPr>
        <w:pStyle w:val="Heading1"/>
      </w:pPr>
      <w:bookmarkStart w:id="2" w:name="O_458347"/>
      <w:bookmarkEnd w:id="2"/>
      <w:r w:rsidRPr="00E8076F">
        <w:t>Unit Descriptor</w:t>
      </w:r>
    </w:p>
    <w:p w:rsidR="00000000" w:rsidRPr="00E8076F" w:rsidP="00E8076F">
      <w:pPr>
        <w:pStyle w:val="BodyText"/>
      </w:pPr>
      <w:r w:rsidRPr="00E8076F">
        <w:t xml:space="preserve">This unit describes the performance outcomes, skills and knowledge required to receive, review and carry out change requests, while using a change-management </w:t>
      </w:r>
      <w:r w:rsidRPr="00E8076F">
        <w:t>system according to client requirements.</w:t>
      </w:r>
    </w:p>
    <w:p w:rsidR="00000000" w:rsidRPr="00E8076F" w:rsidP="00E8076F">
      <w:pPr>
        <w:pStyle w:val="AllowPageBreak"/>
      </w:pPr>
    </w:p>
    <w:p w:rsidR="00000000" w:rsidRPr="00E8076F" w:rsidP="00E8076F">
      <w:pPr>
        <w:pStyle w:val="Heading1"/>
      </w:pPr>
      <w:bookmarkStart w:id="3" w:name="O_458348"/>
      <w:bookmarkEnd w:id="3"/>
      <w:r w:rsidRPr="00E8076F">
        <w:t>Application of the Unit</w:t>
      </w:r>
    </w:p>
    <w:p w:rsidR="00000000" w:rsidRPr="00E8076F" w:rsidP="00E8076F">
      <w:pPr>
        <w:pStyle w:val="BodyText"/>
      </w:pPr>
      <w:r w:rsidRPr="00E8076F">
        <w:t>This unit applies to frontline experienced personnel, such as help-desk supervisors, IT support technicians, user support specialists, network specialists, web developers and</w:t>
      </w:r>
      <w:r w:rsidRPr="00E8076F">
        <w:t xml:space="preserve"> software developers responsible for system changes.</w:t>
      </w:r>
    </w:p>
    <w:p w:rsidR="00000000" w:rsidRPr="00E8076F" w:rsidP="00E8076F">
      <w:pPr>
        <w:pStyle w:val="AllowPageBreak"/>
      </w:pPr>
    </w:p>
    <w:p w:rsidR="00000000" w:rsidRPr="00E8076F" w:rsidP="00E8076F">
      <w:pPr>
        <w:pStyle w:val="Heading1"/>
      </w:pPr>
      <w:bookmarkStart w:id="4" w:name="O_458349"/>
      <w:bookmarkEnd w:id="4"/>
      <w:r w:rsidRPr="00E8076F">
        <w:t>Licensing/Regulatory Information</w:t>
      </w:r>
    </w:p>
    <w:p w:rsidR="00000000" w:rsidRPr="00E8076F" w:rsidP="00E8076F">
      <w:pPr>
        <w:pStyle w:val="BodyText"/>
      </w:pPr>
      <w:r w:rsidRPr="00E8076F">
        <w:t>No licensing, legislative, regulatory or certification requirements apply to this unit at the time of endorsement but users should confirm requirements w</w:t>
      </w:r>
      <w:r w:rsidRPr="00E8076F">
        <w:t>ith the relevant federal, state or territory authority.</w:t>
      </w:r>
    </w:p>
    <w:p w:rsidR="00000000" w:rsidRPr="00E8076F" w:rsidP="00E8076F">
      <w:pPr>
        <w:pStyle w:val="AllowPageBreak"/>
      </w:pPr>
    </w:p>
    <w:p w:rsidR="00000000" w:rsidRPr="00E8076F" w:rsidP="00E8076F">
      <w:pPr>
        <w:pStyle w:val="Heading1"/>
      </w:pPr>
      <w:bookmarkStart w:id="5" w:name="O_458350"/>
      <w:bookmarkEnd w:id="5"/>
      <w:r w:rsidRPr="00E8076F">
        <w:t>Pre-Requisites</w:t>
      </w:r>
    </w:p>
    <w:p w:rsidR="00000000" w:rsidRPr="00E8076F" w:rsidP="00E8076F">
      <w:pPr>
        <w:pStyle w:val="BodyText"/>
      </w:pPr>
      <w:r w:rsidRPr="00E8076F">
        <w:t>Not applicable.</w:t>
      </w:r>
    </w:p>
    <w:p w:rsidR="00000000" w:rsidRPr="00E8076F" w:rsidP="00E8076F">
      <w:pPr>
        <w:pStyle w:val="AllowPageBreak"/>
      </w:pPr>
    </w:p>
    <w:p w:rsidR="00000000" w:rsidRPr="00E8076F" w:rsidP="00E8076F">
      <w:pPr>
        <w:pStyle w:val="Heading1"/>
      </w:pPr>
      <w:bookmarkStart w:id="6" w:name="O_458351"/>
      <w:bookmarkEnd w:id="6"/>
      <w:r w:rsidRPr="00E8076F">
        <w:t>Employability Skills Information</w:t>
      </w:r>
    </w:p>
    <w:p w:rsidR="00000000" w:rsidRPr="00E8076F" w:rsidP="00E8076F">
      <w:pPr>
        <w:pStyle w:val="BodyText"/>
      </w:pPr>
      <w:r w:rsidRPr="00E8076F">
        <w:t>This unit contains employability skills.</w:t>
      </w:r>
    </w:p>
    <w:p w:rsidR="00000000" w:rsidRPr="00E8076F" w:rsidP="00E8076F">
      <w:pPr>
        <w:pStyle w:val="AllowPageBreak"/>
      </w:pPr>
    </w:p>
    <w:p w:rsidR="00000000" w:rsidRPr="00E8076F" w:rsidP="00E8076F">
      <w:pPr>
        <w:pStyle w:val="Heading1"/>
      </w:pPr>
      <w:bookmarkStart w:id="7" w:name="O_458352"/>
      <w:bookmarkEnd w:id="7"/>
      <w:r w:rsidRPr="00E8076F">
        <w:t>Elements and Performance Criteria Pre-Content</w:t>
      </w:r>
    </w:p>
    <w:tbl>
      <w:tblPr>
        <w:tblW w:w="0" w:type="auto"/>
        <w:tblLayout w:type="fixed"/>
        <w:tblCellMar>
          <w:left w:w="62" w:type="dxa"/>
          <w:right w:w="62" w:type="dxa"/>
        </w:tblCellMar>
        <w:tblLook w:val="0000"/>
      </w:tblPr>
      <w:tblGrid>
        <w:gridCol w:w="2551"/>
        <w:gridCol w:w="6599"/>
      </w:tblGrid>
      <w:tr w:rsidTr="00E8076F">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8076F" w:rsidP="00E8076F">
            <w:pPr>
              <w:pStyle w:val="BodyText"/>
            </w:pPr>
            <w:r w:rsidRPr="00E8076F">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SpecialBold"/>
              </w:rPr>
              <w:t>Performance Criteria</w:t>
            </w:r>
          </w:p>
        </w:tc>
      </w:tr>
      <w:tr w:rsidTr="00E8076F">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8076F">
              <w:rPr>
                <w:rStyle w:val="Emphasis"/>
              </w:rPr>
              <w:t>nce is to be consistent with the evidence guide.</w:t>
            </w:r>
          </w:p>
        </w:tc>
      </w:tr>
    </w:tbl>
    <w:p w:rsidR="00000000" w:rsidRPr="00E8076F" w:rsidP="00E8076F">
      <w:pPr>
        <w:pStyle w:val="BodyText"/>
      </w:pPr>
    </w:p>
    <w:p w:rsidR="00000000" w:rsidRPr="00E8076F" w:rsidP="00E8076F">
      <w:pPr>
        <w:pStyle w:val="AllowPageBreak"/>
      </w:pPr>
    </w:p>
    <w:p w:rsidR="00000000" w:rsidRPr="00E8076F" w:rsidP="00E8076F">
      <w:pPr>
        <w:pStyle w:val="Heading1"/>
      </w:pPr>
      <w:bookmarkStart w:id="8" w:name="O_458353"/>
      <w:bookmarkEnd w:id="8"/>
      <w:r w:rsidRPr="00E8076F">
        <w:t>Elements and Performance Criteria</w:t>
      </w:r>
    </w:p>
    <w:tbl>
      <w:tblPr>
        <w:tblW w:w="0" w:type="auto"/>
        <w:tblLayout w:type="fixed"/>
        <w:tblCellMar>
          <w:left w:w="62" w:type="dxa"/>
          <w:right w:w="62" w:type="dxa"/>
        </w:tblCellMar>
        <w:tblLook w:val="0000"/>
      </w:tblPr>
      <w:tblGrid>
        <w:gridCol w:w="2552"/>
        <w:gridCol w:w="6598"/>
      </w:tblGrid>
      <w:tr w:rsidTr="00E8076F">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t>1. Review change requests</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t xml:space="preserve">1.1 Receive and document requests for </w:t>
            </w:r>
            <w:r w:rsidRPr="00E8076F">
              <w:rPr>
                <w:rStyle w:val="BoldandItalics"/>
              </w:rPr>
              <w:t xml:space="preserve">hardware </w:t>
            </w:r>
            <w:r w:rsidRPr="00E8076F">
              <w:t xml:space="preserve">and </w:t>
            </w:r>
            <w:r w:rsidRPr="00E8076F">
              <w:rPr>
                <w:rStyle w:val="BoldandItalics"/>
              </w:rPr>
              <w:t xml:space="preserve">software </w:t>
            </w:r>
            <w:r w:rsidRPr="00E8076F">
              <w:t xml:space="preserve">changes from client, using a change-management system and according </w:t>
            </w:r>
            <w:r w:rsidRPr="00E8076F">
              <w:t xml:space="preserve">to organisational </w:t>
            </w:r>
            <w:r w:rsidRPr="00E8076F">
              <w:rPr>
                <w:rStyle w:val="BoldandItalics"/>
              </w:rPr>
              <w:t>help-desk procedures</w:t>
            </w:r>
          </w:p>
          <w:p w:rsidR="00000000" w:rsidRPr="00E8076F" w:rsidP="00E8076F">
            <w:pPr>
              <w:pStyle w:val="BodyText"/>
            </w:pPr>
            <w:r w:rsidRPr="00E8076F">
              <w:t xml:space="preserve">1.2 Gather and organise </w:t>
            </w:r>
            <w:r w:rsidRPr="00E8076F">
              <w:rPr>
                <w:rStyle w:val="BoldandItalics"/>
              </w:rPr>
              <w:t xml:space="preserve">system </w:t>
            </w:r>
            <w:r w:rsidRPr="00E8076F">
              <w:t>data relevant to the change requests, using available diagnostic tools</w:t>
            </w:r>
          </w:p>
          <w:p w:rsidR="00000000" w:rsidRPr="00E8076F" w:rsidP="00E8076F">
            <w:pPr>
              <w:pStyle w:val="BodyText"/>
            </w:pPr>
            <w:r w:rsidRPr="00E8076F">
              <w:t xml:space="preserve">1.3 Review the proposed changes against current and future business </w:t>
            </w:r>
            <w:r w:rsidRPr="00E8076F">
              <w:rPr>
                <w:rStyle w:val="BoldandItalics"/>
              </w:rPr>
              <w:t xml:space="preserve">requirements </w:t>
            </w:r>
            <w:r w:rsidRPr="00E8076F">
              <w:t xml:space="preserve">and examine the system data, with </w:t>
            </w:r>
            <w:r w:rsidRPr="00E8076F">
              <w:t>work team, in order to select appropriate changes to be carried out</w:t>
            </w:r>
          </w:p>
          <w:p w:rsidR="00000000" w:rsidP="00E8076F">
            <w:pPr>
              <w:pStyle w:val="BodyText"/>
              <w:rPr>
                <w:lang w:val="en-NZ"/>
              </w:rPr>
            </w:pPr>
            <w:r w:rsidRPr="00E8076F">
              <w:t xml:space="preserve">1.4 Discuss and clarify the selected changes with </w:t>
            </w:r>
            <w:r w:rsidRPr="00E8076F">
              <w:rPr>
                <w:rStyle w:val="BoldandItalics"/>
              </w:rPr>
              <w:t>client</w:t>
            </w:r>
          </w:p>
        </w:tc>
      </w:tr>
      <w:tr w:rsidTr="00E8076F">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t>2. Modify system according to requested changes</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t>2.1 Develop a plan, with prioritised tasks and contingency arrangements, for modification of the system</w:t>
            </w:r>
          </w:p>
          <w:p w:rsidR="00000000" w:rsidRPr="00E8076F" w:rsidP="00E8076F">
            <w:pPr>
              <w:pStyle w:val="BodyText"/>
            </w:pPr>
            <w:r w:rsidRPr="00E8076F">
              <w:t xml:space="preserve">2.2 Undertake the selected system changes according to </w:t>
            </w:r>
            <w:r w:rsidRPr="00E8076F">
              <w:rPr>
                <w:rStyle w:val="BoldandItalics"/>
              </w:rPr>
              <w:t xml:space="preserve">organisational guidelines </w:t>
            </w:r>
            <w:r w:rsidRPr="00E8076F">
              <w:t>and procedures and according to manufacturer recommendations</w:t>
            </w:r>
          </w:p>
          <w:p w:rsidR="00000000" w:rsidRPr="00E8076F" w:rsidP="00E8076F">
            <w:pPr>
              <w:pStyle w:val="BodyText"/>
            </w:pPr>
            <w:r w:rsidRPr="00E8076F">
              <w:t>2.3 Test t</w:t>
            </w:r>
            <w:r w:rsidRPr="00E8076F">
              <w:t>he system changes for performance and identify problems</w:t>
            </w:r>
          </w:p>
          <w:p w:rsidR="00000000" w:rsidRPr="00E8076F" w:rsidP="00E8076F">
            <w:pPr>
              <w:pStyle w:val="BodyText"/>
            </w:pPr>
            <w:r w:rsidRPr="00E8076F">
              <w:t>2.4 Resolve identified problems</w:t>
            </w:r>
          </w:p>
          <w:p w:rsidR="00000000" w:rsidRPr="00E8076F" w:rsidP="00E8076F">
            <w:pPr>
              <w:pStyle w:val="BodyText"/>
            </w:pPr>
            <w:r w:rsidRPr="00E8076F">
              <w:t xml:space="preserve">2.5 Revise relevant client and </w:t>
            </w:r>
            <w:r w:rsidRPr="00E8076F">
              <w:rPr>
                <w:rStyle w:val="BoldandItalics"/>
              </w:rPr>
              <w:t xml:space="preserve">technical documentation </w:t>
            </w:r>
            <w:r w:rsidRPr="00E8076F">
              <w:t xml:space="preserve">to reflect system changes according to organisational </w:t>
            </w:r>
            <w:r w:rsidRPr="00E8076F">
              <w:rPr>
                <w:rStyle w:val="BoldandItalics"/>
              </w:rPr>
              <w:t>standards</w:t>
            </w:r>
          </w:p>
          <w:p w:rsidR="00000000" w:rsidP="00E8076F">
            <w:pPr>
              <w:pStyle w:val="BodyText"/>
              <w:rPr>
                <w:lang w:val="en-NZ"/>
              </w:rPr>
            </w:pPr>
            <w:r w:rsidRPr="00E8076F">
              <w:t xml:space="preserve">2.6 Notify client of status of change and update </w:t>
            </w:r>
            <w:r w:rsidRPr="00E8076F">
              <w:t>change-management system, as per organisational help-desk procedures</w:t>
            </w:r>
          </w:p>
        </w:tc>
      </w:tr>
      <w:tr w:rsidTr="00E8076F">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t>3. Prepare and deliver training on use of modified system</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t>3.1 Prepare training to meet the needs of client in using the changed system</w:t>
            </w:r>
          </w:p>
          <w:p w:rsidR="00000000" w:rsidRPr="00E8076F" w:rsidP="00E8076F">
            <w:pPr>
              <w:pStyle w:val="BodyText"/>
            </w:pPr>
            <w:r w:rsidRPr="00E8076F">
              <w:t>3.2 Deliver prepared training appropriate to the cl</w:t>
            </w:r>
            <w:r w:rsidRPr="00E8076F">
              <w:t>ient</w:t>
            </w:r>
          </w:p>
        </w:tc>
      </w:tr>
    </w:tbl>
    <w:p w:rsidR="00000000" w:rsidRPr="00E8076F" w:rsidP="00E8076F">
      <w:pPr>
        <w:pStyle w:val="BodyText"/>
      </w:pPr>
    </w:p>
    <w:p w:rsidR="00000000" w:rsidRPr="00E8076F" w:rsidP="00E8076F">
      <w:pPr>
        <w:pStyle w:val="AllowPageBreak"/>
      </w:pPr>
    </w:p>
    <w:p w:rsidR="00000000" w:rsidRPr="00E8076F" w:rsidP="00E8076F">
      <w:pPr>
        <w:pStyle w:val="Heading1"/>
      </w:pPr>
      <w:bookmarkStart w:id="9" w:name="O_458354"/>
      <w:bookmarkEnd w:id="9"/>
      <w:r w:rsidRPr="00E8076F">
        <w:t>Required Skills and Knowledge</w:t>
      </w:r>
    </w:p>
    <w:p w:rsidR="00000000" w:rsidRPr="00E8076F" w:rsidP="00E8076F">
      <w:pPr>
        <w:pStyle w:val="BodyText"/>
      </w:pPr>
      <w:r w:rsidRPr="00E8076F">
        <w:rPr>
          <w:rStyle w:val="Emphasis"/>
        </w:rPr>
        <w:t>This section describes the skills and knowledge required for this unit.</w:t>
      </w:r>
    </w:p>
    <w:p w:rsidR="00000000" w:rsidRPr="00E8076F" w:rsidP="00E8076F">
      <w:pPr>
        <w:pStyle w:val="BodyText"/>
      </w:pPr>
    </w:p>
    <w:p w:rsidR="00000000" w:rsidRPr="00E8076F" w:rsidP="00E8076F">
      <w:pPr>
        <w:pStyle w:val="BodyText"/>
      </w:pPr>
      <w:r w:rsidRPr="00E8076F">
        <w:rPr>
          <w:rStyle w:val="SpecialBold"/>
        </w:rPr>
        <w:t>Required skills</w:t>
      </w:r>
    </w:p>
    <w:p w:rsidR="00000000" w:rsidRPr="00E8076F" w:rsidP="00E8076F">
      <w:pPr>
        <w:pStyle w:val="BodyText"/>
      </w:pPr>
    </w:p>
    <w:p w:rsidR="00000000" w:rsidRPr="00E8076F" w:rsidP="00E8076F">
      <w:pPr>
        <w:pStyle w:val="ListBullet"/>
      </w:pPr>
      <w:r w:rsidRPr="00E8076F">
        <w:t>analytical skills to:</w:t>
      </w:r>
    </w:p>
    <w:p w:rsidR="00000000" w:rsidRPr="00E8076F" w:rsidP="00E8076F">
      <w:pPr>
        <w:pStyle w:val="ListBullet2"/>
      </w:pPr>
      <w:r w:rsidRPr="00E8076F">
        <w:t>examine system data to select appropriate changes to be carried out</w:t>
      </w:r>
    </w:p>
    <w:p w:rsidR="00000000" w:rsidRPr="00E8076F" w:rsidP="00E8076F">
      <w:pPr>
        <w:pStyle w:val="ListBullet2"/>
      </w:pPr>
      <w:r w:rsidRPr="00E8076F">
        <w:t>review proposed changes against current and future business requirements</w:t>
      </w:r>
    </w:p>
    <w:p w:rsidR="00000000" w:rsidRPr="00E8076F" w:rsidP="00E8076F">
      <w:pPr>
        <w:pStyle w:val="ListBullet"/>
      </w:pPr>
      <w:r w:rsidRPr="00E8076F">
        <w:t>communication skills to:</w:t>
      </w:r>
    </w:p>
    <w:p w:rsidR="00000000" w:rsidRPr="00E8076F" w:rsidP="00E8076F">
      <w:pPr>
        <w:pStyle w:val="ListBullet2"/>
      </w:pPr>
      <w:r w:rsidRPr="00E8076F">
        <w:t>deliver training on use of the modified system</w:t>
      </w:r>
    </w:p>
    <w:p w:rsidR="00000000" w:rsidRPr="00E8076F" w:rsidP="00E8076F">
      <w:pPr>
        <w:pStyle w:val="ListBullet2"/>
      </w:pPr>
      <w:r w:rsidRPr="00E8076F">
        <w:t>discuss and clarify changes with clients</w:t>
      </w:r>
    </w:p>
    <w:p w:rsidR="00000000" w:rsidRPr="00E8076F" w:rsidP="00E8076F">
      <w:pPr>
        <w:pStyle w:val="ListBullet2"/>
      </w:pPr>
      <w:r w:rsidRPr="00E8076F">
        <w:t>interact with clients and team members</w:t>
      </w:r>
    </w:p>
    <w:p w:rsidR="00000000" w:rsidRPr="00E8076F" w:rsidP="00E8076F">
      <w:pPr>
        <w:pStyle w:val="ListBullet2"/>
      </w:pPr>
      <w:r w:rsidRPr="00E8076F">
        <w:t>maintain a client focus</w:t>
      </w:r>
    </w:p>
    <w:p w:rsidR="00000000" w:rsidRPr="00E8076F" w:rsidP="00E8076F">
      <w:pPr>
        <w:pStyle w:val="ListBullet2"/>
      </w:pPr>
      <w:r w:rsidRPr="00E8076F">
        <w:t>notif</w:t>
      </w:r>
      <w:r w:rsidRPr="00E8076F">
        <w:t>y clients of status of change</w:t>
      </w:r>
    </w:p>
    <w:p w:rsidR="00000000" w:rsidRPr="00E8076F" w:rsidP="00E8076F">
      <w:pPr>
        <w:pStyle w:val="ListBullet"/>
      </w:pPr>
      <w:r w:rsidRPr="00E8076F">
        <w:t>literacy skills to:</w:t>
      </w:r>
    </w:p>
    <w:p w:rsidR="00000000" w:rsidRPr="00E8076F" w:rsidP="00E8076F">
      <w:pPr>
        <w:pStyle w:val="ListBullet2"/>
      </w:pPr>
      <w:r w:rsidRPr="00E8076F">
        <w:t>carry out change requests</w:t>
      </w:r>
    </w:p>
    <w:p w:rsidR="00000000" w:rsidRPr="00E8076F" w:rsidP="00E8076F">
      <w:pPr>
        <w:pStyle w:val="ListBullet2"/>
      </w:pPr>
      <w:r w:rsidRPr="00E8076F">
        <w:t>conform to manufacturer’s recommendations</w:t>
      </w:r>
    </w:p>
    <w:p w:rsidR="00000000" w:rsidRPr="00E8076F" w:rsidP="00E8076F">
      <w:pPr>
        <w:pStyle w:val="ListBullet2"/>
      </w:pPr>
      <w:r w:rsidRPr="00E8076F">
        <w:t>perform recordkeeping for requests and actions</w:t>
      </w:r>
    </w:p>
    <w:p w:rsidR="00000000" w:rsidRPr="00E8076F" w:rsidP="00E8076F">
      <w:pPr>
        <w:pStyle w:val="ListBullet2"/>
      </w:pPr>
      <w:r w:rsidRPr="00E8076F">
        <w:t>revise technical documentation according to organisational standards</w:t>
      </w:r>
    </w:p>
    <w:p w:rsidR="00000000" w:rsidRPr="00E8076F" w:rsidP="00E8076F">
      <w:pPr>
        <w:pStyle w:val="ListBullet2"/>
      </w:pPr>
      <w:r w:rsidRPr="00E8076F">
        <w:t>update change-manage</w:t>
      </w:r>
      <w:r w:rsidRPr="00E8076F">
        <w:t>ment system</w:t>
      </w:r>
    </w:p>
    <w:p w:rsidR="00000000" w:rsidRPr="00E8076F" w:rsidP="00E8076F">
      <w:pPr>
        <w:pStyle w:val="ListBullet"/>
      </w:pPr>
      <w:r w:rsidRPr="00E8076F">
        <w:t>planning and organisational skills to:</w:t>
      </w:r>
    </w:p>
    <w:p w:rsidR="00000000" w:rsidRPr="00E8076F" w:rsidP="00E8076F">
      <w:pPr>
        <w:pStyle w:val="ListBullet2"/>
      </w:pPr>
      <w:r w:rsidRPr="00E8076F">
        <w:t>action change requests in a timely manner</w:t>
      </w:r>
    </w:p>
    <w:p w:rsidR="00000000" w:rsidRPr="00E8076F" w:rsidP="00E8076F">
      <w:pPr>
        <w:pStyle w:val="ListBullet2"/>
      </w:pPr>
      <w:r w:rsidRPr="00E8076F">
        <w:t>develop plans with prioritised tasks and contingency arrangements</w:t>
      </w:r>
    </w:p>
    <w:p w:rsidR="00000000" w:rsidRPr="00E8076F" w:rsidP="00E8076F">
      <w:pPr>
        <w:pStyle w:val="ListBullet2"/>
      </w:pPr>
      <w:r w:rsidRPr="00E8076F">
        <w:t>manage and prioritise own work</w:t>
      </w:r>
    </w:p>
    <w:p w:rsidR="00000000" w:rsidRPr="00E8076F" w:rsidP="00E8076F">
      <w:pPr>
        <w:pStyle w:val="ListBullet2"/>
      </w:pPr>
      <w:r w:rsidRPr="00E8076F">
        <w:t>prepare training to meet the needs of the client.</w:t>
      </w:r>
    </w:p>
    <w:p w:rsidR="00000000" w:rsidRPr="00E8076F" w:rsidP="00E8076F">
      <w:pPr>
        <w:pStyle w:val="BodyText"/>
      </w:pPr>
    </w:p>
    <w:p w:rsidR="00000000" w:rsidRPr="00E8076F" w:rsidP="00E8076F">
      <w:pPr>
        <w:pStyle w:val="BodyText"/>
      </w:pPr>
      <w:r w:rsidRPr="00E8076F">
        <w:rPr>
          <w:rStyle w:val="SpecialBold"/>
        </w:rPr>
        <w:t>Required knowledge</w:t>
      </w:r>
    </w:p>
    <w:p w:rsidR="00000000" w:rsidRPr="00E8076F" w:rsidP="00E8076F">
      <w:pPr>
        <w:pStyle w:val="BodyText"/>
      </w:pPr>
    </w:p>
    <w:p w:rsidR="00000000" w:rsidRPr="00E8076F" w:rsidP="00E8076F">
      <w:pPr>
        <w:pStyle w:val="ListBullet"/>
      </w:pPr>
      <w:r w:rsidRPr="00E8076F">
        <w:t>change-management tools</w:t>
      </w:r>
    </w:p>
    <w:p w:rsidR="00000000" w:rsidRPr="00E8076F" w:rsidP="00E8076F">
      <w:pPr>
        <w:pStyle w:val="ListBullet"/>
      </w:pPr>
      <w:r w:rsidRPr="00E8076F">
        <w:t>client-business domain</w:t>
      </w:r>
    </w:p>
    <w:p w:rsidR="00000000" w:rsidRPr="00E8076F" w:rsidP="00E8076F">
      <w:pPr>
        <w:pStyle w:val="ListBullet"/>
      </w:pPr>
      <w:r w:rsidRPr="00E8076F">
        <w:t>features and capabilities of current industry-accepted hardware and software products</w:t>
      </w:r>
    </w:p>
    <w:p w:rsidR="00000000" w:rsidRPr="00E8076F" w:rsidP="00E8076F">
      <w:pPr>
        <w:pStyle w:val="ListBullet"/>
      </w:pPr>
      <w:r w:rsidRPr="00E8076F">
        <w:t>help-desk practices</w:t>
      </w:r>
    </w:p>
    <w:p w:rsidR="00000000" w:rsidRPr="00E8076F" w:rsidP="00E8076F">
      <w:pPr>
        <w:pStyle w:val="ListBullet"/>
      </w:pPr>
      <w:r w:rsidRPr="00E8076F">
        <w:t>currentservice level agreements (SLAs) within or between organisations</w:t>
      </w:r>
    </w:p>
    <w:p w:rsidR="00000000" w:rsidRPr="00E8076F" w:rsidP="00E8076F">
      <w:pPr>
        <w:pStyle w:val="ListBullet"/>
      </w:pPr>
      <w:r w:rsidRPr="00E8076F">
        <w:t>quality assurance practices</w:t>
      </w:r>
    </w:p>
    <w:p w:rsidR="00000000" w:rsidRPr="00E8076F" w:rsidP="00E8076F">
      <w:pPr>
        <w:pStyle w:val="ListBullet"/>
      </w:pPr>
      <w:r w:rsidRPr="00E8076F">
        <w:t>role of stakeholders and the degree of stakeholder involvement</w:t>
      </w:r>
    </w:p>
    <w:p w:rsidR="00000000" w:rsidRPr="00E8076F" w:rsidP="00E8076F">
      <w:pPr>
        <w:pStyle w:val="ListBullet"/>
      </w:pPr>
      <w:r w:rsidRPr="00E8076F">
        <w:t>system testing</w:t>
      </w:r>
    </w:p>
    <w:p w:rsidR="00000000" w:rsidRPr="00E8076F" w:rsidP="00E8076F">
      <w:pPr>
        <w:pStyle w:val="ListBullet"/>
      </w:pPr>
      <w:r w:rsidRPr="00E8076F">
        <w:t>system's current functionality.</w:t>
      </w:r>
    </w:p>
    <w:p w:rsidR="00000000" w:rsidRPr="00E8076F" w:rsidP="00E8076F">
      <w:pPr>
        <w:pStyle w:val="AllowPageBreak"/>
      </w:pPr>
    </w:p>
    <w:p w:rsidR="00000000" w:rsidRPr="00E8076F" w:rsidP="00E8076F">
      <w:pPr>
        <w:pStyle w:val="Heading1"/>
      </w:pPr>
      <w:bookmarkStart w:id="10" w:name="O_458355"/>
      <w:bookmarkEnd w:id="10"/>
      <w:r w:rsidRPr="00E8076F">
        <w:t>Evidence Guide</w:t>
      </w:r>
    </w:p>
    <w:p w:rsidR="00000000" w:rsidRPr="00E8076F" w:rsidP="00E8076F">
      <w:pPr>
        <w:pStyle w:val="BodyText"/>
      </w:pPr>
      <w:r w:rsidRPr="00E8076F">
        <w:rPr>
          <w:rStyle w:val="Emphasis"/>
        </w:rPr>
        <w:t xml:space="preserve">The evidence guide provides advice on assessment and must be read in conjunction with </w:t>
      </w:r>
      <w:r w:rsidRPr="00E8076F">
        <w:rPr>
          <w:rStyle w:val="Emphasis"/>
        </w:rPr>
        <w:t>the performance criteria, required skills and knowledge, range statement and the Assessment Guidelines for the Training Package.</w:t>
      </w:r>
    </w:p>
    <w:p w:rsidR="00000000" w:rsidRPr="00E8076F" w:rsidP="00E8076F">
      <w:pPr>
        <w:pStyle w:val="BodyText"/>
      </w:pPr>
    </w:p>
    <w:tbl>
      <w:tblPr>
        <w:tblW w:w="0" w:type="auto"/>
        <w:tblLayout w:type="fixed"/>
        <w:tblCellMar>
          <w:left w:w="62" w:type="dxa"/>
          <w:right w:w="62" w:type="dxa"/>
        </w:tblCellMar>
        <w:tblLook w:val="0000"/>
      </w:tblPr>
      <w:tblGrid>
        <w:gridCol w:w="2552"/>
        <w:gridCol w:w="6598"/>
      </w:tblGrid>
      <w:tr w:rsidTr="00E8076F">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SpecialBold"/>
              </w:rPr>
              <w:t>Overview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p>
        </w:tc>
      </w:tr>
      <w:tr w:rsidTr="00E8076F">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SpecialBold"/>
              </w:rPr>
              <w:t>Critical aspects for assessment and evidence required to demonstrate competency in this unit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t>Evidence</w:t>
            </w:r>
            <w:r w:rsidRPr="00E8076F">
              <w:t xml:space="preserve"> of the ability to:</w:t>
            </w:r>
          </w:p>
          <w:p w:rsidR="00000000" w:rsidRPr="00E8076F" w:rsidP="00E8076F">
            <w:pPr>
              <w:pStyle w:val="ListBullet"/>
            </w:pPr>
            <w:r w:rsidRPr="00E8076F">
              <w:t>evaluate and analyse current practices</w:t>
            </w:r>
          </w:p>
          <w:p w:rsidR="00000000" w:rsidRPr="00E8076F" w:rsidP="00E8076F">
            <w:pPr>
              <w:pStyle w:val="ListBullet"/>
            </w:pPr>
            <w:r w:rsidRPr="00E8076F">
              <w:t>develop new criteria and procedures for performing current practices</w:t>
            </w:r>
          </w:p>
          <w:p w:rsidR="00000000" w:rsidRPr="00E8076F" w:rsidP="00E8076F">
            <w:pPr>
              <w:pStyle w:val="ListBullet"/>
            </w:pPr>
            <w:r w:rsidRPr="00E8076F">
              <w:t>use and update a change-management system</w:t>
            </w:r>
          </w:p>
          <w:p w:rsidR="00000000" w:rsidRPr="00E8076F" w:rsidP="00E8076F">
            <w:pPr>
              <w:pStyle w:val="ListBullet"/>
            </w:pPr>
            <w:r w:rsidRPr="00E8076F">
              <w:t>review and assess change requirements</w:t>
            </w:r>
          </w:p>
          <w:p w:rsidR="00000000" w:rsidRPr="00E8076F" w:rsidP="00E8076F">
            <w:pPr>
              <w:pStyle w:val="ListBullet"/>
            </w:pPr>
            <w:r w:rsidRPr="00E8076F">
              <w:t>plan and implement change procedures according to organisational guidelines and client requirements</w:t>
            </w:r>
          </w:p>
          <w:p w:rsidR="00000000" w:rsidP="00E8076F">
            <w:pPr>
              <w:pStyle w:val="ListBullet"/>
              <w:rPr>
                <w:lang w:val="en-NZ"/>
              </w:rPr>
            </w:pPr>
            <w:r w:rsidRPr="00E8076F">
              <w:t>prepare and deliver training appropriate to the client.</w:t>
            </w:r>
          </w:p>
        </w:tc>
      </w:tr>
      <w:tr w:rsidTr="00E8076F">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SpecialBold"/>
              </w:rPr>
              <w:t>Context of and specific resources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t>Assessment must ensure access to:</w:t>
            </w:r>
          </w:p>
          <w:p w:rsidR="00000000" w:rsidRPr="00E8076F" w:rsidP="00E8076F">
            <w:pPr>
              <w:pStyle w:val="ListBullet"/>
            </w:pPr>
            <w:r w:rsidRPr="00E8076F">
              <w:t xml:space="preserve">change request </w:t>
            </w:r>
            <w:r w:rsidRPr="00E8076F">
              <w:t>documentation</w:t>
            </w:r>
          </w:p>
          <w:p w:rsidR="00000000" w:rsidRPr="00E8076F" w:rsidP="00E8076F">
            <w:pPr>
              <w:pStyle w:val="ListBullet"/>
            </w:pPr>
            <w:r w:rsidRPr="00E8076F">
              <w:t>physical system or network</w:t>
            </w:r>
          </w:p>
          <w:p w:rsidR="00000000" w:rsidRPr="00E8076F" w:rsidP="00E8076F">
            <w:pPr>
              <w:pStyle w:val="ListBullet"/>
            </w:pPr>
            <w:r w:rsidRPr="00E8076F">
              <w:t>technical manuals and appropriate diagnostic tools</w:t>
            </w:r>
          </w:p>
          <w:p w:rsidR="00000000" w:rsidRPr="00E8076F" w:rsidP="00E8076F">
            <w:pPr>
              <w:pStyle w:val="ListBullet"/>
            </w:pPr>
            <w:r w:rsidRPr="00E8076F">
              <w:t>current business requirements</w:t>
            </w:r>
          </w:p>
          <w:p w:rsidR="00000000" w:rsidRPr="00E8076F" w:rsidP="00E8076F">
            <w:pPr>
              <w:pStyle w:val="ListBullet"/>
            </w:pPr>
            <w:r w:rsidRPr="00E8076F">
              <w:t>documentation standards</w:t>
            </w:r>
          </w:p>
          <w:p w:rsidR="00000000" w:rsidRPr="00E8076F" w:rsidP="00E8076F">
            <w:pPr>
              <w:pStyle w:val="ListBullet"/>
            </w:pPr>
            <w:r w:rsidRPr="00E8076F">
              <w:t>change-management system</w:t>
            </w:r>
          </w:p>
          <w:p w:rsidR="00000000" w:rsidRPr="00E8076F" w:rsidP="00E8076F">
            <w:pPr>
              <w:pStyle w:val="ListBullet"/>
            </w:pPr>
            <w:r w:rsidRPr="00E8076F">
              <w:t>appropriate learning and assessment support when required</w:t>
            </w:r>
          </w:p>
          <w:p w:rsidR="00000000" w:rsidP="00E8076F">
            <w:pPr>
              <w:pStyle w:val="ListBullet"/>
              <w:rPr>
                <w:lang w:val="en-NZ"/>
              </w:rPr>
            </w:pPr>
            <w:r w:rsidRPr="00E8076F">
              <w:t>modified equipment for people with special needs.</w:t>
            </w:r>
          </w:p>
        </w:tc>
      </w:tr>
      <w:tr w:rsidTr="00E8076F">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SpecialBold"/>
              </w:rPr>
              <w:t>Method of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t>A range of assessment methods should be used to assess practical skills and knowledge. The following examples are appropriate for this unit:</w:t>
            </w:r>
          </w:p>
          <w:p w:rsidR="00000000" w:rsidRPr="00E8076F" w:rsidP="00E8076F">
            <w:pPr>
              <w:pStyle w:val="ListBullet"/>
            </w:pPr>
            <w:r w:rsidRPr="00E8076F">
              <w:t>review of candidate’s plan for modificatio</w:t>
            </w:r>
            <w:r w:rsidRPr="00E8076F">
              <w:t>n of the system</w:t>
            </w:r>
          </w:p>
          <w:p w:rsidR="00000000" w:rsidRPr="00E8076F" w:rsidP="00E8076F">
            <w:pPr>
              <w:pStyle w:val="ListBullet"/>
            </w:pPr>
            <w:r w:rsidRPr="00E8076F">
              <w:t>direct observation of the candidate testing system changes for performance, and identifying and resolving problems</w:t>
            </w:r>
          </w:p>
          <w:p w:rsidR="00000000" w:rsidRPr="00E8076F" w:rsidP="00E8076F">
            <w:pPr>
              <w:pStyle w:val="ListBullet"/>
            </w:pPr>
            <w:r w:rsidRPr="00E8076F">
              <w:t>review of candidate’s technical documentation</w:t>
            </w:r>
          </w:p>
          <w:p w:rsidR="00000000" w:rsidP="00E8076F">
            <w:pPr>
              <w:pStyle w:val="ListBullet"/>
              <w:rPr>
                <w:lang w:val="en-NZ"/>
              </w:rPr>
            </w:pPr>
            <w:r w:rsidRPr="00E8076F">
              <w:t>direct observation of the candidate delivering training.</w:t>
            </w:r>
          </w:p>
        </w:tc>
      </w:tr>
      <w:tr w:rsidTr="00E8076F">
        <w:tblPrEx>
          <w:tblW w:w="0" w:type="auto"/>
          <w:tblLayout w:type="fixed"/>
          <w:tblCellMar>
            <w:left w:w="62" w:type="dxa"/>
            <w:right w:w="62" w:type="dxa"/>
          </w:tblCellMar>
          <w:tblLook w:val="0000"/>
        </w:tblPrEx>
        <w:tc>
          <w:tcPr>
            <w:tcW w:w="2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SpecialBold"/>
              </w:rPr>
              <w:t>Guidance information for assessment</w:t>
            </w:r>
          </w:p>
        </w:tc>
        <w:tc>
          <w:tcPr>
            <w:tcW w:w="65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BodyText"/>
            </w:pPr>
            <w:r w:rsidRPr="00E8076F">
              <w:t>Holistic assessment with other units relevant to the industry sector, workplace and job role is recommended, where appropriate.</w:t>
            </w:r>
          </w:p>
          <w:p w:rsidR="00000000" w:rsidRPr="00E8076F" w:rsidP="00E8076F">
            <w:pPr>
              <w:pStyle w:val="BodyText"/>
            </w:pPr>
            <w:r w:rsidRPr="00E8076F">
              <w:t>Assessment processes and techniques must be culturally appropriate, and suitable to the comm</w:t>
            </w:r>
            <w:r w:rsidRPr="00E8076F">
              <w:t>unication skill level, language, literacy and numeracy capacity of the candidate and the work being performed.</w:t>
            </w:r>
          </w:p>
          <w:p w:rsidR="00000000" w:rsidRPr="00E8076F" w:rsidP="00E8076F">
            <w:pPr>
              <w:pStyle w:val="BodyText"/>
            </w:pPr>
            <w:r w:rsidRPr="00E8076F">
              <w:t>Indigenous people and other people from a non-English speaking background may need additional support.</w:t>
            </w:r>
          </w:p>
          <w:p w:rsidR="00000000" w:rsidRPr="00E8076F" w:rsidP="00E8076F">
            <w:pPr>
              <w:pStyle w:val="BodyText"/>
            </w:pPr>
            <w:r w:rsidRPr="00E8076F">
              <w:t>In cases where practical assessment is use</w:t>
            </w:r>
            <w:r w:rsidRPr="00E8076F">
              <w:t>d it should be combined with targeted questioning to assess required knowledge.</w:t>
            </w:r>
          </w:p>
        </w:tc>
      </w:tr>
    </w:tbl>
    <w:p w:rsidR="00000000" w:rsidRPr="00E8076F" w:rsidP="00E8076F">
      <w:pPr>
        <w:pStyle w:val="BodyText"/>
      </w:pPr>
    </w:p>
    <w:p w:rsidR="00000000" w:rsidRPr="00E8076F" w:rsidP="00E8076F">
      <w:pPr>
        <w:pStyle w:val="AllowPageBreak"/>
      </w:pPr>
    </w:p>
    <w:p w:rsidR="00000000" w:rsidRPr="00E8076F" w:rsidP="00E8076F">
      <w:pPr>
        <w:pStyle w:val="Heading1"/>
      </w:pPr>
      <w:bookmarkStart w:id="11" w:name="O_458356"/>
      <w:bookmarkEnd w:id="11"/>
      <w:r w:rsidRPr="00E8076F">
        <w:t>Range Statement</w:t>
      </w:r>
    </w:p>
    <w:p w:rsidR="00000000" w:rsidRPr="00E8076F" w:rsidP="00E8076F">
      <w:pPr>
        <w:pStyle w:val="BodyText"/>
      </w:pPr>
      <w:r w:rsidRPr="00E8076F">
        <w:rPr>
          <w:rStyle w:val="Emphasis"/>
        </w:rPr>
        <w:t xml:space="preserve">The range statement relates to the unit of competency as a whole. It allows for different work environments and situations that may affect </w:t>
      </w:r>
      <w:r w:rsidRPr="00E8076F">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8076F">
        <w:rPr>
          <w:rStyle w:val="Emphasis"/>
        </w:rPr>
        <w:t>m, and local industry and regional contexts) may also be included.</w:t>
      </w:r>
    </w:p>
    <w:p w:rsidR="00000000" w:rsidRPr="00E8076F" w:rsidP="00E8076F">
      <w:pPr>
        <w:pStyle w:val="BodyText"/>
      </w:pPr>
    </w:p>
    <w:tbl>
      <w:tblPr>
        <w:tblW w:w="0" w:type="auto"/>
        <w:tblLayout w:type="fixed"/>
        <w:tblCellMar>
          <w:left w:w="62" w:type="dxa"/>
          <w:right w:w="62" w:type="dxa"/>
        </w:tblCellMar>
        <w:tblLook w:val="0000"/>
      </w:tblPr>
      <w:tblGrid>
        <w:gridCol w:w="2898"/>
        <w:gridCol w:w="6252"/>
      </w:tblGrid>
      <w:tr w:rsidTr="00E8076F">
        <w:tblPrEx>
          <w:tblW w:w="0" w:type="auto"/>
          <w:tblLayout w:type="fixed"/>
          <w:tblCellMar>
            <w:left w:w="62" w:type="dxa"/>
            <w:right w:w="62" w:type="dxa"/>
          </w:tblCellMar>
          <w:tblLook w:val="0000"/>
        </w:tblPrEx>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Hardware </w:t>
            </w:r>
            <w:r w:rsidRPr="00E8076F">
              <w:t>may include: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cabling</w:t>
            </w:r>
          </w:p>
          <w:p w:rsidR="00000000" w:rsidRPr="00E8076F" w:rsidP="00E8076F">
            <w:pPr>
              <w:pStyle w:val="ListBullet"/>
            </w:pPr>
            <w:r w:rsidRPr="00E8076F">
              <w:t>modems or other connectivity devices</w:t>
            </w:r>
          </w:p>
          <w:p w:rsidR="00000000" w:rsidRPr="00E8076F" w:rsidP="00E8076F">
            <w:pPr>
              <w:pStyle w:val="ListBullet"/>
            </w:pPr>
            <w:r w:rsidRPr="00E8076F">
              <w:t>networks</w:t>
            </w:r>
          </w:p>
          <w:p w:rsidR="00000000" w:rsidRPr="00E8076F" w:rsidP="00E8076F">
            <w:pPr>
              <w:pStyle w:val="ListBullet"/>
            </w:pPr>
            <w:r w:rsidRPr="00E8076F">
              <w:t>personal computers</w:t>
            </w:r>
          </w:p>
          <w:p w:rsidR="00000000" w:rsidRPr="00E8076F" w:rsidP="00E8076F">
            <w:pPr>
              <w:pStyle w:val="ListBullet"/>
            </w:pPr>
            <w:r w:rsidRPr="00E8076F">
              <w:t>remote sites</w:t>
            </w:r>
          </w:p>
          <w:p w:rsidR="00000000" w:rsidRPr="00E8076F" w:rsidP="00E8076F">
            <w:pPr>
              <w:pStyle w:val="ListBullet"/>
            </w:pPr>
            <w:r w:rsidRPr="00E8076F">
              <w:t>servers</w:t>
            </w:r>
          </w:p>
          <w:p w:rsidR="00000000" w:rsidP="00E8076F">
            <w:pPr>
              <w:pStyle w:val="ListBullet"/>
              <w:rPr>
                <w:lang w:val="en-NZ"/>
              </w:rPr>
            </w:pPr>
            <w:r w:rsidRPr="00E8076F">
              <w:t>workstations.</w:t>
            </w:r>
          </w:p>
        </w:tc>
      </w:tr>
      <w:tr w:rsidTr="00E8076F">
        <w:tblPrEx>
          <w:tblW w:w="0" w:type="auto"/>
          <w:tblLayout w:type="fixed"/>
          <w:tblCellMar>
            <w:left w:w="62" w:type="dxa"/>
            <w:right w:w="62" w:type="dxa"/>
          </w:tblCellMar>
          <w:tblLook w:val="0000"/>
        </w:tblPrEx>
        <w:trPr>
          <w:trHeight w:val="293"/>
        </w:trPr>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Software </w:t>
            </w:r>
            <w:r w:rsidRPr="00E8076F">
              <w:t>may include: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application software:</w:t>
            </w:r>
          </w:p>
          <w:p w:rsidR="00000000" w:rsidRPr="00E8076F" w:rsidP="00E8076F">
            <w:pPr>
              <w:pStyle w:val="ListBullet2"/>
            </w:pPr>
            <w:r w:rsidRPr="00E8076F">
              <w:t>database</w:t>
            </w:r>
          </w:p>
          <w:p w:rsidR="00000000" w:rsidRPr="00E8076F" w:rsidP="00E8076F">
            <w:pPr>
              <w:pStyle w:val="ListBullet2"/>
            </w:pPr>
            <w:r w:rsidRPr="00E8076F">
              <w:t>internet browser</w:t>
            </w:r>
          </w:p>
          <w:p w:rsidR="00000000" w:rsidRPr="00E8076F" w:rsidP="00E8076F">
            <w:pPr>
              <w:pStyle w:val="ListBullet2"/>
            </w:pPr>
            <w:r w:rsidRPr="00E8076F">
              <w:t>spreadsheet</w:t>
            </w:r>
          </w:p>
          <w:p w:rsidR="00000000" w:rsidRPr="00E8076F" w:rsidP="00E8076F">
            <w:pPr>
              <w:pStyle w:val="ListBullet2"/>
            </w:pPr>
            <w:r w:rsidRPr="00E8076F">
              <w:t>word-processing</w:t>
            </w:r>
          </w:p>
          <w:p w:rsidR="00000000" w:rsidRPr="00E8076F" w:rsidP="00E8076F">
            <w:pPr>
              <w:pStyle w:val="ListBullet"/>
            </w:pPr>
            <w:r w:rsidRPr="00E8076F">
              <w:t>commercial software</w:t>
            </w:r>
          </w:p>
          <w:p w:rsidR="00000000" w:rsidRPr="00E8076F" w:rsidP="00E8076F">
            <w:pPr>
              <w:pStyle w:val="ListBullet"/>
            </w:pPr>
            <w:r w:rsidRPr="00E8076F">
              <w:t>customised software</w:t>
            </w:r>
          </w:p>
          <w:p w:rsidR="00000000" w:rsidRPr="00E8076F" w:rsidP="00E8076F">
            <w:pPr>
              <w:pStyle w:val="ListBullet"/>
            </w:pPr>
            <w:r w:rsidRPr="00E8076F">
              <w:t>in-house software</w:t>
            </w:r>
          </w:p>
          <w:p w:rsidR="00000000" w:rsidRPr="00E8076F" w:rsidP="00E8076F">
            <w:pPr>
              <w:pStyle w:val="ListBullet"/>
            </w:pPr>
            <w:r w:rsidRPr="00E8076F">
              <w:t>programming software:</w:t>
            </w:r>
          </w:p>
          <w:p w:rsidR="00000000" w:rsidRPr="00E8076F" w:rsidP="00E8076F">
            <w:pPr>
              <w:pStyle w:val="ListBullet2"/>
            </w:pPr>
            <w:r w:rsidRPr="00E8076F">
              <w:t>assembler</w:t>
            </w:r>
          </w:p>
          <w:p w:rsidR="00000000" w:rsidRPr="00E8076F" w:rsidP="00E8076F">
            <w:pPr>
              <w:pStyle w:val="ListBullet2"/>
            </w:pPr>
            <w:r w:rsidRPr="00E8076F">
              <w:t>compiler</w:t>
            </w:r>
          </w:p>
          <w:p w:rsidR="00000000" w:rsidRPr="00E8076F" w:rsidP="00E8076F">
            <w:pPr>
              <w:pStyle w:val="ListBullet2"/>
            </w:pPr>
            <w:r w:rsidRPr="00E8076F">
              <w:t>development tools</w:t>
            </w:r>
          </w:p>
          <w:p w:rsidR="00000000" w:rsidRPr="00E8076F" w:rsidP="00E8076F">
            <w:pPr>
              <w:pStyle w:val="ListBullet"/>
            </w:pPr>
            <w:r w:rsidRPr="00E8076F">
              <w:t>system software:</w:t>
            </w:r>
          </w:p>
          <w:p w:rsidR="00000000" w:rsidRPr="00E8076F" w:rsidP="00E8076F">
            <w:pPr>
              <w:pStyle w:val="ListBullet2"/>
            </w:pPr>
            <w:r w:rsidRPr="00E8076F">
              <w:t>operating system</w:t>
            </w:r>
          </w:p>
          <w:p w:rsidR="00000000" w:rsidRPr="00E8076F" w:rsidP="00E8076F">
            <w:pPr>
              <w:pStyle w:val="ListBullet2"/>
            </w:pPr>
            <w:r w:rsidRPr="00E8076F">
              <w:t>device drivers</w:t>
            </w:r>
          </w:p>
          <w:p w:rsidR="00000000" w:rsidP="00E8076F">
            <w:pPr>
              <w:pStyle w:val="ListBullet2"/>
              <w:rPr>
                <w:lang w:val="en-NZ"/>
              </w:rPr>
            </w:pPr>
            <w:r w:rsidRPr="00E8076F">
              <w:t>computer security software.</w:t>
            </w:r>
          </w:p>
        </w:tc>
      </w:tr>
      <w:tr w:rsidTr="00E8076F">
        <w:tblPrEx>
          <w:tblW w:w="0" w:type="auto"/>
          <w:tblLayout w:type="fixed"/>
          <w:tblCellMar>
            <w:left w:w="62" w:type="dxa"/>
            <w:right w:w="62" w:type="dxa"/>
          </w:tblCellMar>
          <w:tblLook w:val="0000"/>
        </w:tblPrEx>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Help-desk procedures </w:t>
            </w:r>
            <w:r w:rsidRPr="00E8076F">
              <w:t>may include: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customer contact centre or general contact point that then consults with a supplier or other technician</w:t>
            </w:r>
          </w:p>
          <w:p w:rsidR="00000000" w:rsidRPr="00E8076F" w:rsidP="00E8076F">
            <w:pPr>
              <w:pStyle w:val="ListBullet"/>
            </w:pPr>
            <w:r w:rsidRPr="00E8076F">
              <w:t>customer contact centre staffed by technicians capable of solving problems</w:t>
            </w:r>
          </w:p>
          <w:p w:rsidR="00000000" w:rsidRPr="00E8076F" w:rsidP="00E8076F">
            <w:pPr>
              <w:pStyle w:val="ListBullet"/>
            </w:pPr>
            <w:r w:rsidRPr="00E8076F">
              <w:t>real-time online support</w:t>
            </w:r>
          </w:p>
          <w:p w:rsidR="00000000" w:rsidP="00E8076F">
            <w:pPr>
              <w:pStyle w:val="ListBullet"/>
              <w:rPr>
                <w:lang w:val="en-NZ"/>
              </w:rPr>
            </w:pPr>
            <w:r w:rsidRPr="00E8076F">
              <w:t>web-based support</w:t>
            </w:r>
            <w:r w:rsidRPr="00E8076F">
              <w:t>.</w:t>
            </w:r>
          </w:p>
        </w:tc>
      </w:tr>
      <w:tr w:rsidTr="00E8076F">
        <w:tblPrEx>
          <w:tblW w:w="0" w:type="auto"/>
          <w:tblLayout w:type="fixed"/>
          <w:tblCellMar>
            <w:left w:w="62" w:type="dxa"/>
            <w:right w:w="62" w:type="dxa"/>
          </w:tblCellMar>
          <w:tblLook w:val="0000"/>
        </w:tblPrEx>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System </w:t>
            </w:r>
            <w:r w:rsidRPr="00E8076F">
              <w:t>may include: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hardware components within a computer</w:t>
            </w:r>
          </w:p>
          <w:p w:rsidR="00000000" w:rsidRPr="00E8076F" w:rsidP="00E8076F">
            <w:pPr>
              <w:pStyle w:val="ListBullet"/>
            </w:pPr>
            <w:r w:rsidRPr="00E8076F">
              <w:t>interconnected computers and peripherals</w:t>
            </w:r>
          </w:p>
          <w:p w:rsidR="00000000" w:rsidP="00E8076F">
            <w:pPr>
              <w:pStyle w:val="ListBullet"/>
              <w:rPr>
                <w:lang w:val="en-NZ"/>
              </w:rPr>
            </w:pPr>
            <w:r w:rsidRPr="00E8076F">
              <w:t>software components that run a computer.</w:t>
            </w:r>
          </w:p>
        </w:tc>
      </w:tr>
      <w:tr w:rsidTr="00E8076F">
        <w:tblPrEx>
          <w:tblW w:w="0" w:type="auto"/>
          <w:tblLayout w:type="fixed"/>
          <w:tblCellMar>
            <w:left w:w="62" w:type="dxa"/>
            <w:right w:w="62" w:type="dxa"/>
          </w:tblCellMar>
          <w:tblLook w:val="0000"/>
        </w:tblPrEx>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Requirements </w:t>
            </w:r>
            <w:r w:rsidRPr="00E8076F">
              <w:t>may be in reference to:</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application</w:t>
            </w:r>
          </w:p>
          <w:p w:rsidR="00000000" w:rsidRPr="00E8076F" w:rsidP="00E8076F">
            <w:pPr>
              <w:pStyle w:val="ListBullet"/>
            </w:pPr>
            <w:r w:rsidRPr="00E8076F">
              <w:t>business</w:t>
            </w:r>
          </w:p>
          <w:p w:rsidR="00000000" w:rsidRPr="00E8076F" w:rsidP="00E8076F">
            <w:pPr>
              <w:pStyle w:val="ListBullet"/>
            </w:pPr>
            <w:r w:rsidRPr="00E8076F">
              <w:t>network</w:t>
            </w:r>
          </w:p>
          <w:p w:rsidR="00000000" w:rsidRPr="00E8076F" w:rsidP="00E8076F">
            <w:pPr>
              <w:pStyle w:val="ListBullet"/>
            </w:pPr>
            <w:r w:rsidRPr="00E8076F">
              <w:t>people in the organisation</w:t>
            </w:r>
          </w:p>
          <w:p w:rsidR="00000000" w:rsidP="00E8076F">
            <w:pPr>
              <w:pStyle w:val="ListBullet"/>
              <w:rPr>
                <w:lang w:val="en-NZ"/>
              </w:rPr>
            </w:pPr>
            <w:r w:rsidRPr="00E8076F">
              <w:t>system.</w:t>
            </w:r>
          </w:p>
        </w:tc>
      </w:tr>
      <w:tr w:rsidTr="00E8076F">
        <w:tblPrEx>
          <w:tblW w:w="0" w:type="auto"/>
          <w:tblLayout w:type="fixed"/>
          <w:tblCellMar>
            <w:left w:w="62" w:type="dxa"/>
            <w:right w:w="62" w:type="dxa"/>
          </w:tblCellMar>
          <w:tblLook w:val="0000"/>
        </w:tblPrEx>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Client </w:t>
            </w:r>
            <w:r w:rsidRPr="00E8076F">
              <w:t>may include: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employee</w:t>
            </w:r>
          </w:p>
          <w:p w:rsidR="00000000" w:rsidRPr="00E8076F" w:rsidP="00E8076F">
            <w:pPr>
              <w:pStyle w:val="ListBullet"/>
            </w:pPr>
            <w:r w:rsidRPr="00E8076F">
              <w:t>external organisation</w:t>
            </w:r>
          </w:p>
          <w:p w:rsidR="00000000" w:rsidRPr="00E8076F" w:rsidP="00E8076F">
            <w:pPr>
              <w:pStyle w:val="ListBullet"/>
            </w:pPr>
            <w:r w:rsidRPr="00E8076F">
              <w:t>individual</w:t>
            </w:r>
          </w:p>
          <w:p w:rsidR="00000000" w:rsidP="00E8076F">
            <w:pPr>
              <w:pStyle w:val="ListBullet"/>
              <w:rPr>
                <w:lang w:val="en-NZ"/>
              </w:rPr>
            </w:pPr>
            <w:r w:rsidRPr="00E8076F">
              <w:t>internal department.</w:t>
            </w:r>
          </w:p>
        </w:tc>
      </w:tr>
      <w:tr w:rsidTr="00E8076F">
        <w:tblPrEx>
          <w:tblW w:w="0" w:type="auto"/>
          <w:tblLayout w:type="fixed"/>
          <w:tblCellMar>
            <w:left w:w="62" w:type="dxa"/>
            <w:right w:w="62" w:type="dxa"/>
          </w:tblCellMar>
          <w:tblLook w:val="0000"/>
        </w:tblPrEx>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Organisational guidelines </w:t>
            </w:r>
            <w:r w:rsidRPr="00E8076F">
              <w:t>may include: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communication methods</w:t>
            </w:r>
          </w:p>
          <w:p w:rsidR="00000000" w:rsidRPr="00E8076F" w:rsidP="00E8076F">
            <w:pPr>
              <w:pStyle w:val="ListBullet"/>
            </w:pPr>
            <w:r w:rsidRPr="00E8076F">
              <w:t>content of emails</w:t>
            </w:r>
          </w:p>
          <w:p w:rsidR="00000000" w:rsidRPr="00E8076F" w:rsidP="00E8076F">
            <w:pPr>
              <w:pStyle w:val="ListBullet"/>
            </w:pPr>
            <w:r w:rsidRPr="00E8076F">
              <w:t>dispute resolution</w:t>
            </w:r>
          </w:p>
          <w:p w:rsidR="00000000" w:rsidRPr="00E8076F" w:rsidP="00E8076F">
            <w:pPr>
              <w:pStyle w:val="ListBullet"/>
            </w:pPr>
            <w:r w:rsidRPr="00E8076F">
              <w:t>document procedures and templates</w:t>
            </w:r>
          </w:p>
          <w:p w:rsidR="00000000" w:rsidRPr="00E8076F" w:rsidP="00E8076F">
            <w:pPr>
              <w:pStyle w:val="ListBullet"/>
            </w:pPr>
            <w:r w:rsidRPr="00E8076F">
              <w:t>downloading information and accessing particular websites</w:t>
            </w:r>
          </w:p>
          <w:p w:rsidR="00000000" w:rsidRPr="00E8076F" w:rsidP="00E8076F">
            <w:pPr>
              <w:pStyle w:val="ListBullet"/>
            </w:pPr>
            <w:r w:rsidRPr="00E8076F">
              <w:t>financial control mechanisms</w:t>
            </w:r>
          </w:p>
          <w:p w:rsidR="00000000" w:rsidRPr="00E8076F" w:rsidP="00E8076F">
            <w:pPr>
              <w:pStyle w:val="ListBullet"/>
            </w:pPr>
            <w:r w:rsidRPr="00E8076F">
              <w:t>opening mail with attachments</w:t>
            </w:r>
          </w:p>
          <w:p w:rsidR="00000000" w:rsidRPr="00E8076F" w:rsidP="00E8076F">
            <w:pPr>
              <w:pStyle w:val="ListBullet"/>
            </w:pPr>
            <w:r w:rsidRPr="00E8076F">
              <w:t>personal use of emails and internet access</w:t>
            </w:r>
          </w:p>
          <w:p w:rsidR="00000000" w:rsidP="00E8076F">
            <w:pPr>
              <w:pStyle w:val="ListBullet"/>
              <w:rPr>
                <w:lang w:val="en-NZ"/>
              </w:rPr>
            </w:pPr>
            <w:r w:rsidRPr="00E8076F">
              <w:t>virus risk.</w:t>
            </w:r>
          </w:p>
        </w:tc>
      </w:tr>
      <w:tr w:rsidTr="00E8076F">
        <w:tblPrEx>
          <w:tblW w:w="0" w:type="auto"/>
          <w:tblLayout w:type="fixed"/>
          <w:tblCellMar>
            <w:left w:w="62" w:type="dxa"/>
            <w:right w:w="62" w:type="dxa"/>
          </w:tblCellMar>
          <w:tblLook w:val="0000"/>
        </w:tblPrEx>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Technical documentation </w:t>
            </w:r>
            <w:r w:rsidRPr="00E8076F">
              <w:t>may include: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brochures</w:t>
            </w:r>
          </w:p>
          <w:p w:rsidR="00000000" w:rsidRPr="00E8076F" w:rsidP="00E8076F">
            <w:pPr>
              <w:pStyle w:val="ListBullet"/>
            </w:pPr>
            <w:r w:rsidRPr="00E8076F">
              <w:t>help references</w:t>
            </w:r>
          </w:p>
          <w:p w:rsidR="00000000" w:rsidRPr="00E8076F" w:rsidP="00E8076F">
            <w:pPr>
              <w:pStyle w:val="ListBullet"/>
            </w:pPr>
            <w:r w:rsidRPr="00E8076F">
              <w:t>online help</w:t>
            </w:r>
          </w:p>
          <w:p w:rsidR="00000000" w:rsidRPr="00E8076F" w:rsidP="00E8076F">
            <w:pPr>
              <w:pStyle w:val="ListBullet"/>
            </w:pPr>
            <w:r w:rsidRPr="00E8076F">
              <w:t>project</w:t>
            </w:r>
            <w:r w:rsidRPr="00E8076F">
              <w:t xml:space="preserve"> specifications</w:t>
            </w:r>
          </w:p>
          <w:p w:rsidR="00000000" w:rsidRPr="00E8076F" w:rsidP="00E8076F">
            <w:pPr>
              <w:pStyle w:val="ListBullet"/>
            </w:pPr>
            <w:r w:rsidRPr="00E8076F">
              <w:t>reports</w:t>
            </w:r>
          </w:p>
          <w:p w:rsidR="00000000" w:rsidRPr="00E8076F" w:rsidP="00E8076F">
            <w:pPr>
              <w:pStyle w:val="ListBullet"/>
            </w:pPr>
            <w:r w:rsidRPr="00E8076F">
              <w:t>technical manuals</w:t>
            </w:r>
          </w:p>
          <w:p w:rsidR="00000000" w:rsidRPr="00E8076F" w:rsidP="00E8076F">
            <w:pPr>
              <w:pStyle w:val="ListBullet"/>
            </w:pPr>
            <w:r w:rsidRPr="00E8076F">
              <w:t>training materials and self-paced tutorials</w:t>
            </w:r>
          </w:p>
          <w:p w:rsidR="00000000" w:rsidP="00E8076F">
            <w:pPr>
              <w:pStyle w:val="ListBullet"/>
              <w:rPr>
                <w:lang w:val="en-NZ"/>
              </w:rPr>
            </w:pPr>
            <w:r w:rsidRPr="00E8076F">
              <w:t>user guides.</w:t>
            </w:r>
          </w:p>
        </w:tc>
      </w:tr>
      <w:tr w:rsidTr="00E8076F">
        <w:tblPrEx>
          <w:tblW w:w="0" w:type="auto"/>
          <w:tblLayout w:type="fixed"/>
          <w:tblCellMar>
            <w:left w:w="62" w:type="dxa"/>
            <w:right w:w="62" w:type="dxa"/>
          </w:tblCellMar>
          <w:tblLook w:val="0000"/>
        </w:tblPrEx>
        <w:tc>
          <w:tcPr>
            <w:tcW w:w="28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8076F">
            <w:pPr>
              <w:pStyle w:val="BodyText"/>
              <w:rPr>
                <w:lang w:val="en-NZ"/>
              </w:rPr>
            </w:pPr>
            <w:r w:rsidRPr="00E8076F">
              <w:rPr>
                <w:rStyle w:val="BoldandItalics"/>
              </w:rPr>
              <w:t xml:space="preserve">Standards </w:t>
            </w:r>
            <w:r w:rsidRPr="00E8076F">
              <w:t>may include:</w:t>
            </w:r>
          </w:p>
        </w:tc>
        <w:tc>
          <w:tcPr>
            <w:tcW w:w="62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8076F" w:rsidP="00E8076F">
            <w:pPr>
              <w:pStyle w:val="ListBullet"/>
            </w:pPr>
            <w:r w:rsidRPr="00E8076F">
              <w:t xml:space="preserve">International Organization for Standardization (ISO), International Electrotechnical </w:t>
            </w:r>
            <w:r w:rsidRPr="00E8076F">
              <w:t>Commission (IEC) and Australian Standards (AS)standards</w:t>
            </w:r>
          </w:p>
          <w:p w:rsidR="00000000" w:rsidRPr="00E8076F" w:rsidP="00E8076F">
            <w:pPr>
              <w:pStyle w:val="ListBullet"/>
            </w:pPr>
            <w:r w:rsidRPr="00E8076F">
              <w:t>organisational standards</w:t>
            </w:r>
          </w:p>
          <w:p w:rsidR="00000000" w:rsidRPr="00E8076F" w:rsidP="00E8076F">
            <w:pPr>
              <w:pStyle w:val="ListBullet"/>
            </w:pPr>
            <w:r w:rsidRPr="00E8076F">
              <w:t>project standards.</w:t>
            </w:r>
          </w:p>
        </w:tc>
      </w:tr>
    </w:tbl>
    <w:p w:rsidR="00000000" w:rsidRPr="00E8076F" w:rsidP="00E8076F">
      <w:pPr>
        <w:pStyle w:val="BodyText"/>
      </w:pPr>
    </w:p>
    <w:p w:rsidR="00000000" w:rsidRPr="00E8076F" w:rsidP="00E8076F">
      <w:pPr>
        <w:pStyle w:val="AllowPageBreak"/>
      </w:pPr>
    </w:p>
    <w:p w:rsidR="00000000" w:rsidRPr="00E8076F" w:rsidP="00E8076F">
      <w:pPr>
        <w:pStyle w:val="Heading1"/>
      </w:pPr>
      <w:bookmarkStart w:id="12" w:name="O_458357"/>
      <w:bookmarkEnd w:id="12"/>
      <w:r w:rsidRPr="00E8076F">
        <w:t>Unit Sector(s)</w:t>
      </w:r>
    </w:p>
    <w:p w:rsidR="00000000" w:rsidRPr="00E8076F" w:rsidP="00E8076F">
      <w:pPr>
        <w:pStyle w:val="BodyText"/>
      </w:pPr>
      <w:r w:rsidRPr="00E8076F">
        <w:t>Systems administration and support</w:t>
      </w:r>
    </w:p>
    <w:p w:rsidR="00000000" w:rsidRPr="00E8076F" w:rsidP="00E8076F"/>
    <w:sectPr w:rsidSect="00E807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814D2" w:rsidP="005814D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D2" w:rsidP="00E8076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814D2" w:rsidP="00E807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814D2" w:rsidP="00E807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6F" w:rsidRPr="005814D2" w:rsidP="005814D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4D2" w:rsidP="00E8076F">
    <w:pPr>
      <w:pStyle w:val="Header"/>
      <w:framePr w:wrap="around"/>
    </w:pPr>
    <w:r>
      <w:fldChar w:fldCharType="begin"/>
    </w:r>
    <w:r>
      <w:instrText xml:space="preserve"> TITLE   \* MERGEFORMAT </w:instrText>
    </w:r>
    <w:r>
      <w:fldChar w:fldCharType="separate"/>
    </w:r>
    <w:r>
      <w:t>ICASAS412A Action change requests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5814D2" w:rsidP="00E80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E85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0F0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8BA87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76F"/>
    <w:pPr>
      <w:spacing w:before="360" w:after="60"/>
      <w:outlineLvl w:val="0"/>
    </w:pPr>
    <w:rPr>
      <w:sz w:val="32"/>
    </w:rPr>
  </w:style>
  <w:style w:type="paragraph" w:styleId="Heading2">
    <w:name w:val="heading 2"/>
    <w:basedOn w:val="HeadingBase"/>
    <w:next w:val="BodyText"/>
    <w:link w:val="Heading2Char"/>
    <w:qFormat/>
    <w:rsid w:val="00E8076F"/>
    <w:pPr>
      <w:keepLines/>
      <w:spacing w:before="240" w:after="120"/>
      <w:outlineLvl w:val="1"/>
    </w:pPr>
    <w:rPr>
      <w:sz w:val="28"/>
      <w:szCs w:val="40"/>
    </w:rPr>
  </w:style>
  <w:style w:type="paragraph" w:styleId="Heading3">
    <w:name w:val="heading 3"/>
    <w:basedOn w:val="HeadingBase"/>
    <w:next w:val="BodyText"/>
    <w:link w:val="Heading3Char"/>
    <w:qFormat/>
    <w:rsid w:val="00E8076F"/>
    <w:pPr>
      <w:spacing w:before="180" w:after="120"/>
      <w:outlineLvl w:val="2"/>
    </w:pPr>
    <w:rPr>
      <w:spacing w:val="-10"/>
      <w:kern w:val="32"/>
    </w:rPr>
  </w:style>
  <w:style w:type="paragraph" w:styleId="Heading4">
    <w:name w:val="heading 4"/>
    <w:basedOn w:val="HeadingBase"/>
    <w:next w:val="BodyText"/>
    <w:link w:val="Heading4Char"/>
    <w:qFormat/>
    <w:rsid w:val="00E8076F"/>
    <w:pPr>
      <w:spacing w:before="160" w:after="120"/>
      <w:outlineLvl w:val="3"/>
    </w:pPr>
    <w:rPr>
      <w:sz w:val="22"/>
    </w:rPr>
  </w:style>
  <w:style w:type="paragraph" w:styleId="Heading5">
    <w:name w:val="heading 5"/>
    <w:basedOn w:val="HeadingBase"/>
    <w:next w:val="Normal"/>
    <w:link w:val="Heading5Char"/>
    <w:qFormat/>
    <w:rsid w:val="00E8076F"/>
    <w:pPr>
      <w:spacing w:before="80"/>
      <w:outlineLvl w:val="4"/>
    </w:pPr>
    <w:rPr>
      <w:color w:val="918585"/>
      <w:sz w:val="20"/>
    </w:rPr>
  </w:style>
  <w:style w:type="paragraph" w:styleId="Heading6">
    <w:name w:val="heading 6"/>
    <w:basedOn w:val="HeadingBase"/>
    <w:next w:val="Normal"/>
    <w:link w:val="Heading6Char"/>
    <w:qFormat/>
    <w:rsid w:val="00E8076F"/>
    <w:pPr>
      <w:spacing w:before="60"/>
      <w:outlineLvl w:val="5"/>
    </w:pPr>
    <w:rPr>
      <w:color w:val="918585"/>
      <w:sz w:val="20"/>
    </w:rPr>
  </w:style>
  <w:style w:type="paragraph" w:styleId="Heading7">
    <w:name w:val="heading 7"/>
    <w:basedOn w:val="Normal"/>
    <w:next w:val="Normal"/>
    <w:link w:val="Heading7Char"/>
    <w:qFormat/>
    <w:rsid w:val="00E8076F"/>
    <w:pPr>
      <w:ind w:left="720"/>
      <w:outlineLvl w:val="6"/>
    </w:pPr>
    <w:rPr>
      <w:i/>
    </w:rPr>
  </w:style>
  <w:style w:type="paragraph" w:styleId="Heading8">
    <w:name w:val="heading 8"/>
    <w:basedOn w:val="Normal"/>
    <w:next w:val="Normal"/>
    <w:link w:val="Heading8Char"/>
    <w:qFormat/>
    <w:rsid w:val="00E8076F"/>
    <w:pPr>
      <w:ind w:left="720"/>
      <w:outlineLvl w:val="7"/>
    </w:pPr>
    <w:rPr>
      <w:i/>
    </w:rPr>
  </w:style>
  <w:style w:type="paragraph" w:styleId="Heading9">
    <w:name w:val="heading 9"/>
    <w:basedOn w:val="Normal"/>
    <w:next w:val="Normal"/>
    <w:link w:val="Heading9Char"/>
    <w:qFormat/>
    <w:rsid w:val="00E8076F"/>
    <w:pPr>
      <w:ind w:left="720"/>
      <w:outlineLvl w:val="8"/>
    </w:pPr>
    <w:rPr>
      <w:i/>
    </w:rPr>
  </w:style>
  <w:style w:type="character" w:default="1" w:styleId="DefaultParagraphFont">
    <w:name w:val="Default Paragraph Font"/>
    <w:uiPriority w:val="1"/>
    <w:unhideWhenUsed/>
    <w:rsid w:val="00E80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76F"/>
  </w:style>
  <w:style w:type="character" w:customStyle="1" w:styleId="Heading1Char">
    <w:name w:val="Heading 1 Char"/>
    <w:basedOn w:val="DefaultParagraphFont"/>
    <w:link w:val="Heading1"/>
    <w:rsid w:val="00E8076F"/>
    <w:rPr>
      <w:rFonts w:ascii="Times New Roman" w:eastAsia="Times New Roman" w:hAnsi="Times New Roman" w:cs="Times New Roman"/>
      <w:b/>
      <w:sz w:val="32"/>
      <w:szCs w:val="20"/>
      <w:lang w:eastAsia="en-US"/>
    </w:rPr>
  </w:style>
  <w:style w:type="paragraph" w:styleId="BodyText">
    <w:name w:val="Body Text"/>
    <w:basedOn w:val="Normal"/>
    <w:link w:val="BodyTextChar"/>
    <w:rsid w:val="00E807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8076F"/>
    <w:rPr>
      <w:rFonts w:ascii="Times New Roman" w:eastAsia="Times New Roman" w:hAnsi="Times New Roman" w:cs="Times New Roman"/>
      <w:sz w:val="24"/>
      <w:lang w:eastAsia="en-US"/>
    </w:rPr>
  </w:style>
  <w:style w:type="paragraph" w:styleId="Footer">
    <w:name w:val="footer"/>
    <w:basedOn w:val="Normal"/>
    <w:link w:val="FooterChar"/>
    <w:rsid w:val="00E80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76F"/>
    <w:rPr>
      <w:rFonts w:ascii="Times New Roman" w:eastAsia="Times New Roman" w:hAnsi="Times New Roman" w:cs="Times New Roman"/>
      <w:sz w:val="16"/>
      <w:lang w:eastAsia="en-US"/>
    </w:rPr>
  </w:style>
  <w:style w:type="paragraph" w:styleId="ListBullet">
    <w:name w:val="List Bullet"/>
    <w:basedOn w:val="List"/>
    <w:rsid w:val="00E8076F"/>
    <w:pPr>
      <w:numPr>
        <w:numId w:val="13"/>
      </w:numPr>
      <w:tabs>
        <w:tab w:val="clear" w:pos="340"/>
      </w:tabs>
      <w:spacing w:before="40" w:after="40"/>
    </w:pPr>
  </w:style>
  <w:style w:type="character" w:customStyle="1" w:styleId="SpecialBold">
    <w:name w:val="Special Bold"/>
    <w:basedOn w:val="DefaultParagraphFont"/>
    <w:rsid w:val="00E8076F"/>
    <w:rPr>
      <w:b/>
      <w:spacing w:val="0"/>
    </w:rPr>
  </w:style>
  <w:style w:type="paragraph" w:styleId="ListBullet2">
    <w:name w:val="List Bullet 2"/>
    <w:basedOn w:val="List2"/>
    <w:rsid w:val="00E8076F"/>
    <w:pPr>
      <w:numPr>
        <w:numId w:val="14"/>
      </w:numPr>
      <w:tabs>
        <w:tab w:val="clear" w:pos="680"/>
      </w:tabs>
    </w:pPr>
  </w:style>
  <w:style w:type="character" w:styleId="Emphasis">
    <w:name w:val="Emphasis"/>
    <w:basedOn w:val="DefaultParagraphFont"/>
    <w:qFormat/>
    <w:rsid w:val="00E8076F"/>
    <w:rPr>
      <w:i/>
    </w:rPr>
  </w:style>
  <w:style w:type="paragraph" w:customStyle="1" w:styleId="SuperHeading">
    <w:name w:val="SuperHeading"/>
    <w:basedOn w:val="Normal"/>
    <w:rsid w:val="00E8076F"/>
    <w:pPr>
      <w:spacing w:before="240" w:after="120"/>
      <w:outlineLvl w:val="0"/>
    </w:pPr>
    <w:rPr>
      <w:rFonts w:ascii="Times New Roman" w:hAnsi="Times New Roman"/>
      <w:b/>
      <w:sz w:val="28"/>
    </w:rPr>
  </w:style>
  <w:style w:type="paragraph" w:customStyle="1" w:styleId="AllowPageBreak">
    <w:name w:val="AllowPageBreak"/>
    <w:rsid w:val="00E80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8076F"/>
    <w:rPr>
      <w:b/>
      <w:i/>
      <w:u w:val="none"/>
    </w:rPr>
  </w:style>
  <w:style w:type="character" w:customStyle="1" w:styleId="Heading2Char">
    <w:name w:val="Heading 2 Char"/>
    <w:basedOn w:val="DefaultParagraphFont"/>
    <w:link w:val="Heading2"/>
    <w:rsid w:val="00E80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76F"/>
    <w:rPr>
      <w:rFonts w:ascii="Courier New" w:eastAsia="Times New Roman" w:hAnsi="Courier New" w:cs="Times New Roman"/>
      <w:i/>
      <w:szCs w:val="20"/>
      <w:lang w:eastAsia="en-US"/>
    </w:rPr>
  </w:style>
  <w:style w:type="paragraph" w:customStyle="1" w:styleId="HeadingBase">
    <w:name w:val="Heading Base"/>
    <w:rsid w:val="00E80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76F"/>
    <w:pPr>
      <w:tabs>
        <w:tab w:val="right" w:leader="dot" w:pos="9072"/>
      </w:tabs>
      <w:ind w:left="567"/>
    </w:pPr>
    <w:rPr>
      <w:szCs w:val="22"/>
    </w:rPr>
  </w:style>
  <w:style w:type="paragraph" w:customStyle="1" w:styleId="TOCBase">
    <w:name w:val="TOC Base"/>
    <w:rsid w:val="00E80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76F"/>
    <w:pPr>
      <w:tabs>
        <w:tab w:val="right" w:leader="dot" w:pos="9072"/>
      </w:tabs>
      <w:spacing w:before="40" w:after="40"/>
      <w:ind w:left="284"/>
    </w:pPr>
    <w:rPr>
      <w:rFonts w:ascii="Times New Roman" w:hAnsi="Times New Roman"/>
    </w:rPr>
  </w:style>
  <w:style w:type="paragraph" w:styleId="TOC1">
    <w:name w:val="toc 1"/>
    <w:basedOn w:val="TOCBase"/>
    <w:next w:val="Normal"/>
    <w:rsid w:val="00E807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8076F"/>
    <w:pPr>
      <w:spacing w:before="5040"/>
      <w:jc w:val="center"/>
    </w:pPr>
    <w:rPr>
      <w:sz w:val="48"/>
      <w:szCs w:val="72"/>
      <w:lang w:val="en-US"/>
    </w:rPr>
  </w:style>
  <w:style w:type="character" w:customStyle="1" w:styleId="TitleChar">
    <w:name w:val="Title Char"/>
    <w:basedOn w:val="DefaultParagraphFont"/>
    <w:link w:val="Title"/>
    <w:rsid w:val="00E80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76F"/>
    <w:pPr>
      <w:tabs>
        <w:tab w:val="left" w:pos="3600"/>
        <w:tab w:val="left" w:pos="3958"/>
      </w:tabs>
    </w:pPr>
  </w:style>
  <w:style w:type="paragraph" w:styleId="List">
    <w:name w:val="List"/>
    <w:basedOn w:val="BodyText"/>
    <w:next w:val="BodyText"/>
    <w:rsid w:val="00E8076F"/>
    <w:pPr>
      <w:tabs>
        <w:tab w:val="left" w:pos="340"/>
      </w:tabs>
      <w:spacing w:before="60" w:after="60"/>
      <w:ind w:left="340" w:hanging="340"/>
    </w:pPr>
  </w:style>
  <w:style w:type="paragraph" w:customStyle="1" w:styleId="Note">
    <w:name w:val="Note"/>
    <w:basedOn w:val="BodyText"/>
    <w:rsid w:val="00E807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76F"/>
    <w:pPr>
      <w:framePr w:wrap="auto" w:hAnchor="text" w:y="6049"/>
    </w:pPr>
    <w:rPr>
      <w:color w:val="000000"/>
      <w:sz w:val="40"/>
    </w:rPr>
  </w:style>
  <w:style w:type="paragraph" w:customStyle="1" w:styleId="TOCTitle">
    <w:name w:val="TOCTitle"/>
    <w:basedOn w:val="Heading1"/>
    <w:rsid w:val="00E8076F"/>
    <w:pPr>
      <w:spacing w:after="240"/>
      <w:jc w:val="center"/>
      <w:outlineLvl w:val="9"/>
    </w:pPr>
    <w:rPr>
      <w:caps/>
    </w:rPr>
  </w:style>
  <w:style w:type="paragraph" w:customStyle="1" w:styleId="Version">
    <w:name w:val="Version"/>
    <w:rsid w:val="00E80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76F"/>
    <w:pPr>
      <w:keepNext w:val="0"/>
      <w:tabs>
        <w:tab w:val="right" w:pos="4176"/>
      </w:tabs>
      <w:ind w:left="198" w:hanging="198"/>
    </w:pPr>
    <w:rPr>
      <w:rFonts w:ascii="Garamond" w:hAnsi="Garamond"/>
    </w:rPr>
  </w:style>
  <w:style w:type="paragraph" w:styleId="IndexHeading">
    <w:name w:val="index heading"/>
    <w:basedOn w:val="Normal"/>
    <w:next w:val="Index1"/>
    <w:semiHidden/>
    <w:rsid w:val="00E8076F"/>
    <w:pPr>
      <w:spacing w:before="120" w:after="120"/>
    </w:pPr>
    <w:rPr>
      <w:rFonts w:ascii="Arial" w:hAnsi="Arial"/>
      <w:b/>
      <w:color w:val="918585"/>
      <w:sz w:val="24"/>
    </w:rPr>
  </w:style>
  <w:style w:type="paragraph" w:styleId="Header">
    <w:name w:val="header"/>
    <w:basedOn w:val="Normal"/>
    <w:link w:val="HeaderChar"/>
    <w:rsid w:val="00E80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76F"/>
    <w:rPr>
      <w:rFonts w:ascii="Times New Roman" w:eastAsia="Times New Roman" w:hAnsi="Times New Roman" w:cs="Times New Roman"/>
      <w:sz w:val="16"/>
      <w:szCs w:val="20"/>
      <w:lang w:val="en-GB" w:eastAsia="en-US"/>
    </w:rPr>
  </w:style>
  <w:style w:type="paragraph" w:customStyle="1" w:styleId="Chapter">
    <w:name w:val="Chapter"/>
    <w:basedOn w:val="Normal"/>
    <w:rsid w:val="00E8076F"/>
    <w:pPr>
      <w:spacing w:before="240"/>
    </w:pPr>
    <w:rPr>
      <w:rFonts w:ascii="Times New Roman" w:hAnsi="Times New Roman"/>
      <w:smallCaps/>
      <w:spacing w:val="80"/>
      <w:sz w:val="28"/>
    </w:rPr>
  </w:style>
  <w:style w:type="paragraph" w:customStyle="1" w:styleId="InChapter">
    <w:name w:val="InChapter"/>
    <w:basedOn w:val="Heading3"/>
    <w:rsid w:val="00E8076F"/>
    <w:pPr>
      <w:spacing w:after="240"/>
      <w:outlineLvl w:val="9"/>
    </w:pPr>
    <w:rPr>
      <w:noProof/>
    </w:rPr>
  </w:style>
  <w:style w:type="paragraph" w:styleId="Index2">
    <w:name w:val="index 2"/>
    <w:basedOn w:val="Normal"/>
    <w:next w:val="Normal"/>
    <w:semiHidden/>
    <w:rsid w:val="00E8076F"/>
    <w:pPr>
      <w:tabs>
        <w:tab w:val="right" w:pos="4176"/>
      </w:tabs>
      <w:ind w:left="568" w:hanging="284"/>
    </w:pPr>
    <w:rPr>
      <w:rFonts w:ascii="Garamond" w:hAnsi="Garamond"/>
    </w:rPr>
  </w:style>
  <w:style w:type="paragraph" w:customStyle="1" w:styleId="Byline">
    <w:name w:val="Byline"/>
    <w:rsid w:val="00E80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76F"/>
    <w:pPr>
      <w:tabs>
        <w:tab w:val="clear" w:pos="3600"/>
        <w:tab w:val="clear" w:pos="3958"/>
      </w:tabs>
      <w:jc w:val="right"/>
    </w:pPr>
  </w:style>
  <w:style w:type="paragraph" w:styleId="Caption">
    <w:name w:val="caption"/>
    <w:basedOn w:val="BodyText"/>
    <w:next w:val="Normal"/>
    <w:qFormat/>
    <w:rsid w:val="00E8076F"/>
    <w:pPr>
      <w:framePr w:w="2268" w:hSpace="181" w:vSpace="181" w:wrap="around" w:vAnchor="text" w:hAnchor="page" w:x="1135" w:y="285" w:anchorLock="1"/>
    </w:pPr>
    <w:rPr>
      <w:i/>
    </w:rPr>
  </w:style>
  <w:style w:type="paragraph" w:customStyle="1" w:styleId="MiniTOCTitle">
    <w:name w:val="MiniTOCTitle"/>
    <w:basedOn w:val="Heading4"/>
    <w:rsid w:val="00E8076F"/>
    <w:pPr>
      <w:spacing w:before="240"/>
      <w:outlineLvl w:val="9"/>
    </w:pPr>
    <w:rPr>
      <w:noProof/>
      <w:sz w:val="24"/>
    </w:rPr>
  </w:style>
  <w:style w:type="paragraph" w:customStyle="1" w:styleId="MiniTOCItem">
    <w:name w:val="MiniTOCItem"/>
    <w:basedOn w:val="ListBullet"/>
    <w:rsid w:val="00E8076F"/>
    <w:pPr>
      <w:numPr>
        <w:numId w:val="0"/>
      </w:numPr>
      <w:tabs>
        <w:tab w:val="right" w:leader="dot" w:pos="6521"/>
      </w:tabs>
      <w:spacing w:before="0" w:after="0"/>
    </w:pPr>
  </w:style>
  <w:style w:type="paragraph" w:customStyle="1" w:styleId="TOFTitle">
    <w:name w:val="TOFTitle"/>
    <w:basedOn w:val="TOCTitle"/>
    <w:rsid w:val="00E8076F"/>
  </w:style>
  <w:style w:type="paragraph" w:styleId="TableofFigures">
    <w:name w:val="table of figures"/>
    <w:basedOn w:val="Normal"/>
    <w:next w:val="Normal"/>
    <w:semiHidden/>
    <w:rsid w:val="00E8076F"/>
    <w:pPr>
      <w:tabs>
        <w:tab w:val="right" w:leader="dot" w:pos="9072"/>
      </w:tabs>
      <w:ind w:left="970" w:hanging="403"/>
    </w:pPr>
    <w:rPr>
      <w:rFonts w:ascii="Times New Roman" w:hAnsi="Times New Roman"/>
      <w:b/>
    </w:rPr>
  </w:style>
  <w:style w:type="paragraph" w:styleId="ListNumber">
    <w:name w:val="List Number"/>
    <w:basedOn w:val="List"/>
    <w:rsid w:val="00E8076F"/>
    <w:pPr>
      <w:numPr>
        <w:numId w:val="11"/>
      </w:numPr>
    </w:pPr>
  </w:style>
  <w:style w:type="character" w:customStyle="1" w:styleId="WingdingSymbols">
    <w:name w:val="Wingding Symbols"/>
    <w:rsid w:val="00E8076F"/>
    <w:rPr>
      <w:rFonts w:ascii="Wingdings" w:hAnsi="Wingdings"/>
    </w:rPr>
  </w:style>
  <w:style w:type="paragraph" w:customStyle="1" w:styleId="TableHeading">
    <w:name w:val="Table Heading"/>
    <w:basedOn w:val="HeadingBase"/>
    <w:rsid w:val="00E8076F"/>
    <w:pPr>
      <w:keepLines/>
      <w:pBdr>
        <w:bottom w:val="single" w:sz="6" w:space="1" w:color="918585"/>
      </w:pBdr>
      <w:spacing w:before="240"/>
    </w:pPr>
  </w:style>
  <w:style w:type="character" w:customStyle="1" w:styleId="HotSpot">
    <w:name w:val="HotSpot"/>
    <w:rsid w:val="00E8076F"/>
    <w:rPr>
      <w:color w:val="0033CC"/>
      <w:u w:val="none"/>
    </w:rPr>
  </w:style>
  <w:style w:type="paragraph" w:customStyle="1" w:styleId="BodyTextRight">
    <w:name w:val="Body Text Right"/>
    <w:basedOn w:val="BodyText"/>
    <w:rsid w:val="00E8076F"/>
    <w:pPr>
      <w:spacing w:before="0" w:after="0"/>
      <w:jc w:val="right"/>
    </w:pPr>
  </w:style>
  <w:style w:type="paragraph" w:styleId="Index3">
    <w:name w:val="index 3"/>
    <w:basedOn w:val="ListNumber2"/>
    <w:next w:val="Normal"/>
    <w:semiHidden/>
    <w:rsid w:val="00E8076F"/>
    <w:pPr>
      <w:numPr>
        <w:numId w:val="0"/>
      </w:numPr>
      <w:tabs>
        <w:tab w:val="right" w:leader="dot" w:pos="4176"/>
      </w:tabs>
    </w:pPr>
  </w:style>
  <w:style w:type="paragraph" w:styleId="ListNumber2">
    <w:name w:val="List Number 2"/>
    <w:basedOn w:val="List2"/>
    <w:rsid w:val="00E8076F"/>
    <w:pPr>
      <w:numPr>
        <w:numId w:val="10"/>
      </w:numPr>
      <w:tabs>
        <w:tab w:val="clear" w:pos="1060"/>
      </w:tabs>
    </w:pPr>
  </w:style>
  <w:style w:type="paragraph" w:customStyle="1" w:styleId="MarginNote">
    <w:name w:val="Margin Note"/>
    <w:basedOn w:val="BodyText"/>
    <w:rsid w:val="00E80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76F"/>
    <w:rPr>
      <w:sz w:val="32"/>
    </w:rPr>
  </w:style>
  <w:style w:type="paragraph" w:customStyle="1" w:styleId="HeadingProcedure">
    <w:name w:val="Heading Procedure"/>
    <w:basedOn w:val="HeadingBase"/>
    <w:next w:val="Normal"/>
    <w:rsid w:val="00E8076F"/>
    <w:pPr>
      <w:tabs>
        <w:tab w:val="left" w:pos="0"/>
      </w:tabs>
      <w:spacing w:before="120" w:after="60"/>
    </w:pPr>
    <w:rPr>
      <w:i/>
      <w:color w:val="918585"/>
      <w:sz w:val="22"/>
    </w:rPr>
  </w:style>
  <w:style w:type="paragraph" w:customStyle="1" w:styleId="TableBodyText">
    <w:name w:val="Table Body Text"/>
    <w:basedOn w:val="BodyText"/>
    <w:rsid w:val="00E8076F"/>
    <w:pPr>
      <w:spacing w:before="60" w:after="60"/>
    </w:pPr>
  </w:style>
  <w:style w:type="paragraph" w:styleId="ListContinue">
    <w:name w:val="List Continue"/>
    <w:basedOn w:val="List"/>
    <w:rsid w:val="00E8076F"/>
    <w:pPr>
      <w:ind w:firstLine="0"/>
    </w:pPr>
  </w:style>
  <w:style w:type="paragraph" w:customStyle="1" w:styleId="ListNote">
    <w:name w:val="List Note"/>
    <w:basedOn w:val="List"/>
    <w:rsid w:val="00E8076F"/>
    <w:pPr>
      <w:pBdr>
        <w:top w:val="single" w:sz="6" w:space="2" w:color="918585"/>
        <w:bottom w:val="single" w:sz="6" w:space="2" w:color="918585"/>
      </w:pBdr>
      <w:tabs>
        <w:tab w:val="left" w:pos="1021"/>
      </w:tabs>
      <w:ind w:firstLine="0"/>
    </w:pPr>
  </w:style>
  <w:style w:type="paragraph" w:customStyle="1" w:styleId="Warning">
    <w:name w:val="Warning"/>
    <w:basedOn w:val="BodyText"/>
    <w:rsid w:val="00E8076F"/>
    <w:pPr>
      <w:shd w:val="clear" w:color="auto" w:fill="D9D9D9"/>
      <w:tabs>
        <w:tab w:val="left" w:pos="992"/>
      </w:tabs>
      <w:ind w:left="119" w:right="119"/>
    </w:pPr>
    <w:rPr>
      <w:sz w:val="20"/>
    </w:rPr>
  </w:style>
  <w:style w:type="paragraph" w:customStyle="1" w:styleId="MarginIcons">
    <w:name w:val="Margin Icons"/>
    <w:basedOn w:val="BodyText"/>
    <w:rsid w:val="00E80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76F"/>
    <w:rPr>
      <w:rFonts w:ascii="Courier New" w:hAnsi="Courier New"/>
    </w:rPr>
  </w:style>
  <w:style w:type="paragraph" w:customStyle="1" w:styleId="NoteBullet">
    <w:name w:val="Note Bullet"/>
    <w:basedOn w:val="Note"/>
    <w:rsid w:val="00E8076F"/>
    <w:pPr>
      <w:tabs>
        <w:tab w:val="clear" w:pos="680"/>
      </w:tabs>
      <w:spacing w:before="60" w:after="60"/>
    </w:pPr>
  </w:style>
  <w:style w:type="paragraph" w:customStyle="1" w:styleId="SubHeading2">
    <w:name w:val="SubHeading2"/>
    <w:basedOn w:val="HeadingBase"/>
    <w:rsid w:val="00E8076F"/>
    <w:pPr>
      <w:spacing w:before="240" w:after="60"/>
    </w:pPr>
    <w:rPr>
      <w:sz w:val="20"/>
    </w:rPr>
  </w:style>
  <w:style w:type="paragraph" w:customStyle="1" w:styleId="SubHeading1">
    <w:name w:val="SubHeading1"/>
    <w:basedOn w:val="HeadingBase"/>
    <w:rsid w:val="00E8076F"/>
    <w:pPr>
      <w:spacing w:before="240" w:after="60"/>
    </w:pPr>
    <w:rPr>
      <w:color w:val="918585"/>
      <w:sz w:val="22"/>
    </w:rPr>
  </w:style>
  <w:style w:type="paragraph" w:customStyle="1" w:styleId="SideHeading">
    <w:name w:val="Side Heading"/>
    <w:basedOn w:val="HeadingBase"/>
    <w:rsid w:val="00E80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76F"/>
    <w:pPr>
      <w:numPr>
        <w:numId w:val="12"/>
      </w:numPr>
    </w:pPr>
  </w:style>
  <w:style w:type="paragraph" w:styleId="PlainText">
    <w:name w:val="Plain Text"/>
    <w:basedOn w:val="Normal"/>
    <w:link w:val="PlainTextChar"/>
    <w:rsid w:val="00E8076F"/>
    <w:rPr>
      <w:sz w:val="20"/>
    </w:rPr>
  </w:style>
  <w:style w:type="character" w:customStyle="1" w:styleId="PlainTextChar">
    <w:name w:val="Plain Text Char"/>
    <w:basedOn w:val="DefaultParagraphFont"/>
    <w:link w:val="PlainText"/>
    <w:rsid w:val="00E8076F"/>
    <w:rPr>
      <w:rFonts w:ascii="Courier New" w:eastAsia="Times New Roman" w:hAnsi="Courier New" w:cs="Times New Roman"/>
      <w:sz w:val="20"/>
      <w:szCs w:val="20"/>
      <w:lang w:eastAsia="en-US"/>
    </w:rPr>
  </w:style>
  <w:style w:type="character" w:customStyle="1" w:styleId="MenuOption">
    <w:name w:val="Menu Option"/>
    <w:basedOn w:val="DefaultParagraphFont"/>
    <w:rsid w:val="00E8076F"/>
    <w:rPr>
      <w:b/>
      <w:smallCaps/>
    </w:rPr>
  </w:style>
  <w:style w:type="paragraph" w:customStyle="1" w:styleId="TableListNumber">
    <w:name w:val="Table List Number"/>
    <w:basedOn w:val="ListNumber"/>
    <w:rsid w:val="00E8076F"/>
    <w:pPr>
      <w:numPr>
        <w:numId w:val="0"/>
      </w:numPr>
    </w:pPr>
  </w:style>
  <w:style w:type="paragraph" w:styleId="TOC4">
    <w:name w:val="toc 4"/>
    <w:basedOn w:val="TOCBase"/>
    <w:next w:val="Normal"/>
    <w:semiHidden/>
    <w:rsid w:val="00E8076F"/>
    <w:pPr>
      <w:tabs>
        <w:tab w:val="right" w:leader="dot" w:pos="9071"/>
      </w:tabs>
      <w:ind w:left="1701"/>
    </w:pPr>
  </w:style>
  <w:style w:type="paragraph" w:customStyle="1" w:styleId="ListAlpha">
    <w:name w:val="List Alpha"/>
    <w:basedOn w:val="List"/>
    <w:rsid w:val="00E8076F"/>
    <w:pPr>
      <w:numPr>
        <w:numId w:val="9"/>
      </w:numPr>
    </w:pPr>
  </w:style>
  <w:style w:type="paragraph" w:customStyle="1" w:styleId="ListAlpha2">
    <w:name w:val="List Alpha 2"/>
    <w:basedOn w:val="List2"/>
    <w:rsid w:val="00E8076F"/>
    <w:pPr>
      <w:numPr>
        <w:numId w:val="8"/>
      </w:numPr>
    </w:pPr>
  </w:style>
  <w:style w:type="paragraph" w:styleId="List2">
    <w:name w:val="List 2"/>
    <w:basedOn w:val="BodyText"/>
    <w:rsid w:val="00E8076F"/>
    <w:pPr>
      <w:tabs>
        <w:tab w:val="left" w:pos="680"/>
      </w:tabs>
      <w:spacing w:before="60" w:after="60"/>
      <w:ind w:left="680" w:hanging="340"/>
    </w:pPr>
  </w:style>
  <w:style w:type="paragraph" w:styleId="List3">
    <w:name w:val="List 3"/>
    <w:basedOn w:val="BodyText"/>
    <w:rsid w:val="00E8076F"/>
    <w:pPr>
      <w:tabs>
        <w:tab w:val="left" w:pos="1021"/>
      </w:tabs>
      <w:spacing w:before="60" w:after="60"/>
      <w:ind w:left="1020" w:hanging="340"/>
    </w:pPr>
  </w:style>
  <w:style w:type="paragraph" w:styleId="List4">
    <w:name w:val="List 4"/>
    <w:basedOn w:val="BodyText"/>
    <w:rsid w:val="00E8076F"/>
    <w:pPr>
      <w:tabs>
        <w:tab w:val="left" w:pos="1361"/>
      </w:tabs>
      <w:spacing w:before="60" w:after="60"/>
      <w:ind w:left="1361" w:hanging="340"/>
    </w:pPr>
  </w:style>
  <w:style w:type="paragraph" w:styleId="List5">
    <w:name w:val="List 5"/>
    <w:basedOn w:val="BodyText"/>
    <w:rsid w:val="00E8076F"/>
    <w:pPr>
      <w:tabs>
        <w:tab w:val="left" w:pos="1701"/>
      </w:tabs>
      <w:spacing w:before="60" w:after="60"/>
      <w:ind w:left="1701" w:hanging="340"/>
    </w:pPr>
  </w:style>
  <w:style w:type="paragraph" w:styleId="ListBullet3">
    <w:name w:val="List Bullet 3"/>
    <w:basedOn w:val="List3"/>
    <w:rsid w:val="00E8076F"/>
    <w:pPr>
      <w:numPr>
        <w:numId w:val="15"/>
      </w:numPr>
      <w:tabs>
        <w:tab w:val="clear" w:pos="1021"/>
      </w:tabs>
      <w:ind w:left="1037" w:hanging="357"/>
    </w:pPr>
  </w:style>
  <w:style w:type="paragraph" w:styleId="ListBullet4">
    <w:name w:val="List Bullet 4"/>
    <w:basedOn w:val="List4"/>
    <w:rsid w:val="00E8076F"/>
    <w:pPr>
      <w:numPr>
        <w:numId w:val="3"/>
      </w:numPr>
    </w:pPr>
  </w:style>
  <w:style w:type="paragraph" w:styleId="ListBullet5">
    <w:name w:val="List Bullet 5"/>
    <w:basedOn w:val="List5"/>
    <w:rsid w:val="00E8076F"/>
    <w:pPr>
      <w:numPr>
        <w:numId w:val="4"/>
      </w:numPr>
    </w:pPr>
  </w:style>
  <w:style w:type="paragraph" w:styleId="ListContinue2">
    <w:name w:val="List Continue 2"/>
    <w:basedOn w:val="List2"/>
    <w:rsid w:val="00E8076F"/>
    <w:pPr>
      <w:ind w:firstLine="0"/>
    </w:pPr>
  </w:style>
  <w:style w:type="paragraph" w:styleId="ListContinue3">
    <w:name w:val="List Continue 3"/>
    <w:basedOn w:val="List3"/>
    <w:rsid w:val="00E8076F"/>
    <w:pPr>
      <w:ind w:left="1021" w:firstLine="0"/>
    </w:pPr>
  </w:style>
  <w:style w:type="paragraph" w:styleId="ListContinue4">
    <w:name w:val="List Continue 4"/>
    <w:basedOn w:val="List4"/>
    <w:rsid w:val="00E8076F"/>
    <w:pPr>
      <w:ind w:firstLine="0"/>
    </w:pPr>
  </w:style>
  <w:style w:type="paragraph" w:styleId="ListContinue5">
    <w:name w:val="List Continue 5"/>
    <w:basedOn w:val="List5"/>
    <w:rsid w:val="00E8076F"/>
    <w:pPr>
      <w:ind w:firstLine="0"/>
    </w:pPr>
  </w:style>
  <w:style w:type="paragraph" w:styleId="ListNumber3">
    <w:name w:val="List Number 3"/>
    <w:basedOn w:val="List3"/>
    <w:rsid w:val="00E8076F"/>
    <w:pPr>
      <w:numPr>
        <w:numId w:val="5"/>
      </w:numPr>
    </w:pPr>
  </w:style>
  <w:style w:type="paragraph" w:styleId="ListNumber4">
    <w:name w:val="List Number 4"/>
    <w:basedOn w:val="List4"/>
    <w:rsid w:val="00E8076F"/>
    <w:pPr>
      <w:numPr>
        <w:numId w:val="6"/>
      </w:numPr>
    </w:pPr>
  </w:style>
  <w:style w:type="paragraph" w:styleId="ListNumber5">
    <w:name w:val="List Number 5"/>
    <w:basedOn w:val="List5"/>
    <w:rsid w:val="00E8076F"/>
    <w:pPr>
      <w:numPr>
        <w:numId w:val="7"/>
      </w:numPr>
    </w:pPr>
  </w:style>
  <w:style w:type="paragraph" w:styleId="BlockText">
    <w:name w:val="Block Text"/>
    <w:basedOn w:val="Normal"/>
    <w:rsid w:val="00E8076F"/>
    <w:pPr>
      <w:spacing w:after="120"/>
      <w:ind w:left="1440" w:right="1440"/>
    </w:pPr>
  </w:style>
  <w:style w:type="character" w:customStyle="1" w:styleId="Subscript">
    <w:name w:val="Subscript"/>
    <w:basedOn w:val="DefaultParagraphFont"/>
    <w:rsid w:val="00E8076F"/>
    <w:rPr>
      <w:sz w:val="16"/>
      <w:vertAlign w:val="subscript"/>
    </w:rPr>
  </w:style>
  <w:style w:type="character" w:customStyle="1" w:styleId="Superscript">
    <w:name w:val="Superscript"/>
    <w:basedOn w:val="DefaultParagraphFont"/>
    <w:rsid w:val="00E8076F"/>
    <w:rPr>
      <w:sz w:val="16"/>
      <w:vertAlign w:val="superscript"/>
    </w:rPr>
  </w:style>
  <w:style w:type="character" w:customStyle="1" w:styleId="Symbols">
    <w:name w:val="Symbols"/>
    <w:basedOn w:val="DefaultParagraphFont"/>
    <w:rsid w:val="00E8076F"/>
    <w:rPr>
      <w:rFonts w:ascii="Symbol" w:hAnsi="Symbol"/>
    </w:rPr>
  </w:style>
  <w:style w:type="character" w:customStyle="1" w:styleId="MenuOptions">
    <w:name w:val="Menu Options"/>
    <w:basedOn w:val="DefaultParagraphFont"/>
    <w:rsid w:val="00E8076F"/>
    <w:rPr>
      <w:rFonts w:ascii="Arial Narrow" w:hAnsi="Arial Narrow"/>
      <w:smallCaps/>
    </w:rPr>
  </w:style>
  <w:style w:type="character" w:customStyle="1" w:styleId="Buttons">
    <w:name w:val="Buttons"/>
    <w:basedOn w:val="DefaultParagraphFont"/>
    <w:rsid w:val="00E8076F"/>
    <w:rPr>
      <w:b/>
    </w:rPr>
  </w:style>
  <w:style w:type="character" w:customStyle="1" w:styleId="Underlined">
    <w:name w:val="Underlined"/>
    <w:basedOn w:val="DefaultParagraphFont"/>
    <w:rsid w:val="00E8076F"/>
    <w:rPr>
      <w:u w:val="single"/>
    </w:rPr>
  </w:style>
  <w:style w:type="paragraph" w:customStyle="1" w:styleId="TableBodyTextRight">
    <w:name w:val="Table Body Text Right"/>
    <w:basedOn w:val="TableBodyText"/>
    <w:rsid w:val="00E8076F"/>
    <w:pPr>
      <w:widowControl w:val="0"/>
      <w:autoSpaceDE w:val="0"/>
      <w:autoSpaceDN w:val="0"/>
      <w:adjustRightInd w:val="0"/>
      <w:jc w:val="right"/>
    </w:pPr>
    <w:rPr>
      <w:rFonts w:cs="Arial"/>
      <w:szCs w:val="18"/>
    </w:rPr>
  </w:style>
  <w:style w:type="paragraph" w:customStyle="1" w:styleId="CopyrightText">
    <w:name w:val="Copyright Text"/>
    <w:basedOn w:val="BodyText"/>
    <w:rsid w:val="00E8076F"/>
    <w:rPr>
      <w:sz w:val="18"/>
    </w:rPr>
  </w:style>
  <w:style w:type="paragraph" w:customStyle="1" w:styleId="BodySmallRight">
    <w:name w:val="Body Small Right"/>
    <w:basedOn w:val="BodyTextRight"/>
    <w:rsid w:val="00E8076F"/>
    <w:rPr>
      <w:sz w:val="18"/>
      <w:szCs w:val="18"/>
    </w:rPr>
  </w:style>
  <w:style w:type="paragraph" w:customStyle="1" w:styleId="MarginEdition">
    <w:name w:val="Margin Edition"/>
    <w:basedOn w:val="MarginNote"/>
    <w:rsid w:val="00E8076F"/>
    <w:pPr>
      <w:spacing w:before="0" w:after="0"/>
    </w:pPr>
    <w:rPr>
      <w:rFonts w:ascii="Times New Roman" w:hAnsi="Times New Roman"/>
      <w:color w:val="999999"/>
    </w:rPr>
  </w:style>
  <w:style w:type="paragraph" w:customStyle="1" w:styleId="Spacer">
    <w:name w:val="Spacer"/>
    <w:basedOn w:val="Normal"/>
    <w:rsid w:val="00E8076F"/>
    <w:rPr>
      <w:sz w:val="2"/>
      <w:szCs w:val="2"/>
    </w:rPr>
  </w:style>
  <w:style w:type="character" w:customStyle="1" w:styleId="Small">
    <w:name w:val="Small"/>
    <w:basedOn w:val="DefaultParagraphFont"/>
    <w:rsid w:val="00E8076F"/>
    <w:rPr>
      <w:sz w:val="16"/>
    </w:rPr>
  </w:style>
  <w:style w:type="paragraph" w:customStyle="1" w:styleId="WideTable">
    <w:name w:val="Wide Table"/>
    <w:basedOn w:val="Normal"/>
    <w:rsid w:val="00E8076F"/>
    <w:pPr>
      <w:ind w:left="-1418"/>
    </w:pPr>
    <w:rPr>
      <w:sz w:val="2"/>
      <w:szCs w:val="2"/>
    </w:rPr>
  </w:style>
  <w:style w:type="character" w:styleId="PageNumber">
    <w:name w:val="page number"/>
    <w:basedOn w:val="DefaultParagraphFont"/>
    <w:rsid w:val="00E8076F"/>
  </w:style>
  <w:style w:type="paragraph" w:styleId="Quote">
    <w:name w:val="Quote"/>
    <w:basedOn w:val="Heading1"/>
    <w:link w:val="QuoteChar"/>
    <w:qFormat/>
    <w:rsid w:val="00E8076F"/>
    <w:rPr>
      <w:b w:val="0"/>
      <w:sz w:val="72"/>
      <w:szCs w:val="72"/>
      <w:lang w:val="en-NZ"/>
    </w:rPr>
  </w:style>
  <w:style w:type="character" w:customStyle="1" w:styleId="QuoteChar">
    <w:name w:val="Quote Char"/>
    <w:basedOn w:val="DefaultParagraphFont"/>
    <w:link w:val="Quote"/>
    <w:rsid w:val="00E80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76F"/>
    <w:pPr>
      <w:pageBreakBefore/>
    </w:pPr>
  </w:style>
  <w:style w:type="paragraph" w:customStyle="1" w:styleId="Border">
    <w:name w:val="Border"/>
    <w:basedOn w:val="Normal"/>
    <w:qFormat/>
    <w:rsid w:val="00E80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76F"/>
    <w:rPr>
      <w:b/>
      <w:bCs/>
      <w:i/>
      <w:iCs/>
      <w:color w:val="auto"/>
    </w:rPr>
  </w:style>
  <w:style w:type="paragraph" w:styleId="IntenseQuote">
    <w:name w:val="Intense Quote"/>
    <w:basedOn w:val="Normal"/>
    <w:next w:val="Normal"/>
    <w:link w:val="IntenseQuoteChar"/>
    <w:uiPriority w:val="30"/>
    <w:qFormat/>
    <w:rsid w:val="00E80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76F"/>
    <w:rPr>
      <w:smallCaps/>
      <w:color w:val="auto"/>
      <w:u w:val="single"/>
    </w:rPr>
  </w:style>
  <w:style w:type="character" w:styleId="IntenseReference">
    <w:name w:val="Intense Reference"/>
    <w:basedOn w:val="DefaultParagraphFont"/>
    <w:uiPriority w:val="32"/>
    <w:qFormat/>
    <w:rsid w:val="00E8076F"/>
    <w:rPr>
      <w:b/>
      <w:bCs/>
      <w:smallCaps/>
      <w:color w:val="auto"/>
      <w:spacing w:val="5"/>
      <w:u w:val="single"/>
    </w:rPr>
  </w:style>
  <w:style w:type="paragraph" w:customStyle="1" w:styleId="2ColumnHeading">
    <w:name w:val="2Column Heading"/>
    <w:basedOn w:val="BodyText"/>
    <w:qFormat/>
    <w:rsid w:val="00E8076F"/>
    <w:pPr>
      <w:spacing w:after="60"/>
      <w:ind w:left="-2268"/>
    </w:pPr>
    <w:rPr>
      <w:b/>
    </w:rPr>
  </w:style>
  <w:style w:type="paragraph" w:customStyle="1" w:styleId="Heading1TOC">
    <w:name w:val="Heading1 TOC"/>
    <w:basedOn w:val="Normal"/>
    <w:qFormat/>
    <w:rsid w:val="00E8076F"/>
    <w:pPr>
      <w:spacing w:before="240" w:after="120"/>
    </w:pPr>
    <w:rPr>
      <w:rFonts w:ascii="Times New Roman" w:hAnsi="Times New Roman"/>
      <w:b/>
      <w:sz w:val="32"/>
    </w:rPr>
  </w:style>
  <w:style w:type="paragraph" w:customStyle="1" w:styleId="Heading2TOC">
    <w:name w:val="Heading2 TOC"/>
    <w:basedOn w:val="Normal"/>
    <w:qFormat/>
    <w:rsid w:val="00E8076F"/>
    <w:pPr>
      <w:spacing w:before="240" w:after="60"/>
    </w:pPr>
    <w:rPr>
      <w:rFonts w:ascii="Times New Roman" w:hAnsi="Times New Roman"/>
      <w:b/>
      <w:sz w:val="28"/>
    </w:rPr>
  </w:style>
  <w:style w:type="character" w:customStyle="1" w:styleId="Underline">
    <w:name w:val="Underline"/>
    <w:basedOn w:val="DefaultParagraphFont"/>
    <w:qFormat/>
    <w:rsid w:val="00E8076F"/>
    <w:rPr>
      <w:u w:val="single"/>
    </w:rPr>
  </w:style>
  <w:style w:type="paragraph" w:styleId="BalloonText">
    <w:name w:val="Balloon Text"/>
    <w:basedOn w:val="Normal"/>
    <w:link w:val="BalloonTextChar"/>
    <w:rsid w:val="00E8076F"/>
    <w:rPr>
      <w:rFonts w:ascii="Tahoma" w:hAnsi="Tahoma" w:cs="Tahoma"/>
      <w:sz w:val="16"/>
      <w:szCs w:val="16"/>
    </w:rPr>
  </w:style>
  <w:style w:type="character" w:customStyle="1" w:styleId="BalloonTextChar">
    <w:name w:val="Balloon Text Char"/>
    <w:basedOn w:val="DefaultParagraphFont"/>
    <w:link w:val="BalloonText"/>
    <w:rsid w:val="00E80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7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80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76F"/>
    <w:rPr>
      <w:b/>
      <w:color w:val="660033"/>
      <w:spacing w:val="0"/>
    </w:rPr>
  </w:style>
  <w:style w:type="paragraph" w:customStyle="1" w:styleId="Nameditemlist">
    <w:name w:val="Named item list"/>
    <w:basedOn w:val="BodyText"/>
    <w:qFormat/>
    <w:rsid w:val="00E8076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1138</Words>
  <Characters>7536</Characters>
  <Application>Microsoft Office Word</Application>
  <DocSecurity>0</DocSecurity>
  <Lines>263</Lines>
  <Paragraphs>176</Paragraphs>
  <ScaleCrop>false</ScaleCrop>
  <Company>Author-it Software Corporation Ltd.</Company>
  <LinksUpToDate>false</LinksUpToDate>
  <CharactersWithSpaces>8603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ICASAS412A Action change requests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2012-05-29T03:01:00Z</dcterms:created>
  <dcterms:modified xsi:type="dcterms:W3CDTF">2012-05-29T03:01:00Z</dcterms:modified>
</cp:coreProperties>
</file>