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5EC" w:rsidP="005755EC">
      <w:pPr>
        <w:pStyle w:val="Title"/>
      </w:pPr>
      <w:bookmarkStart w:id="0" w:name="_GoBack"/>
      <w:bookmarkEnd w:id="0"/>
      <w:r>
        <w:fldChar w:fldCharType="begin"/>
      </w:r>
      <w:r>
        <w:instrText xml:space="preserve"> TITLE   \* MERGEFORMAT </w:instrText>
      </w:r>
      <w:r>
        <w:fldChar w:fldCharType="separate"/>
      </w:r>
      <w:r>
        <w:t>ICASAS209A Connect and use a home-based local wireless network</w:t>
      </w:r>
      <w:r>
        <w:fldChar w:fldCharType="end"/>
      </w:r>
    </w:p>
    <w:p w:rsidR="005755EC" w:rsidP="005755EC">
      <w:pPr>
        <w:pStyle w:val="Version"/>
        <w:sectPr w:rsidSect="009B29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920" w:rsidP="009B2920">
      <w:pPr>
        <w:pStyle w:val="SuperHeading"/>
      </w:pPr>
      <w:r w:rsidRPr="009B2920">
        <w:t>ICASAS209A Connect and use a home-based local wireless network</w:t>
      </w:r>
    </w:p>
    <w:p w:rsidR="00000000" w:rsidRPr="009B2920" w:rsidP="009B2920">
      <w:pPr>
        <w:pStyle w:val="Heading1"/>
      </w:pPr>
      <w:bookmarkStart w:id="1" w:name="O_456258"/>
      <w:bookmarkEnd w:id="1"/>
      <w:r w:rsidRPr="009B2920">
        <w:t>Modification History</w:t>
      </w:r>
    </w:p>
    <w:tbl>
      <w:tblPr>
        <w:tblW w:w="0" w:type="auto"/>
        <w:tblLayout w:type="fixed"/>
        <w:tblCellMar>
          <w:left w:w="62" w:type="dxa"/>
          <w:right w:w="62" w:type="dxa"/>
        </w:tblCellMar>
        <w:tblLook w:val="0000"/>
      </w:tblPr>
      <w:tblGrid>
        <w:gridCol w:w="3174"/>
        <w:gridCol w:w="5913"/>
      </w:tblGrid>
      <w:tr w:rsidTr="009B292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BodyText"/>
            </w:pPr>
            <w:r w:rsidRPr="009B292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rPr>
                <w:rStyle w:val="SpecialBold"/>
              </w:rPr>
              <w:t>Comments</w:t>
            </w:r>
          </w:p>
        </w:tc>
      </w:tr>
      <w:tr w:rsidTr="009B292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BodyText"/>
            </w:pPr>
            <w:r w:rsidRPr="009B2920">
              <w:t xml:space="preserve">This Unit first released with </w:t>
            </w:r>
            <w:r w:rsidRPr="009B2920">
              <w:rPr>
                <w:rStyle w:val="Emphasis"/>
              </w:rPr>
              <w:t>ICA11 In</w:t>
            </w:r>
            <w:r w:rsidRPr="009B2920">
              <w:rPr>
                <w:rStyle w:val="Emphasis"/>
              </w:rPr>
              <w:t>formation and Communications Technology Training Package version 1.0</w:t>
            </w:r>
          </w:p>
        </w:tc>
      </w:tr>
    </w:tbl>
    <w:p w:rsidR="00000000" w:rsidRPr="009B2920" w:rsidP="009B2920">
      <w:pPr>
        <w:pStyle w:val="BodyText"/>
      </w:pPr>
    </w:p>
    <w:p w:rsidR="00000000" w:rsidRPr="009B2920" w:rsidP="009B2920">
      <w:pPr>
        <w:pStyle w:val="AllowPageBreak"/>
      </w:pPr>
    </w:p>
    <w:p w:rsidR="00000000" w:rsidRPr="009B2920" w:rsidP="009B2920">
      <w:pPr>
        <w:pStyle w:val="Heading1"/>
      </w:pPr>
      <w:bookmarkStart w:id="2" w:name="O_456259"/>
      <w:bookmarkEnd w:id="2"/>
      <w:r w:rsidRPr="009B2920">
        <w:t>Unit Descriptor</w:t>
      </w:r>
    </w:p>
    <w:p w:rsidR="00000000" w:rsidRPr="009B2920" w:rsidP="009B2920">
      <w:pPr>
        <w:pStyle w:val="BodyText"/>
      </w:pPr>
      <w:r w:rsidRPr="009B2920">
        <w:t xml:space="preserve">This unit describes the performance outcomes, skills and knowledge required to install, configure and secure devices to a small home-based local </w:t>
      </w:r>
      <w:r w:rsidRPr="009B2920">
        <w:t>network.</w:t>
      </w:r>
    </w:p>
    <w:p w:rsidR="00000000" w:rsidRPr="009B2920" w:rsidP="009B2920">
      <w:pPr>
        <w:pStyle w:val="AllowPageBreak"/>
      </w:pPr>
    </w:p>
    <w:p w:rsidR="00000000" w:rsidRPr="009B2920" w:rsidP="009B2920">
      <w:pPr>
        <w:pStyle w:val="Heading1"/>
      </w:pPr>
      <w:bookmarkStart w:id="3" w:name="O_456260"/>
      <w:bookmarkEnd w:id="3"/>
      <w:r w:rsidRPr="009B2920">
        <w:t>Application of the Unit</w:t>
      </w:r>
    </w:p>
    <w:p w:rsidR="00000000" w:rsidRPr="009B2920" w:rsidP="009B2920">
      <w:pPr>
        <w:pStyle w:val="BodyText"/>
      </w:pPr>
      <w:r w:rsidRPr="009B2920">
        <w:t>This unit applies to workers who determine the requirements for a small home-based wireless network and then install, configure and secure the network.</w:t>
      </w:r>
    </w:p>
    <w:p w:rsidR="00000000" w:rsidRPr="009B2920" w:rsidP="009B2920">
      <w:pPr>
        <w:pStyle w:val="AllowPageBreak"/>
      </w:pPr>
    </w:p>
    <w:p w:rsidR="00000000" w:rsidRPr="009B2920" w:rsidP="009B2920">
      <w:pPr>
        <w:pStyle w:val="Heading1"/>
      </w:pPr>
      <w:bookmarkStart w:id="4" w:name="O_456261"/>
      <w:bookmarkEnd w:id="4"/>
      <w:r w:rsidRPr="009B2920">
        <w:t>Licensing/Regulatory Information</w:t>
      </w:r>
    </w:p>
    <w:p w:rsidR="00000000" w:rsidRPr="009B2920" w:rsidP="009B2920">
      <w:pPr>
        <w:pStyle w:val="BodyText"/>
      </w:pPr>
      <w:r w:rsidRPr="009B2920">
        <w:t>No l</w:t>
      </w:r>
      <w:r w:rsidRPr="009B2920">
        <w:t>icensing, legislative, regulatory or certification requirements apply to this unit at the time of endorsement but users should confirm requirements with the relevant federal, state or territory authority.</w:t>
      </w:r>
    </w:p>
    <w:p w:rsidR="00000000" w:rsidRPr="009B2920" w:rsidP="009B2920">
      <w:pPr>
        <w:pStyle w:val="AllowPageBreak"/>
      </w:pPr>
    </w:p>
    <w:p w:rsidR="00000000" w:rsidRPr="009B2920" w:rsidP="009B2920">
      <w:pPr>
        <w:pStyle w:val="Heading1"/>
      </w:pPr>
      <w:bookmarkStart w:id="5" w:name="O_456262"/>
      <w:bookmarkEnd w:id="5"/>
      <w:r w:rsidRPr="009B2920">
        <w:t>Pre-Requisites</w:t>
      </w:r>
    </w:p>
    <w:p w:rsidR="00000000" w:rsidRPr="009B2920" w:rsidP="009B2920">
      <w:pPr>
        <w:pStyle w:val="BodyText"/>
      </w:pPr>
      <w:r w:rsidRPr="009B2920">
        <w:t>Not applicable.</w:t>
      </w:r>
    </w:p>
    <w:p w:rsidR="00000000" w:rsidRPr="009B2920" w:rsidP="009B2920">
      <w:pPr>
        <w:pStyle w:val="AllowPageBreak"/>
      </w:pPr>
    </w:p>
    <w:p w:rsidR="00000000" w:rsidRPr="009B2920" w:rsidP="009B2920">
      <w:pPr>
        <w:pStyle w:val="Heading1"/>
      </w:pPr>
      <w:bookmarkStart w:id="6" w:name="O_456263"/>
      <w:bookmarkEnd w:id="6"/>
      <w:r w:rsidRPr="009B2920">
        <w:t>Employability Skills Information</w:t>
      </w:r>
    </w:p>
    <w:p w:rsidR="00000000" w:rsidRPr="009B2920" w:rsidP="009B2920">
      <w:pPr>
        <w:pStyle w:val="BodyText"/>
      </w:pPr>
      <w:r w:rsidRPr="009B2920">
        <w:t>This unit contains employability skills.</w:t>
      </w:r>
    </w:p>
    <w:p w:rsidR="00000000" w:rsidRPr="009B2920" w:rsidP="009B2920">
      <w:pPr>
        <w:pStyle w:val="AllowPageBreak"/>
      </w:pPr>
    </w:p>
    <w:p w:rsidR="00000000" w:rsidRPr="009B2920" w:rsidP="009B2920">
      <w:pPr>
        <w:pStyle w:val="Heading1"/>
      </w:pPr>
      <w:bookmarkStart w:id="7" w:name="O_456264"/>
      <w:bookmarkEnd w:id="7"/>
      <w:r w:rsidRPr="009B2920">
        <w:t>Elements and Performance Criteria Pre-Content</w:t>
      </w:r>
    </w:p>
    <w:tbl>
      <w:tblPr>
        <w:tblW w:w="0" w:type="auto"/>
        <w:tblLayout w:type="fixed"/>
        <w:tblCellMar>
          <w:left w:w="62" w:type="dxa"/>
          <w:right w:w="62" w:type="dxa"/>
        </w:tblCellMar>
        <w:tblLook w:val="0000"/>
      </w:tblPr>
      <w:tblGrid>
        <w:gridCol w:w="2551"/>
        <w:gridCol w:w="6599"/>
      </w:tblGrid>
      <w:tr w:rsidTr="009B2920">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2920" w:rsidP="009B2920">
            <w:pPr>
              <w:pStyle w:val="BodyText"/>
            </w:pPr>
            <w:r w:rsidRPr="009B2920">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2920">
            <w:pPr>
              <w:pStyle w:val="BodyText"/>
              <w:rPr>
                <w:lang w:val="en-NZ"/>
              </w:rPr>
            </w:pPr>
            <w:r w:rsidRPr="009B2920">
              <w:rPr>
                <w:rStyle w:val="SpecialBold"/>
              </w:rPr>
              <w:t>Performance Criteria</w:t>
            </w:r>
          </w:p>
        </w:tc>
      </w:tr>
      <w:tr w:rsidTr="009B2920">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BodyText"/>
            </w:pPr>
            <w:r w:rsidRPr="009B2920">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BodyText"/>
            </w:pPr>
            <w:r w:rsidRPr="009B292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B2920">
              <w:rPr>
                <w:rStyle w:val="Emphasis"/>
              </w:rPr>
              <w:t>nce is to be consistent with the evidence guide.</w:t>
            </w:r>
          </w:p>
        </w:tc>
      </w:tr>
    </w:tbl>
    <w:p w:rsidR="00000000" w:rsidRPr="009B2920" w:rsidP="009B2920">
      <w:pPr>
        <w:pStyle w:val="BodyText"/>
      </w:pPr>
    </w:p>
    <w:p w:rsidR="00000000" w:rsidRPr="009B2920" w:rsidP="009B2920">
      <w:pPr>
        <w:pStyle w:val="AllowPageBreak"/>
      </w:pPr>
    </w:p>
    <w:p w:rsidR="00000000" w:rsidRPr="009B2920" w:rsidP="009B2920">
      <w:pPr>
        <w:pStyle w:val="Heading1"/>
      </w:pPr>
      <w:bookmarkStart w:id="8" w:name="O_456265"/>
      <w:bookmarkEnd w:id="8"/>
      <w:r w:rsidRPr="009B2920">
        <w:t>Elements and Performance Criteria</w:t>
      </w:r>
    </w:p>
    <w:tbl>
      <w:tblPr>
        <w:tblW w:w="0" w:type="auto"/>
        <w:tblLayout w:type="fixed"/>
        <w:tblCellMar>
          <w:left w:w="62" w:type="dxa"/>
          <w:right w:w="62" w:type="dxa"/>
        </w:tblCellMar>
        <w:tblLook w:val="0000"/>
      </w:tblPr>
      <w:tblGrid>
        <w:gridCol w:w="2568"/>
        <w:gridCol w:w="6582"/>
      </w:tblGrid>
      <w:tr w:rsidTr="009B2920">
        <w:tblPrEx>
          <w:tblW w:w="0" w:type="auto"/>
          <w:tblLayout w:type="fixed"/>
          <w:tblCellMar>
            <w:left w:w="62" w:type="dxa"/>
            <w:right w:w="62" w:type="dxa"/>
          </w:tblCellMar>
          <w:tblLook w:val="0000"/>
        </w:tblPrEx>
        <w:tc>
          <w:tcPr>
            <w:tcW w:w="2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t>1. Confirm requirements for home-office wireless network</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BodyText"/>
            </w:pPr>
            <w:r w:rsidRPr="009B2920">
              <w:t xml:space="preserve">1.1 Document </w:t>
            </w:r>
            <w:r w:rsidRPr="009B2920">
              <w:rPr>
                <w:rStyle w:val="BoldandItalics"/>
              </w:rPr>
              <w:t xml:space="preserve">client </w:t>
            </w:r>
            <w:r w:rsidRPr="009B2920">
              <w:t xml:space="preserve">requirements and confirm with </w:t>
            </w:r>
            <w:r w:rsidRPr="009B2920">
              <w:rPr>
                <w:rStyle w:val="BoldandItalics"/>
              </w:rPr>
              <w:t>appropriate person</w:t>
            </w:r>
          </w:p>
          <w:p w:rsidR="00000000" w:rsidRPr="009B2920" w:rsidP="009B2920">
            <w:pPr>
              <w:pStyle w:val="BodyText"/>
            </w:pPr>
            <w:r w:rsidRPr="009B2920">
              <w:t>1.2 Identify available docum</w:t>
            </w:r>
            <w:r w:rsidRPr="009B2920">
              <w:t>entation and technical support options</w:t>
            </w:r>
          </w:p>
          <w:p w:rsidR="00000000" w:rsidRPr="009B2920" w:rsidP="009B2920">
            <w:pPr>
              <w:pStyle w:val="BodyText"/>
            </w:pPr>
            <w:r w:rsidRPr="009B2920">
              <w:t xml:space="preserve">1.3 Identify the </w:t>
            </w:r>
            <w:r w:rsidRPr="009B2920">
              <w:rPr>
                <w:rStyle w:val="BoldandItalics"/>
              </w:rPr>
              <w:t xml:space="preserve">digital devices </w:t>
            </w:r>
            <w:r w:rsidRPr="009B2920">
              <w:t xml:space="preserve">to be connected to the network and confirm </w:t>
            </w:r>
            <w:r w:rsidRPr="009B2920">
              <w:rPr>
                <w:rStyle w:val="BoldandItalics"/>
              </w:rPr>
              <w:t xml:space="preserve">wireless network component </w:t>
            </w:r>
            <w:r w:rsidRPr="009B2920">
              <w:t>requirements</w:t>
            </w:r>
          </w:p>
          <w:p w:rsidR="00000000" w:rsidRPr="009B2920" w:rsidP="009B2920">
            <w:pPr>
              <w:pStyle w:val="BodyText"/>
            </w:pPr>
            <w:r w:rsidRPr="009B2920">
              <w:t>1.4 Take action to ensure client support expectations are covered by vendor warranty and support serv</w:t>
            </w:r>
            <w:r w:rsidRPr="009B2920">
              <w:t>ices</w:t>
            </w:r>
          </w:p>
          <w:p w:rsidR="00000000" w:rsidP="009B2920">
            <w:pPr>
              <w:pStyle w:val="BodyText"/>
              <w:rPr>
                <w:lang w:val="en-NZ"/>
              </w:rPr>
            </w:pPr>
            <w:r w:rsidRPr="009B2920">
              <w:t xml:space="preserve">1.5 Ensure required </w:t>
            </w:r>
            <w:r w:rsidRPr="009B2920">
              <w:rPr>
                <w:rStyle w:val="BoldandItalics"/>
              </w:rPr>
              <w:t xml:space="preserve">OHS standards </w:t>
            </w:r>
            <w:r w:rsidRPr="009B2920">
              <w:t>are incorporated as part of the installation process</w:t>
            </w:r>
          </w:p>
        </w:tc>
      </w:tr>
      <w:tr w:rsidTr="009B2920">
        <w:tblPrEx>
          <w:tblW w:w="0" w:type="auto"/>
          <w:tblLayout w:type="fixed"/>
          <w:tblCellMar>
            <w:left w:w="62" w:type="dxa"/>
            <w:right w:w="62" w:type="dxa"/>
          </w:tblCellMar>
          <w:tblLook w:val="0000"/>
        </w:tblPrEx>
        <w:tc>
          <w:tcPr>
            <w:tcW w:w="2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t>2. Prepare for installation</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BodyText"/>
            </w:pPr>
            <w:r w:rsidRPr="009B2920">
              <w:t>2.1 Obtain digital devices and wireless network components</w:t>
            </w:r>
          </w:p>
          <w:p w:rsidR="00000000" w:rsidRPr="009B2920" w:rsidP="009B2920">
            <w:pPr>
              <w:pStyle w:val="BodyText"/>
            </w:pPr>
            <w:r w:rsidRPr="009B2920">
              <w:t>2.2 Validate that contents of delivered components and physical contents match the packing list and resolve discrepancies if necessary</w:t>
            </w:r>
          </w:p>
          <w:p w:rsidR="00000000" w:rsidP="009B2920">
            <w:pPr>
              <w:pStyle w:val="BodyText"/>
              <w:rPr>
                <w:lang w:val="en-NZ"/>
              </w:rPr>
            </w:pPr>
            <w:r w:rsidRPr="009B2920">
              <w:t xml:space="preserve">2.3 Determine internet service provider </w:t>
            </w:r>
            <w:r w:rsidRPr="009B2920">
              <w:rPr>
                <w:rStyle w:val="BoldandItalics"/>
              </w:rPr>
              <w:t>(ISP) connection properties</w:t>
            </w:r>
          </w:p>
        </w:tc>
      </w:tr>
      <w:tr w:rsidTr="009B2920">
        <w:tblPrEx>
          <w:tblW w:w="0" w:type="auto"/>
          <w:tblLayout w:type="fixed"/>
          <w:tblCellMar>
            <w:left w:w="62" w:type="dxa"/>
            <w:right w:w="62" w:type="dxa"/>
          </w:tblCellMar>
          <w:tblLook w:val="0000"/>
        </w:tblPrEx>
        <w:tc>
          <w:tcPr>
            <w:tcW w:w="2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t>3. Install and configure the wireless router and ada</w:t>
            </w:r>
            <w:r w:rsidRPr="009B2920">
              <w:t>pters</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BodyText"/>
            </w:pPr>
            <w:r w:rsidRPr="009B2920">
              <w:t xml:space="preserve">3.1 Install the </w:t>
            </w:r>
            <w:r w:rsidRPr="009B2920">
              <w:rPr>
                <w:rStyle w:val="BoldandItalics"/>
              </w:rPr>
              <w:t>wireless router</w:t>
            </w:r>
          </w:p>
          <w:p w:rsidR="00000000" w:rsidRPr="009B2920" w:rsidP="009B2920">
            <w:pPr>
              <w:pStyle w:val="BodyText"/>
            </w:pPr>
            <w:r w:rsidRPr="009B2920">
              <w:t xml:space="preserve">3.2 Configure the wireless router using the </w:t>
            </w:r>
            <w:r w:rsidRPr="009B2920">
              <w:rPr>
                <w:rStyle w:val="BoldandItalics"/>
              </w:rPr>
              <w:t>router configuration properties</w:t>
            </w:r>
          </w:p>
          <w:p w:rsidR="00000000" w:rsidRPr="009B2920" w:rsidP="009B2920">
            <w:pPr>
              <w:pStyle w:val="BodyText"/>
            </w:pPr>
            <w:r w:rsidRPr="009B2920">
              <w:t xml:space="preserve">3.3 Install the </w:t>
            </w:r>
            <w:r w:rsidRPr="009B2920">
              <w:rPr>
                <w:rStyle w:val="BoldandItalics"/>
              </w:rPr>
              <w:t>wireless adapters</w:t>
            </w:r>
          </w:p>
          <w:p w:rsidR="00000000" w:rsidP="009B2920">
            <w:pPr>
              <w:pStyle w:val="BodyText"/>
              <w:rPr>
                <w:lang w:val="en-NZ"/>
              </w:rPr>
            </w:pPr>
            <w:r w:rsidRPr="009B2920">
              <w:t xml:space="preserve">3.4 Configure the </w:t>
            </w:r>
            <w:r w:rsidRPr="009B2920">
              <w:rPr>
                <w:rStyle w:val="BoldandItalics"/>
              </w:rPr>
              <w:t>wireless system (wi-fi)</w:t>
            </w:r>
          </w:p>
        </w:tc>
      </w:tr>
      <w:tr w:rsidTr="009B2920">
        <w:tblPrEx>
          <w:tblW w:w="0" w:type="auto"/>
          <w:tblLayout w:type="fixed"/>
          <w:tblCellMar>
            <w:left w:w="62" w:type="dxa"/>
            <w:right w:w="62" w:type="dxa"/>
          </w:tblCellMar>
          <w:tblLook w:val="0000"/>
        </w:tblPrEx>
        <w:tc>
          <w:tcPr>
            <w:tcW w:w="2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t>4. Secure the wireless system</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BodyText"/>
            </w:pPr>
            <w:r w:rsidRPr="009B2920">
              <w:t xml:space="preserve">4.1 Set the </w:t>
            </w:r>
            <w:r w:rsidRPr="009B2920">
              <w:rPr>
                <w:rStyle w:val="BoldandItalics"/>
              </w:rPr>
              <w:t xml:space="preserve">security components </w:t>
            </w:r>
            <w:r w:rsidRPr="009B2920">
              <w:t xml:space="preserve">of </w:t>
            </w:r>
            <w:r w:rsidRPr="009B2920">
              <w:t>the system</w:t>
            </w:r>
          </w:p>
          <w:p w:rsidR="00000000" w:rsidRPr="009B2920" w:rsidP="009B2920">
            <w:pPr>
              <w:pStyle w:val="BodyText"/>
            </w:pPr>
            <w:r w:rsidRPr="009B2920">
              <w:t>4.2 Test the security components</w:t>
            </w:r>
          </w:p>
          <w:p w:rsidR="00000000" w:rsidRPr="009B2920" w:rsidP="009B2920">
            <w:pPr>
              <w:pStyle w:val="BodyText"/>
            </w:pPr>
            <w:r w:rsidRPr="009B2920">
              <w:t>4.3 Review any updated documentation regarding security issues and the components used</w:t>
            </w:r>
          </w:p>
        </w:tc>
      </w:tr>
    </w:tbl>
    <w:p w:rsidR="00000000" w:rsidRPr="009B2920" w:rsidP="009B2920">
      <w:pPr>
        <w:pStyle w:val="BodyText"/>
      </w:pPr>
    </w:p>
    <w:p w:rsidR="00000000" w:rsidRPr="009B2920" w:rsidP="009B2920">
      <w:pPr>
        <w:pStyle w:val="AllowPageBreak"/>
      </w:pPr>
    </w:p>
    <w:p w:rsidR="00000000" w:rsidRPr="009B2920" w:rsidP="009B2920">
      <w:pPr>
        <w:pStyle w:val="Heading1"/>
      </w:pPr>
      <w:bookmarkStart w:id="9" w:name="O_456266"/>
      <w:bookmarkEnd w:id="9"/>
      <w:r w:rsidRPr="009B2920">
        <w:t>Required Skills and Knowledge</w:t>
      </w:r>
    </w:p>
    <w:p w:rsidR="00000000" w:rsidRPr="009B2920" w:rsidP="009B2920">
      <w:pPr>
        <w:pStyle w:val="BodyText"/>
      </w:pPr>
      <w:r w:rsidRPr="009B2920">
        <w:rPr>
          <w:rStyle w:val="Emphasis"/>
        </w:rPr>
        <w:t>This section describes the skills and knowledge required for this unit.</w:t>
      </w:r>
    </w:p>
    <w:p w:rsidR="00000000" w:rsidRPr="009B2920" w:rsidP="009B2920">
      <w:pPr>
        <w:pStyle w:val="BodyText"/>
      </w:pPr>
    </w:p>
    <w:p w:rsidR="00000000" w:rsidRPr="009B2920" w:rsidP="009B2920">
      <w:pPr>
        <w:pStyle w:val="BodyText"/>
      </w:pPr>
      <w:r w:rsidRPr="009B2920">
        <w:rPr>
          <w:rStyle w:val="SpecialBold"/>
        </w:rPr>
        <w:t>Required skills</w:t>
      </w:r>
    </w:p>
    <w:p w:rsidR="00000000" w:rsidRPr="009B2920" w:rsidP="009B2920">
      <w:pPr>
        <w:pStyle w:val="BodyText"/>
      </w:pPr>
    </w:p>
    <w:p w:rsidR="00000000" w:rsidRPr="009B2920" w:rsidP="009B2920">
      <w:pPr>
        <w:pStyle w:val="ListBullet"/>
      </w:pPr>
      <w:r w:rsidRPr="009B2920">
        <w:t>customer interaction and conflict-resolution skills to ensure proposed actions are consistent with client’s expectations</w:t>
      </w:r>
    </w:p>
    <w:p w:rsidR="00000000" w:rsidRPr="009B2920" w:rsidP="009B2920">
      <w:pPr>
        <w:pStyle w:val="ListBullet"/>
      </w:pPr>
      <w:r w:rsidRPr="009B2920">
        <w:t>literacy skills to:</w:t>
      </w:r>
    </w:p>
    <w:p w:rsidR="00000000" w:rsidRPr="009B2920" w:rsidP="009B2920">
      <w:pPr>
        <w:pStyle w:val="ListBullet2"/>
      </w:pPr>
      <w:r w:rsidRPr="009B2920">
        <w:t>document installation configuration and security codes</w:t>
      </w:r>
    </w:p>
    <w:p w:rsidR="00000000" w:rsidRPr="009B2920" w:rsidP="009B2920">
      <w:pPr>
        <w:pStyle w:val="ListBullet2"/>
      </w:pPr>
      <w:r w:rsidRPr="009B2920">
        <w:t>follow component documentation guidelines</w:t>
      </w:r>
    </w:p>
    <w:p w:rsidR="00000000" w:rsidRPr="009B2920" w:rsidP="009B2920">
      <w:pPr>
        <w:pStyle w:val="ListBullet2"/>
      </w:pPr>
      <w:r w:rsidRPr="009B2920">
        <w:t>present information</w:t>
      </w:r>
    </w:p>
    <w:p w:rsidR="00000000" w:rsidRPr="009B2920" w:rsidP="009B2920">
      <w:pPr>
        <w:pStyle w:val="ListBullet"/>
      </w:pPr>
      <w:r w:rsidRPr="009B2920">
        <w:t>negotiation skills to interact with other team members and clients</w:t>
      </w:r>
    </w:p>
    <w:p w:rsidR="00000000" w:rsidRPr="009B2920" w:rsidP="009B2920">
      <w:pPr>
        <w:pStyle w:val="ListBullet"/>
      </w:pPr>
      <w:r w:rsidRPr="009B2920">
        <w:t>problem-solving skills to resolve routine installation and configuration issues</w:t>
      </w:r>
    </w:p>
    <w:p w:rsidR="00000000" w:rsidRPr="009B2920" w:rsidP="009B2920">
      <w:pPr>
        <w:pStyle w:val="ListBullet"/>
      </w:pPr>
      <w:r w:rsidRPr="009B2920">
        <w:t>technical and decision-making skills to ensure components meet job requirements.</w:t>
      </w:r>
    </w:p>
    <w:p w:rsidR="00000000" w:rsidRPr="009B2920" w:rsidP="009B2920">
      <w:pPr>
        <w:pStyle w:val="BodyText"/>
      </w:pPr>
    </w:p>
    <w:p w:rsidR="00000000" w:rsidRPr="009B2920" w:rsidP="009B2920">
      <w:pPr>
        <w:pStyle w:val="BodyText"/>
      </w:pPr>
      <w:r w:rsidRPr="009B2920">
        <w:rPr>
          <w:rStyle w:val="SpecialBold"/>
        </w:rPr>
        <w:t>Requi</w:t>
      </w:r>
      <w:r w:rsidRPr="009B2920">
        <w:rPr>
          <w:rStyle w:val="SpecialBold"/>
        </w:rPr>
        <w:t>red knowledge</w:t>
      </w:r>
    </w:p>
    <w:p w:rsidR="00000000" w:rsidRPr="009B2920" w:rsidP="009B2920">
      <w:pPr>
        <w:pStyle w:val="BodyText"/>
      </w:pPr>
    </w:p>
    <w:p w:rsidR="00000000" w:rsidRPr="009B2920" w:rsidP="009B2920">
      <w:pPr>
        <w:pStyle w:val="ListBullet"/>
      </w:pPr>
      <w:r w:rsidRPr="009B2920">
        <w:t>computer-component installation procedures</w:t>
      </w:r>
    </w:p>
    <w:p w:rsidR="00000000" w:rsidRPr="009B2920" w:rsidP="009B2920">
      <w:pPr>
        <w:pStyle w:val="ListBullet"/>
      </w:pPr>
      <w:r w:rsidRPr="009B2920">
        <w:t>current industry-accepted wireless network products</w:t>
      </w:r>
    </w:p>
    <w:p w:rsidR="00000000" w:rsidRPr="009B2920" w:rsidP="009B2920">
      <w:pPr>
        <w:pStyle w:val="ListBullet"/>
      </w:pPr>
      <w:r w:rsidRPr="009B2920">
        <w:t>detailed knowledge of wi-fi installation requirements</w:t>
      </w:r>
    </w:p>
    <w:p w:rsidR="00000000" w:rsidRPr="009B2920" w:rsidP="009B2920">
      <w:pPr>
        <w:pStyle w:val="ListBullet"/>
      </w:pPr>
      <w:r w:rsidRPr="009B2920">
        <w:t>general understanding of wi-fi systems and wi-fi security considerations</w:t>
      </w:r>
    </w:p>
    <w:p w:rsidR="00000000" w:rsidRPr="009B2920" w:rsidP="009B2920">
      <w:pPr>
        <w:pStyle w:val="ListBullet"/>
      </w:pPr>
      <w:r w:rsidRPr="009B2920">
        <w:t>ISP connection protocols</w:t>
      </w:r>
    </w:p>
    <w:p w:rsidR="00000000" w:rsidRPr="009B2920" w:rsidP="009B2920">
      <w:pPr>
        <w:pStyle w:val="ListBullet"/>
      </w:pPr>
      <w:r w:rsidRPr="009B2920">
        <w:t>OHS procedures for electrical equipment</w:t>
      </w:r>
    </w:p>
    <w:p w:rsidR="00000000" w:rsidRPr="009B2920" w:rsidP="009B2920">
      <w:pPr>
        <w:pStyle w:val="ListBullet"/>
      </w:pPr>
      <w:r w:rsidRPr="009B2920">
        <w:t>wireless network components.</w:t>
      </w:r>
    </w:p>
    <w:p w:rsidR="00000000" w:rsidRPr="009B2920" w:rsidP="009B2920">
      <w:pPr>
        <w:pStyle w:val="AllowPageBreak"/>
      </w:pPr>
    </w:p>
    <w:p w:rsidR="00000000" w:rsidRPr="009B2920" w:rsidP="009B2920">
      <w:pPr>
        <w:pStyle w:val="Heading1"/>
      </w:pPr>
      <w:bookmarkStart w:id="10" w:name="O_456267"/>
      <w:bookmarkEnd w:id="10"/>
      <w:r w:rsidRPr="009B2920">
        <w:t>Evidence Guide</w:t>
      </w:r>
    </w:p>
    <w:p w:rsidR="00000000" w:rsidRPr="009B2920" w:rsidP="009B2920">
      <w:pPr>
        <w:pStyle w:val="BodyText"/>
      </w:pPr>
      <w:r w:rsidRPr="009B2920">
        <w:rPr>
          <w:rStyle w:val="Emphasis"/>
        </w:rPr>
        <w:t>The evidence guide provides advice on assessment and must be read in conjunction with the performance criteria, required skills an</w:t>
      </w:r>
      <w:r w:rsidRPr="009B2920">
        <w:rPr>
          <w:rStyle w:val="Emphasis"/>
        </w:rPr>
        <w:t>d knowledge, range statement and the Assessment Guidelines for the Training Package.</w:t>
      </w:r>
    </w:p>
    <w:p w:rsidR="00000000" w:rsidRPr="009B2920" w:rsidP="009B2920">
      <w:pPr>
        <w:pStyle w:val="BodyText"/>
      </w:pPr>
    </w:p>
    <w:tbl>
      <w:tblPr>
        <w:tblW w:w="0" w:type="auto"/>
        <w:tblLayout w:type="fixed"/>
        <w:tblCellMar>
          <w:left w:w="62" w:type="dxa"/>
          <w:right w:w="62" w:type="dxa"/>
        </w:tblCellMar>
        <w:tblLook w:val="0000"/>
      </w:tblPr>
      <w:tblGrid>
        <w:gridCol w:w="2556"/>
        <w:gridCol w:w="6594"/>
      </w:tblGrid>
      <w:tr w:rsidTr="009B292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p>
        </w:tc>
      </w:tr>
      <w:tr w:rsidTr="009B292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BodyText"/>
            </w:pPr>
            <w:r w:rsidRPr="009B2920">
              <w:t>Evidence of the ability to:</w:t>
            </w:r>
          </w:p>
          <w:p w:rsidR="00000000" w:rsidRPr="009B2920" w:rsidP="009B2920">
            <w:pPr>
              <w:pStyle w:val="ListBullet"/>
            </w:pPr>
            <w:r w:rsidRPr="009B2920">
              <w:t>determine suitable wi-fi requirements for small home office style settings</w:t>
            </w:r>
          </w:p>
          <w:p w:rsidR="00000000" w:rsidRPr="009B2920" w:rsidP="009B2920">
            <w:pPr>
              <w:pStyle w:val="ListBullet"/>
            </w:pPr>
            <w:r w:rsidRPr="009B2920">
              <w:t>safely connect and integrate wi-fi components into a small office system</w:t>
            </w:r>
          </w:p>
          <w:p w:rsidR="00000000" w:rsidRPr="009B2920" w:rsidP="009B2920">
            <w:pPr>
              <w:pStyle w:val="ListBullet"/>
            </w:pPr>
            <w:r w:rsidRPr="009B2920">
              <w:t>install and configure wireless routers and adapters as part of a wi-fi system</w:t>
            </w:r>
          </w:p>
          <w:p w:rsidR="00000000" w:rsidP="009B2920">
            <w:pPr>
              <w:pStyle w:val="ListBullet"/>
              <w:rPr>
                <w:lang w:val="en-NZ"/>
              </w:rPr>
            </w:pPr>
            <w:r w:rsidRPr="009B2920">
              <w:t>secure components of a wi-fi s</w:t>
            </w:r>
            <w:r w:rsidRPr="009B2920">
              <w:t>ystem.</w:t>
            </w:r>
          </w:p>
        </w:tc>
      </w:tr>
      <w:tr w:rsidTr="009B292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BodyText"/>
            </w:pPr>
            <w:r w:rsidRPr="009B2920">
              <w:t>Assessment must ensure access to:</w:t>
            </w:r>
          </w:p>
          <w:p w:rsidR="00000000" w:rsidRPr="009B2920" w:rsidP="009B2920">
            <w:pPr>
              <w:pStyle w:val="ListBullet"/>
            </w:pPr>
            <w:r w:rsidRPr="009B2920">
              <w:t>appropriate learning and assessment support when required</w:t>
            </w:r>
          </w:p>
          <w:p w:rsidR="00000000" w:rsidRPr="009B2920" w:rsidP="009B2920">
            <w:pPr>
              <w:pStyle w:val="ListBullet"/>
            </w:pPr>
            <w:r w:rsidRPr="009B2920">
              <w:t>modified equipment for people with special needs</w:t>
            </w:r>
          </w:p>
          <w:p w:rsidR="00000000" w:rsidRPr="009B2920" w:rsidP="009B2920">
            <w:pPr>
              <w:pStyle w:val="ListBullet"/>
            </w:pPr>
            <w:r w:rsidRPr="009B2920">
              <w:t>wi-fi equipment currently used in industry</w:t>
            </w:r>
          </w:p>
          <w:p w:rsidR="00000000" w:rsidRPr="009B2920" w:rsidP="009B2920">
            <w:pPr>
              <w:pStyle w:val="ListBullet"/>
            </w:pPr>
            <w:r w:rsidRPr="009B2920">
              <w:t>technical documentation and technical support to support the wi-fi installation</w:t>
            </w:r>
          </w:p>
          <w:p w:rsidR="00000000" w:rsidP="009B2920">
            <w:pPr>
              <w:pStyle w:val="ListBullet"/>
              <w:rPr>
                <w:lang w:val="en-NZ"/>
              </w:rPr>
            </w:pPr>
            <w:r w:rsidRPr="009B2920">
              <w:t>internet to enable configuration procedures.</w:t>
            </w:r>
          </w:p>
        </w:tc>
      </w:tr>
      <w:tr w:rsidTr="009B292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BodyText"/>
            </w:pPr>
            <w:r w:rsidRPr="009B2920">
              <w:t>A range of assessment methods should be used to assess practical skills and knowledge. The following examples are appropriate for this unit:</w:t>
            </w:r>
          </w:p>
          <w:p w:rsidR="00000000" w:rsidRPr="009B2920" w:rsidP="009B2920">
            <w:pPr>
              <w:pStyle w:val="ListBullet"/>
            </w:pPr>
            <w:r w:rsidRPr="009B2920">
              <w:t>direct observation of candidate installing, connecting and configuring wi-fi network</w:t>
            </w:r>
          </w:p>
          <w:p w:rsidR="00000000" w:rsidRPr="009B2920" w:rsidP="009B2920">
            <w:pPr>
              <w:pStyle w:val="ListBullet"/>
            </w:pPr>
            <w:r w:rsidRPr="009B2920">
              <w:t>review of reports that docume</w:t>
            </w:r>
            <w:r w:rsidRPr="009B2920">
              <w:t>nt client requirements compared to the work completed by the candidate for a variety of different scenarios and situations</w:t>
            </w:r>
          </w:p>
          <w:p w:rsidR="00000000" w:rsidRPr="009B2920" w:rsidP="009B2920">
            <w:pPr>
              <w:pStyle w:val="ListBullet"/>
            </w:pPr>
            <w:r w:rsidRPr="009B2920">
              <w:t xml:space="preserve">verbal or written questioning to assess candidate’s ability to install, configure and secure a wireless home network </w:t>
            </w:r>
          </w:p>
          <w:p w:rsidR="00000000" w:rsidP="009B2920">
            <w:pPr>
              <w:pStyle w:val="ListBullet"/>
              <w:rPr>
                <w:lang w:val="en-NZ"/>
              </w:rPr>
            </w:pPr>
            <w:r w:rsidRPr="009B2920">
              <w:t>direct observat</w:t>
            </w:r>
            <w:r w:rsidRPr="009B2920">
              <w:t>ion of candidate installing, configuring and securing a device to a wireless network.</w:t>
            </w:r>
          </w:p>
        </w:tc>
      </w:tr>
      <w:tr w:rsidTr="009B2920">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BodyText"/>
            </w:pPr>
            <w:r w:rsidRPr="009B2920">
              <w:t>Holistic assessment with other units relevant to the industry sector, workplace and job role is recommended, where appropriate.</w:t>
            </w:r>
          </w:p>
          <w:p w:rsidR="00000000" w:rsidRPr="009B2920" w:rsidP="009B2920">
            <w:pPr>
              <w:pStyle w:val="BodyText"/>
            </w:pPr>
            <w:r w:rsidRPr="009B2920">
              <w:t>Asses</w:t>
            </w:r>
            <w:r w:rsidRPr="009B2920">
              <w:t>sment processes and techniques must be culturally appropriate, and suitable to the communication skill level, language, literacy and numeracy capacity of the candidate and the work being performed.</w:t>
            </w:r>
          </w:p>
          <w:p w:rsidR="00000000" w:rsidRPr="009B2920" w:rsidP="009B2920">
            <w:pPr>
              <w:pStyle w:val="BodyText"/>
            </w:pPr>
            <w:r w:rsidRPr="009B2920">
              <w:t>Indigenous people and other people from a non-English spea</w:t>
            </w:r>
            <w:r w:rsidRPr="009B2920">
              <w:t xml:space="preserve">king </w:t>
            </w:r>
            <w:r w:rsidRPr="009B2920">
              <w:t>background may need additional support.</w:t>
            </w:r>
          </w:p>
          <w:p w:rsidR="00000000" w:rsidRPr="009B2920" w:rsidP="009B2920">
            <w:pPr>
              <w:pStyle w:val="BodyText"/>
            </w:pPr>
            <w:r w:rsidRPr="009B2920">
              <w:t>In cases where practical assessment is used it should be combined with targeted questioning to assess required knowledge.</w:t>
            </w:r>
          </w:p>
        </w:tc>
      </w:tr>
    </w:tbl>
    <w:p w:rsidR="00000000" w:rsidRPr="009B2920" w:rsidP="009B2920">
      <w:pPr>
        <w:pStyle w:val="BodyText"/>
      </w:pPr>
    </w:p>
    <w:p w:rsidR="00000000" w:rsidRPr="009B2920" w:rsidP="009B2920">
      <w:pPr>
        <w:pStyle w:val="AllowPageBreak"/>
      </w:pPr>
    </w:p>
    <w:p w:rsidR="00000000" w:rsidRPr="009B2920" w:rsidP="009B2920">
      <w:pPr>
        <w:pStyle w:val="Heading1"/>
      </w:pPr>
      <w:bookmarkStart w:id="11" w:name="O_456268"/>
      <w:bookmarkEnd w:id="11"/>
      <w:r w:rsidRPr="009B2920">
        <w:t>Range Statement</w:t>
      </w:r>
    </w:p>
    <w:p w:rsidR="00000000" w:rsidRPr="009B2920" w:rsidP="009B2920">
      <w:pPr>
        <w:pStyle w:val="BodyText"/>
      </w:pPr>
      <w:r w:rsidRPr="009B292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B2920">
        <w:rPr>
          <w:rStyle w:val="Emphasis"/>
        </w:rPr>
        <w:t>ditions that may be present with training and assessment (depending on the work situation, needs of the candidate, accessibility of the item, and local industry and regional contexts) may also be included.</w:t>
      </w:r>
    </w:p>
    <w:p w:rsidR="00000000" w:rsidRPr="009B2920" w:rsidP="009B2920">
      <w:pPr>
        <w:pStyle w:val="BodyText"/>
      </w:pPr>
    </w:p>
    <w:tbl>
      <w:tblPr>
        <w:tblW w:w="0" w:type="auto"/>
        <w:tblLayout w:type="fixed"/>
        <w:tblCellMar>
          <w:left w:w="62" w:type="dxa"/>
          <w:right w:w="62" w:type="dxa"/>
        </w:tblCellMar>
        <w:tblLook w:val="0000"/>
      </w:tblPr>
      <w:tblGrid>
        <w:gridCol w:w="2552"/>
        <w:gridCol w:w="6598"/>
      </w:tblGrid>
      <w:tr w:rsidTr="009B2920">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rPr>
                <w:rStyle w:val="BoldandItalics"/>
              </w:rPr>
              <w:t xml:space="preserve">Client </w:t>
            </w:r>
            <w:r w:rsidRPr="009B2920">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ListBullet"/>
            </w:pPr>
            <w:r w:rsidRPr="009B2920">
              <w:t>external organisations</w:t>
            </w:r>
          </w:p>
          <w:p w:rsidR="00000000" w:rsidRPr="009B2920" w:rsidP="009B2920">
            <w:pPr>
              <w:pStyle w:val="ListBullet"/>
            </w:pPr>
            <w:r w:rsidRPr="009B2920">
              <w:t>indiv</w:t>
            </w:r>
            <w:r w:rsidRPr="009B2920">
              <w:t>idual home owners</w:t>
            </w:r>
          </w:p>
          <w:p w:rsidR="00000000" w:rsidRPr="009B2920" w:rsidP="009B2920">
            <w:pPr>
              <w:pStyle w:val="ListBullet"/>
            </w:pPr>
            <w:r w:rsidRPr="009B2920">
              <w:t>internal departments</w:t>
            </w:r>
          </w:p>
          <w:p w:rsidR="00000000" w:rsidP="009B2920">
            <w:pPr>
              <w:pStyle w:val="ListBullet"/>
              <w:rPr>
                <w:lang w:val="en-NZ"/>
              </w:rPr>
            </w:pPr>
            <w:r w:rsidRPr="009B2920">
              <w:t>small businesses.</w:t>
            </w:r>
          </w:p>
        </w:tc>
      </w:tr>
      <w:tr w:rsidTr="009B2920">
        <w:tblPrEx>
          <w:tblW w:w="0" w:type="auto"/>
          <w:tblLayout w:type="fixed"/>
          <w:tblCellMar>
            <w:left w:w="62" w:type="dxa"/>
            <w:right w:w="62" w:type="dxa"/>
          </w:tblCellMar>
          <w:tblLook w:val="0000"/>
        </w:tblPrEx>
        <w:trPr>
          <w:trHeight w:val="293"/>
        </w:trPr>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rPr>
                <w:rStyle w:val="BoldandItalics"/>
              </w:rPr>
              <w:t xml:space="preserve">Appropriate person </w:t>
            </w:r>
            <w:r w:rsidRPr="009B2920">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ListBullet"/>
            </w:pPr>
            <w:r w:rsidRPr="009B2920">
              <w:t>authorised business representative</w:t>
            </w:r>
          </w:p>
          <w:p w:rsidR="00000000" w:rsidRPr="009B2920" w:rsidP="009B2920">
            <w:pPr>
              <w:pStyle w:val="ListBullet"/>
            </w:pPr>
            <w:r w:rsidRPr="009B2920">
              <w:t>contract authoriser</w:t>
            </w:r>
          </w:p>
          <w:p w:rsidR="00000000" w:rsidRPr="009B2920" w:rsidP="009B2920">
            <w:pPr>
              <w:pStyle w:val="ListBullet"/>
            </w:pPr>
            <w:r w:rsidRPr="009B2920">
              <w:t>project manager</w:t>
            </w:r>
          </w:p>
          <w:p w:rsidR="00000000" w:rsidRPr="009B2920" w:rsidP="009B2920">
            <w:pPr>
              <w:pStyle w:val="ListBullet"/>
            </w:pPr>
            <w:r w:rsidRPr="009B2920">
              <w:t>supervisor</w:t>
            </w:r>
          </w:p>
          <w:p w:rsidR="00000000" w:rsidP="009B2920">
            <w:pPr>
              <w:pStyle w:val="ListBullet"/>
              <w:rPr>
                <w:lang w:val="en-NZ"/>
              </w:rPr>
            </w:pPr>
            <w:r w:rsidRPr="009B2920">
              <w:t>system administrator.</w:t>
            </w:r>
          </w:p>
        </w:tc>
      </w:tr>
      <w:tr w:rsidTr="009B2920">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rPr>
                <w:rStyle w:val="BoldandItalics"/>
              </w:rPr>
              <w:t xml:space="preserve">Digital devices </w:t>
            </w:r>
            <w:r w:rsidRPr="009B2920">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ListBullet"/>
            </w:pPr>
            <w:r w:rsidRPr="009B2920">
              <w:t>iPad or similar device</w:t>
            </w:r>
          </w:p>
          <w:p w:rsidR="00000000" w:rsidRPr="009B2920" w:rsidP="009B2920">
            <w:pPr>
              <w:pStyle w:val="ListBullet"/>
            </w:pPr>
            <w:r w:rsidRPr="009B2920">
              <w:t>laptop</w:t>
            </w:r>
          </w:p>
          <w:p w:rsidR="00000000" w:rsidRPr="009B2920" w:rsidP="009B2920">
            <w:pPr>
              <w:pStyle w:val="ListBullet"/>
            </w:pPr>
            <w:r w:rsidRPr="009B2920">
              <w:t>notebook</w:t>
            </w:r>
          </w:p>
          <w:p w:rsidR="00000000" w:rsidRPr="009B2920" w:rsidP="009B2920">
            <w:pPr>
              <w:pStyle w:val="ListBullet"/>
            </w:pPr>
            <w:r w:rsidRPr="009B2920">
              <w:t>personal computer</w:t>
            </w:r>
          </w:p>
          <w:p w:rsidR="00000000" w:rsidP="009B2920">
            <w:pPr>
              <w:pStyle w:val="ListBullet"/>
              <w:rPr>
                <w:lang w:val="en-NZ"/>
              </w:rPr>
            </w:pPr>
            <w:r w:rsidRPr="009B2920">
              <w:t>personal digital assistant (PDA).</w:t>
            </w:r>
          </w:p>
        </w:tc>
      </w:tr>
      <w:tr w:rsidTr="009B2920">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rPr>
                <w:rStyle w:val="BoldandItalics"/>
              </w:rPr>
              <w:t xml:space="preserve">Wireless network component </w:t>
            </w:r>
            <w:r w:rsidRPr="009B2920">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ListBullet"/>
            </w:pPr>
            <w:r w:rsidRPr="009B2920">
              <w:t>PC, notebook or similar</w:t>
            </w:r>
          </w:p>
          <w:p w:rsidR="00000000" w:rsidRPr="009B2920" w:rsidP="009B2920">
            <w:pPr>
              <w:pStyle w:val="ListBullet"/>
            </w:pPr>
            <w:r w:rsidRPr="009B2920">
              <w:t>wireless adapters</w:t>
            </w:r>
          </w:p>
          <w:p w:rsidR="00000000" w:rsidP="009B2920">
            <w:pPr>
              <w:pStyle w:val="ListBullet"/>
              <w:rPr>
                <w:lang w:val="en-NZ"/>
              </w:rPr>
            </w:pPr>
            <w:r w:rsidRPr="009B2920">
              <w:t>wireless router or gateway.</w:t>
            </w:r>
          </w:p>
        </w:tc>
      </w:tr>
      <w:tr w:rsidTr="009B2920">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rPr>
                <w:rStyle w:val="BoldandItalics"/>
              </w:rPr>
              <w:t xml:space="preserve">OHS standards </w:t>
            </w:r>
            <w:r w:rsidRPr="009B2920">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ListBullet"/>
            </w:pPr>
            <w:r w:rsidRPr="009B2920">
              <w:t>electrical safety</w:t>
            </w:r>
          </w:p>
          <w:p w:rsidR="00000000" w:rsidRPr="009B2920" w:rsidP="009B2920">
            <w:pPr>
              <w:pStyle w:val="ListBullet"/>
            </w:pPr>
            <w:r w:rsidRPr="009B2920">
              <w:t>ergonomics in the workplace:</w:t>
            </w:r>
          </w:p>
          <w:p w:rsidR="00000000" w:rsidRPr="009B2920" w:rsidP="009B2920">
            <w:pPr>
              <w:pStyle w:val="ListBullet2"/>
            </w:pPr>
            <w:r w:rsidRPr="009B2920">
              <w:t>correct posture</w:t>
            </w:r>
          </w:p>
          <w:p w:rsidR="00000000" w:rsidRPr="009B2920" w:rsidP="009B2920">
            <w:pPr>
              <w:pStyle w:val="ListBullet2"/>
            </w:pPr>
            <w:r w:rsidRPr="009B2920">
              <w:t>style and adjustments of chair</w:t>
            </w:r>
          </w:p>
          <w:p w:rsidR="00000000" w:rsidRPr="009B2920" w:rsidP="009B2920">
            <w:pPr>
              <w:pStyle w:val="ListBullet2"/>
            </w:pPr>
            <w:r w:rsidRPr="009B2920">
              <w:t>type of desk</w:t>
            </w:r>
          </w:p>
          <w:p w:rsidR="00000000" w:rsidRPr="009B2920" w:rsidP="009B2920">
            <w:pPr>
              <w:pStyle w:val="ListBullet2"/>
            </w:pPr>
            <w:r w:rsidRPr="009B2920">
              <w:t>type of monitor</w:t>
            </w:r>
          </w:p>
          <w:p w:rsidR="00000000" w:rsidRPr="009B2920" w:rsidP="009B2920">
            <w:pPr>
              <w:pStyle w:val="ListBullet2"/>
            </w:pPr>
            <w:r w:rsidRPr="009B2920">
              <w:t>working position</w:t>
            </w:r>
          </w:p>
          <w:p w:rsidR="00000000" w:rsidRPr="009B2920" w:rsidP="009B2920">
            <w:pPr>
              <w:pStyle w:val="ListBullet"/>
            </w:pPr>
            <w:r w:rsidRPr="009B2920">
              <w:t>length of time in front of computer</w:t>
            </w:r>
          </w:p>
          <w:p w:rsidR="00000000" w:rsidRPr="009B2920" w:rsidP="009B2920">
            <w:pPr>
              <w:pStyle w:val="ListBullet"/>
            </w:pPr>
            <w:r w:rsidRPr="009B2920">
              <w:t>lighting level</w:t>
            </w:r>
          </w:p>
          <w:p w:rsidR="00000000" w:rsidRPr="009B2920" w:rsidP="009B2920">
            <w:pPr>
              <w:pStyle w:val="ListBullet"/>
            </w:pPr>
            <w:r w:rsidRPr="009B2920">
              <w:t>placement of light fittings</w:t>
            </w:r>
          </w:p>
          <w:p w:rsidR="00000000" w:rsidRPr="009B2920" w:rsidP="009B2920">
            <w:pPr>
              <w:pStyle w:val="ListBullet"/>
            </w:pPr>
            <w:r w:rsidRPr="009B2920">
              <w:t>repetitive strain injury (RSI) prevention</w:t>
            </w:r>
          </w:p>
          <w:p w:rsidR="00000000" w:rsidRPr="009B2920" w:rsidP="009B2920">
            <w:pPr>
              <w:pStyle w:val="ListBullet"/>
            </w:pPr>
            <w:r w:rsidRPr="009B2920">
              <w:t>safe lifting methods</w:t>
            </w:r>
          </w:p>
          <w:p w:rsidR="00000000" w:rsidP="009B2920">
            <w:pPr>
              <w:pStyle w:val="ListBullet"/>
              <w:rPr>
                <w:lang w:val="en-NZ"/>
              </w:rPr>
            </w:pPr>
            <w:r w:rsidRPr="009B2920">
              <w:t>ventilation.</w:t>
            </w:r>
          </w:p>
        </w:tc>
      </w:tr>
      <w:tr w:rsidTr="009B2920">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rPr>
                <w:rStyle w:val="BoldandItalics"/>
              </w:rPr>
              <w:t xml:space="preserve">ISP connection properties </w:t>
            </w:r>
            <w:r w:rsidRPr="009B2920">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ListBullet"/>
            </w:pPr>
            <w:r w:rsidRPr="009B2920">
              <w:t>default gateway</w:t>
            </w:r>
          </w:p>
          <w:p w:rsidR="00000000" w:rsidRPr="009B2920" w:rsidP="009B2920">
            <w:pPr>
              <w:pStyle w:val="ListBullet"/>
            </w:pPr>
            <w:r w:rsidRPr="009B2920">
              <w:t>digital subscriber line (DSL)</w:t>
            </w:r>
          </w:p>
          <w:p w:rsidR="00000000" w:rsidRPr="009B2920" w:rsidP="009B2920">
            <w:pPr>
              <w:pStyle w:val="ListBullet"/>
            </w:pPr>
            <w:r w:rsidRPr="009B2920">
              <w:t>transmission control protocol or internet protocol (TCP/IP)</w:t>
            </w:r>
          </w:p>
          <w:p w:rsidR="00000000" w:rsidRPr="009B2920" w:rsidP="009B2920">
            <w:pPr>
              <w:pStyle w:val="ListBullet"/>
            </w:pPr>
            <w:r w:rsidRPr="009B2920">
              <w:t>IP address</w:t>
            </w:r>
          </w:p>
          <w:p w:rsidR="00000000" w:rsidRPr="009B2920" w:rsidP="009B2920">
            <w:pPr>
              <w:pStyle w:val="ListBullet"/>
            </w:pPr>
            <w:r w:rsidRPr="009B2920">
              <w:t>MAC address</w:t>
            </w:r>
          </w:p>
          <w:p w:rsidR="00000000" w:rsidRPr="009B2920" w:rsidP="009B2920">
            <w:pPr>
              <w:pStyle w:val="ListBullet"/>
            </w:pPr>
            <w:r w:rsidRPr="009B2920">
              <w:t>password</w:t>
            </w:r>
          </w:p>
          <w:p w:rsidR="00000000" w:rsidRPr="009B2920" w:rsidP="009B2920">
            <w:pPr>
              <w:pStyle w:val="ListBullet"/>
            </w:pPr>
            <w:r w:rsidRPr="009B2920">
              <w:t>subnet mask</w:t>
            </w:r>
          </w:p>
          <w:p w:rsidR="00000000" w:rsidP="009B2920">
            <w:pPr>
              <w:pStyle w:val="ListBullet"/>
              <w:rPr>
                <w:lang w:val="en-NZ"/>
              </w:rPr>
            </w:pPr>
            <w:r w:rsidRPr="009B2920">
              <w:t>username.</w:t>
            </w:r>
          </w:p>
        </w:tc>
      </w:tr>
      <w:tr w:rsidTr="009B2920">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rPr>
                <w:rStyle w:val="BoldandItalics"/>
              </w:rPr>
              <w:t xml:space="preserve">Wireless router </w:t>
            </w:r>
            <w:r w:rsidRPr="009B2920">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ListBullet"/>
            </w:pPr>
            <w:r w:rsidRPr="009B2920">
              <w:t>G Plus Mimo Wireless Netw</w:t>
            </w:r>
            <w:r w:rsidRPr="009B2920">
              <w:t>orking - greater range and faster speeds</w:t>
            </w:r>
          </w:p>
          <w:p w:rsidR="00000000" w:rsidRPr="009B2920" w:rsidP="009B2920">
            <w:pPr>
              <w:pStyle w:val="ListBullet"/>
            </w:pPr>
            <w:r w:rsidRPr="009B2920">
              <w:t>G Plus Wireless Networking - improved speed and coverage</w:t>
            </w:r>
          </w:p>
          <w:p w:rsidR="00000000" w:rsidRPr="009B2920" w:rsidP="009B2920">
            <w:pPr>
              <w:pStyle w:val="ListBullet"/>
            </w:pPr>
            <w:r w:rsidRPr="009B2920">
              <w:t>G Wireless Networking - shares internet connection wirelessly</w:t>
            </w:r>
          </w:p>
          <w:p w:rsidR="00000000" w:rsidRPr="009B2920" w:rsidP="009B2920">
            <w:pPr>
              <w:pStyle w:val="ListBullet"/>
            </w:pPr>
            <w:r w:rsidRPr="009B2920">
              <w:t>N Wireless Networking - enhanced speed and coverage</w:t>
            </w:r>
          </w:p>
          <w:p w:rsidR="00000000" w:rsidP="009B2920">
            <w:pPr>
              <w:pStyle w:val="ListBullet"/>
              <w:rPr>
                <w:lang w:val="en-NZ"/>
              </w:rPr>
            </w:pPr>
            <w:r w:rsidRPr="009B2920">
              <w:t>N1 Wireless Networking - maximum wireless performance.</w:t>
            </w:r>
          </w:p>
        </w:tc>
      </w:tr>
      <w:tr w:rsidTr="009B2920">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rPr>
                <w:rStyle w:val="BoldandItalics"/>
              </w:rPr>
              <w:t xml:space="preserve">Router configuration properties </w:t>
            </w:r>
            <w:r w:rsidRPr="009B2920">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ListBullet"/>
            </w:pPr>
            <w:r w:rsidRPr="009B2920">
              <w:t>ISP</w:t>
            </w:r>
          </w:p>
          <w:p w:rsidR="00000000" w:rsidRPr="009B2920" w:rsidP="009B2920">
            <w:pPr>
              <w:pStyle w:val="ListBullet"/>
            </w:pPr>
            <w:r w:rsidRPr="009B2920">
              <w:t>password</w:t>
            </w:r>
          </w:p>
          <w:p w:rsidR="00000000" w:rsidRPr="009B2920" w:rsidP="009B2920">
            <w:pPr>
              <w:pStyle w:val="ListBullet"/>
            </w:pPr>
            <w:r w:rsidRPr="009B2920">
              <w:t>point-to-point protocol over ethernet (PPPoE)</w:t>
            </w:r>
          </w:p>
          <w:p w:rsidR="00000000" w:rsidRPr="009B2920" w:rsidP="009B2920">
            <w:pPr>
              <w:pStyle w:val="ListBullet"/>
            </w:pPr>
            <w:r w:rsidRPr="009B2920">
              <w:t>router-configuration IP address</w:t>
            </w:r>
          </w:p>
          <w:p w:rsidR="00000000" w:rsidP="009B2920">
            <w:pPr>
              <w:pStyle w:val="ListBullet"/>
              <w:rPr>
                <w:lang w:val="en-NZ"/>
              </w:rPr>
            </w:pPr>
            <w:r w:rsidRPr="009B2920">
              <w:t>utility ID.</w:t>
            </w:r>
          </w:p>
        </w:tc>
      </w:tr>
      <w:tr w:rsidTr="009B2920">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rPr>
                <w:rStyle w:val="BoldandItalics"/>
              </w:rPr>
              <w:t xml:space="preserve">Wireless adapters </w:t>
            </w:r>
            <w:r w:rsidRPr="009B2920">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ListBullet"/>
            </w:pPr>
            <w:r w:rsidRPr="009B2920">
              <w:t>peripheral compone</w:t>
            </w:r>
            <w:r w:rsidRPr="009B2920">
              <w:t>nt interconnect (PCI) and mini PCI</w:t>
            </w:r>
          </w:p>
          <w:p w:rsidR="00000000" w:rsidRPr="009B2920" w:rsidP="009B2920">
            <w:pPr>
              <w:pStyle w:val="ListBullet"/>
            </w:pPr>
            <w:r w:rsidRPr="009B2920">
              <w:t>Personal Computer Memory Card International Association (PCMCIA)</w:t>
            </w:r>
          </w:p>
          <w:p w:rsidR="00000000" w:rsidRPr="009B2920" w:rsidP="009B2920">
            <w:pPr>
              <w:pStyle w:val="ListBullet"/>
            </w:pPr>
            <w:r w:rsidRPr="009B2920">
              <w:t>universal serial bus (USB) card</w:t>
            </w:r>
          </w:p>
          <w:p w:rsidR="00000000" w:rsidRPr="009B2920" w:rsidP="009B2920">
            <w:pPr>
              <w:pStyle w:val="ListBullet"/>
            </w:pPr>
            <w:r w:rsidRPr="009B2920">
              <w:t>wireless compact flash</w:t>
            </w:r>
          </w:p>
          <w:p w:rsidR="00000000" w:rsidP="009B2920">
            <w:pPr>
              <w:pStyle w:val="ListBullet"/>
              <w:rPr>
                <w:lang w:val="en-NZ"/>
              </w:rPr>
            </w:pPr>
            <w:r w:rsidRPr="009B2920">
              <w:t>wireless wide area network (WWAN) PC card.</w:t>
            </w:r>
          </w:p>
        </w:tc>
      </w:tr>
      <w:tr w:rsidTr="009B2920">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rPr>
                <w:rStyle w:val="BoldandItalics"/>
              </w:rPr>
              <w:t xml:space="preserve">Wireless system (wi-fi) </w:t>
            </w:r>
            <w:r w:rsidRPr="009B2920">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ListBullet"/>
            </w:pPr>
            <w:r w:rsidRPr="009B2920">
              <w:t>DSL modem</w:t>
            </w:r>
          </w:p>
          <w:p w:rsidR="00000000" w:rsidRPr="009B2920" w:rsidP="009B2920">
            <w:pPr>
              <w:pStyle w:val="ListBullet"/>
            </w:pPr>
            <w:r w:rsidRPr="009B2920">
              <w:t>internet connections</w:t>
            </w:r>
          </w:p>
          <w:p w:rsidR="00000000" w:rsidRPr="009B2920" w:rsidP="009B2920">
            <w:pPr>
              <w:pStyle w:val="ListBullet"/>
            </w:pPr>
            <w:r w:rsidRPr="009B2920">
              <w:t xml:space="preserve">wi-fi network cards </w:t>
            </w:r>
          </w:p>
          <w:p w:rsidR="00000000" w:rsidRPr="009B2920" w:rsidP="009B2920">
            <w:pPr>
              <w:pStyle w:val="ListBullet"/>
            </w:pPr>
            <w:r w:rsidRPr="009B2920">
              <w:t>wireless network components</w:t>
            </w:r>
          </w:p>
          <w:p w:rsidR="00000000" w:rsidP="009B2920">
            <w:pPr>
              <w:pStyle w:val="ListBullet"/>
              <w:rPr>
                <w:lang w:val="en-NZ"/>
              </w:rPr>
            </w:pPr>
            <w:r w:rsidRPr="009B2920">
              <w:t>wireless router.</w:t>
            </w:r>
          </w:p>
        </w:tc>
      </w:tr>
      <w:tr w:rsidTr="009B2920">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20">
            <w:pPr>
              <w:pStyle w:val="BodyText"/>
              <w:rPr>
                <w:lang w:val="en-NZ"/>
              </w:rPr>
            </w:pPr>
            <w:r w:rsidRPr="009B2920">
              <w:rPr>
                <w:rStyle w:val="BoldandItalics"/>
              </w:rPr>
              <w:t xml:space="preserve">Security components </w:t>
            </w:r>
            <w:r w:rsidRPr="009B2920">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20" w:rsidP="009B2920">
            <w:pPr>
              <w:pStyle w:val="ListBullet"/>
            </w:pPr>
            <w:r w:rsidRPr="009B2920">
              <w:t>802.11b clients</w:t>
            </w:r>
          </w:p>
          <w:p w:rsidR="00000000" w:rsidRPr="009B2920" w:rsidP="009B2920">
            <w:pPr>
              <w:pStyle w:val="ListBullet"/>
            </w:pPr>
            <w:r w:rsidRPr="009B2920">
              <w:t>802.11g clients</w:t>
            </w:r>
          </w:p>
          <w:p w:rsidR="00000000" w:rsidRPr="009B2920" w:rsidP="009B2920">
            <w:pPr>
              <w:pStyle w:val="ListBullet"/>
            </w:pPr>
            <w:r w:rsidRPr="009B2920">
              <w:t xml:space="preserve">802.11g routers </w:t>
            </w:r>
          </w:p>
          <w:p w:rsidR="00000000" w:rsidRPr="009B2920" w:rsidP="009B2920">
            <w:pPr>
              <w:pStyle w:val="ListBullet"/>
            </w:pPr>
            <w:r w:rsidRPr="009B2920">
              <w:t>enable encryption</w:t>
            </w:r>
          </w:p>
          <w:p w:rsidR="00000000" w:rsidRPr="009B2920" w:rsidP="009B2920">
            <w:pPr>
              <w:pStyle w:val="ListBullet"/>
            </w:pPr>
            <w:r w:rsidRPr="009B2920">
              <w:t>MAC-address filtering</w:t>
            </w:r>
          </w:p>
          <w:p w:rsidR="00000000" w:rsidRPr="009B2920" w:rsidP="009B2920">
            <w:pPr>
              <w:pStyle w:val="ListBullet"/>
            </w:pPr>
            <w:r w:rsidRPr="009B2920">
              <w:t>passphrase passwords</w:t>
            </w:r>
          </w:p>
          <w:p w:rsidR="00000000" w:rsidRPr="009B2920" w:rsidP="009B2920">
            <w:pPr>
              <w:pStyle w:val="ListBullet"/>
            </w:pPr>
            <w:r w:rsidRPr="009B2920">
              <w:t>pre-shared keys</w:t>
            </w:r>
          </w:p>
          <w:p w:rsidR="00000000" w:rsidRPr="009B2920" w:rsidP="009B2920">
            <w:pPr>
              <w:pStyle w:val="ListBullet"/>
            </w:pPr>
            <w:r w:rsidRPr="009B2920">
              <w:t>router's configuration utility</w:t>
            </w:r>
          </w:p>
          <w:p w:rsidR="00000000" w:rsidRPr="009B2920" w:rsidP="009B2920">
            <w:pPr>
              <w:pStyle w:val="ListBullet"/>
            </w:pPr>
            <w:r w:rsidRPr="009B2920">
              <w:t>service set identifier (SSID)</w:t>
            </w:r>
          </w:p>
          <w:p w:rsidR="00000000" w:rsidRPr="009B2920" w:rsidP="009B2920">
            <w:pPr>
              <w:pStyle w:val="ListBullet"/>
            </w:pPr>
            <w:r w:rsidRPr="009B2920">
              <w:t>wi-fi protected access (WPA) encryption</w:t>
            </w:r>
          </w:p>
          <w:p w:rsidR="00000000" w:rsidRPr="009B2920" w:rsidP="009B2920">
            <w:pPr>
              <w:pStyle w:val="ListBullet"/>
            </w:pPr>
            <w:r w:rsidRPr="009B2920">
              <w:t xml:space="preserve">wired equivalent privacy (WEP) encryption. </w:t>
            </w:r>
          </w:p>
        </w:tc>
      </w:tr>
    </w:tbl>
    <w:p w:rsidR="00000000" w:rsidRPr="009B2920" w:rsidP="009B2920">
      <w:pPr>
        <w:pStyle w:val="BodyText"/>
      </w:pPr>
    </w:p>
    <w:p w:rsidR="00000000" w:rsidRPr="009B2920" w:rsidP="009B2920">
      <w:pPr>
        <w:pStyle w:val="AllowPageBreak"/>
      </w:pPr>
    </w:p>
    <w:p w:rsidR="00000000" w:rsidRPr="009B2920" w:rsidP="009B2920">
      <w:pPr>
        <w:pStyle w:val="Heading1"/>
      </w:pPr>
      <w:bookmarkStart w:id="12" w:name="O_456269"/>
      <w:bookmarkEnd w:id="12"/>
      <w:r w:rsidRPr="009B2920">
        <w:t>Unit Sector(s)</w:t>
      </w:r>
    </w:p>
    <w:p w:rsidR="00000000" w:rsidRPr="009B2920" w:rsidP="009B2920">
      <w:pPr>
        <w:pStyle w:val="BodyText"/>
      </w:pPr>
      <w:r w:rsidRPr="009B2920">
        <w:t>Systems administration and support</w:t>
      </w:r>
    </w:p>
    <w:p w:rsidR="00000000" w:rsidRPr="009B2920" w:rsidP="009B2920"/>
    <w:sectPr w:rsidSect="009B29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55EC" w:rsidP="005755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5EC" w:rsidP="009B29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755EC" w:rsidP="009B29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55EC" w:rsidP="009B29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20" w:rsidRPr="005755EC" w:rsidP="005755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5EC" w:rsidP="009B2920">
    <w:pPr>
      <w:pStyle w:val="Header"/>
      <w:framePr w:wrap="around"/>
    </w:pPr>
    <w:r>
      <w:fldChar w:fldCharType="begin"/>
    </w:r>
    <w:r>
      <w:instrText xml:space="preserve"> TITLE   \* MERGEFORMAT </w:instrText>
    </w:r>
    <w:r>
      <w:fldChar w:fldCharType="separate"/>
    </w:r>
    <w:r>
      <w:t>ICASAS209A Connect and use a home-based local wireless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755EC" w:rsidP="009B29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E4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EE0E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BCBE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9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920"/>
    <w:pPr>
      <w:spacing w:before="360" w:after="60"/>
      <w:outlineLvl w:val="0"/>
    </w:pPr>
    <w:rPr>
      <w:sz w:val="32"/>
    </w:rPr>
  </w:style>
  <w:style w:type="paragraph" w:styleId="Heading2">
    <w:name w:val="heading 2"/>
    <w:basedOn w:val="HeadingBase"/>
    <w:next w:val="BodyText"/>
    <w:link w:val="Heading2Char"/>
    <w:qFormat/>
    <w:rsid w:val="009B2920"/>
    <w:pPr>
      <w:keepLines/>
      <w:spacing w:before="240" w:after="120"/>
      <w:outlineLvl w:val="1"/>
    </w:pPr>
    <w:rPr>
      <w:sz w:val="28"/>
      <w:szCs w:val="40"/>
    </w:rPr>
  </w:style>
  <w:style w:type="paragraph" w:styleId="Heading3">
    <w:name w:val="heading 3"/>
    <w:basedOn w:val="HeadingBase"/>
    <w:next w:val="BodyText"/>
    <w:link w:val="Heading3Char"/>
    <w:qFormat/>
    <w:rsid w:val="009B2920"/>
    <w:pPr>
      <w:spacing w:before="180" w:after="120"/>
      <w:outlineLvl w:val="2"/>
    </w:pPr>
    <w:rPr>
      <w:spacing w:val="-10"/>
      <w:kern w:val="32"/>
    </w:rPr>
  </w:style>
  <w:style w:type="paragraph" w:styleId="Heading4">
    <w:name w:val="heading 4"/>
    <w:basedOn w:val="HeadingBase"/>
    <w:next w:val="BodyText"/>
    <w:link w:val="Heading4Char"/>
    <w:qFormat/>
    <w:rsid w:val="009B2920"/>
    <w:pPr>
      <w:spacing w:before="160" w:after="120"/>
      <w:outlineLvl w:val="3"/>
    </w:pPr>
    <w:rPr>
      <w:sz w:val="22"/>
    </w:rPr>
  </w:style>
  <w:style w:type="paragraph" w:styleId="Heading5">
    <w:name w:val="heading 5"/>
    <w:basedOn w:val="HeadingBase"/>
    <w:next w:val="Normal"/>
    <w:link w:val="Heading5Char"/>
    <w:qFormat/>
    <w:rsid w:val="009B2920"/>
    <w:pPr>
      <w:spacing w:before="80"/>
      <w:outlineLvl w:val="4"/>
    </w:pPr>
    <w:rPr>
      <w:color w:val="918585"/>
      <w:sz w:val="20"/>
    </w:rPr>
  </w:style>
  <w:style w:type="paragraph" w:styleId="Heading6">
    <w:name w:val="heading 6"/>
    <w:basedOn w:val="HeadingBase"/>
    <w:next w:val="Normal"/>
    <w:link w:val="Heading6Char"/>
    <w:qFormat/>
    <w:rsid w:val="009B2920"/>
    <w:pPr>
      <w:spacing w:before="60"/>
      <w:outlineLvl w:val="5"/>
    </w:pPr>
    <w:rPr>
      <w:color w:val="918585"/>
      <w:sz w:val="20"/>
    </w:rPr>
  </w:style>
  <w:style w:type="paragraph" w:styleId="Heading7">
    <w:name w:val="heading 7"/>
    <w:basedOn w:val="Normal"/>
    <w:next w:val="Normal"/>
    <w:link w:val="Heading7Char"/>
    <w:qFormat/>
    <w:rsid w:val="009B2920"/>
    <w:pPr>
      <w:ind w:left="720"/>
      <w:outlineLvl w:val="6"/>
    </w:pPr>
    <w:rPr>
      <w:i/>
    </w:rPr>
  </w:style>
  <w:style w:type="paragraph" w:styleId="Heading8">
    <w:name w:val="heading 8"/>
    <w:basedOn w:val="Normal"/>
    <w:next w:val="Normal"/>
    <w:link w:val="Heading8Char"/>
    <w:qFormat/>
    <w:rsid w:val="009B2920"/>
    <w:pPr>
      <w:ind w:left="720"/>
      <w:outlineLvl w:val="7"/>
    </w:pPr>
    <w:rPr>
      <w:i/>
    </w:rPr>
  </w:style>
  <w:style w:type="paragraph" w:styleId="Heading9">
    <w:name w:val="heading 9"/>
    <w:basedOn w:val="Normal"/>
    <w:next w:val="Normal"/>
    <w:link w:val="Heading9Char"/>
    <w:qFormat/>
    <w:rsid w:val="009B2920"/>
    <w:pPr>
      <w:ind w:left="720"/>
      <w:outlineLvl w:val="8"/>
    </w:pPr>
    <w:rPr>
      <w:i/>
    </w:rPr>
  </w:style>
  <w:style w:type="character" w:default="1" w:styleId="DefaultParagraphFont">
    <w:name w:val="Default Paragraph Font"/>
    <w:uiPriority w:val="1"/>
    <w:unhideWhenUsed/>
    <w:rsid w:val="009B29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920"/>
  </w:style>
  <w:style w:type="character" w:customStyle="1" w:styleId="Heading1Char">
    <w:name w:val="Heading 1 Char"/>
    <w:basedOn w:val="DefaultParagraphFont"/>
    <w:link w:val="Heading1"/>
    <w:rsid w:val="009B2920"/>
    <w:rPr>
      <w:rFonts w:ascii="Times New Roman" w:eastAsia="Times New Roman" w:hAnsi="Times New Roman" w:cs="Times New Roman"/>
      <w:b/>
      <w:sz w:val="32"/>
      <w:szCs w:val="20"/>
      <w:lang w:eastAsia="en-US"/>
    </w:rPr>
  </w:style>
  <w:style w:type="paragraph" w:styleId="BodyText">
    <w:name w:val="Body Text"/>
    <w:basedOn w:val="Normal"/>
    <w:link w:val="BodyTextChar"/>
    <w:rsid w:val="009B29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2920"/>
    <w:rPr>
      <w:rFonts w:ascii="Times New Roman" w:eastAsia="Times New Roman" w:hAnsi="Times New Roman" w:cs="Times New Roman"/>
      <w:sz w:val="24"/>
      <w:lang w:eastAsia="en-US"/>
    </w:rPr>
  </w:style>
  <w:style w:type="paragraph" w:styleId="Footer">
    <w:name w:val="footer"/>
    <w:basedOn w:val="Normal"/>
    <w:link w:val="FooterChar"/>
    <w:rsid w:val="009B29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920"/>
    <w:rPr>
      <w:rFonts w:ascii="Times New Roman" w:eastAsia="Times New Roman" w:hAnsi="Times New Roman" w:cs="Times New Roman"/>
      <w:sz w:val="16"/>
      <w:lang w:eastAsia="en-US"/>
    </w:rPr>
  </w:style>
  <w:style w:type="paragraph" w:styleId="ListBullet">
    <w:name w:val="List Bullet"/>
    <w:basedOn w:val="List"/>
    <w:rsid w:val="009B2920"/>
    <w:pPr>
      <w:numPr>
        <w:numId w:val="13"/>
      </w:numPr>
      <w:tabs>
        <w:tab w:val="clear" w:pos="340"/>
      </w:tabs>
      <w:spacing w:before="40" w:after="40"/>
    </w:pPr>
  </w:style>
  <w:style w:type="character" w:customStyle="1" w:styleId="SpecialBold">
    <w:name w:val="Special Bold"/>
    <w:basedOn w:val="DefaultParagraphFont"/>
    <w:rsid w:val="009B2920"/>
    <w:rPr>
      <w:b/>
      <w:spacing w:val="0"/>
    </w:rPr>
  </w:style>
  <w:style w:type="paragraph" w:styleId="ListBullet2">
    <w:name w:val="List Bullet 2"/>
    <w:basedOn w:val="List2"/>
    <w:rsid w:val="009B2920"/>
    <w:pPr>
      <w:numPr>
        <w:numId w:val="14"/>
      </w:numPr>
      <w:tabs>
        <w:tab w:val="clear" w:pos="680"/>
      </w:tabs>
    </w:pPr>
  </w:style>
  <w:style w:type="character" w:styleId="Emphasis">
    <w:name w:val="Emphasis"/>
    <w:basedOn w:val="DefaultParagraphFont"/>
    <w:qFormat/>
    <w:rsid w:val="009B2920"/>
    <w:rPr>
      <w:i/>
    </w:rPr>
  </w:style>
  <w:style w:type="paragraph" w:customStyle="1" w:styleId="SuperHeading">
    <w:name w:val="SuperHeading"/>
    <w:basedOn w:val="Normal"/>
    <w:rsid w:val="009B2920"/>
    <w:pPr>
      <w:spacing w:before="240" w:after="120"/>
      <w:outlineLvl w:val="0"/>
    </w:pPr>
    <w:rPr>
      <w:rFonts w:ascii="Times New Roman" w:hAnsi="Times New Roman"/>
      <w:b/>
      <w:sz w:val="28"/>
    </w:rPr>
  </w:style>
  <w:style w:type="paragraph" w:customStyle="1" w:styleId="AllowPageBreak">
    <w:name w:val="AllowPageBreak"/>
    <w:rsid w:val="009B29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2920"/>
    <w:rPr>
      <w:b/>
      <w:i/>
      <w:u w:val="none"/>
    </w:rPr>
  </w:style>
  <w:style w:type="character" w:customStyle="1" w:styleId="Heading2Char">
    <w:name w:val="Heading 2 Char"/>
    <w:basedOn w:val="DefaultParagraphFont"/>
    <w:link w:val="Heading2"/>
    <w:rsid w:val="009B29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9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9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9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9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9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9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920"/>
    <w:rPr>
      <w:rFonts w:ascii="Courier New" w:eastAsia="Times New Roman" w:hAnsi="Courier New" w:cs="Times New Roman"/>
      <w:i/>
      <w:szCs w:val="20"/>
      <w:lang w:eastAsia="en-US"/>
    </w:rPr>
  </w:style>
  <w:style w:type="paragraph" w:customStyle="1" w:styleId="HeadingBase">
    <w:name w:val="Heading Base"/>
    <w:rsid w:val="009B29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920"/>
    <w:pPr>
      <w:tabs>
        <w:tab w:val="right" w:leader="dot" w:pos="9072"/>
      </w:tabs>
      <w:ind w:left="567"/>
    </w:pPr>
    <w:rPr>
      <w:szCs w:val="22"/>
    </w:rPr>
  </w:style>
  <w:style w:type="paragraph" w:customStyle="1" w:styleId="TOCBase">
    <w:name w:val="TOC Base"/>
    <w:rsid w:val="009B29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920"/>
    <w:pPr>
      <w:tabs>
        <w:tab w:val="right" w:leader="dot" w:pos="9072"/>
      </w:tabs>
      <w:spacing w:before="40" w:after="40"/>
      <w:ind w:left="284"/>
    </w:pPr>
    <w:rPr>
      <w:rFonts w:ascii="Times New Roman" w:hAnsi="Times New Roman"/>
    </w:rPr>
  </w:style>
  <w:style w:type="paragraph" w:styleId="TOC1">
    <w:name w:val="toc 1"/>
    <w:basedOn w:val="TOCBase"/>
    <w:next w:val="Normal"/>
    <w:rsid w:val="009B29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2920"/>
    <w:pPr>
      <w:spacing w:before="5040"/>
      <w:jc w:val="center"/>
    </w:pPr>
    <w:rPr>
      <w:sz w:val="48"/>
      <w:szCs w:val="72"/>
      <w:lang w:val="en-US"/>
    </w:rPr>
  </w:style>
  <w:style w:type="character" w:customStyle="1" w:styleId="TitleChar">
    <w:name w:val="Title Char"/>
    <w:basedOn w:val="DefaultParagraphFont"/>
    <w:link w:val="Title"/>
    <w:rsid w:val="009B29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920"/>
    <w:pPr>
      <w:tabs>
        <w:tab w:val="left" w:pos="3600"/>
        <w:tab w:val="left" w:pos="3958"/>
      </w:tabs>
    </w:pPr>
  </w:style>
  <w:style w:type="paragraph" w:styleId="List">
    <w:name w:val="List"/>
    <w:basedOn w:val="BodyText"/>
    <w:next w:val="BodyText"/>
    <w:rsid w:val="009B2920"/>
    <w:pPr>
      <w:tabs>
        <w:tab w:val="left" w:pos="340"/>
      </w:tabs>
      <w:spacing w:before="60" w:after="60"/>
      <w:ind w:left="340" w:hanging="340"/>
    </w:pPr>
  </w:style>
  <w:style w:type="paragraph" w:customStyle="1" w:styleId="Note">
    <w:name w:val="Note"/>
    <w:basedOn w:val="BodyText"/>
    <w:rsid w:val="009B29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920"/>
    <w:pPr>
      <w:framePr w:wrap="auto" w:hAnchor="text" w:y="6049"/>
    </w:pPr>
    <w:rPr>
      <w:color w:val="000000"/>
      <w:sz w:val="40"/>
    </w:rPr>
  </w:style>
  <w:style w:type="paragraph" w:customStyle="1" w:styleId="TOCTitle">
    <w:name w:val="TOCTitle"/>
    <w:basedOn w:val="Heading1"/>
    <w:rsid w:val="009B2920"/>
    <w:pPr>
      <w:spacing w:after="240"/>
      <w:jc w:val="center"/>
      <w:outlineLvl w:val="9"/>
    </w:pPr>
    <w:rPr>
      <w:caps/>
    </w:rPr>
  </w:style>
  <w:style w:type="paragraph" w:customStyle="1" w:styleId="Version">
    <w:name w:val="Version"/>
    <w:rsid w:val="009B29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920"/>
    <w:pPr>
      <w:keepNext w:val="0"/>
      <w:tabs>
        <w:tab w:val="right" w:pos="4176"/>
      </w:tabs>
      <w:ind w:left="198" w:hanging="198"/>
    </w:pPr>
    <w:rPr>
      <w:rFonts w:ascii="Garamond" w:hAnsi="Garamond"/>
    </w:rPr>
  </w:style>
  <w:style w:type="paragraph" w:styleId="IndexHeading">
    <w:name w:val="index heading"/>
    <w:basedOn w:val="Normal"/>
    <w:next w:val="Index1"/>
    <w:semiHidden/>
    <w:rsid w:val="009B2920"/>
    <w:pPr>
      <w:spacing w:before="120" w:after="120"/>
    </w:pPr>
    <w:rPr>
      <w:rFonts w:ascii="Arial" w:hAnsi="Arial"/>
      <w:b/>
      <w:color w:val="918585"/>
      <w:sz w:val="24"/>
    </w:rPr>
  </w:style>
  <w:style w:type="paragraph" w:styleId="Header">
    <w:name w:val="header"/>
    <w:basedOn w:val="Normal"/>
    <w:link w:val="HeaderChar"/>
    <w:rsid w:val="009B29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920"/>
    <w:rPr>
      <w:rFonts w:ascii="Times New Roman" w:eastAsia="Times New Roman" w:hAnsi="Times New Roman" w:cs="Times New Roman"/>
      <w:sz w:val="16"/>
      <w:szCs w:val="20"/>
      <w:lang w:val="en-GB" w:eastAsia="en-US"/>
    </w:rPr>
  </w:style>
  <w:style w:type="paragraph" w:customStyle="1" w:styleId="Chapter">
    <w:name w:val="Chapter"/>
    <w:basedOn w:val="Normal"/>
    <w:rsid w:val="009B2920"/>
    <w:pPr>
      <w:spacing w:before="240"/>
    </w:pPr>
    <w:rPr>
      <w:rFonts w:ascii="Times New Roman" w:hAnsi="Times New Roman"/>
      <w:smallCaps/>
      <w:spacing w:val="80"/>
      <w:sz w:val="28"/>
    </w:rPr>
  </w:style>
  <w:style w:type="paragraph" w:customStyle="1" w:styleId="InChapter">
    <w:name w:val="InChapter"/>
    <w:basedOn w:val="Heading3"/>
    <w:rsid w:val="009B2920"/>
    <w:pPr>
      <w:spacing w:after="240"/>
      <w:outlineLvl w:val="9"/>
    </w:pPr>
    <w:rPr>
      <w:noProof/>
    </w:rPr>
  </w:style>
  <w:style w:type="paragraph" w:styleId="Index2">
    <w:name w:val="index 2"/>
    <w:basedOn w:val="Normal"/>
    <w:next w:val="Normal"/>
    <w:semiHidden/>
    <w:rsid w:val="009B2920"/>
    <w:pPr>
      <w:tabs>
        <w:tab w:val="right" w:pos="4176"/>
      </w:tabs>
      <w:ind w:left="568" w:hanging="284"/>
    </w:pPr>
    <w:rPr>
      <w:rFonts w:ascii="Garamond" w:hAnsi="Garamond"/>
    </w:rPr>
  </w:style>
  <w:style w:type="paragraph" w:customStyle="1" w:styleId="Byline">
    <w:name w:val="Byline"/>
    <w:rsid w:val="009B29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920"/>
    <w:pPr>
      <w:tabs>
        <w:tab w:val="clear" w:pos="3600"/>
        <w:tab w:val="clear" w:pos="3958"/>
      </w:tabs>
      <w:jc w:val="right"/>
    </w:pPr>
  </w:style>
  <w:style w:type="paragraph" w:styleId="Caption">
    <w:name w:val="caption"/>
    <w:basedOn w:val="BodyText"/>
    <w:next w:val="Normal"/>
    <w:qFormat/>
    <w:rsid w:val="009B2920"/>
    <w:pPr>
      <w:framePr w:w="2268" w:hSpace="181" w:vSpace="181" w:wrap="around" w:vAnchor="text" w:hAnchor="page" w:x="1135" w:y="285" w:anchorLock="1"/>
    </w:pPr>
    <w:rPr>
      <w:i/>
    </w:rPr>
  </w:style>
  <w:style w:type="paragraph" w:customStyle="1" w:styleId="MiniTOCTitle">
    <w:name w:val="MiniTOCTitle"/>
    <w:basedOn w:val="Heading4"/>
    <w:rsid w:val="009B2920"/>
    <w:pPr>
      <w:spacing w:before="240"/>
      <w:outlineLvl w:val="9"/>
    </w:pPr>
    <w:rPr>
      <w:noProof/>
      <w:sz w:val="24"/>
    </w:rPr>
  </w:style>
  <w:style w:type="paragraph" w:customStyle="1" w:styleId="MiniTOCItem">
    <w:name w:val="MiniTOCItem"/>
    <w:basedOn w:val="ListBullet"/>
    <w:rsid w:val="009B2920"/>
    <w:pPr>
      <w:numPr>
        <w:numId w:val="0"/>
      </w:numPr>
      <w:tabs>
        <w:tab w:val="right" w:leader="dot" w:pos="6521"/>
      </w:tabs>
      <w:spacing w:before="0" w:after="0"/>
    </w:pPr>
  </w:style>
  <w:style w:type="paragraph" w:customStyle="1" w:styleId="TOFTitle">
    <w:name w:val="TOFTitle"/>
    <w:basedOn w:val="TOCTitle"/>
    <w:rsid w:val="009B2920"/>
  </w:style>
  <w:style w:type="paragraph" w:styleId="TableofFigures">
    <w:name w:val="table of figures"/>
    <w:basedOn w:val="Normal"/>
    <w:next w:val="Normal"/>
    <w:semiHidden/>
    <w:rsid w:val="009B2920"/>
    <w:pPr>
      <w:tabs>
        <w:tab w:val="right" w:leader="dot" w:pos="9072"/>
      </w:tabs>
      <w:ind w:left="970" w:hanging="403"/>
    </w:pPr>
    <w:rPr>
      <w:rFonts w:ascii="Times New Roman" w:hAnsi="Times New Roman"/>
      <w:b/>
    </w:rPr>
  </w:style>
  <w:style w:type="paragraph" w:styleId="ListNumber">
    <w:name w:val="List Number"/>
    <w:basedOn w:val="List"/>
    <w:rsid w:val="009B2920"/>
    <w:pPr>
      <w:numPr>
        <w:numId w:val="11"/>
      </w:numPr>
    </w:pPr>
  </w:style>
  <w:style w:type="character" w:customStyle="1" w:styleId="WingdingSymbols">
    <w:name w:val="Wingding Symbols"/>
    <w:rsid w:val="009B2920"/>
    <w:rPr>
      <w:rFonts w:ascii="Wingdings" w:hAnsi="Wingdings"/>
    </w:rPr>
  </w:style>
  <w:style w:type="paragraph" w:customStyle="1" w:styleId="TableHeading">
    <w:name w:val="Table Heading"/>
    <w:basedOn w:val="HeadingBase"/>
    <w:rsid w:val="009B2920"/>
    <w:pPr>
      <w:keepLines/>
      <w:pBdr>
        <w:bottom w:val="single" w:sz="6" w:space="1" w:color="918585"/>
      </w:pBdr>
      <w:spacing w:before="240"/>
    </w:pPr>
  </w:style>
  <w:style w:type="character" w:customStyle="1" w:styleId="HotSpot">
    <w:name w:val="HotSpot"/>
    <w:rsid w:val="009B2920"/>
    <w:rPr>
      <w:color w:val="0033CC"/>
      <w:u w:val="none"/>
    </w:rPr>
  </w:style>
  <w:style w:type="paragraph" w:customStyle="1" w:styleId="BodyTextRight">
    <w:name w:val="Body Text Right"/>
    <w:basedOn w:val="BodyText"/>
    <w:rsid w:val="009B2920"/>
    <w:pPr>
      <w:spacing w:before="0" w:after="0"/>
      <w:jc w:val="right"/>
    </w:pPr>
  </w:style>
  <w:style w:type="paragraph" w:styleId="Index3">
    <w:name w:val="index 3"/>
    <w:basedOn w:val="ListNumber2"/>
    <w:next w:val="Normal"/>
    <w:semiHidden/>
    <w:rsid w:val="009B2920"/>
    <w:pPr>
      <w:numPr>
        <w:numId w:val="0"/>
      </w:numPr>
      <w:tabs>
        <w:tab w:val="right" w:leader="dot" w:pos="4176"/>
      </w:tabs>
    </w:pPr>
  </w:style>
  <w:style w:type="paragraph" w:styleId="ListNumber2">
    <w:name w:val="List Number 2"/>
    <w:basedOn w:val="List2"/>
    <w:rsid w:val="009B2920"/>
    <w:pPr>
      <w:numPr>
        <w:numId w:val="10"/>
      </w:numPr>
      <w:tabs>
        <w:tab w:val="clear" w:pos="1060"/>
      </w:tabs>
    </w:pPr>
  </w:style>
  <w:style w:type="paragraph" w:customStyle="1" w:styleId="MarginNote">
    <w:name w:val="Margin Note"/>
    <w:basedOn w:val="BodyText"/>
    <w:rsid w:val="009B29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9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9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920"/>
    <w:rPr>
      <w:sz w:val="32"/>
    </w:rPr>
  </w:style>
  <w:style w:type="paragraph" w:customStyle="1" w:styleId="HeadingProcedure">
    <w:name w:val="Heading Procedure"/>
    <w:basedOn w:val="HeadingBase"/>
    <w:next w:val="Normal"/>
    <w:rsid w:val="009B2920"/>
    <w:pPr>
      <w:tabs>
        <w:tab w:val="left" w:pos="0"/>
      </w:tabs>
      <w:spacing w:before="120" w:after="60"/>
    </w:pPr>
    <w:rPr>
      <w:i/>
      <w:color w:val="918585"/>
      <w:sz w:val="22"/>
    </w:rPr>
  </w:style>
  <w:style w:type="paragraph" w:customStyle="1" w:styleId="TableBodyText">
    <w:name w:val="Table Body Text"/>
    <w:basedOn w:val="BodyText"/>
    <w:rsid w:val="009B2920"/>
    <w:pPr>
      <w:spacing w:before="60" w:after="60"/>
    </w:pPr>
  </w:style>
  <w:style w:type="paragraph" w:styleId="ListContinue">
    <w:name w:val="List Continue"/>
    <w:basedOn w:val="List"/>
    <w:rsid w:val="009B2920"/>
    <w:pPr>
      <w:ind w:firstLine="0"/>
    </w:pPr>
  </w:style>
  <w:style w:type="paragraph" w:customStyle="1" w:styleId="ListNote">
    <w:name w:val="List Note"/>
    <w:basedOn w:val="List"/>
    <w:rsid w:val="009B2920"/>
    <w:pPr>
      <w:pBdr>
        <w:top w:val="single" w:sz="6" w:space="2" w:color="918585"/>
        <w:bottom w:val="single" w:sz="6" w:space="2" w:color="918585"/>
      </w:pBdr>
      <w:tabs>
        <w:tab w:val="left" w:pos="1021"/>
      </w:tabs>
      <w:ind w:firstLine="0"/>
    </w:pPr>
  </w:style>
  <w:style w:type="paragraph" w:customStyle="1" w:styleId="Warning">
    <w:name w:val="Warning"/>
    <w:basedOn w:val="BodyText"/>
    <w:rsid w:val="009B2920"/>
    <w:pPr>
      <w:shd w:val="clear" w:color="auto" w:fill="D9D9D9"/>
      <w:tabs>
        <w:tab w:val="left" w:pos="992"/>
      </w:tabs>
      <w:ind w:left="119" w:right="119"/>
    </w:pPr>
    <w:rPr>
      <w:sz w:val="20"/>
    </w:rPr>
  </w:style>
  <w:style w:type="paragraph" w:customStyle="1" w:styleId="MarginIcons">
    <w:name w:val="Margin Icons"/>
    <w:basedOn w:val="BodyText"/>
    <w:rsid w:val="009B29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920"/>
    <w:rPr>
      <w:rFonts w:ascii="Courier New" w:hAnsi="Courier New"/>
    </w:rPr>
  </w:style>
  <w:style w:type="paragraph" w:customStyle="1" w:styleId="NoteBullet">
    <w:name w:val="Note Bullet"/>
    <w:basedOn w:val="Note"/>
    <w:rsid w:val="009B2920"/>
    <w:pPr>
      <w:tabs>
        <w:tab w:val="clear" w:pos="680"/>
      </w:tabs>
      <w:spacing w:before="60" w:after="60"/>
    </w:pPr>
  </w:style>
  <w:style w:type="paragraph" w:customStyle="1" w:styleId="SubHeading2">
    <w:name w:val="SubHeading2"/>
    <w:basedOn w:val="HeadingBase"/>
    <w:rsid w:val="009B2920"/>
    <w:pPr>
      <w:spacing w:before="240" w:after="60"/>
    </w:pPr>
    <w:rPr>
      <w:sz w:val="20"/>
    </w:rPr>
  </w:style>
  <w:style w:type="paragraph" w:customStyle="1" w:styleId="SubHeading1">
    <w:name w:val="SubHeading1"/>
    <w:basedOn w:val="HeadingBase"/>
    <w:rsid w:val="009B2920"/>
    <w:pPr>
      <w:spacing w:before="240" w:after="60"/>
    </w:pPr>
    <w:rPr>
      <w:color w:val="918585"/>
      <w:sz w:val="22"/>
    </w:rPr>
  </w:style>
  <w:style w:type="paragraph" w:customStyle="1" w:styleId="SideHeading">
    <w:name w:val="Side Heading"/>
    <w:basedOn w:val="HeadingBase"/>
    <w:rsid w:val="009B29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920"/>
    <w:pPr>
      <w:numPr>
        <w:numId w:val="12"/>
      </w:numPr>
    </w:pPr>
  </w:style>
  <w:style w:type="paragraph" w:styleId="PlainText">
    <w:name w:val="Plain Text"/>
    <w:basedOn w:val="Normal"/>
    <w:link w:val="PlainTextChar"/>
    <w:rsid w:val="009B2920"/>
    <w:rPr>
      <w:sz w:val="20"/>
    </w:rPr>
  </w:style>
  <w:style w:type="character" w:customStyle="1" w:styleId="PlainTextChar">
    <w:name w:val="Plain Text Char"/>
    <w:basedOn w:val="DefaultParagraphFont"/>
    <w:link w:val="PlainText"/>
    <w:rsid w:val="009B2920"/>
    <w:rPr>
      <w:rFonts w:ascii="Courier New" w:eastAsia="Times New Roman" w:hAnsi="Courier New" w:cs="Times New Roman"/>
      <w:sz w:val="20"/>
      <w:szCs w:val="20"/>
      <w:lang w:eastAsia="en-US"/>
    </w:rPr>
  </w:style>
  <w:style w:type="character" w:customStyle="1" w:styleId="MenuOption">
    <w:name w:val="Menu Option"/>
    <w:basedOn w:val="DefaultParagraphFont"/>
    <w:rsid w:val="009B2920"/>
    <w:rPr>
      <w:b/>
      <w:smallCaps/>
    </w:rPr>
  </w:style>
  <w:style w:type="paragraph" w:customStyle="1" w:styleId="TableListNumber">
    <w:name w:val="Table List Number"/>
    <w:basedOn w:val="ListNumber"/>
    <w:rsid w:val="009B2920"/>
    <w:pPr>
      <w:numPr>
        <w:numId w:val="0"/>
      </w:numPr>
    </w:pPr>
  </w:style>
  <w:style w:type="paragraph" w:styleId="TOC4">
    <w:name w:val="toc 4"/>
    <w:basedOn w:val="TOCBase"/>
    <w:next w:val="Normal"/>
    <w:semiHidden/>
    <w:rsid w:val="009B2920"/>
    <w:pPr>
      <w:tabs>
        <w:tab w:val="right" w:leader="dot" w:pos="9071"/>
      </w:tabs>
      <w:ind w:left="1701"/>
    </w:pPr>
  </w:style>
  <w:style w:type="paragraph" w:customStyle="1" w:styleId="ListAlpha">
    <w:name w:val="List Alpha"/>
    <w:basedOn w:val="List"/>
    <w:rsid w:val="009B2920"/>
    <w:pPr>
      <w:numPr>
        <w:numId w:val="9"/>
      </w:numPr>
    </w:pPr>
  </w:style>
  <w:style w:type="paragraph" w:customStyle="1" w:styleId="ListAlpha2">
    <w:name w:val="List Alpha 2"/>
    <w:basedOn w:val="List2"/>
    <w:rsid w:val="009B2920"/>
    <w:pPr>
      <w:numPr>
        <w:numId w:val="8"/>
      </w:numPr>
    </w:pPr>
  </w:style>
  <w:style w:type="paragraph" w:styleId="List2">
    <w:name w:val="List 2"/>
    <w:basedOn w:val="BodyText"/>
    <w:rsid w:val="009B2920"/>
    <w:pPr>
      <w:tabs>
        <w:tab w:val="left" w:pos="680"/>
      </w:tabs>
      <w:spacing w:before="60" w:after="60"/>
      <w:ind w:left="680" w:hanging="340"/>
    </w:pPr>
  </w:style>
  <w:style w:type="paragraph" w:styleId="List3">
    <w:name w:val="List 3"/>
    <w:basedOn w:val="BodyText"/>
    <w:rsid w:val="009B2920"/>
    <w:pPr>
      <w:tabs>
        <w:tab w:val="left" w:pos="1021"/>
      </w:tabs>
      <w:spacing w:before="60" w:after="60"/>
      <w:ind w:left="1020" w:hanging="340"/>
    </w:pPr>
  </w:style>
  <w:style w:type="paragraph" w:styleId="List4">
    <w:name w:val="List 4"/>
    <w:basedOn w:val="BodyText"/>
    <w:rsid w:val="009B2920"/>
    <w:pPr>
      <w:tabs>
        <w:tab w:val="left" w:pos="1361"/>
      </w:tabs>
      <w:spacing w:before="60" w:after="60"/>
      <w:ind w:left="1361" w:hanging="340"/>
    </w:pPr>
  </w:style>
  <w:style w:type="paragraph" w:styleId="List5">
    <w:name w:val="List 5"/>
    <w:basedOn w:val="BodyText"/>
    <w:rsid w:val="009B2920"/>
    <w:pPr>
      <w:tabs>
        <w:tab w:val="left" w:pos="1701"/>
      </w:tabs>
      <w:spacing w:before="60" w:after="60"/>
      <w:ind w:left="1701" w:hanging="340"/>
    </w:pPr>
  </w:style>
  <w:style w:type="paragraph" w:styleId="ListBullet3">
    <w:name w:val="List Bullet 3"/>
    <w:basedOn w:val="List3"/>
    <w:rsid w:val="009B2920"/>
    <w:pPr>
      <w:numPr>
        <w:numId w:val="15"/>
      </w:numPr>
      <w:tabs>
        <w:tab w:val="clear" w:pos="1021"/>
      </w:tabs>
      <w:ind w:left="1037" w:hanging="357"/>
    </w:pPr>
  </w:style>
  <w:style w:type="paragraph" w:styleId="ListBullet4">
    <w:name w:val="List Bullet 4"/>
    <w:basedOn w:val="List4"/>
    <w:rsid w:val="009B2920"/>
    <w:pPr>
      <w:numPr>
        <w:numId w:val="3"/>
      </w:numPr>
    </w:pPr>
  </w:style>
  <w:style w:type="paragraph" w:styleId="ListBullet5">
    <w:name w:val="List Bullet 5"/>
    <w:basedOn w:val="List5"/>
    <w:rsid w:val="009B2920"/>
    <w:pPr>
      <w:numPr>
        <w:numId w:val="4"/>
      </w:numPr>
    </w:pPr>
  </w:style>
  <w:style w:type="paragraph" w:styleId="ListContinue2">
    <w:name w:val="List Continue 2"/>
    <w:basedOn w:val="List2"/>
    <w:rsid w:val="009B2920"/>
    <w:pPr>
      <w:ind w:firstLine="0"/>
    </w:pPr>
  </w:style>
  <w:style w:type="paragraph" w:styleId="ListContinue3">
    <w:name w:val="List Continue 3"/>
    <w:basedOn w:val="List3"/>
    <w:rsid w:val="009B2920"/>
    <w:pPr>
      <w:ind w:left="1021" w:firstLine="0"/>
    </w:pPr>
  </w:style>
  <w:style w:type="paragraph" w:styleId="ListContinue4">
    <w:name w:val="List Continue 4"/>
    <w:basedOn w:val="List4"/>
    <w:rsid w:val="009B2920"/>
    <w:pPr>
      <w:ind w:firstLine="0"/>
    </w:pPr>
  </w:style>
  <w:style w:type="paragraph" w:styleId="ListContinue5">
    <w:name w:val="List Continue 5"/>
    <w:basedOn w:val="List5"/>
    <w:rsid w:val="009B2920"/>
    <w:pPr>
      <w:ind w:firstLine="0"/>
    </w:pPr>
  </w:style>
  <w:style w:type="paragraph" w:styleId="ListNumber3">
    <w:name w:val="List Number 3"/>
    <w:basedOn w:val="List3"/>
    <w:rsid w:val="009B2920"/>
    <w:pPr>
      <w:numPr>
        <w:numId w:val="5"/>
      </w:numPr>
    </w:pPr>
  </w:style>
  <w:style w:type="paragraph" w:styleId="ListNumber4">
    <w:name w:val="List Number 4"/>
    <w:basedOn w:val="List4"/>
    <w:rsid w:val="009B2920"/>
    <w:pPr>
      <w:numPr>
        <w:numId w:val="6"/>
      </w:numPr>
    </w:pPr>
  </w:style>
  <w:style w:type="paragraph" w:styleId="ListNumber5">
    <w:name w:val="List Number 5"/>
    <w:basedOn w:val="List5"/>
    <w:rsid w:val="009B2920"/>
    <w:pPr>
      <w:numPr>
        <w:numId w:val="7"/>
      </w:numPr>
    </w:pPr>
  </w:style>
  <w:style w:type="paragraph" w:styleId="BlockText">
    <w:name w:val="Block Text"/>
    <w:basedOn w:val="Normal"/>
    <w:rsid w:val="009B2920"/>
    <w:pPr>
      <w:spacing w:after="120"/>
      <w:ind w:left="1440" w:right="1440"/>
    </w:pPr>
  </w:style>
  <w:style w:type="character" w:customStyle="1" w:styleId="Subscript">
    <w:name w:val="Subscript"/>
    <w:basedOn w:val="DefaultParagraphFont"/>
    <w:rsid w:val="009B2920"/>
    <w:rPr>
      <w:sz w:val="16"/>
      <w:vertAlign w:val="subscript"/>
    </w:rPr>
  </w:style>
  <w:style w:type="character" w:customStyle="1" w:styleId="Superscript">
    <w:name w:val="Superscript"/>
    <w:basedOn w:val="DefaultParagraphFont"/>
    <w:rsid w:val="009B2920"/>
    <w:rPr>
      <w:sz w:val="16"/>
      <w:vertAlign w:val="superscript"/>
    </w:rPr>
  </w:style>
  <w:style w:type="character" w:customStyle="1" w:styleId="Symbols">
    <w:name w:val="Symbols"/>
    <w:basedOn w:val="DefaultParagraphFont"/>
    <w:rsid w:val="009B2920"/>
    <w:rPr>
      <w:rFonts w:ascii="Symbol" w:hAnsi="Symbol"/>
    </w:rPr>
  </w:style>
  <w:style w:type="character" w:customStyle="1" w:styleId="MenuOptions">
    <w:name w:val="Menu Options"/>
    <w:basedOn w:val="DefaultParagraphFont"/>
    <w:rsid w:val="009B2920"/>
    <w:rPr>
      <w:rFonts w:ascii="Arial Narrow" w:hAnsi="Arial Narrow"/>
      <w:smallCaps/>
    </w:rPr>
  </w:style>
  <w:style w:type="character" w:customStyle="1" w:styleId="Buttons">
    <w:name w:val="Buttons"/>
    <w:basedOn w:val="DefaultParagraphFont"/>
    <w:rsid w:val="009B2920"/>
    <w:rPr>
      <w:b/>
    </w:rPr>
  </w:style>
  <w:style w:type="character" w:customStyle="1" w:styleId="Underlined">
    <w:name w:val="Underlined"/>
    <w:basedOn w:val="DefaultParagraphFont"/>
    <w:rsid w:val="009B2920"/>
    <w:rPr>
      <w:u w:val="single"/>
    </w:rPr>
  </w:style>
  <w:style w:type="paragraph" w:customStyle="1" w:styleId="TableBodyTextRight">
    <w:name w:val="Table Body Text Right"/>
    <w:basedOn w:val="TableBodyText"/>
    <w:rsid w:val="009B2920"/>
    <w:pPr>
      <w:widowControl w:val="0"/>
      <w:autoSpaceDE w:val="0"/>
      <w:autoSpaceDN w:val="0"/>
      <w:adjustRightInd w:val="0"/>
      <w:jc w:val="right"/>
    </w:pPr>
    <w:rPr>
      <w:rFonts w:cs="Arial"/>
      <w:szCs w:val="18"/>
    </w:rPr>
  </w:style>
  <w:style w:type="paragraph" w:customStyle="1" w:styleId="CopyrightText">
    <w:name w:val="Copyright Text"/>
    <w:basedOn w:val="BodyText"/>
    <w:rsid w:val="009B2920"/>
    <w:rPr>
      <w:sz w:val="18"/>
    </w:rPr>
  </w:style>
  <w:style w:type="paragraph" w:customStyle="1" w:styleId="BodySmallRight">
    <w:name w:val="Body Small Right"/>
    <w:basedOn w:val="BodyTextRight"/>
    <w:rsid w:val="009B2920"/>
    <w:rPr>
      <w:sz w:val="18"/>
      <w:szCs w:val="18"/>
    </w:rPr>
  </w:style>
  <w:style w:type="paragraph" w:customStyle="1" w:styleId="MarginEdition">
    <w:name w:val="Margin Edition"/>
    <w:basedOn w:val="MarginNote"/>
    <w:rsid w:val="009B2920"/>
    <w:pPr>
      <w:spacing w:before="0" w:after="0"/>
    </w:pPr>
    <w:rPr>
      <w:rFonts w:ascii="Times New Roman" w:hAnsi="Times New Roman"/>
      <w:color w:val="999999"/>
    </w:rPr>
  </w:style>
  <w:style w:type="paragraph" w:customStyle="1" w:styleId="Spacer">
    <w:name w:val="Spacer"/>
    <w:basedOn w:val="Normal"/>
    <w:rsid w:val="009B2920"/>
    <w:rPr>
      <w:sz w:val="2"/>
      <w:szCs w:val="2"/>
    </w:rPr>
  </w:style>
  <w:style w:type="character" w:customStyle="1" w:styleId="Small">
    <w:name w:val="Small"/>
    <w:basedOn w:val="DefaultParagraphFont"/>
    <w:rsid w:val="009B2920"/>
    <w:rPr>
      <w:sz w:val="16"/>
    </w:rPr>
  </w:style>
  <w:style w:type="paragraph" w:customStyle="1" w:styleId="WideTable">
    <w:name w:val="Wide Table"/>
    <w:basedOn w:val="Normal"/>
    <w:rsid w:val="009B2920"/>
    <w:pPr>
      <w:ind w:left="-1418"/>
    </w:pPr>
    <w:rPr>
      <w:sz w:val="2"/>
      <w:szCs w:val="2"/>
    </w:rPr>
  </w:style>
  <w:style w:type="character" w:styleId="PageNumber">
    <w:name w:val="page number"/>
    <w:basedOn w:val="DefaultParagraphFont"/>
    <w:rsid w:val="009B2920"/>
  </w:style>
  <w:style w:type="paragraph" w:styleId="Quote">
    <w:name w:val="Quote"/>
    <w:basedOn w:val="Heading1"/>
    <w:link w:val="QuoteChar"/>
    <w:qFormat/>
    <w:rsid w:val="009B2920"/>
    <w:rPr>
      <w:b w:val="0"/>
      <w:sz w:val="72"/>
      <w:szCs w:val="72"/>
      <w:lang w:val="en-NZ"/>
    </w:rPr>
  </w:style>
  <w:style w:type="character" w:customStyle="1" w:styleId="QuoteChar">
    <w:name w:val="Quote Char"/>
    <w:basedOn w:val="DefaultParagraphFont"/>
    <w:link w:val="Quote"/>
    <w:rsid w:val="009B29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920"/>
    <w:pPr>
      <w:pageBreakBefore/>
    </w:pPr>
  </w:style>
  <w:style w:type="paragraph" w:customStyle="1" w:styleId="Border">
    <w:name w:val="Border"/>
    <w:basedOn w:val="Normal"/>
    <w:qFormat/>
    <w:rsid w:val="009B29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920"/>
    <w:rPr>
      <w:b/>
      <w:bCs/>
      <w:i/>
      <w:iCs/>
      <w:color w:val="auto"/>
    </w:rPr>
  </w:style>
  <w:style w:type="paragraph" w:styleId="IntenseQuote">
    <w:name w:val="Intense Quote"/>
    <w:basedOn w:val="Normal"/>
    <w:next w:val="Normal"/>
    <w:link w:val="IntenseQuoteChar"/>
    <w:uiPriority w:val="30"/>
    <w:qFormat/>
    <w:rsid w:val="009B29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9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920"/>
    <w:rPr>
      <w:smallCaps/>
      <w:color w:val="auto"/>
      <w:u w:val="single"/>
    </w:rPr>
  </w:style>
  <w:style w:type="character" w:styleId="IntenseReference">
    <w:name w:val="Intense Reference"/>
    <w:basedOn w:val="DefaultParagraphFont"/>
    <w:uiPriority w:val="32"/>
    <w:qFormat/>
    <w:rsid w:val="009B2920"/>
    <w:rPr>
      <w:b/>
      <w:bCs/>
      <w:smallCaps/>
      <w:color w:val="auto"/>
      <w:spacing w:val="5"/>
      <w:u w:val="single"/>
    </w:rPr>
  </w:style>
  <w:style w:type="paragraph" w:customStyle="1" w:styleId="2ColumnHeading">
    <w:name w:val="2Column Heading"/>
    <w:basedOn w:val="BodyText"/>
    <w:qFormat/>
    <w:rsid w:val="009B2920"/>
    <w:pPr>
      <w:spacing w:after="60"/>
      <w:ind w:left="-2268"/>
    </w:pPr>
    <w:rPr>
      <w:b/>
    </w:rPr>
  </w:style>
  <w:style w:type="paragraph" w:customStyle="1" w:styleId="Heading1TOC">
    <w:name w:val="Heading1 TOC"/>
    <w:basedOn w:val="Normal"/>
    <w:qFormat/>
    <w:rsid w:val="009B2920"/>
    <w:pPr>
      <w:spacing w:before="240" w:after="120"/>
    </w:pPr>
    <w:rPr>
      <w:rFonts w:ascii="Times New Roman" w:hAnsi="Times New Roman"/>
      <w:b/>
      <w:sz w:val="32"/>
    </w:rPr>
  </w:style>
  <w:style w:type="paragraph" w:customStyle="1" w:styleId="Heading2TOC">
    <w:name w:val="Heading2 TOC"/>
    <w:basedOn w:val="Normal"/>
    <w:qFormat/>
    <w:rsid w:val="009B2920"/>
    <w:pPr>
      <w:spacing w:before="240" w:after="60"/>
    </w:pPr>
    <w:rPr>
      <w:rFonts w:ascii="Times New Roman" w:hAnsi="Times New Roman"/>
      <w:b/>
      <w:sz w:val="28"/>
    </w:rPr>
  </w:style>
  <w:style w:type="character" w:customStyle="1" w:styleId="Underline">
    <w:name w:val="Underline"/>
    <w:basedOn w:val="DefaultParagraphFont"/>
    <w:qFormat/>
    <w:rsid w:val="009B2920"/>
    <w:rPr>
      <w:u w:val="single"/>
    </w:rPr>
  </w:style>
  <w:style w:type="paragraph" w:styleId="BalloonText">
    <w:name w:val="Balloon Text"/>
    <w:basedOn w:val="Normal"/>
    <w:link w:val="BalloonTextChar"/>
    <w:rsid w:val="009B2920"/>
    <w:rPr>
      <w:rFonts w:ascii="Tahoma" w:hAnsi="Tahoma" w:cs="Tahoma"/>
      <w:sz w:val="16"/>
      <w:szCs w:val="16"/>
    </w:rPr>
  </w:style>
  <w:style w:type="character" w:customStyle="1" w:styleId="BalloonTextChar">
    <w:name w:val="Balloon Text Char"/>
    <w:basedOn w:val="DefaultParagraphFont"/>
    <w:link w:val="BalloonText"/>
    <w:rsid w:val="009B29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9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29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920"/>
    <w:rPr>
      <w:b/>
      <w:color w:val="660033"/>
      <w:spacing w:val="0"/>
    </w:rPr>
  </w:style>
  <w:style w:type="paragraph" w:customStyle="1" w:styleId="Nameditemlist">
    <w:name w:val="Named item list"/>
    <w:basedOn w:val="BodyText"/>
    <w:qFormat/>
    <w:rsid w:val="009B29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1153</Words>
  <Characters>7453</Characters>
  <Application>Microsoft Office Word</Application>
  <DocSecurity>0</DocSecurity>
  <Lines>267</Lines>
  <Paragraphs>173</Paragraphs>
  <ScaleCrop>false</ScaleCrop>
  <Company>Author-it Software Corporation Ltd.</Company>
  <LinksUpToDate>false</LinksUpToDate>
  <CharactersWithSpaces>8533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ICASAS209A Connect and use a home-based local wireless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2012-05-29T04:08:00Z</dcterms:created>
  <dcterms:modified xsi:type="dcterms:W3CDTF">2012-05-29T04:08:00Z</dcterms:modified>
</cp:coreProperties>
</file>