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AE0" w:rsidP="006B2AE0">
      <w:pPr>
        <w:pStyle w:val="Title"/>
      </w:pPr>
      <w:bookmarkStart w:id="0" w:name="_GoBack"/>
      <w:bookmarkEnd w:id="0"/>
      <w:r>
        <w:fldChar w:fldCharType="begin"/>
      </w:r>
      <w:r>
        <w:instrText xml:space="preserve"> TITLE   \* MERGEFORMAT </w:instrText>
      </w:r>
      <w:r>
        <w:fldChar w:fldCharType="separate"/>
      </w:r>
      <w:r>
        <w:t>ICASAD606A Analyse stakeholder requirements</w:t>
      </w:r>
      <w:r>
        <w:fldChar w:fldCharType="end"/>
      </w:r>
    </w:p>
    <w:p w:rsidR="006B2AE0" w:rsidP="006B2AE0">
      <w:pPr>
        <w:pStyle w:val="Version"/>
        <w:sectPr w:rsidSect="00F57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AC7" w:rsidP="00F57AC7">
      <w:pPr>
        <w:pStyle w:val="SuperHeading"/>
      </w:pPr>
      <w:r w:rsidRPr="00F57AC7">
        <w:t>ICASAD606A Analyse stakeholder requirements</w:t>
      </w:r>
    </w:p>
    <w:p w:rsidR="00000000" w:rsidRPr="00F57AC7" w:rsidP="00F57AC7">
      <w:pPr>
        <w:pStyle w:val="Heading1"/>
      </w:pPr>
      <w:bookmarkStart w:id="1" w:name="O_455079"/>
      <w:bookmarkEnd w:id="1"/>
      <w:r w:rsidRPr="00F57AC7">
        <w:t>Modification History</w:t>
      </w:r>
    </w:p>
    <w:tbl>
      <w:tblPr>
        <w:tblW w:w="0" w:type="auto"/>
        <w:tblLayout w:type="fixed"/>
        <w:tblCellMar>
          <w:left w:w="62" w:type="dxa"/>
          <w:right w:w="62" w:type="dxa"/>
        </w:tblCellMar>
        <w:tblLook w:val="0000"/>
      </w:tblPr>
      <w:tblGrid>
        <w:gridCol w:w="3174"/>
        <w:gridCol w:w="5913"/>
      </w:tblGrid>
      <w:tr w:rsidTr="00F57AC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Comments</w:t>
            </w:r>
          </w:p>
        </w:tc>
      </w:tr>
      <w:tr w:rsidTr="00F57AC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 xml:space="preserve">This Unit first released with </w:t>
            </w:r>
            <w:r w:rsidRPr="00F57AC7">
              <w:rPr>
                <w:rStyle w:val="Emphasis"/>
              </w:rPr>
              <w:t>ICA11 Information and Commu</w:t>
            </w:r>
            <w:r w:rsidRPr="00F57AC7">
              <w:rPr>
                <w:rStyle w:val="Emphasis"/>
              </w:rPr>
              <w:t>nications Technology Training Package version 1.0</w:t>
            </w:r>
          </w:p>
        </w:tc>
      </w:tr>
    </w:tbl>
    <w:p w:rsidR="00000000" w:rsidRPr="00F57AC7" w:rsidP="00F57AC7">
      <w:pPr>
        <w:pStyle w:val="BodyText"/>
      </w:pPr>
    </w:p>
    <w:p w:rsidR="00000000" w:rsidRPr="00F57AC7" w:rsidP="00F57AC7">
      <w:pPr>
        <w:pStyle w:val="AllowPageBreak"/>
      </w:pPr>
    </w:p>
    <w:p w:rsidR="00000000" w:rsidRPr="00F57AC7" w:rsidP="00F57AC7">
      <w:pPr>
        <w:pStyle w:val="Heading1"/>
      </w:pPr>
      <w:bookmarkStart w:id="2" w:name="O_455080"/>
      <w:bookmarkEnd w:id="2"/>
      <w:r w:rsidRPr="00F57AC7">
        <w:t>Unit Descriptor</w:t>
      </w:r>
    </w:p>
    <w:p w:rsidR="00000000" w:rsidRPr="00F57AC7" w:rsidP="00F57AC7">
      <w:pPr>
        <w:pStyle w:val="BodyText"/>
      </w:pPr>
      <w:r w:rsidRPr="00F57AC7">
        <w:t xml:space="preserve">This unit describes the performance outcomes, skills and knowledge required to analyse stated requirements, determine potential solutions, and </w:t>
      </w:r>
      <w:r w:rsidRPr="00F57AC7">
        <w:t>define possible features available to meet stakeholder needs.</w:t>
      </w:r>
    </w:p>
    <w:p w:rsidR="00000000" w:rsidRPr="00F57AC7" w:rsidP="00F57AC7">
      <w:pPr>
        <w:pStyle w:val="AllowPageBreak"/>
      </w:pPr>
    </w:p>
    <w:p w:rsidR="00000000" w:rsidRPr="00F57AC7" w:rsidP="00F57AC7">
      <w:pPr>
        <w:pStyle w:val="Heading1"/>
      </w:pPr>
      <w:bookmarkStart w:id="3" w:name="O_455081"/>
      <w:bookmarkEnd w:id="3"/>
      <w:r w:rsidRPr="00F57AC7">
        <w:t>Application of the Unit</w:t>
      </w:r>
    </w:p>
    <w:p w:rsidR="00000000" w:rsidRPr="00F57AC7" w:rsidP="00F57AC7">
      <w:pPr>
        <w:pStyle w:val="BodyText"/>
      </w:pPr>
      <w:r w:rsidRPr="00F57AC7">
        <w:t>This unit applies to senior business analysts in medium to large organisations who define the IT requirements (both stakeholder and solution requirements</w:t>
      </w:r>
      <w:r w:rsidRPr="00F57AC7">
        <w:t>) of one or more stakeholder groups in enough detail to allow solution components to be constructed.</w:t>
      </w:r>
    </w:p>
    <w:p w:rsidR="00000000" w:rsidRPr="00F57AC7" w:rsidP="00F57AC7">
      <w:pPr>
        <w:pStyle w:val="BodyText"/>
      </w:pPr>
    </w:p>
    <w:p w:rsidR="00000000" w:rsidRPr="00F57AC7" w:rsidP="00F57AC7">
      <w:pPr>
        <w:pStyle w:val="BodyText"/>
      </w:pPr>
      <w:r w:rsidRPr="00F57AC7">
        <w:t>Their job roles combine high-level management, business and technical skills necessary to manage complex analysis efforts within the information and commu</w:t>
      </w:r>
      <w:r w:rsidRPr="00F57AC7">
        <w:t>nications technology (ICT) industry, often as part of business critical IT projects.</w:t>
      </w:r>
    </w:p>
    <w:p w:rsidR="00000000" w:rsidRPr="00F57AC7" w:rsidP="00F57AC7">
      <w:pPr>
        <w:pStyle w:val="AllowPageBreak"/>
      </w:pPr>
    </w:p>
    <w:p w:rsidR="00000000" w:rsidRPr="00F57AC7" w:rsidP="00F57AC7">
      <w:pPr>
        <w:pStyle w:val="Heading1"/>
      </w:pPr>
      <w:bookmarkStart w:id="4" w:name="O_455082"/>
      <w:bookmarkEnd w:id="4"/>
      <w:r w:rsidRPr="00F57AC7">
        <w:t>Licensing/Regulatory Information</w:t>
      </w:r>
    </w:p>
    <w:p w:rsidR="00000000" w:rsidRPr="00F57AC7" w:rsidP="00F57AC7">
      <w:pPr>
        <w:pStyle w:val="BodyText"/>
      </w:pPr>
      <w:r w:rsidRPr="00F57AC7">
        <w:t>No licensing, legislative, regulatory or certification requirements apply to this unit at the time of endorsement but use</w:t>
      </w:r>
      <w:r w:rsidRPr="00F57AC7">
        <w:t>rs should confirm requirements with the relevant federal, state or territory authority.</w:t>
      </w:r>
    </w:p>
    <w:p w:rsidR="00000000" w:rsidRPr="00F57AC7" w:rsidP="00F57AC7">
      <w:pPr>
        <w:pStyle w:val="AllowPageBreak"/>
      </w:pPr>
    </w:p>
    <w:p w:rsidR="00000000" w:rsidRPr="00F57AC7" w:rsidP="00F57AC7">
      <w:pPr>
        <w:pStyle w:val="Heading1"/>
      </w:pPr>
      <w:bookmarkStart w:id="5" w:name="O_455083"/>
      <w:bookmarkEnd w:id="5"/>
      <w:r w:rsidRPr="00F57AC7">
        <w:t>Pre-Requisites</w:t>
      </w:r>
    </w:p>
    <w:p w:rsidR="00000000" w:rsidRPr="00F57AC7" w:rsidP="00F57AC7">
      <w:pPr>
        <w:pStyle w:val="BodyText"/>
      </w:pPr>
      <w:r w:rsidRPr="00F57AC7">
        <w:t>Not applicable.</w:t>
      </w:r>
    </w:p>
    <w:p w:rsidR="00000000" w:rsidRPr="00F57AC7" w:rsidP="00F57AC7">
      <w:pPr>
        <w:pStyle w:val="AllowPageBreak"/>
      </w:pPr>
    </w:p>
    <w:p w:rsidR="00000000" w:rsidRPr="00F57AC7" w:rsidP="00F57AC7">
      <w:pPr>
        <w:pStyle w:val="Heading1"/>
      </w:pPr>
      <w:bookmarkStart w:id="6" w:name="O_455084"/>
      <w:bookmarkEnd w:id="6"/>
      <w:r w:rsidRPr="00F57AC7">
        <w:t>Employability Skills Information</w:t>
      </w:r>
    </w:p>
    <w:p w:rsidR="00000000" w:rsidRPr="00F57AC7" w:rsidP="00F57AC7">
      <w:pPr>
        <w:pStyle w:val="BodyText"/>
      </w:pPr>
      <w:r w:rsidRPr="00F57AC7">
        <w:t>This unit contains employability skills.</w:t>
      </w:r>
    </w:p>
    <w:p w:rsidR="00000000" w:rsidRPr="00F57AC7" w:rsidP="00F57AC7">
      <w:pPr>
        <w:pStyle w:val="AllowPageBreak"/>
      </w:pPr>
    </w:p>
    <w:p w:rsidR="00000000" w:rsidRPr="00F57AC7" w:rsidP="00F57AC7">
      <w:pPr>
        <w:pStyle w:val="Heading1"/>
      </w:pPr>
      <w:bookmarkStart w:id="7" w:name="O_455085"/>
      <w:bookmarkEnd w:id="7"/>
      <w:r w:rsidRPr="00F57AC7">
        <w:t>Elements and Performance Criteria Pre-Content</w:t>
      </w:r>
    </w:p>
    <w:tbl>
      <w:tblPr>
        <w:tblW w:w="0" w:type="auto"/>
        <w:tblLayout w:type="fixed"/>
        <w:tblCellMar>
          <w:left w:w="62" w:type="dxa"/>
          <w:right w:w="62" w:type="dxa"/>
        </w:tblCellMar>
        <w:tblLook w:val="0000"/>
      </w:tblPr>
      <w:tblGrid>
        <w:gridCol w:w="2551"/>
        <w:gridCol w:w="6599"/>
      </w:tblGrid>
      <w:tr w:rsidTr="00F57AC7">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7AC7" w:rsidP="00F57AC7">
            <w:pPr>
              <w:pStyle w:val="BodyText"/>
            </w:pPr>
            <w:r w:rsidRPr="00F57AC7">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Performance Criteria</w:t>
            </w:r>
          </w:p>
        </w:tc>
      </w:tr>
      <w:tr w:rsidTr="00F57AC7">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57AC7">
              <w:rPr>
                <w:rStyle w:val="Emphasis"/>
              </w:rPr>
              <w:t>nce is to be consistent with the evidence guide.</w:t>
            </w:r>
          </w:p>
        </w:tc>
      </w:tr>
    </w:tbl>
    <w:p w:rsidR="00000000" w:rsidRPr="00F57AC7" w:rsidP="00F57AC7">
      <w:pPr>
        <w:pStyle w:val="BodyText"/>
      </w:pPr>
    </w:p>
    <w:p w:rsidR="00000000" w:rsidRPr="00F57AC7" w:rsidP="00F57AC7">
      <w:pPr>
        <w:pStyle w:val="AllowPageBreak"/>
      </w:pPr>
    </w:p>
    <w:p w:rsidR="00000000" w:rsidRPr="00F57AC7" w:rsidP="00F57AC7">
      <w:pPr>
        <w:pStyle w:val="Heading1"/>
      </w:pPr>
      <w:bookmarkStart w:id="8" w:name="O_455086"/>
      <w:bookmarkEnd w:id="8"/>
      <w:r w:rsidRPr="00F57AC7">
        <w:t>Elements and Performance Criteria</w:t>
      </w:r>
    </w:p>
    <w:tbl>
      <w:tblPr>
        <w:tblW w:w="0" w:type="auto"/>
        <w:tblLayout w:type="fixed"/>
        <w:tblCellMar>
          <w:left w:w="62" w:type="dxa"/>
          <w:right w:w="62" w:type="dxa"/>
        </w:tblCellMar>
        <w:tblLook w:val="0000"/>
      </w:tblPr>
      <w:tblGrid>
        <w:gridCol w:w="2565"/>
        <w:gridCol w:w="6585"/>
      </w:tblGrid>
      <w:tr w:rsidTr="00F57AC7">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1. Prioritise requirements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 xml:space="preserve">1.1 Determine the </w:t>
            </w:r>
            <w:r w:rsidRPr="00F57AC7">
              <w:rPr>
                <w:rStyle w:val="BoldandItalics"/>
              </w:rPr>
              <w:t xml:space="preserve">basis for prioritisation </w:t>
            </w:r>
            <w:r w:rsidRPr="00F57AC7">
              <w:t>of requirements</w:t>
            </w:r>
          </w:p>
          <w:p w:rsidR="00000000" w:rsidP="00F57AC7">
            <w:pPr>
              <w:pStyle w:val="BodyText"/>
              <w:rPr>
                <w:lang w:val="en-NZ"/>
              </w:rPr>
            </w:pPr>
            <w:r w:rsidRPr="00F57AC7">
              <w:t xml:space="preserve">1.2 Resolve </w:t>
            </w:r>
            <w:r w:rsidRPr="00F57AC7">
              <w:rPr>
                <w:rStyle w:val="BoldandItalics"/>
              </w:rPr>
              <w:t xml:space="preserve">challenges </w:t>
            </w:r>
            <w:r w:rsidRPr="00F57AC7">
              <w:t>in facilitating the prioritisation</w:t>
            </w:r>
          </w:p>
        </w:tc>
      </w:tr>
      <w:tr w:rsidTr="00F57AC7">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2. Organise requirements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 xml:space="preserve">2.1 Articulate requirements at an </w:t>
            </w:r>
            <w:r w:rsidRPr="00F57AC7">
              <w:rPr>
                <w:rStyle w:val="BoldandItalics"/>
              </w:rPr>
              <w:t xml:space="preserve">appropriate level </w:t>
            </w:r>
            <w:r w:rsidRPr="00F57AC7">
              <w:t>of abstraction</w:t>
            </w:r>
          </w:p>
          <w:p w:rsidR="00000000" w:rsidRPr="00F57AC7" w:rsidP="00F57AC7">
            <w:pPr>
              <w:pStyle w:val="BodyText"/>
            </w:pPr>
            <w:r w:rsidRPr="00F57AC7">
              <w:t xml:space="preserve">2.2 Devise </w:t>
            </w:r>
            <w:r w:rsidRPr="00F57AC7">
              <w:rPr>
                <w:rStyle w:val="BoldandItalics"/>
              </w:rPr>
              <w:t xml:space="preserve">appropriate models </w:t>
            </w:r>
            <w:r w:rsidRPr="00F57AC7">
              <w:t>to describe the solution scope based on informational needs of stakeholders</w:t>
            </w:r>
          </w:p>
          <w:p w:rsidR="00000000" w:rsidP="00F57AC7">
            <w:pPr>
              <w:pStyle w:val="BodyText"/>
              <w:rPr>
                <w:lang w:val="en-NZ"/>
              </w:rPr>
            </w:pPr>
            <w:r w:rsidRPr="00F57AC7">
              <w:t>2.3 Document dependencies and interrelationships among req</w:t>
            </w:r>
            <w:r w:rsidRPr="00F57AC7">
              <w:t>uirements</w:t>
            </w:r>
          </w:p>
        </w:tc>
      </w:tr>
      <w:tr w:rsidTr="00F57AC7">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3. Specify and model requirements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3.1 Develop textual requirements</w:t>
            </w:r>
          </w:p>
          <w:p w:rsidR="00000000" w:rsidRPr="00F57AC7" w:rsidP="00F57AC7">
            <w:pPr>
              <w:pStyle w:val="BodyText"/>
            </w:pPr>
            <w:r w:rsidRPr="00F57AC7">
              <w:t>3.2 Generate matrices to convey or support identified requirements</w:t>
            </w:r>
          </w:p>
          <w:p w:rsidR="00000000" w:rsidP="00F57AC7">
            <w:pPr>
              <w:pStyle w:val="BodyText"/>
              <w:rPr>
                <w:lang w:val="en-NZ"/>
              </w:rPr>
            </w:pPr>
            <w:r w:rsidRPr="00F57AC7">
              <w:t>3.3 Create models to document and communicate requirements and improvement opportunities</w:t>
            </w:r>
          </w:p>
        </w:tc>
      </w:tr>
      <w:tr w:rsidTr="00F57AC7">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4. Define assumptions</w:t>
            </w:r>
            <w:r w:rsidRPr="00F57AC7">
              <w:t xml:space="preserve"> and constraints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4.1 Agree on assumptions to be defined and clarified as requirements are understood</w:t>
            </w:r>
          </w:p>
          <w:p w:rsidR="00000000" w:rsidRPr="00F57AC7" w:rsidP="00F57AC7">
            <w:pPr>
              <w:pStyle w:val="BodyText"/>
            </w:pPr>
            <w:r w:rsidRPr="00F57AC7">
              <w:t xml:space="preserve">4.2 Document and examine </w:t>
            </w:r>
            <w:r w:rsidRPr="00F57AC7">
              <w:rPr>
                <w:rStyle w:val="BoldandItalics"/>
              </w:rPr>
              <w:t xml:space="preserve">business constraints </w:t>
            </w:r>
            <w:r w:rsidRPr="00F57AC7">
              <w:t>to identify options no longer available</w:t>
            </w:r>
          </w:p>
          <w:p w:rsidR="00000000" w:rsidP="00F57AC7">
            <w:pPr>
              <w:pStyle w:val="BodyText"/>
              <w:rPr>
                <w:lang w:val="en-NZ"/>
              </w:rPr>
            </w:pPr>
            <w:r w:rsidRPr="00F57AC7">
              <w:t xml:space="preserve">4.3 Recognise and examine </w:t>
            </w:r>
            <w:r w:rsidRPr="00F57AC7">
              <w:rPr>
                <w:rStyle w:val="BoldandItalics"/>
              </w:rPr>
              <w:t xml:space="preserve">technical constraints </w:t>
            </w:r>
            <w:r w:rsidRPr="00F57AC7">
              <w:t>that may restrict des</w:t>
            </w:r>
            <w:r w:rsidRPr="00F57AC7">
              <w:t>ign or mandate standards to be followed</w:t>
            </w:r>
          </w:p>
        </w:tc>
      </w:tr>
      <w:tr w:rsidTr="00F57AC7">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5. Verify requirements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 xml:space="preserve">5.1 Establish </w:t>
            </w:r>
            <w:r w:rsidRPr="00F57AC7">
              <w:rPr>
                <w:rStyle w:val="BoldandItalics"/>
              </w:rPr>
              <w:t>characteristics of requirements’ quality</w:t>
            </w:r>
          </w:p>
          <w:p w:rsidR="00000000" w:rsidP="00F57AC7">
            <w:pPr>
              <w:pStyle w:val="BodyText"/>
              <w:rPr>
                <w:lang w:val="en-NZ"/>
              </w:rPr>
            </w:pPr>
            <w:r w:rsidRPr="00F57AC7">
              <w:t>5.2 Undertake verification activities iteratively throughout the requirements analysis process</w:t>
            </w:r>
          </w:p>
        </w:tc>
      </w:tr>
      <w:tr w:rsidTr="00F57AC7">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t>6. Validate requirements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6.1 Identify and</w:t>
            </w:r>
            <w:r w:rsidRPr="00F57AC7">
              <w:t xml:space="preserve"> define stakeholder requirement benefit assumptions so that associated risks can be managed</w:t>
            </w:r>
          </w:p>
          <w:p w:rsidR="00000000" w:rsidRPr="00F57AC7" w:rsidP="00F57AC7">
            <w:pPr>
              <w:pStyle w:val="BodyText"/>
            </w:pPr>
            <w:r w:rsidRPr="00F57AC7">
              <w:t>6.2 Generate measurable evaluation criteria to assess success of requirements benefit post-implementation</w:t>
            </w:r>
          </w:p>
          <w:p w:rsidR="00000000" w:rsidRPr="00F57AC7" w:rsidP="00F57AC7">
            <w:pPr>
              <w:pStyle w:val="BodyText"/>
            </w:pPr>
            <w:r w:rsidRPr="00F57AC7">
              <w:t>6.3 Assign business value of requirements to assist in ide</w:t>
            </w:r>
            <w:r w:rsidRPr="00F57AC7">
              <w:t>ntifying candidates for elimination</w:t>
            </w:r>
          </w:p>
          <w:p w:rsidR="00000000" w:rsidRPr="00F57AC7" w:rsidP="00F57AC7">
            <w:pPr>
              <w:pStyle w:val="BodyText"/>
            </w:pPr>
            <w:r w:rsidRPr="00F57AC7">
              <w:t>6.4 Determine requirement dependencies for benefits realisation</w:t>
            </w:r>
          </w:p>
          <w:p w:rsidR="00000000" w:rsidRPr="00F57AC7" w:rsidP="00F57AC7">
            <w:pPr>
              <w:pStyle w:val="BodyText"/>
            </w:pPr>
            <w:r w:rsidRPr="00F57AC7">
              <w:t>6.5 Evaluate alignment with business case and opportunity cost to assist validation and decision making</w:t>
            </w:r>
          </w:p>
        </w:tc>
      </w:tr>
    </w:tbl>
    <w:p w:rsidR="00000000" w:rsidRPr="00F57AC7" w:rsidP="00F57AC7">
      <w:pPr>
        <w:pStyle w:val="BodyText"/>
      </w:pPr>
    </w:p>
    <w:p w:rsidR="00000000" w:rsidRPr="00F57AC7" w:rsidP="00F57AC7">
      <w:pPr>
        <w:pStyle w:val="AllowPageBreak"/>
      </w:pPr>
    </w:p>
    <w:p w:rsidR="00000000" w:rsidRPr="00F57AC7" w:rsidP="00F57AC7">
      <w:pPr>
        <w:pStyle w:val="Heading1"/>
      </w:pPr>
      <w:bookmarkStart w:id="9" w:name="O_455087"/>
      <w:bookmarkEnd w:id="9"/>
      <w:r w:rsidRPr="00F57AC7">
        <w:t>Required Skills and Knowledge</w:t>
      </w:r>
    </w:p>
    <w:p w:rsidR="00000000" w:rsidRPr="00F57AC7" w:rsidP="00F57AC7">
      <w:pPr>
        <w:pStyle w:val="BodyText"/>
      </w:pPr>
      <w:r w:rsidRPr="00F57AC7">
        <w:rPr>
          <w:rStyle w:val="Emphasis"/>
        </w:rPr>
        <w:t>This section describes the skills and knowledge required for this unit.</w:t>
      </w:r>
    </w:p>
    <w:p w:rsidR="00000000" w:rsidRPr="00F57AC7" w:rsidP="00F57AC7">
      <w:pPr>
        <w:pStyle w:val="BodyText"/>
      </w:pPr>
    </w:p>
    <w:p w:rsidR="00000000" w:rsidRPr="00F57AC7" w:rsidP="00F57AC7">
      <w:pPr>
        <w:pStyle w:val="BodyText"/>
      </w:pPr>
      <w:r w:rsidRPr="00F57AC7">
        <w:rPr>
          <w:rStyle w:val="SpecialBold"/>
        </w:rPr>
        <w:t>Required skills</w:t>
      </w:r>
    </w:p>
    <w:p w:rsidR="00000000" w:rsidRPr="00F57AC7" w:rsidP="00F57AC7">
      <w:pPr>
        <w:pStyle w:val="BodyText"/>
      </w:pPr>
    </w:p>
    <w:p w:rsidR="00000000" w:rsidRPr="00F57AC7" w:rsidP="00F57AC7">
      <w:pPr>
        <w:pStyle w:val="ListBullet"/>
      </w:pPr>
      <w:r w:rsidRPr="00F57AC7">
        <w:t>analytical skills to review organisational and technical business solutions</w:t>
      </w:r>
    </w:p>
    <w:p w:rsidR="00000000" w:rsidRPr="00F57AC7" w:rsidP="00F57AC7">
      <w:pPr>
        <w:pStyle w:val="ListBullet"/>
      </w:pPr>
      <w:r w:rsidRPr="00F57AC7">
        <w:t>communication skills to:</w:t>
      </w:r>
    </w:p>
    <w:p w:rsidR="00000000" w:rsidRPr="00F57AC7" w:rsidP="00F57AC7">
      <w:pPr>
        <w:pStyle w:val="ListBullet2"/>
      </w:pPr>
      <w:r w:rsidRPr="00F57AC7">
        <w:t>conduct focus groups and requirements workshops</w:t>
      </w:r>
    </w:p>
    <w:p w:rsidR="00000000" w:rsidRPr="00F57AC7" w:rsidP="00F57AC7">
      <w:pPr>
        <w:pStyle w:val="ListBullet2"/>
      </w:pPr>
      <w:r w:rsidRPr="00F57AC7">
        <w:t>conduct research and interviews</w:t>
      </w:r>
    </w:p>
    <w:p w:rsidR="00000000" w:rsidRPr="00F57AC7" w:rsidP="00F57AC7">
      <w:pPr>
        <w:pStyle w:val="ListBullet2"/>
      </w:pPr>
      <w:r w:rsidRPr="00F57AC7">
        <w:t>liaise with stakeholders</w:t>
      </w:r>
    </w:p>
    <w:p w:rsidR="00000000" w:rsidRPr="00F57AC7" w:rsidP="00F57AC7">
      <w:pPr>
        <w:pStyle w:val="ListBullet"/>
      </w:pPr>
      <w:r w:rsidRPr="00F57AC7">
        <w:t>analytical skills to prioritise requirements</w:t>
      </w:r>
    </w:p>
    <w:p w:rsidR="00000000" w:rsidRPr="00F57AC7" w:rsidP="00F57AC7">
      <w:pPr>
        <w:pStyle w:val="ListBullet"/>
      </w:pPr>
      <w:r w:rsidRPr="00F57AC7">
        <w:t>technical writing skills to develop requirements documents and specifications</w:t>
      </w:r>
    </w:p>
    <w:p w:rsidR="00000000" w:rsidRPr="00F57AC7" w:rsidP="00F57AC7">
      <w:pPr>
        <w:pStyle w:val="ListBullet"/>
      </w:pPr>
      <w:r w:rsidRPr="00F57AC7">
        <w:t>technical modelling skills to develop models of systems, processes and solu</w:t>
      </w:r>
      <w:r w:rsidRPr="00F57AC7">
        <w:t>tions.</w:t>
      </w:r>
    </w:p>
    <w:p w:rsidR="00000000" w:rsidRPr="00F57AC7" w:rsidP="00F57AC7">
      <w:pPr>
        <w:pStyle w:val="BodyText"/>
      </w:pPr>
    </w:p>
    <w:p w:rsidR="00000000" w:rsidRPr="00F57AC7" w:rsidP="00F57AC7">
      <w:pPr>
        <w:pStyle w:val="BodyText"/>
      </w:pPr>
      <w:r w:rsidRPr="00F57AC7">
        <w:rPr>
          <w:rStyle w:val="SpecialBold"/>
        </w:rPr>
        <w:t>Required knowledge</w:t>
      </w:r>
    </w:p>
    <w:p w:rsidR="00000000" w:rsidRPr="00F57AC7" w:rsidP="00F57AC7">
      <w:pPr>
        <w:pStyle w:val="BodyText"/>
      </w:pPr>
    </w:p>
    <w:p w:rsidR="00000000" w:rsidRPr="00F57AC7" w:rsidP="00F57AC7">
      <w:pPr>
        <w:pStyle w:val="ListBullet"/>
      </w:pPr>
      <w:r w:rsidRPr="00F57AC7">
        <w:t>business rules analysis</w:t>
      </w:r>
    </w:p>
    <w:p w:rsidR="00000000" w:rsidRPr="00F57AC7" w:rsidP="00F57AC7">
      <w:pPr>
        <w:pStyle w:val="ListBullet"/>
      </w:pPr>
      <w:r w:rsidRPr="00F57AC7">
        <w:t>data flow diagramming</w:t>
      </w:r>
    </w:p>
    <w:p w:rsidR="00000000" w:rsidRPr="00F57AC7" w:rsidP="00F57AC7">
      <w:pPr>
        <w:pStyle w:val="ListBullet"/>
      </w:pPr>
      <w:r w:rsidRPr="00F57AC7">
        <w:t>data modelling</w:t>
      </w:r>
    </w:p>
    <w:p w:rsidR="00000000" w:rsidRPr="00F57AC7" w:rsidP="00F57AC7">
      <w:pPr>
        <w:pStyle w:val="ListBullet"/>
      </w:pPr>
      <w:r w:rsidRPr="00F57AC7">
        <w:t>functional decomposition</w:t>
      </w:r>
    </w:p>
    <w:p w:rsidR="00000000" w:rsidRPr="00F57AC7" w:rsidP="00F57AC7">
      <w:pPr>
        <w:pStyle w:val="ListBullet"/>
      </w:pPr>
      <w:r w:rsidRPr="00F57AC7">
        <w:t>organisation modelling</w:t>
      </w:r>
    </w:p>
    <w:p w:rsidR="00000000" w:rsidRPr="00F57AC7" w:rsidP="00F57AC7">
      <w:pPr>
        <w:pStyle w:val="ListBullet"/>
      </w:pPr>
      <w:r w:rsidRPr="00F57AC7">
        <w:t>process modelling</w:t>
      </w:r>
    </w:p>
    <w:p w:rsidR="00000000" w:rsidRPr="00F57AC7" w:rsidP="00F57AC7">
      <w:pPr>
        <w:pStyle w:val="ListBullet"/>
      </w:pPr>
      <w:r w:rsidRPr="00F57AC7">
        <w:t>risk management strategies</w:t>
      </w:r>
    </w:p>
    <w:p w:rsidR="00000000" w:rsidRPr="00F57AC7" w:rsidP="00F57AC7">
      <w:pPr>
        <w:pStyle w:val="ListBullet"/>
      </w:pPr>
      <w:r w:rsidRPr="00F57AC7">
        <w:t>scenarios and use cases</w:t>
      </w:r>
    </w:p>
    <w:p w:rsidR="00000000" w:rsidRPr="00F57AC7" w:rsidP="00F57AC7">
      <w:pPr>
        <w:pStyle w:val="ListBullet"/>
      </w:pPr>
      <w:r w:rsidRPr="00F57AC7">
        <w:t>scope modelling</w:t>
      </w:r>
    </w:p>
    <w:p w:rsidR="00000000" w:rsidRPr="00F57AC7" w:rsidP="00F57AC7">
      <w:pPr>
        <w:pStyle w:val="ListBullet"/>
      </w:pPr>
      <w:r w:rsidRPr="00F57AC7">
        <w:t>user stories.</w:t>
      </w:r>
    </w:p>
    <w:p w:rsidR="00000000" w:rsidRPr="00F57AC7" w:rsidP="00F57AC7">
      <w:pPr>
        <w:pStyle w:val="AllowPageBreak"/>
      </w:pPr>
    </w:p>
    <w:p w:rsidR="00000000" w:rsidRPr="00F57AC7" w:rsidP="00F57AC7">
      <w:pPr>
        <w:pStyle w:val="Heading1"/>
      </w:pPr>
      <w:bookmarkStart w:id="10" w:name="O_455088"/>
      <w:bookmarkEnd w:id="10"/>
      <w:r w:rsidRPr="00F57AC7">
        <w:t>Evidence Guide</w:t>
      </w:r>
    </w:p>
    <w:p w:rsidR="00000000" w:rsidRPr="00F57AC7" w:rsidP="00F57AC7">
      <w:pPr>
        <w:pStyle w:val="BodyText"/>
      </w:pPr>
      <w:r w:rsidRPr="00F57AC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57AC7" w:rsidP="00F57AC7">
      <w:pPr>
        <w:pStyle w:val="BodyText"/>
      </w:pPr>
    </w:p>
    <w:tbl>
      <w:tblPr>
        <w:tblW w:w="0" w:type="auto"/>
        <w:tblLayout w:type="fixed"/>
        <w:tblCellMar>
          <w:left w:w="62" w:type="dxa"/>
          <w:right w:w="62" w:type="dxa"/>
        </w:tblCellMar>
        <w:tblLook w:val="0000"/>
      </w:tblPr>
      <w:tblGrid>
        <w:gridCol w:w="2586"/>
        <w:gridCol w:w="6504"/>
      </w:tblGrid>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Evidence of the ability to:</w:t>
            </w:r>
          </w:p>
          <w:p w:rsidR="00000000" w:rsidRPr="00F57AC7" w:rsidP="00F57AC7">
            <w:pPr>
              <w:pStyle w:val="ListBullet"/>
            </w:pPr>
            <w:r w:rsidRPr="00F57AC7">
              <w:t xml:space="preserve">define, specify and prioritise stakeholder and solution requirements to a standard </w:t>
            </w:r>
            <w:r w:rsidRPr="00F57AC7">
              <w:t>that would allow construction of a business solution</w:t>
            </w:r>
          </w:p>
          <w:p w:rsidR="00000000" w:rsidP="00F57AC7">
            <w:pPr>
              <w:pStyle w:val="ListBullet"/>
              <w:rPr>
                <w:lang w:val="en-NZ"/>
              </w:rPr>
            </w:pPr>
            <w:r w:rsidRPr="00F57AC7">
              <w:t xml:space="preserve">verify and validate the requirements to ensure necessary quality and support for stakeholder needs. </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Assessment must ensure access to:</w:t>
            </w:r>
          </w:p>
          <w:p w:rsidR="00000000" w:rsidRPr="00F57AC7" w:rsidP="00F57AC7">
            <w:pPr>
              <w:pStyle w:val="ListBullet"/>
            </w:pPr>
            <w:r w:rsidRPr="00F57AC7">
              <w:t>documentation, in</w:t>
            </w:r>
            <w:r w:rsidRPr="00F57AC7">
              <w:t>cluding appropriate policies, current business analysis practices, tools and legislation</w:t>
            </w:r>
          </w:p>
          <w:p w:rsidR="00000000" w:rsidRPr="00F57AC7" w:rsidP="00F57AC7">
            <w:pPr>
              <w:pStyle w:val="ListBullet"/>
            </w:pPr>
            <w:r w:rsidRPr="00F57AC7">
              <w:t>appropriate learning and assessment support when required</w:t>
            </w:r>
          </w:p>
          <w:p w:rsidR="00000000" w:rsidP="00F57AC7">
            <w:pPr>
              <w:pStyle w:val="ListBullet"/>
              <w:rPr>
                <w:lang w:val="en-NZ"/>
              </w:rPr>
            </w:pPr>
            <w:r w:rsidRPr="00F57AC7">
              <w:t>modified equipment for people with special needs.</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 xml:space="preserve">A range of assessment methods should </w:t>
            </w:r>
            <w:r w:rsidRPr="00F57AC7">
              <w:t>be used to assess practical skills and knowledge. The following examples are appropriate for this unit:</w:t>
            </w:r>
          </w:p>
          <w:p w:rsidR="00000000" w:rsidRPr="00F57AC7" w:rsidP="00F57AC7">
            <w:pPr>
              <w:pStyle w:val="ListBullet"/>
            </w:pPr>
            <w:r w:rsidRPr="00F57AC7">
              <w:t xml:space="preserve">evaluation of a simulated or workplace project in a medium to large enterprise </w:t>
            </w:r>
          </w:p>
          <w:p w:rsidR="00000000" w:rsidRPr="00F57AC7" w:rsidP="00F57AC7">
            <w:pPr>
              <w:pStyle w:val="ListBullet"/>
            </w:pPr>
            <w:r w:rsidRPr="00F57AC7">
              <w:t>direct observation of the candidate carrying out business analysis work</w:t>
            </w:r>
          </w:p>
          <w:p w:rsidR="00000000" w:rsidRPr="00F57AC7" w:rsidP="00F57AC7">
            <w:pPr>
              <w:pStyle w:val="ListBullet"/>
            </w:pPr>
            <w:r w:rsidRPr="00F57AC7">
              <w:t>verbal or written questioning to assess required knowledge and skills</w:t>
            </w:r>
          </w:p>
          <w:p w:rsidR="00000000" w:rsidRPr="00F57AC7" w:rsidP="00F57AC7">
            <w:pPr>
              <w:pStyle w:val="ListBullet"/>
            </w:pPr>
            <w:r w:rsidRPr="00F57AC7">
              <w:t>review of reports and plans prepared for the projects</w:t>
            </w:r>
          </w:p>
          <w:p w:rsidR="00000000" w:rsidP="00F57AC7">
            <w:pPr>
              <w:pStyle w:val="ListBullet"/>
              <w:rPr>
                <w:lang w:val="en-NZ"/>
              </w:rPr>
            </w:pPr>
            <w:r w:rsidRPr="00F57AC7">
              <w:t>evaluation of a portfolio of the project work undertaken.</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BodyText"/>
            </w:pPr>
            <w:r w:rsidRPr="00F57AC7">
              <w:t>Holistic assessment with other</w:t>
            </w:r>
            <w:r w:rsidRPr="00F57AC7">
              <w:t xml:space="preserve"> units relevant to the industry sector, workplace and job role is recommended, where appropriate.</w:t>
            </w:r>
          </w:p>
          <w:p w:rsidR="00000000" w:rsidRPr="00F57AC7" w:rsidP="00F57AC7">
            <w:pPr>
              <w:pStyle w:val="BodyText"/>
            </w:pPr>
            <w:r w:rsidRPr="00F57AC7">
              <w:t>Assessment processes and techniques must be culturally appropriate, and suitable to the communication skill level, language, literacy and numeracy capacity of</w:t>
            </w:r>
            <w:r w:rsidRPr="00F57AC7">
              <w:t xml:space="preserve"> the candidate and the work being performed.</w:t>
            </w:r>
          </w:p>
          <w:p w:rsidR="00000000" w:rsidRPr="00F57AC7" w:rsidP="00F57AC7">
            <w:pPr>
              <w:pStyle w:val="BodyText"/>
            </w:pPr>
            <w:r w:rsidRPr="00F57AC7">
              <w:t>Indigenous people and other people from a non-English speaking background may need additional support.</w:t>
            </w:r>
          </w:p>
          <w:p w:rsidR="00000000" w:rsidRPr="00F57AC7" w:rsidP="00F57AC7">
            <w:pPr>
              <w:pStyle w:val="BodyText"/>
            </w:pPr>
            <w:r w:rsidRPr="00F57AC7">
              <w:t>In cases where practical assessment is used it should be combined with targeted questioning to assess requir</w:t>
            </w:r>
            <w:r w:rsidRPr="00F57AC7">
              <w:t>ed knowledge.</w:t>
            </w:r>
          </w:p>
        </w:tc>
      </w:tr>
    </w:tbl>
    <w:p w:rsidR="00000000" w:rsidRPr="00F57AC7" w:rsidP="00F57AC7">
      <w:pPr>
        <w:pStyle w:val="BodyText"/>
      </w:pPr>
    </w:p>
    <w:p w:rsidR="00000000" w:rsidRPr="00F57AC7" w:rsidP="00F57AC7">
      <w:pPr>
        <w:pStyle w:val="AllowPageBreak"/>
      </w:pPr>
    </w:p>
    <w:p w:rsidR="00000000" w:rsidRPr="00F57AC7" w:rsidP="00F57AC7">
      <w:pPr>
        <w:pStyle w:val="Heading1"/>
      </w:pPr>
      <w:bookmarkStart w:id="11" w:name="O_455089"/>
      <w:bookmarkEnd w:id="11"/>
      <w:r w:rsidRPr="00F57AC7">
        <w:t>Range Statement</w:t>
      </w:r>
    </w:p>
    <w:p w:rsidR="00000000" w:rsidRPr="00F57AC7" w:rsidP="00F57AC7">
      <w:pPr>
        <w:pStyle w:val="BodyText"/>
      </w:pPr>
      <w:r w:rsidRPr="00F57AC7">
        <w:rPr>
          <w:rStyle w:val="Emphasis"/>
        </w:rPr>
        <w:t xml:space="preserve">The range statement relates to the unit of competency as a whole. It allows for different work environments and situations that may affect </w:t>
      </w:r>
      <w:r w:rsidRPr="00F57AC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57AC7">
        <w:rPr>
          <w:rStyle w:val="Emphasis"/>
        </w:rPr>
        <w:t>m, and local industry and regional contexts) may also be included.</w:t>
      </w:r>
    </w:p>
    <w:p w:rsidR="00000000" w:rsidRPr="00F57AC7" w:rsidP="00F57AC7">
      <w:pPr>
        <w:pStyle w:val="BodyText"/>
      </w:pPr>
    </w:p>
    <w:tbl>
      <w:tblPr>
        <w:tblW w:w="0" w:type="auto"/>
        <w:tblLayout w:type="fixed"/>
        <w:tblCellMar>
          <w:left w:w="62" w:type="dxa"/>
          <w:right w:w="62" w:type="dxa"/>
        </w:tblCellMar>
        <w:tblLook w:val="0000"/>
      </w:tblPr>
      <w:tblGrid>
        <w:gridCol w:w="2586"/>
        <w:gridCol w:w="6414"/>
      </w:tblGrid>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Basis for prioritisation </w:t>
            </w:r>
            <w:r w:rsidRPr="00F57AC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difficulty of implementation</w:t>
            </w:r>
          </w:p>
          <w:p w:rsidR="00000000" w:rsidRPr="00F57AC7" w:rsidP="00F57AC7">
            <w:pPr>
              <w:pStyle w:val="ListBullet"/>
            </w:pPr>
            <w:r w:rsidRPr="00F57AC7">
              <w:t>relative value</w:t>
            </w:r>
          </w:p>
          <w:p w:rsidR="00000000" w:rsidRPr="00F57AC7" w:rsidP="00F57AC7">
            <w:pPr>
              <w:pStyle w:val="ListBullet"/>
            </w:pPr>
            <w:r w:rsidRPr="00F57AC7">
              <w:t>likelihood of success</w:t>
            </w:r>
          </w:p>
          <w:p w:rsidR="00000000" w:rsidRPr="00F57AC7" w:rsidP="00F57AC7">
            <w:pPr>
              <w:pStyle w:val="ListBullet"/>
            </w:pPr>
            <w:r w:rsidRPr="00F57AC7">
              <w:t>risk</w:t>
            </w:r>
          </w:p>
          <w:p w:rsidR="00000000" w:rsidRPr="00F57AC7" w:rsidP="00F57AC7">
            <w:pPr>
              <w:pStyle w:val="ListBullet"/>
            </w:pPr>
            <w:r w:rsidRPr="00F57AC7">
              <w:t>regulatory or policy compliance</w:t>
            </w:r>
          </w:p>
          <w:p w:rsidR="00000000" w:rsidRPr="00F57AC7" w:rsidP="00F57AC7">
            <w:pPr>
              <w:pStyle w:val="ListBullet"/>
            </w:pPr>
            <w:r w:rsidRPr="00F57AC7">
              <w:t>relationship to other requirements</w:t>
            </w:r>
          </w:p>
          <w:p w:rsidR="00000000" w:rsidRPr="00F57AC7" w:rsidP="00F57AC7">
            <w:pPr>
              <w:pStyle w:val="ListBullet"/>
            </w:pPr>
            <w:r w:rsidRPr="00F57AC7">
              <w:t>stakeholder agreement</w:t>
            </w:r>
          </w:p>
          <w:p w:rsidR="00000000" w:rsidP="00F57AC7">
            <w:pPr>
              <w:pStyle w:val="ListBullet"/>
              <w:rPr>
                <w:lang w:val="en-NZ"/>
              </w:rPr>
            </w:pPr>
            <w:r w:rsidRPr="00F57AC7">
              <w:t>urgency.</w:t>
            </w:r>
          </w:p>
        </w:tc>
      </w:tr>
      <w:tr w:rsidTr="00F57AC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Challenges </w:t>
            </w:r>
            <w:r w:rsidRPr="00F57AC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non-negotiable demands, e.g. stakeholders wish to rank all requirements as high priority</w:t>
            </w:r>
          </w:p>
          <w:p w:rsidR="00000000" w:rsidP="00F57AC7">
            <w:pPr>
              <w:pStyle w:val="ListBullet"/>
              <w:rPr>
                <w:lang w:val="en-NZ"/>
              </w:rPr>
            </w:pPr>
            <w:r w:rsidRPr="00F57AC7">
              <w:t>unrealistic tradeoffs, e.g. difficulty or complexity of implementing certain requirements may be overstated.</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Appropriate level </w:t>
            </w:r>
            <w:r w:rsidRPr="00F57AC7">
              <w:t>is determined by: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particular methodology being used</w:t>
            </w:r>
          </w:p>
          <w:p w:rsidR="00000000" w:rsidP="00F57AC7">
            <w:pPr>
              <w:pStyle w:val="ListBullet"/>
              <w:rPr>
                <w:lang w:val="en-NZ"/>
              </w:rPr>
            </w:pPr>
            <w:r w:rsidRPr="00F57AC7">
              <w:t>whatever level of abstraction is appropriate for the audience.</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Appropriate models </w:t>
            </w:r>
            <w:r w:rsidRPr="00F57AC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data flow diagrams</w:t>
            </w:r>
          </w:p>
          <w:p w:rsidR="00000000" w:rsidRPr="00F57AC7" w:rsidP="00F57AC7">
            <w:pPr>
              <w:pStyle w:val="ListBullet"/>
            </w:pPr>
            <w:r w:rsidRPr="00F57AC7">
              <w:t>data models</w:t>
            </w:r>
          </w:p>
          <w:p w:rsidR="00000000" w:rsidRPr="00F57AC7" w:rsidP="00F57AC7">
            <w:pPr>
              <w:pStyle w:val="ListBullet"/>
            </w:pPr>
            <w:r w:rsidRPr="00F57AC7">
              <w:t>functional decomposition</w:t>
            </w:r>
          </w:p>
          <w:p w:rsidR="00000000" w:rsidRPr="00F57AC7" w:rsidP="00F57AC7">
            <w:pPr>
              <w:pStyle w:val="ListBullet"/>
            </w:pPr>
            <w:r w:rsidRPr="00F57AC7">
              <w:t>organisation models</w:t>
            </w:r>
          </w:p>
          <w:p w:rsidR="00000000" w:rsidRPr="00F57AC7" w:rsidP="00F57AC7">
            <w:pPr>
              <w:pStyle w:val="ListBullet"/>
            </w:pPr>
            <w:r w:rsidRPr="00F57AC7">
              <w:t>process mode</w:t>
            </w:r>
            <w:r w:rsidRPr="00F57AC7">
              <w:t>ls</w:t>
            </w:r>
          </w:p>
          <w:p w:rsidR="00000000" w:rsidRPr="00F57AC7" w:rsidP="00F57AC7">
            <w:pPr>
              <w:pStyle w:val="ListBullet"/>
            </w:pPr>
            <w:r w:rsidRPr="00F57AC7">
              <w:t>scenarios and use cases</w:t>
            </w:r>
          </w:p>
          <w:p w:rsidR="00000000" w:rsidRPr="00F57AC7" w:rsidP="00F57AC7">
            <w:pPr>
              <w:pStyle w:val="ListBullet"/>
            </w:pPr>
            <w:r w:rsidRPr="00F57AC7">
              <w:t>scope models</w:t>
            </w:r>
          </w:p>
          <w:p w:rsidR="00000000" w:rsidP="00F57AC7">
            <w:pPr>
              <w:pStyle w:val="ListBullet"/>
              <w:rPr>
                <w:lang w:val="en-NZ"/>
              </w:rPr>
            </w:pPr>
            <w:r w:rsidRPr="00F57AC7">
              <w:t>user stories.</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Business constraints </w:t>
            </w:r>
            <w:r w:rsidRPr="00F57AC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organisational restrictions</w:t>
            </w:r>
          </w:p>
          <w:p w:rsidR="00000000" w:rsidRPr="00F57AC7" w:rsidP="00F57AC7">
            <w:pPr>
              <w:pStyle w:val="ListBullet"/>
            </w:pPr>
            <w:r w:rsidRPr="00F57AC7">
              <w:t>budgetary restrictions</w:t>
            </w:r>
          </w:p>
          <w:p w:rsidR="00000000" w:rsidRPr="00F57AC7" w:rsidP="00F57AC7">
            <w:pPr>
              <w:pStyle w:val="ListBullet"/>
            </w:pPr>
            <w:r w:rsidRPr="00F57AC7">
              <w:t>limits on the number of resources available</w:t>
            </w:r>
          </w:p>
          <w:p w:rsidR="00000000" w:rsidRPr="00F57AC7" w:rsidP="00F57AC7">
            <w:pPr>
              <w:pStyle w:val="ListBullet"/>
            </w:pPr>
            <w:r w:rsidRPr="00F57AC7">
              <w:t>restrictions based on skills of the project team and stakeholders</w:t>
            </w:r>
          </w:p>
          <w:p w:rsidR="00000000" w:rsidRPr="00F57AC7" w:rsidP="00F57AC7">
            <w:pPr>
              <w:pStyle w:val="ListBullet"/>
            </w:pPr>
            <w:r w:rsidRPr="00F57AC7">
              <w:t>scope restrictions</w:t>
            </w:r>
          </w:p>
          <w:p w:rsidR="00000000" w:rsidP="00F57AC7">
            <w:pPr>
              <w:pStyle w:val="ListBullet"/>
              <w:rPr>
                <w:lang w:val="en-NZ"/>
              </w:rPr>
            </w:pPr>
            <w:r w:rsidRPr="00F57AC7">
              <w:t>time restrictions.</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Technical constraints </w:t>
            </w:r>
            <w:r w:rsidRPr="00F57AC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application software that must be used</w:t>
            </w:r>
          </w:p>
          <w:p w:rsidR="00000000" w:rsidRPr="00F57AC7" w:rsidP="00F57AC7">
            <w:pPr>
              <w:pStyle w:val="ListBullet"/>
            </w:pPr>
            <w:r w:rsidRPr="00F57AC7">
              <w:t>architecture decisions that are made that may impact the design of the solution, such as:</w:t>
            </w:r>
          </w:p>
          <w:p w:rsidR="00000000" w:rsidRPr="00F57AC7" w:rsidP="00F57AC7">
            <w:pPr>
              <w:pStyle w:val="ListBullet2"/>
            </w:pPr>
            <w:r w:rsidRPr="00F57AC7">
              <w:t>development languages</w:t>
            </w:r>
          </w:p>
          <w:p w:rsidR="00000000" w:rsidRPr="00F57AC7" w:rsidP="00F57AC7">
            <w:pPr>
              <w:pStyle w:val="ListBullet2"/>
            </w:pPr>
            <w:r w:rsidRPr="00F57AC7">
              <w:t>hardware and software platforms</w:t>
            </w:r>
          </w:p>
          <w:p w:rsidR="00000000" w:rsidRPr="00F57AC7" w:rsidP="00F57AC7">
            <w:pPr>
              <w:pStyle w:val="ListBullet2"/>
            </w:pPr>
            <w:r w:rsidRPr="00F57AC7">
              <w:t>application software that must be used</w:t>
            </w:r>
          </w:p>
          <w:p w:rsidR="00000000" w:rsidRPr="00F57AC7" w:rsidP="00F57AC7">
            <w:pPr>
              <w:pStyle w:val="ListBullet2"/>
            </w:pPr>
            <w:r w:rsidRPr="00F57AC7">
              <w:t>restrictions, such as resource use</w:t>
            </w:r>
          </w:p>
          <w:p w:rsidR="00000000" w:rsidRPr="00F57AC7" w:rsidP="00F57AC7">
            <w:pPr>
              <w:pStyle w:val="ListBullet2"/>
            </w:pPr>
            <w:r w:rsidRPr="00F57AC7">
              <w:t>message size and timing</w:t>
            </w:r>
          </w:p>
          <w:p w:rsidR="00000000" w:rsidRPr="00F57AC7" w:rsidP="00F57AC7">
            <w:pPr>
              <w:pStyle w:val="ListBullet2"/>
            </w:pPr>
            <w:r w:rsidRPr="00F57AC7">
              <w:t>software size</w:t>
            </w:r>
          </w:p>
          <w:p w:rsidR="00000000" w:rsidRPr="00F57AC7" w:rsidP="00F57AC7">
            <w:pPr>
              <w:pStyle w:val="ListBullet2"/>
            </w:pPr>
            <w:r w:rsidRPr="00F57AC7">
              <w:t>maximum number of and size of files records and data elements</w:t>
            </w:r>
          </w:p>
          <w:p w:rsidR="00000000" w:rsidP="00F57AC7">
            <w:pPr>
              <w:pStyle w:val="ListBullet"/>
              <w:rPr>
                <w:lang w:val="en-NZ"/>
              </w:rPr>
            </w:pPr>
            <w:r w:rsidRPr="00F57AC7">
              <w:t>enterprise architecture standards that must be fo</w:t>
            </w:r>
            <w:r w:rsidRPr="00F57AC7">
              <w:t>llowed.</w:t>
            </w:r>
          </w:p>
        </w:tc>
      </w:tr>
      <w:tr w:rsidTr="00F57AC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C7">
            <w:pPr>
              <w:pStyle w:val="BodyText"/>
              <w:rPr>
                <w:lang w:val="en-NZ"/>
              </w:rPr>
            </w:pPr>
            <w:r w:rsidRPr="00F57AC7">
              <w:rPr>
                <w:rStyle w:val="BoldandItalics"/>
              </w:rPr>
              <w:t xml:space="preserve">Characteristics of requirements’ quality </w:t>
            </w:r>
            <w:r w:rsidRPr="00F57AC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C7" w:rsidP="00F57AC7">
            <w:pPr>
              <w:pStyle w:val="ListBullet"/>
            </w:pPr>
            <w:r w:rsidRPr="00F57AC7">
              <w:t>cohesiveness</w:t>
            </w:r>
          </w:p>
          <w:p w:rsidR="00000000" w:rsidRPr="00F57AC7" w:rsidP="00F57AC7">
            <w:pPr>
              <w:pStyle w:val="ListBullet"/>
            </w:pPr>
            <w:r w:rsidRPr="00F57AC7">
              <w:t>completeness</w:t>
            </w:r>
          </w:p>
          <w:p w:rsidR="00000000" w:rsidRPr="00F57AC7" w:rsidP="00F57AC7">
            <w:pPr>
              <w:pStyle w:val="ListBullet"/>
            </w:pPr>
            <w:r w:rsidRPr="00F57AC7">
              <w:t>consistency</w:t>
            </w:r>
          </w:p>
          <w:p w:rsidR="00000000" w:rsidRPr="00F57AC7" w:rsidP="00F57AC7">
            <w:pPr>
              <w:pStyle w:val="ListBullet"/>
            </w:pPr>
            <w:r w:rsidRPr="00F57AC7">
              <w:t>correctness</w:t>
            </w:r>
          </w:p>
          <w:p w:rsidR="00000000" w:rsidRPr="00F57AC7" w:rsidP="00F57AC7">
            <w:pPr>
              <w:pStyle w:val="ListBullet"/>
            </w:pPr>
            <w:r w:rsidRPr="00F57AC7">
              <w:t>feasibility</w:t>
            </w:r>
          </w:p>
          <w:p w:rsidR="00000000" w:rsidRPr="00F57AC7" w:rsidP="00F57AC7">
            <w:pPr>
              <w:pStyle w:val="ListBullet"/>
            </w:pPr>
            <w:r w:rsidRPr="00F57AC7">
              <w:t>modifiable</w:t>
            </w:r>
          </w:p>
          <w:p w:rsidR="00000000" w:rsidRPr="00F57AC7" w:rsidP="00F57AC7">
            <w:pPr>
              <w:pStyle w:val="ListBullet"/>
            </w:pPr>
            <w:r w:rsidRPr="00F57AC7">
              <w:t>testable</w:t>
            </w:r>
          </w:p>
          <w:p w:rsidR="00000000" w:rsidRPr="00F57AC7" w:rsidP="00F57AC7">
            <w:pPr>
              <w:pStyle w:val="ListBullet"/>
            </w:pPr>
            <w:r w:rsidRPr="00F57AC7">
              <w:t>unambiguous.</w:t>
            </w:r>
          </w:p>
        </w:tc>
      </w:tr>
    </w:tbl>
    <w:p w:rsidR="00000000" w:rsidRPr="00F57AC7" w:rsidP="00F57AC7">
      <w:pPr>
        <w:pStyle w:val="BodyText"/>
      </w:pPr>
    </w:p>
    <w:p w:rsidR="00000000" w:rsidRPr="00F57AC7" w:rsidP="00F57AC7">
      <w:pPr>
        <w:pStyle w:val="AllowPageBreak"/>
      </w:pPr>
    </w:p>
    <w:p w:rsidR="00000000" w:rsidRPr="00F57AC7" w:rsidP="00F57AC7">
      <w:pPr>
        <w:pStyle w:val="Heading1"/>
      </w:pPr>
      <w:bookmarkStart w:id="12" w:name="O_455090"/>
      <w:bookmarkEnd w:id="12"/>
      <w:r w:rsidRPr="00F57AC7">
        <w:t>Unit Sector(s)</w:t>
      </w:r>
    </w:p>
    <w:p w:rsidR="00000000" w:rsidRPr="00F57AC7" w:rsidP="00F57AC7">
      <w:pPr>
        <w:pStyle w:val="BodyText"/>
      </w:pPr>
      <w:r w:rsidRPr="00F57AC7">
        <w:t>Systems analysis and design</w:t>
      </w:r>
    </w:p>
    <w:p w:rsidR="00000000" w:rsidRPr="00F57AC7" w:rsidP="00F57AC7"/>
    <w:sectPr w:rsidSect="00F57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AE0" w:rsidP="006B2A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E0" w:rsidP="00F57A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2AE0" w:rsidP="00F57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2AE0" w:rsidP="00F57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C7" w:rsidRPr="006B2AE0" w:rsidP="006B2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E0" w:rsidP="00F57AC7">
    <w:pPr>
      <w:pStyle w:val="Header"/>
      <w:framePr w:wrap="around"/>
    </w:pPr>
    <w:r>
      <w:fldChar w:fldCharType="begin"/>
    </w:r>
    <w:r>
      <w:instrText xml:space="preserve"> TITLE   \* MERGEFORMAT </w:instrText>
    </w:r>
    <w:r>
      <w:fldChar w:fldCharType="separate"/>
    </w:r>
    <w:r>
      <w:t>ICASAD606A Analyse stakeholder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B2AE0" w:rsidP="00F57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EE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69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22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AC7"/>
    <w:pPr>
      <w:spacing w:before="360" w:after="60"/>
      <w:outlineLvl w:val="0"/>
    </w:pPr>
    <w:rPr>
      <w:sz w:val="32"/>
    </w:rPr>
  </w:style>
  <w:style w:type="paragraph" w:styleId="Heading2">
    <w:name w:val="heading 2"/>
    <w:basedOn w:val="HeadingBase"/>
    <w:next w:val="BodyText"/>
    <w:link w:val="Heading2Char"/>
    <w:qFormat/>
    <w:rsid w:val="00F57AC7"/>
    <w:pPr>
      <w:keepLines/>
      <w:spacing w:before="240" w:after="120"/>
      <w:outlineLvl w:val="1"/>
    </w:pPr>
    <w:rPr>
      <w:sz w:val="28"/>
      <w:szCs w:val="40"/>
    </w:rPr>
  </w:style>
  <w:style w:type="paragraph" w:styleId="Heading3">
    <w:name w:val="heading 3"/>
    <w:basedOn w:val="HeadingBase"/>
    <w:next w:val="BodyText"/>
    <w:link w:val="Heading3Char"/>
    <w:qFormat/>
    <w:rsid w:val="00F57AC7"/>
    <w:pPr>
      <w:spacing w:before="180" w:after="120"/>
      <w:outlineLvl w:val="2"/>
    </w:pPr>
    <w:rPr>
      <w:spacing w:val="-10"/>
      <w:kern w:val="32"/>
    </w:rPr>
  </w:style>
  <w:style w:type="paragraph" w:styleId="Heading4">
    <w:name w:val="heading 4"/>
    <w:basedOn w:val="HeadingBase"/>
    <w:next w:val="BodyText"/>
    <w:link w:val="Heading4Char"/>
    <w:qFormat/>
    <w:rsid w:val="00F57AC7"/>
    <w:pPr>
      <w:spacing w:before="160" w:after="120"/>
      <w:outlineLvl w:val="3"/>
    </w:pPr>
    <w:rPr>
      <w:sz w:val="22"/>
    </w:rPr>
  </w:style>
  <w:style w:type="paragraph" w:styleId="Heading5">
    <w:name w:val="heading 5"/>
    <w:basedOn w:val="HeadingBase"/>
    <w:next w:val="Normal"/>
    <w:link w:val="Heading5Char"/>
    <w:qFormat/>
    <w:rsid w:val="00F57AC7"/>
    <w:pPr>
      <w:spacing w:before="80"/>
      <w:outlineLvl w:val="4"/>
    </w:pPr>
    <w:rPr>
      <w:color w:val="918585"/>
      <w:sz w:val="20"/>
    </w:rPr>
  </w:style>
  <w:style w:type="paragraph" w:styleId="Heading6">
    <w:name w:val="heading 6"/>
    <w:basedOn w:val="HeadingBase"/>
    <w:next w:val="Normal"/>
    <w:link w:val="Heading6Char"/>
    <w:qFormat/>
    <w:rsid w:val="00F57AC7"/>
    <w:pPr>
      <w:spacing w:before="60"/>
      <w:outlineLvl w:val="5"/>
    </w:pPr>
    <w:rPr>
      <w:color w:val="918585"/>
      <w:sz w:val="20"/>
    </w:rPr>
  </w:style>
  <w:style w:type="paragraph" w:styleId="Heading7">
    <w:name w:val="heading 7"/>
    <w:basedOn w:val="Normal"/>
    <w:next w:val="Normal"/>
    <w:link w:val="Heading7Char"/>
    <w:qFormat/>
    <w:rsid w:val="00F57AC7"/>
    <w:pPr>
      <w:ind w:left="720"/>
      <w:outlineLvl w:val="6"/>
    </w:pPr>
    <w:rPr>
      <w:i/>
    </w:rPr>
  </w:style>
  <w:style w:type="paragraph" w:styleId="Heading8">
    <w:name w:val="heading 8"/>
    <w:basedOn w:val="Normal"/>
    <w:next w:val="Normal"/>
    <w:link w:val="Heading8Char"/>
    <w:qFormat/>
    <w:rsid w:val="00F57AC7"/>
    <w:pPr>
      <w:ind w:left="720"/>
      <w:outlineLvl w:val="7"/>
    </w:pPr>
    <w:rPr>
      <w:i/>
    </w:rPr>
  </w:style>
  <w:style w:type="paragraph" w:styleId="Heading9">
    <w:name w:val="heading 9"/>
    <w:basedOn w:val="Normal"/>
    <w:next w:val="Normal"/>
    <w:link w:val="Heading9Char"/>
    <w:qFormat/>
    <w:rsid w:val="00F57AC7"/>
    <w:pPr>
      <w:ind w:left="720"/>
      <w:outlineLvl w:val="8"/>
    </w:pPr>
    <w:rPr>
      <w:i/>
    </w:rPr>
  </w:style>
  <w:style w:type="character" w:default="1" w:styleId="DefaultParagraphFont">
    <w:name w:val="Default Paragraph Font"/>
    <w:uiPriority w:val="1"/>
    <w:unhideWhenUsed/>
    <w:rsid w:val="00F57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AC7"/>
  </w:style>
  <w:style w:type="character" w:customStyle="1" w:styleId="Heading1Char">
    <w:name w:val="Heading 1 Char"/>
    <w:basedOn w:val="DefaultParagraphFont"/>
    <w:link w:val="Heading1"/>
    <w:rsid w:val="00F57AC7"/>
    <w:rPr>
      <w:rFonts w:ascii="Times New Roman" w:eastAsia="Times New Roman" w:hAnsi="Times New Roman" w:cs="Times New Roman"/>
      <w:b/>
      <w:sz w:val="32"/>
      <w:szCs w:val="20"/>
      <w:lang w:eastAsia="en-US"/>
    </w:rPr>
  </w:style>
  <w:style w:type="paragraph" w:styleId="BodyText">
    <w:name w:val="Body Text"/>
    <w:basedOn w:val="Normal"/>
    <w:link w:val="BodyTextChar"/>
    <w:rsid w:val="00F57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AC7"/>
    <w:rPr>
      <w:rFonts w:ascii="Times New Roman" w:eastAsia="Times New Roman" w:hAnsi="Times New Roman" w:cs="Times New Roman"/>
      <w:sz w:val="24"/>
      <w:lang w:eastAsia="en-US"/>
    </w:rPr>
  </w:style>
  <w:style w:type="paragraph" w:styleId="Footer">
    <w:name w:val="footer"/>
    <w:basedOn w:val="Normal"/>
    <w:link w:val="FooterChar"/>
    <w:rsid w:val="00F57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AC7"/>
    <w:rPr>
      <w:rFonts w:ascii="Times New Roman" w:eastAsia="Times New Roman" w:hAnsi="Times New Roman" w:cs="Times New Roman"/>
      <w:sz w:val="16"/>
      <w:lang w:eastAsia="en-US"/>
    </w:rPr>
  </w:style>
  <w:style w:type="paragraph" w:styleId="ListBullet">
    <w:name w:val="List Bullet"/>
    <w:basedOn w:val="List"/>
    <w:rsid w:val="00F57AC7"/>
    <w:pPr>
      <w:numPr>
        <w:numId w:val="13"/>
      </w:numPr>
      <w:tabs>
        <w:tab w:val="clear" w:pos="340"/>
      </w:tabs>
      <w:spacing w:before="40" w:after="40"/>
    </w:pPr>
  </w:style>
  <w:style w:type="character" w:customStyle="1" w:styleId="SpecialBold">
    <w:name w:val="Special Bold"/>
    <w:basedOn w:val="DefaultParagraphFont"/>
    <w:rsid w:val="00F57AC7"/>
    <w:rPr>
      <w:b/>
      <w:spacing w:val="0"/>
    </w:rPr>
  </w:style>
  <w:style w:type="paragraph" w:styleId="ListBullet2">
    <w:name w:val="List Bullet 2"/>
    <w:basedOn w:val="List2"/>
    <w:rsid w:val="00F57AC7"/>
    <w:pPr>
      <w:numPr>
        <w:numId w:val="14"/>
      </w:numPr>
      <w:tabs>
        <w:tab w:val="clear" w:pos="680"/>
      </w:tabs>
    </w:pPr>
  </w:style>
  <w:style w:type="character" w:styleId="Emphasis">
    <w:name w:val="Emphasis"/>
    <w:basedOn w:val="DefaultParagraphFont"/>
    <w:qFormat/>
    <w:rsid w:val="00F57AC7"/>
    <w:rPr>
      <w:i/>
    </w:rPr>
  </w:style>
  <w:style w:type="paragraph" w:customStyle="1" w:styleId="SuperHeading">
    <w:name w:val="SuperHeading"/>
    <w:basedOn w:val="Normal"/>
    <w:rsid w:val="00F57AC7"/>
    <w:pPr>
      <w:spacing w:before="240" w:after="120"/>
      <w:outlineLvl w:val="0"/>
    </w:pPr>
    <w:rPr>
      <w:rFonts w:ascii="Times New Roman" w:hAnsi="Times New Roman"/>
      <w:b/>
      <w:sz w:val="28"/>
    </w:rPr>
  </w:style>
  <w:style w:type="paragraph" w:customStyle="1" w:styleId="AllowPageBreak">
    <w:name w:val="AllowPageBreak"/>
    <w:rsid w:val="00F57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7AC7"/>
    <w:rPr>
      <w:b/>
      <w:i/>
      <w:u w:val="none"/>
    </w:rPr>
  </w:style>
  <w:style w:type="character" w:customStyle="1" w:styleId="Heading2Char">
    <w:name w:val="Heading 2 Char"/>
    <w:basedOn w:val="DefaultParagraphFont"/>
    <w:link w:val="Heading2"/>
    <w:rsid w:val="00F57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AC7"/>
    <w:rPr>
      <w:rFonts w:ascii="Courier New" w:eastAsia="Times New Roman" w:hAnsi="Courier New" w:cs="Times New Roman"/>
      <w:i/>
      <w:szCs w:val="20"/>
      <w:lang w:eastAsia="en-US"/>
    </w:rPr>
  </w:style>
  <w:style w:type="paragraph" w:customStyle="1" w:styleId="HeadingBase">
    <w:name w:val="Heading Base"/>
    <w:rsid w:val="00F57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AC7"/>
    <w:pPr>
      <w:tabs>
        <w:tab w:val="right" w:leader="dot" w:pos="9072"/>
      </w:tabs>
      <w:ind w:left="567"/>
    </w:pPr>
    <w:rPr>
      <w:szCs w:val="22"/>
    </w:rPr>
  </w:style>
  <w:style w:type="paragraph" w:customStyle="1" w:styleId="TOCBase">
    <w:name w:val="TOC Base"/>
    <w:rsid w:val="00F57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AC7"/>
    <w:pPr>
      <w:tabs>
        <w:tab w:val="right" w:leader="dot" w:pos="9072"/>
      </w:tabs>
      <w:spacing w:before="40" w:after="40"/>
      <w:ind w:left="284"/>
    </w:pPr>
    <w:rPr>
      <w:rFonts w:ascii="Times New Roman" w:hAnsi="Times New Roman"/>
    </w:rPr>
  </w:style>
  <w:style w:type="paragraph" w:styleId="TOC1">
    <w:name w:val="toc 1"/>
    <w:basedOn w:val="TOCBase"/>
    <w:next w:val="Normal"/>
    <w:rsid w:val="00F57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AC7"/>
    <w:pPr>
      <w:spacing w:before="5040"/>
      <w:jc w:val="center"/>
    </w:pPr>
    <w:rPr>
      <w:sz w:val="48"/>
      <w:szCs w:val="72"/>
      <w:lang w:val="en-US"/>
    </w:rPr>
  </w:style>
  <w:style w:type="character" w:customStyle="1" w:styleId="TitleChar">
    <w:name w:val="Title Char"/>
    <w:basedOn w:val="DefaultParagraphFont"/>
    <w:link w:val="Title"/>
    <w:rsid w:val="00F57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AC7"/>
    <w:pPr>
      <w:tabs>
        <w:tab w:val="left" w:pos="3600"/>
        <w:tab w:val="left" w:pos="3958"/>
      </w:tabs>
    </w:pPr>
  </w:style>
  <w:style w:type="paragraph" w:styleId="List">
    <w:name w:val="List"/>
    <w:basedOn w:val="BodyText"/>
    <w:next w:val="BodyText"/>
    <w:rsid w:val="00F57AC7"/>
    <w:pPr>
      <w:tabs>
        <w:tab w:val="left" w:pos="340"/>
      </w:tabs>
      <w:spacing w:before="60" w:after="60"/>
      <w:ind w:left="340" w:hanging="340"/>
    </w:pPr>
  </w:style>
  <w:style w:type="paragraph" w:customStyle="1" w:styleId="Note">
    <w:name w:val="Note"/>
    <w:basedOn w:val="BodyText"/>
    <w:rsid w:val="00F57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AC7"/>
    <w:pPr>
      <w:framePr w:wrap="auto" w:hAnchor="text" w:y="6049"/>
    </w:pPr>
    <w:rPr>
      <w:color w:val="000000"/>
      <w:sz w:val="40"/>
    </w:rPr>
  </w:style>
  <w:style w:type="paragraph" w:customStyle="1" w:styleId="TOCTitle">
    <w:name w:val="TOCTitle"/>
    <w:basedOn w:val="Heading1"/>
    <w:rsid w:val="00F57AC7"/>
    <w:pPr>
      <w:spacing w:after="240"/>
      <w:jc w:val="center"/>
      <w:outlineLvl w:val="9"/>
    </w:pPr>
    <w:rPr>
      <w:caps/>
    </w:rPr>
  </w:style>
  <w:style w:type="paragraph" w:customStyle="1" w:styleId="Version">
    <w:name w:val="Version"/>
    <w:rsid w:val="00F57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AC7"/>
    <w:pPr>
      <w:keepNext w:val="0"/>
      <w:tabs>
        <w:tab w:val="right" w:pos="4176"/>
      </w:tabs>
      <w:ind w:left="198" w:hanging="198"/>
    </w:pPr>
    <w:rPr>
      <w:rFonts w:ascii="Garamond" w:hAnsi="Garamond"/>
    </w:rPr>
  </w:style>
  <w:style w:type="paragraph" w:styleId="IndexHeading">
    <w:name w:val="index heading"/>
    <w:basedOn w:val="Normal"/>
    <w:next w:val="Index1"/>
    <w:semiHidden/>
    <w:rsid w:val="00F57AC7"/>
    <w:pPr>
      <w:spacing w:before="120" w:after="120"/>
    </w:pPr>
    <w:rPr>
      <w:rFonts w:ascii="Arial" w:hAnsi="Arial"/>
      <w:b/>
      <w:color w:val="918585"/>
      <w:sz w:val="24"/>
    </w:rPr>
  </w:style>
  <w:style w:type="paragraph" w:styleId="Header">
    <w:name w:val="header"/>
    <w:basedOn w:val="Normal"/>
    <w:link w:val="HeaderChar"/>
    <w:rsid w:val="00F57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AC7"/>
    <w:rPr>
      <w:rFonts w:ascii="Times New Roman" w:eastAsia="Times New Roman" w:hAnsi="Times New Roman" w:cs="Times New Roman"/>
      <w:sz w:val="16"/>
      <w:szCs w:val="20"/>
      <w:lang w:val="en-GB" w:eastAsia="en-US"/>
    </w:rPr>
  </w:style>
  <w:style w:type="paragraph" w:customStyle="1" w:styleId="Chapter">
    <w:name w:val="Chapter"/>
    <w:basedOn w:val="Normal"/>
    <w:rsid w:val="00F57AC7"/>
    <w:pPr>
      <w:spacing w:before="240"/>
    </w:pPr>
    <w:rPr>
      <w:rFonts w:ascii="Times New Roman" w:hAnsi="Times New Roman"/>
      <w:smallCaps/>
      <w:spacing w:val="80"/>
      <w:sz w:val="28"/>
    </w:rPr>
  </w:style>
  <w:style w:type="paragraph" w:customStyle="1" w:styleId="InChapter">
    <w:name w:val="InChapter"/>
    <w:basedOn w:val="Heading3"/>
    <w:rsid w:val="00F57AC7"/>
    <w:pPr>
      <w:spacing w:after="240"/>
      <w:outlineLvl w:val="9"/>
    </w:pPr>
    <w:rPr>
      <w:noProof/>
    </w:rPr>
  </w:style>
  <w:style w:type="paragraph" w:styleId="Index2">
    <w:name w:val="index 2"/>
    <w:basedOn w:val="Normal"/>
    <w:next w:val="Normal"/>
    <w:semiHidden/>
    <w:rsid w:val="00F57AC7"/>
    <w:pPr>
      <w:tabs>
        <w:tab w:val="right" w:pos="4176"/>
      </w:tabs>
      <w:ind w:left="568" w:hanging="284"/>
    </w:pPr>
    <w:rPr>
      <w:rFonts w:ascii="Garamond" w:hAnsi="Garamond"/>
    </w:rPr>
  </w:style>
  <w:style w:type="paragraph" w:customStyle="1" w:styleId="Byline">
    <w:name w:val="Byline"/>
    <w:rsid w:val="00F57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AC7"/>
    <w:pPr>
      <w:tabs>
        <w:tab w:val="clear" w:pos="3600"/>
        <w:tab w:val="clear" w:pos="3958"/>
      </w:tabs>
      <w:jc w:val="right"/>
    </w:pPr>
  </w:style>
  <w:style w:type="paragraph" w:styleId="Caption">
    <w:name w:val="caption"/>
    <w:basedOn w:val="BodyText"/>
    <w:next w:val="Normal"/>
    <w:qFormat/>
    <w:rsid w:val="00F57AC7"/>
    <w:pPr>
      <w:framePr w:w="2268" w:hSpace="181" w:vSpace="181" w:wrap="around" w:vAnchor="text" w:hAnchor="page" w:x="1135" w:y="285" w:anchorLock="1"/>
    </w:pPr>
    <w:rPr>
      <w:i/>
    </w:rPr>
  </w:style>
  <w:style w:type="paragraph" w:customStyle="1" w:styleId="MiniTOCTitle">
    <w:name w:val="MiniTOCTitle"/>
    <w:basedOn w:val="Heading4"/>
    <w:rsid w:val="00F57AC7"/>
    <w:pPr>
      <w:spacing w:before="240"/>
      <w:outlineLvl w:val="9"/>
    </w:pPr>
    <w:rPr>
      <w:noProof/>
      <w:sz w:val="24"/>
    </w:rPr>
  </w:style>
  <w:style w:type="paragraph" w:customStyle="1" w:styleId="MiniTOCItem">
    <w:name w:val="MiniTOCItem"/>
    <w:basedOn w:val="ListBullet"/>
    <w:rsid w:val="00F57AC7"/>
    <w:pPr>
      <w:numPr>
        <w:numId w:val="0"/>
      </w:numPr>
      <w:tabs>
        <w:tab w:val="right" w:leader="dot" w:pos="6521"/>
      </w:tabs>
      <w:spacing w:before="0" w:after="0"/>
    </w:pPr>
  </w:style>
  <w:style w:type="paragraph" w:customStyle="1" w:styleId="TOFTitle">
    <w:name w:val="TOFTitle"/>
    <w:basedOn w:val="TOCTitle"/>
    <w:rsid w:val="00F57AC7"/>
  </w:style>
  <w:style w:type="paragraph" w:styleId="TableofFigures">
    <w:name w:val="table of figures"/>
    <w:basedOn w:val="Normal"/>
    <w:next w:val="Normal"/>
    <w:semiHidden/>
    <w:rsid w:val="00F57AC7"/>
    <w:pPr>
      <w:tabs>
        <w:tab w:val="right" w:leader="dot" w:pos="9072"/>
      </w:tabs>
      <w:ind w:left="970" w:hanging="403"/>
    </w:pPr>
    <w:rPr>
      <w:rFonts w:ascii="Times New Roman" w:hAnsi="Times New Roman"/>
      <w:b/>
    </w:rPr>
  </w:style>
  <w:style w:type="paragraph" w:styleId="ListNumber">
    <w:name w:val="List Number"/>
    <w:basedOn w:val="List"/>
    <w:rsid w:val="00F57AC7"/>
    <w:pPr>
      <w:numPr>
        <w:numId w:val="11"/>
      </w:numPr>
    </w:pPr>
  </w:style>
  <w:style w:type="character" w:customStyle="1" w:styleId="WingdingSymbols">
    <w:name w:val="Wingding Symbols"/>
    <w:rsid w:val="00F57AC7"/>
    <w:rPr>
      <w:rFonts w:ascii="Wingdings" w:hAnsi="Wingdings"/>
    </w:rPr>
  </w:style>
  <w:style w:type="paragraph" w:customStyle="1" w:styleId="TableHeading">
    <w:name w:val="Table Heading"/>
    <w:basedOn w:val="HeadingBase"/>
    <w:rsid w:val="00F57AC7"/>
    <w:pPr>
      <w:keepLines/>
      <w:pBdr>
        <w:bottom w:val="single" w:sz="6" w:space="1" w:color="918585"/>
      </w:pBdr>
      <w:spacing w:before="240"/>
    </w:pPr>
  </w:style>
  <w:style w:type="character" w:customStyle="1" w:styleId="HotSpot">
    <w:name w:val="HotSpot"/>
    <w:rsid w:val="00F57AC7"/>
    <w:rPr>
      <w:color w:val="0033CC"/>
      <w:u w:val="none"/>
    </w:rPr>
  </w:style>
  <w:style w:type="paragraph" w:customStyle="1" w:styleId="BodyTextRight">
    <w:name w:val="Body Text Right"/>
    <w:basedOn w:val="BodyText"/>
    <w:rsid w:val="00F57AC7"/>
    <w:pPr>
      <w:spacing w:before="0" w:after="0"/>
      <w:jc w:val="right"/>
    </w:pPr>
  </w:style>
  <w:style w:type="paragraph" w:styleId="Index3">
    <w:name w:val="index 3"/>
    <w:basedOn w:val="ListNumber2"/>
    <w:next w:val="Normal"/>
    <w:semiHidden/>
    <w:rsid w:val="00F57AC7"/>
    <w:pPr>
      <w:numPr>
        <w:numId w:val="0"/>
      </w:numPr>
      <w:tabs>
        <w:tab w:val="right" w:leader="dot" w:pos="4176"/>
      </w:tabs>
    </w:pPr>
  </w:style>
  <w:style w:type="paragraph" w:styleId="ListNumber2">
    <w:name w:val="List Number 2"/>
    <w:basedOn w:val="List2"/>
    <w:rsid w:val="00F57AC7"/>
    <w:pPr>
      <w:numPr>
        <w:numId w:val="10"/>
      </w:numPr>
      <w:tabs>
        <w:tab w:val="clear" w:pos="1060"/>
      </w:tabs>
    </w:pPr>
  </w:style>
  <w:style w:type="paragraph" w:customStyle="1" w:styleId="MarginNote">
    <w:name w:val="Margin Note"/>
    <w:basedOn w:val="BodyText"/>
    <w:rsid w:val="00F57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AC7"/>
    <w:rPr>
      <w:sz w:val="32"/>
    </w:rPr>
  </w:style>
  <w:style w:type="paragraph" w:customStyle="1" w:styleId="HeadingProcedure">
    <w:name w:val="Heading Procedure"/>
    <w:basedOn w:val="HeadingBase"/>
    <w:next w:val="Normal"/>
    <w:rsid w:val="00F57AC7"/>
    <w:pPr>
      <w:tabs>
        <w:tab w:val="left" w:pos="0"/>
      </w:tabs>
      <w:spacing w:before="120" w:after="60"/>
    </w:pPr>
    <w:rPr>
      <w:i/>
      <w:color w:val="918585"/>
      <w:sz w:val="22"/>
    </w:rPr>
  </w:style>
  <w:style w:type="paragraph" w:customStyle="1" w:styleId="TableBodyText">
    <w:name w:val="Table Body Text"/>
    <w:basedOn w:val="BodyText"/>
    <w:rsid w:val="00F57AC7"/>
    <w:pPr>
      <w:spacing w:before="60" w:after="60"/>
    </w:pPr>
  </w:style>
  <w:style w:type="paragraph" w:styleId="ListContinue">
    <w:name w:val="List Continue"/>
    <w:basedOn w:val="List"/>
    <w:rsid w:val="00F57AC7"/>
    <w:pPr>
      <w:ind w:firstLine="0"/>
    </w:pPr>
  </w:style>
  <w:style w:type="paragraph" w:customStyle="1" w:styleId="ListNote">
    <w:name w:val="List Note"/>
    <w:basedOn w:val="List"/>
    <w:rsid w:val="00F57AC7"/>
    <w:pPr>
      <w:pBdr>
        <w:top w:val="single" w:sz="6" w:space="2" w:color="918585"/>
        <w:bottom w:val="single" w:sz="6" w:space="2" w:color="918585"/>
      </w:pBdr>
      <w:tabs>
        <w:tab w:val="left" w:pos="1021"/>
      </w:tabs>
      <w:ind w:firstLine="0"/>
    </w:pPr>
  </w:style>
  <w:style w:type="paragraph" w:customStyle="1" w:styleId="Warning">
    <w:name w:val="Warning"/>
    <w:basedOn w:val="BodyText"/>
    <w:rsid w:val="00F57AC7"/>
    <w:pPr>
      <w:shd w:val="clear" w:color="auto" w:fill="D9D9D9"/>
      <w:tabs>
        <w:tab w:val="left" w:pos="992"/>
      </w:tabs>
      <w:ind w:left="119" w:right="119"/>
    </w:pPr>
    <w:rPr>
      <w:sz w:val="20"/>
    </w:rPr>
  </w:style>
  <w:style w:type="paragraph" w:customStyle="1" w:styleId="MarginIcons">
    <w:name w:val="Margin Icons"/>
    <w:basedOn w:val="BodyText"/>
    <w:rsid w:val="00F57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AC7"/>
    <w:rPr>
      <w:rFonts w:ascii="Courier New" w:hAnsi="Courier New"/>
    </w:rPr>
  </w:style>
  <w:style w:type="paragraph" w:customStyle="1" w:styleId="NoteBullet">
    <w:name w:val="Note Bullet"/>
    <w:basedOn w:val="Note"/>
    <w:rsid w:val="00F57AC7"/>
    <w:pPr>
      <w:tabs>
        <w:tab w:val="clear" w:pos="680"/>
      </w:tabs>
      <w:spacing w:before="60" w:after="60"/>
    </w:pPr>
  </w:style>
  <w:style w:type="paragraph" w:customStyle="1" w:styleId="SubHeading2">
    <w:name w:val="SubHeading2"/>
    <w:basedOn w:val="HeadingBase"/>
    <w:rsid w:val="00F57AC7"/>
    <w:pPr>
      <w:spacing w:before="240" w:after="60"/>
    </w:pPr>
    <w:rPr>
      <w:sz w:val="20"/>
    </w:rPr>
  </w:style>
  <w:style w:type="paragraph" w:customStyle="1" w:styleId="SubHeading1">
    <w:name w:val="SubHeading1"/>
    <w:basedOn w:val="HeadingBase"/>
    <w:rsid w:val="00F57AC7"/>
    <w:pPr>
      <w:spacing w:before="240" w:after="60"/>
    </w:pPr>
    <w:rPr>
      <w:color w:val="918585"/>
      <w:sz w:val="22"/>
    </w:rPr>
  </w:style>
  <w:style w:type="paragraph" w:customStyle="1" w:styleId="SideHeading">
    <w:name w:val="Side Heading"/>
    <w:basedOn w:val="HeadingBase"/>
    <w:rsid w:val="00F57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AC7"/>
    <w:pPr>
      <w:numPr>
        <w:numId w:val="12"/>
      </w:numPr>
    </w:pPr>
  </w:style>
  <w:style w:type="paragraph" w:styleId="PlainText">
    <w:name w:val="Plain Text"/>
    <w:basedOn w:val="Normal"/>
    <w:link w:val="PlainTextChar"/>
    <w:rsid w:val="00F57AC7"/>
    <w:rPr>
      <w:sz w:val="20"/>
    </w:rPr>
  </w:style>
  <w:style w:type="character" w:customStyle="1" w:styleId="PlainTextChar">
    <w:name w:val="Plain Text Char"/>
    <w:basedOn w:val="DefaultParagraphFont"/>
    <w:link w:val="PlainText"/>
    <w:rsid w:val="00F57AC7"/>
    <w:rPr>
      <w:rFonts w:ascii="Courier New" w:eastAsia="Times New Roman" w:hAnsi="Courier New" w:cs="Times New Roman"/>
      <w:sz w:val="20"/>
      <w:szCs w:val="20"/>
      <w:lang w:eastAsia="en-US"/>
    </w:rPr>
  </w:style>
  <w:style w:type="character" w:customStyle="1" w:styleId="MenuOption">
    <w:name w:val="Menu Option"/>
    <w:basedOn w:val="DefaultParagraphFont"/>
    <w:rsid w:val="00F57AC7"/>
    <w:rPr>
      <w:b/>
      <w:smallCaps/>
    </w:rPr>
  </w:style>
  <w:style w:type="paragraph" w:customStyle="1" w:styleId="TableListNumber">
    <w:name w:val="Table List Number"/>
    <w:basedOn w:val="ListNumber"/>
    <w:rsid w:val="00F57AC7"/>
    <w:pPr>
      <w:numPr>
        <w:numId w:val="0"/>
      </w:numPr>
    </w:pPr>
  </w:style>
  <w:style w:type="paragraph" w:styleId="TOC4">
    <w:name w:val="toc 4"/>
    <w:basedOn w:val="TOCBase"/>
    <w:next w:val="Normal"/>
    <w:semiHidden/>
    <w:rsid w:val="00F57AC7"/>
    <w:pPr>
      <w:tabs>
        <w:tab w:val="right" w:leader="dot" w:pos="9071"/>
      </w:tabs>
      <w:ind w:left="1701"/>
    </w:pPr>
  </w:style>
  <w:style w:type="paragraph" w:customStyle="1" w:styleId="ListAlpha">
    <w:name w:val="List Alpha"/>
    <w:basedOn w:val="List"/>
    <w:rsid w:val="00F57AC7"/>
    <w:pPr>
      <w:numPr>
        <w:numId w:val="9"/>
      </w:numPr>
    </w:pPr>
  </w:style>
  <w:style w:type="paragraph" w:customStyle="1" w:styleId="ListAlpha2">
    <w:name w:val="List Alpha 2"/>
    <w:basedOn w:val="List2"/>
    <w:rsid w:val="00F57AC7"/>
    <w:pPr>
      <w:numPr>
        <w:numId w:val="8"/>
      </w:numPr>
    </w:pPr>
  </w:style>
  <w:style w:type="paragraph" w:styleId="List2">
    <w:name w:val="List 2"/>
    <w:basedOn w:val="BodyText"/>
    <w:rsid w:val="00F57AC7"/>
    <w:pPr>
      <w:tabs>
        <w:tab w:val="left" w:pos="680"/>
      </w:tabs>
      <w:spacing w:before="60" w:after="60"/>
      <w:ind w:left="680" w:hanging="340"/>
    </w:pPr>
  </w:style>
  <w:style w:type="paragraph" w:styleId="List3">
    <w:name w:val="List 3"/>
    <w:basedOn w:val="BodyText"/>
    <w:rsid w:val="00F57AC7"/>
    <w:pPr>
      <w:tabs>
        <w:tab w:val="left" w:pos="1021"/>
      </w:tabs>
      <w:spacing w:before="60" w:after="60"/>
      <w:ind w:left="1020" w:hanging="340"/>
    </w:pPr>
  </w:style>
  <w:style w:type="paragraph" w:styleId="List4">
    <w:name w:val="List 4"/>
    <w:basedOn w:val="BodyText"/>
    <w:rsid w:val="00F57AC7"/>
    <w:pPr>
      <w:tabs>
        <w:tab w:val="left" w:pos="1361"/>
      </w:tabs>
      <w:spacing w:before="60" w:after="60"/>
      <w:ind w:left="1361" w:hanging="340"/>
    </w:pPr>
  </w:style>
  <w:style w:type="paragraph" w:styleId="List5">
    <w:name w:val="List 5"/>
    <w:basedOn w:val="BodyText"/>
    <w:rsid w:val="00F57AC7"/>
    <w:pPr>
      <w:tabs>
        <w:tab w:val="left" w:pos="1701"/>
      </w:tabs>
      <w:spacing w:before="60" w:after="60"/>
      <w:ind w:left="1701" w:hanging="340"/>
    </w:pPr>
  </w:style>
  <w:style w:type="paragraph" w:styleId="ListBullet3">
    <w:name w:val="List Bullet 3"/>
    <w:basedOn w:val="List3"/>
    <w:rsid w:val="00F57AC7"/>
    <w:pPr>
      <w:numPr>
        <w:numId w:val="15"/>
      </w:numPr>
      <w:tabs>
        <w:tab w:val="clear" w:pos="1021"/>
      </w:tabs>
      <w:ind w:left="1037" w:hanging="357"/>
    </w:pPr>
  </w:style>
  <w:style w:type="paragraph" w:styleId="ListBullet4">
    <w:name w:val="List Bullet 4"/>
    <w:basedOn w:val="List4"/>
    <w:rsid w:val="00F57AC7"/>
    <w:pPr>
      <w:numPr>
        <w:numId w:val="3"/>
      </w:numPr>
    </w:pPr>
  </w:style>
  <w:style w:type="paragraph" w:styleId="ListBullet5">
    <w:name w:val="List Bullet 5"/>
    <w:basedOn w:val="List5"/>
    <w:rsid w:val="00F57AC7"/>
    <w:pPr>
      <w:numPr>
        <w:numId w:val="4"/>
      </w:numPr>
    </w:pPr>
  </w:style>
  <w:style w:type="paragraph" w:styleId="ListContinue2">
    <w:name w:val="List Continue 2"/>
    <w:basedOn w:val="List2"/>
    <w:rsid w:val="00F57AC7"/>
    <w:pPr>
      <w:ind w:firstLine="0"/>
    </w:pPr>
  </w:style>
  <w:style w:type="paragraph" w:styleId="ListContinue3">
    <w:name w:val="List Continue 3"/>
    <w:basedOn w:val="List3"/>
    <w:rsid w:val="00F57AC7"/>
    <w:pPr>
      <w:ind w:left="1021" w:firstLine="0"/>
    </w:pPr>
  </w:style>
  <w:style w:type="paragraph" w:styleId="ListContinue4">
    <w:name w:val="List Continue 4"/>
    <w:basedOn w:val="List4"/>
    <w:rsid w:val="00F57AC7"/>
    <w:pPr>
      <w:ind w:firstLine="0"/>
    </w:pPr>
  </w:style>
  <w:style w:type="paragraph" w:styleId="ListContinue5">
    <w:name w:val="List Continue 5"/>
    <w:basedOn w:val="List5"/>
    <w:rsid w:val="00F57AC7"/>
    <w:pPr>
      <w:ind w:firstLine="0"/>
    </w:pPr>
  </w:style>
  <w:style w:type="paragraph" w:styleId="ListNumber3">
    <w:name w:val="List Number 3"/>
    <w:basedOn w:val="List3"/>
    <w:rsid w:val="00F57AC7"/>
    <w:pPr>
      <w:numPr>
        <w:numId w:val="5"/>
      </w:numPr>
    </w:pPr>
  </w:style>
  <w:style w:type="paragraph" w:styleId="ListNumber4">
    <w:name w:val="List Number 4"/>
    <w:basedOn w:val="List4"/>
    <w:rsid w:val="00F57AC7"/>
    <w:pPr>
      <w:numPr>
        <w:numId w:val="6"/>
      </w:numPr>
    </w:pPr>
  </w:style>
  <w:style w:type="paragraph" w:styleId="ListNumber5">
    <w:name w:val="List Number 5"/>
    <w:basedOn w:val="List5"/>
    <w:rsid w:val="00F57AC7"/>
    <w:pPr>
      <w:numPr>
        <w:numId w:val="7"/>
      </w:numPr>
    </w:pPr>
  </w:style>
  <w:style w:type="paragraph" w:styleId="BlockText">
    <w:name w:val="Block Text"/>
    <w:basedOn w:val="Normal"/>
    <w:rsid w:val="00F57AC7"/>
    <w:pPr>
      <w:spacing w:after="120"/>
      <w:ind w:left="1440" w:right="1440"/>
    </w:pPr>
  </w:style>
  <w:style w:type="character" w:customStyle="1" w:styleId="Subscript">
    <w:name w:val="Subscript"/>
    <w:basedOn w:val="DefaultParagraphFont"/>
    <w:rsid w:val="00F57AC7"/>
    <w:rPr>
      <w:sz w:val="16"/>
      <w:vertAlign w:val="subscript"/>
    </w:rPr>
  </w:style>
  <w:style w:type="character" w:customStyle="1" w:styleId="Superscript">
    <w:name w:val="Superscript"/>
    <w:basedOn w:val="DefaultParagraphFont"/>
    <w:rsid w:val="00F57AC7"/>
    <w:rPr>
      <w:sz w:val="16"/>
      <w:vertAlign w:val="superscript"/>
    </w:rPr>
  </w:style>
  <w:style w:type="character" w:customStyle="1" w:styleId="Symbols">
    <w:name w:val="Symbols"/>
    <w:basedOn w:val="DefaultParagraphFont"/>
    <w:rsid w:val="00F57AC7"/>
    <w:rPr>
      <w:rFonts w:ascii="Symbol" w:hAnsi="Symbol"/>
    </w:rPr>
  </w:style>
  <w:style w:type="character" w:customStyle="1" w:styleId="MenuOptions">
    <w:name w:val="Menu Options"/>
    <w:basedOn w:val="DefaultParagraphFont"/>
    <w:rsid w:val="00F57AC7"/>
    <w:rPr>
      <w:rFonts w:ascii="Arial Narrow" w:hAnsi="Arial Narrow"/>
      <w:smallCaps/>
    </w:rPr>
  </w:style>
  <w:style w:type="character" w:customStyle="1" w:styleId="Buttons">
    <w:name w:val="Buttons"/>
    <w:basedOn w:val="DefaultParagraphFont"/>
    <w:rsid w:val="00F57AC7"/>
    <w:rPr>
      <w:b/>
    </w:rPr>
  </w:style>
  <w:style w:type="character" w:customStyle="1" w:styleId="Underlined">
    <w:name w:val="Underlined"/>
    <w:basedOn w:val="DefaultParagraphFont"/>
    <w:rsid w:val="00F57AC7"/>
    <w:rPr>
      <w:u w:val="single"/>
    </w:rPr>
  </w:style>
  <w:style w:type="paragraph" w:customStyle="1" w:styleId="TableBodyTextRight">
    <w:name w:val="Table Body Text Right"/>
    <w:basedOn w:val="TableBodyText"/>
    <w:rsid w:val="00F57AC7"/>
    <w:pPr>
      <w:widowControl w:val="0"/>
      <w:autoSpaceDE w:val="0"/>
      <w:autoSpaceDN w:val="0"/>
      <w:adjustRightInd w:val="0"/>
      <w:jc w:val="right"/>
    </w:pPr>
    <w:rPr>
      <w:rFonts w:cs="Arial"/>
      <w:szCs w:val="18"/>
    </w:rPr>
  </w:style>
  <w:style w:type="paragraph" w:customStyle="1" w:styleId="CopyrightText">
    <w:name w:val="Copyright Text"/>
    <w:basedOn w:val="BodyText"/>
    <w:rsid w:val="00F57AC7"/>
    <w:rPr>
      <w:sz w:val="18"/>
    </w:rPr>
  </w:style>
  <w:style w:type="paragraph" w:customStyle="1" w:styleId="BodySmallRight">
    <w:name w:val="Body Small Right"/>
    <w:basedOn w:val="BodyTextRight"/>
    <w:rsid w:val="00F57AC7"/>
    <w:rPr>
      <w:sz w:val="18"/>
      <w:szCs w:val="18"/>
    </w:rPr>
  </w:style>
  <w:style w:type="paragraph" w:customStyle="1" w:styleId="MarginEdition">
    <w:name w:val="Margin Edition"/>
    <w:basedOn w:val="MarginNote"/>
    <w:rsid w:val="00F57AC7"/>
    <w:pPr>
      <w:spacing w:before="0" w:after="0"/>
    </w:pPr>
    <w:rPr>
      <w:rFonts w:ascii="Times New Roman" w:hAnsi="Times New Roman"/>
      <w:color w:val="999999"/>
    </w:rPr>
  </w:style>
  <w:style w:type="paragraph" w:customStyle="1" w:styleId="Spacer">
    <w:name w:val="Spacer"/>
    <w:basedOn w:val="Normal"/>
    <w:rsid w:val="00F57AC7"/>
    <w:rPr>
      <w:sz w:val="2"/>
      <w:szCs w:val="2"/>
    </w:rPr>
  </w:style>
  <w:style w:type="character" w:customStyle="1" w:styleId="Small">
    <w:name w:val="Small"/>
    <w:basedOn w:val="DefaultParagraphFont"/>
    <w:rsid w:val="00F57AC7"/>
    <w:rPr>
      <w:sz w:val="16"/>
    </w:rPr>
  </w:style>
  <w:style w:type="paragraph" w:customStyle="1" w:styleId="WideTable">
    <w:name w:val="Wide Table"/>
    <w:basedOn w:val="Normal"/>
    <w:rsid w:val="00F57AC7"/>
    <w:pPr>
      <w:ind w:left="-1418"/>
    </w:pPr>
    <w:rPr>
      <w:sz w:val="2"/>
      <w:szCs w:val="2"/>
    </w:rPr>
  </w:style>
  <w:style w:type="character" w:styleId="PageNumber">
    <w:name w:val="page number"/>
    <w:basedOn w:val="DefaultParagraphFont"/>
    <w:rsid w:val="00F57AC7"/>
  </w:style>
  <w:style w:type="paragraph" w:styleId="Quote">
    <w:name w:val="Quote"/>
    <w:basedOn w:val="Heading1"/>
    <w:link w:val="QuoteChar"/>
    <w:qFormat/>
    <w:rsid w:val="00F57AC7"/>
    <w:rPr>
      <w:b w:val="0"/>
      <w:sz w:val="72"/>
      <w:szCs w:val="72"/>
      <w:lang w:val="en-NZ"/>
    </w:rPr>
  </w:style>
  <w:style w:type="character" w:customStyle="1" w:styleId="QuoteChar">
    <w:name w:val="Quote Char"/>
    <w:basedOn w:val="DefaultParagraphFont"/>
    <w:link w:val="Quote"/>
    <w:rsid w:val="00F57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AC7"/>
    <w:pPr>
      <w:pageBreakBefore/>
    </w:pPr>
  </w:style>
  <w:style w:type="paragraph" w:customStyle="1" w:styleId="Border">
    <w:name w:val="Border"/>
    <w:basedOn w:val="Normal"/>
    <w:qFormat/>
    <w:rsid w:val="00F57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AC7"/>
    <w:rPr>
      <w:b/>
      <w:bCs/>
      <w:i/>
      <w:iCs/>
      <w:color w:val="auto"/>
    </w:rPr>
  </w:style>
  <w:style w:type="paragraph" w:styleId="IntenseQuote">
    <w:name w:val="Intense Quote"/>
    <w:basedOn w:val="Normal"/>
    <w:next w:val="Normal"/>
    <w:link w:val="IntenseQuoteChar"/>
    <w:uiPriority w:val="30"/>
    <w:qFormat/>
    <w:rsid w:val="00F57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AC7"/>
    <w:rPr>
      <w:smallCaps/>
      <w:color w:val="auto"/>
      <w:u w:val="single"/>
    </w:rPr>
  </w:style>
  <w:style w:type="character" w:styleId="IntenseReference">
    <w:name w:val="Intense Reference"/>
    <w:basedOn w:val="DefaultParagraphFont"/>
    <w:uiPriority w:val="32"/>
    <w:qFormat/>
    <w:rsid w:val="00F57AC7"/>
    <w:rPr>
      <w:b/>
      <w:bCs/>
      <w:smallCaps/>
      <w:color w:val="auto"/>
      <w:spacing w:val="5"/>
      <w:u w:val="single"/>
    </w:rPr>
  </w:style>
  <w:style w:type="paragraph" w:customStyle="1" w:styleId="2ColumnHeading">
    <w:name w:val="2Column Heading"/>
    <w:basedOn w:val="BodyText"/>
    <w:qFormat/>
    <w:rsid w:val="00F57AC7"/>
    <w:pPr>
      <w:spacing w:after="60"/>
      <w:ind w:left="-2268"/>
    </w:pPr>
    <w:rPr>
      <w:b/>
    </w:rPr>
  </w:style>
  <w:style w:type="paragraph" w:customStyle="1" w:styleId="Heading1TOC">
    <w:name w:val="Heading1 TOC"/>
    <w:basedOn w:val="Normal"/>
    <w:qFormat/>
    <w:rsid w:val="00F57AC7"/>
    <w:pPr>
      <w:spacing w:before="240" w:after="120"/>
    </w:pPr>
    <w:rPr>
      <w:rFonts w:ascii="Times New Roman" w:hAnsi="Times New Roman"/>
      <w:b/>
      <w:sz w:val="32"/>
    </w:rPr>
  </w:style>
  <w:style w:type="paragraph" w:customStyle="1" w:styleId="Heading2TOC">
    <w:name w:val="Heading2 TOC"/>
    <w:basedOn w:val="Normal"/>
    <w:qFormat/>
    <w:rsid w:val="00F57AC7"/>
    <w:pPr>
      <w:spacing w:before="240" w:after="60"/>
    </w:pPr>
    <w:rPr>
      <w:rFonts w:ascii="Times New Roman" w:hAnsi="Times New Roman"/>
      <w:b/>
      <w:sz w:val="28"/>
    </w:rPr>
  </w:style>
  <w:style w:type="character" w:customStyle="1" w:styleId="Underline">
    <w:name w:val="Underline"/>
    <w:basedOn w:val="DefaultParagraphFont"/>
    <w:qFormat/>
    <w:rsid w:val="00F57AC7"/>
    <w:rPr>
      <w:u w:val="single"/>
    </w:rPr>
  </w:style>
  <w:style w:type="paragraph" w:styleId="BalloonText">
    <w:name w:val="Balloon Text"/>
    <w:basedOn w:val="Normal"/>
    <w:link w:val="BalloonTextChar"/>
    <w:rsid w:val="00F57AC7"/>
    <w:rPr>
      <w:rFonts w:ascii="Tahoma" w:hAnsi="Tahoma" w:cs="Tahoma"/>
      <w:sz w:val="16"/>
      <w:szCs w:val="16"/>
    </w:rPr>
  </w:style>
  <w:style w:type="character" w:customStyle="1" w:styleId="BalloonTextChar">
    <w:name w:val="Balloon Text Char"/>
    <w:basedOn w:val="DefaultParagraphFont"/>
    <w:link w:val="BalloonText"/>
    <w:rsid w:val="00F57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AC7"/>
    <w:rPr>
      <w:b/>
      <w:color w:val="660033"/>
      <w:spacing w:val="0"/>
    </w:rPr>
  </w:style>
  <w:style w:type="paragraph" w:customStyle="1" w:styleId="Nameditemlist">
    <w:name w:val="Named item list"/>
    <w:basedOn w:val="BodyText"/>
    <w:qFormat/>
    <w:rsid w:val="00F57A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7245</Characters>
  <Application>Microsoft Office Word</Application>
  <DocSecurity>0</DocSecurity>
  <Lines>246</Lines>
  <Paragraphs>150</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ICASAD606A Analyse stakeholder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2012-05-29T05:23:00Z</dcterms:created>
  <dcterms:modified xsi:type="dcterms:W3CDTF">2012-05-29T05:23:00Z</dcterms:modified>
</cp:coreProperties>
</file>