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5315" w:rsidP="00BD5315">
      <w:pPr>
        <w:pStyle w:val="Title"/>
      </w:pPr>
      <w:bookmarkStart w:id="0" w:name="_GoBack"/>
      <w:bookmarkEnd w:id="0"/>
      <w:r>
        <w:fldChar w:fldCharType="begin"/>
      </w:r>
      <w:r>
        <w:instrText xml:space="preserve"> TITLE   \* MERGEFORMAT </w:instrText>
      </w:r>
      <w:r>
        <w:fldChar w:fldCharType="separate"/>
      </w:r>
      <w:r>
        <w:t>ICASAD603A Plan and monitor business analysis activities in an IT environment</w:t>
      </w:r>
      <w:r>
        <w:fldChar w:fldCharType="end"/>
      </w:r>
    </w:p>
    <w:p w:rsidR="00BD5315" w:rsidP="00BD5315">
      <w:pPr>
        <w:pStyle w:val="Version"/>
        <w:sectPr w:rsidSect="00112F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2F52" w:rsidP="00112F52">
      <w:pPr>
        <w:pStyle w:val="SuperHeading"/>
      </w:pPr>
      <w:r w:rsidRPr="00112F52">
        <w:t>ICASAD603A Plan and monitor business analysis activities in an IT environment</w:t>
      </w:r>
    </w:p>
    <w:p w:rsidR="00000000" w:rsidRPr="00112F52" w:rsidP="00112F52">
      <w:pPr>
        <w:pStyle w:val="Heading1"/>
      </w:pPr>
      <w:bookmarkStart w:id="1" w:name="O_454870"/>
      <w:bookmarkEnd w:id="1"/>
      <w:r w:rsidRPr="00112F52">
        <w:t>Modification History</w:t>
      </w:r>
    </w:p>
    <w:tbl>
      <w:tblPr>
        <w:tblW w:w="0" w:type="auto"/>
        <w:tblLayout w:type="fixed"/>
        <w:tblCellMar>
          <w:left w:w="62" w:type="dxa"/>
          <w:right w:w="62" w:type="dxa"/>
        </w:tblCellMar>
        <w:tblLook w:val="0000"/>
      </w:tblPr>
      <w:tblGrid>
        <w:gridCol w:w="3174"/>
        <w:gridCol w:w="5913"/>
      </w:tblGrid>
      <w:tr w:rsidTr="00112F5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52" w:rsidP="00112F52">
            <w:pPr>
              <w:pStyle w:val="BodyText"/>
            </w:pPr>
            <w:r w:rsidRPr="00112F52">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52">
            <w:pPr>
              <w:pStyle w:val="BodyText"/>
              <w:rPr>
                <w:lang w:val="en-NZ"/>
              </w:rPr>
            </w:pPr>
            <w:r w:rsidRPr="00112F52">
              <w:rPr>
                <w:rStyle w:val="SpecialBold"/>
              </w:rPr>
              <w:t>Comments</w:t>
            </w:r>
          </w:p>
        </w:tc>
      </w:tr>
      <w:tr w:rsidTr="00112F5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52">
            <w:pPr>
              <w:pStyle w:val="BodyText"/>
              <w:rPr>
                <w:lang w:val="en-NZ"/>
              </w:rPr>
            </w:pPr>
            <w:r w:rsidRPr="00112F52">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52" w:rsidP="00112F52">
            <w:pPr>
              <w:pStyle w:val="BodyText"/>
            </w:pPr>
            <w:r w:rsidRPr="00112F52">
              <w:t>This Unit first release</w:t>
            </w:r>
            <w:r w:rsidRPr="00112F52">
              <w:t xml:space="preserve">d with </w:t>
            </w:r>
            <w:r w:rsidRPr="00112F52">
              <w:rPr>
                <w:rStyle w:val="Emphasis"/>
              </w:rPr>
              <w:t>ICA11 Information and Communications Technology Training Package version 1.0</w:t>
            </w:r>
          </w:p>
        </w:tc>
      </w:tr>
    </w:tbl>
    <w:p w:rsidR="00000000" w:rsidRPr="00112F52" w:rsidP="00112F52">
      <w:pPr>
        <w:pStyle w:val="BodyText"/>
      </w:pPr>
    </w:p>
    <w:p w:rsidR="00000000" w:rsidRPr="00112F52" w:rsidP="00112F52">
      <w:pPr>
        <w:pStyle w:val="AllowPageBreak"/>
      </w:pPr>
    </w:p>
    <w:p w:rsidR="00000000" w:rsidRPr="00112F52" w:rsidP="00112F52">
      <w:pPr>
        <w:pStyle w:val="Heading1"/>
      </w:pPr>
      <w:bookmarkStart w:id="2" w:name="O_454871"/>
      <w:bookmarkEnd w:id="2"/>
      <w:r w:rsidRPr="00112F52">
        <w:t>Unit Descriptor</w:t>
      </w:r>
    </w:p>
    <w:p w:rsidR="00000000" w:rsidRPr="00112F52" w:rsidP="00112F52">
      <w:pPr>
        <w:pStyle w:val="BodyText"/>
      </w:pPr>
      <w:r w:rsidRPr="00112F52">
        <w:t xml:space="preserve">This unit describes the performance outcomes, skills </w:t>
      </w:r>
      <w:r w:rsidRPr="00112F52">
        <w:t>and knowledge required to establish and manage IT business analysis activities in a medium to large organisation.</w:t>
      </w:r>
    </w:p>
    <w:p w:rsidR="00000000" w:rsidRPr="00112F52" w:rsidP="00112F52">
      <w:pPr>
        <w:pStyle w:val="AllowPageBreak"/>
      </w:pPr>
    </w:p>
    <w:p w:rsidR="00000000" w:rsidRPr="00112F52" w:rsidP="00112F52">
      <w:pPr>
        <w:pStyle w:val="Heading1"/>
      </w:pPr>
      <w:bookmarkStart w:id="3" w:name="O_454872"/>
      <w:bookmarkEnd w:id="3"/>
      <w:r w:rsidRPr="00112F52">
        <w:t>Application of the Unit</w:t>
      </w:r>
    </w:p>
    <w:p w:rsidR="00000000" w:rsidRPr="00112F52" w:rsidP="00112F52">
      <w:pPr>
        <w:pStyle w:val="BodyText"/>
      </w:pPr>
      <w:r w:rsidRPr="00112F52">
        <w:t>This unit applies to senior business analysts in medium to large organisations who ensure business an</w:t>
      </w:r>
      <w:r w:rsidRPr="00112F52">
        <w:t>alysis activities for a particular business analysis effort are properly initiated, planned and managed.</w:t>
      </w:r>
    </w:p>
    <w:p w:rsidR="00000000" w:rsidRPr="00112F52" w:rsidP="00112F52">
      <w:pPr>
        <w:pStyle w:val="BodyText"/>
      </w:pPr>
    </w:p>
    <w:p w:rsidR="00000000" w:rsidRPr="00112F52" w:rsidP="00112F52">
      <w:pPr>
        <w:pStyle w:val="BodyText"/>
      </w:pPr>
      <w:r w:rsidRPr="00112F52">
        <w:t>Their job roles combine high-level management, business and technical skills necessary to manage complex analysis efforts within the information and c</w:t>
      </w:r>
      <w:r w:rsidRPr="00112F52">
        <w:t>ommunications technology (ICT) industry, often as part of business critical IT projects.</w:t>
      </w:r>
    </w:p>
    <w:p w:rsidR="00000000" w:rsidRPr="00112F52" w:rsidP="00112F52">
      <w:pPr>
        <w:pStyle w:val="AllowPageBreak"/>
      </w:pPr>
    </w:p>
    <w:p w:rsidR="00000000" w:rsidRPr="00112F52" w:rsidP="00112F52">
      <w:pPr>
        <w:pStyle w:val="Heading1"/>
      </w:pPr>
      <w:bookmarkStart w:id="4" w:name="O_454873"/>
      <w:bookmarkEnd w:id="4"/>
      <w:r w:rsidRPr="00112F52">
        <w:t>Licensing/Regulatory Information</w:t>
      </w:r>
    </w:p>
    <w:p w:rsidR="00000000" w:rsidRPr="00112F52" w:rsidP="00112F52">
      <w:pPr>
        <w:pStyle w:val="BodyText"/>
      </w:pPr>
      <w:r w:rsidRPr="00112F52">
        <w:t>No licensing, legislative, regulatory or certification requirements apply to this unit at the time of endorsement but</w:t>
      </w:r>
      <w:r w:rsidRPr="00112F52">
        <w:t xml:space="preserve"> users should confirm requirements with the relevant federal, state or territory authority.</w:t>
      </w:r>
    </w:p>
    <w:p w:rsidR="00000000" w:rsidRPr="00112F52" w:rsidP="00112F52">
      <w:pPr>
        <w:pStyle w:val="AllowPageBreak"/>
      </w:pPr>
    </w:p>
    <w:p w:rsidR="00000000" w:rsidRPr="00112F52" w:rsidP="00112F52">
      <w:pPr>
        <w:pStyle w:val="Heading1"/>
      </w:pPr>
      <w:bookmarkStart w:id="5" w:name="O_454874"/>
      <w:bookmarkEnd w:id="5"/>
      <w:r w:rsidRPr="00112F52">
        <w:t>Pre-Requisites</w:t>
      </w:r>
    </w:p>
    <w:p w:rsidR="00000000" w:rsidRPr="00112F52" w:rsidP="00112F52">
      <w:pPr>
        <w:pStyle w:val="BodyText"/>
      </w:pPr>
      <w:r w:rsidRPr="00112F52">
        <w:t>Not applicable.</w:t>
      </w:r>
    </w:p>
    <w:p w:rsidR="00000000" w:rsidRPr="00112F52" w:rsidP="00112F52">
      <w:pPr>
        <w:pStyle w:val="AllowPageBreak"/>
      </w:pPr>
    </w:p>
    <w:p w:rsidR="00000000" w:rsidRPr="00112F52" w:rsidP="00112F52">
      <w:pPr>
        <w:pStyle w:val="Heading1"/>
      </w:pPr>
      <w:bookmarkStart w:id="6" w:name="O_454875"/>
      <w:bookmarkEnd w:id="6"/>
      <w:r w:rsidRPr="00112F52">
        <w:t>Employability Skills Information</w:t>
      </w:r>
    </w:p>
    <w:p w:rsidR="00000000" w:rsidRPr="00112F52" w:rsidP="00112F52">
      <w:pPr>
        <w:pStyle w:val="BodyText"/>
      </w:pPr>
      <w:r w:rsidRPr="00112F52">
        <w:t>This unit contains employability skills.</w:t>
      </w:r>
    </w:p>
    <w:p w:rsidR="00000000" w:rsidRPr="00112F52" w:rsidP="00112F52">
      <w:pPr>
        <w:pStyle w:val="AllowPageBreak"/>
      </w:pPr>
    </w:p>
    <w:p w:rsidR="00000000" w:rsidRPr="00112F52" w:rsidP="00112F52">
      <w:pPr>
        <w:pStyle w:val="Heading1"/>
      </w:pPr>
      <w:bookmarkStart w:id="7" w:name="O_454876"/>
      <w:bookmarkEnd w:id="7"/>
      <w:r w:rsidRPr="00112F52">
        <w:t>Elements and Performance Criteria Pre-Content</w:t>
      </w:r>
    </w:p>
    <w:tbl>
      <w:tblPr>
        <w:tblW w:w="0" w:type="auto"/>
        <w:tblLayout w:type="fixed"/>
        <w:tblCellMar>
          <w:left w:w="62" w:type="dxa"/>
          <w:right w:w="62" w:type="dxa"/>
        </w:tblCellMar>
        <w:tblLook w:val="0000"/>
      </w:tblPr>
      <w:tblGrid>
        <w:gridCol w:w="2551"/>
        <w:gridCol w:w="6599"/>
      </w:tblGrid>
      <w:tr w:rsidTr="00112F52">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12F52" w:rsidP="00112F52">
            <w:pPr>
              <w:pStyle w:val="BodyText"/>
            </w:pPr>
            <w:r w:rsidRPr="00112F52">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2F52">
            <w:pPr>
              <w:pStyle w:val="BodyText"/>
              <w:rPr>
                <w:lang w:val="en-NZ"/>
              </w:rPr>
            </w:pPr>
            <w:r w:rsidRPr="00112F52">
              <w:rPr>
                <w:rStyle w:val="SpecialBold"/>
              </w:rPr>
              <w:t>Performance Criteria</w:t>
            </w:r>
          </w:p>
        </w:tc>
      </w:tr>
      <w:tr w:rsidTr="00112F52">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12F52" w:rsidP="00112F52">
            <w:pPr>
              <w:pStyle w:val="BodyText"/>
            </w:pPr>
            <w:r w:rsidRPr="00112F52">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12F52" w:rsidP="00112F52">
            <w:pPr>
              <w:pStyle w:val="BodyText"/>
            </w:pPr>
            <w:r w:rsidRPr="00112F5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112F52">
              <w:rPr>
                <w:rStyle w:val="Emphasis"/>
              </w:rPr>
              <w:t>nce is to be consistent with the evidence guide.</w:t>
            </w:r>
          </w:p>
        </w:tc>
      </w:tr>
    </w:tbl>
    <w:p w:rsidR="00000000" w:rsidRPr="00112F52" w:rsidP="00112F52">
      <w:pPr>
        <w:pStyle w:val="BodyText"/>
      </w:pPr>
    </w:p>
    <w:p w:rsidR="00000000" w:rsidRPr="00112F52" w:rsidP="00112F52">
      <w:pPr>
        <w:pStyle w:val="AllowPageBreak"/>
      </w:pPr>
    </w:p>
    <w:p w:rsidR="00000000" w:rsidRPr="00112F52" w:rsidP="00112F52">
      <w:pPr>
        <w:pStyle w:val="Heading1"/>
      </w:pPr>
      <w:bookmarkStart w:id="8" w:name="O_454877"/>
      <w:bookmarkEnd w:id="8"/>
      <w:r w:rsidRPr="00112F52">
        <w:t>Elements and Performance Criteria</w:t>
      </w:r>
    </w:p>
    <w:tbl>
      <w:tblPr>
        <w:tblW w:w="0" w:type="auto"/>
        <w:tblLayout w:type="fixed"/>
        <w:tblCellMar>
          <w:left w:w="62" w:type="dxa"/>
          <w:right w:w="62" w:type="dxa"/>
        </w:tblCellMar>
        <w:tblLook w:val="0000"/>
      </w:tblPr>
      <w:tblGrid>
        <w:gridCol w:w="2572"/>
        <w:gridCol w:w="6578"/>
      </w:tblGrid>
      <w:tr w:rsidTr="00112F52">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52">
            <w:pPr>
              <w:pStyle w:val="BodyText"/>
              <w:rPr>
                <w:lang w:val="en-NZ"/>
              </w:rPr>
            </w:pPr>
            <w:r w:rsidRPr="00112F52">
              <w:t>1. Plan business analysis approach</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52" w:rsidP="00112F52">
            <w:pPr>
              <w:pStyle w:val="BodyText"/>
            </w:pPr>
            <w:r w:rsidRPr="00112F52">
              <w:t xml:space="preserve">1.1 Establish organisational process needs and objectives that apply to the </w:t>
            </w:r>
            <w:r w:rsidRPr="00112F52">
              <w:rPr>
                <w:rStyle w:val="BoldandItalics"/>
              </w:rPr>
              <w:t xml:space="preserve">initiative </w:t>
            </w:r>
            <w:r w:rsidRPr="00112F52">
              <w:t>and if necessary define the requ</w:t>
            </w:r>
            <w:r w:rsidRPr="00112F52">
              <w:t>irements that the process must meet</w:t>
            </w:r>
          </w:p>
          <w:p w:rsidR="00000000" w:rsidRPr="00112F52" w:rsidP="00112F52">
            <w:pPr>
              <w:pStyle w:val="BodyText"/>
            </w:pPr>
            <w:r w:rsidRPr="00112F52">
              <w:t>1.2 Review existing organisational standards, including standards, guidelines and processes relating to the current initiative</w:t>
            </w:r>
          </w:p>
          <w:p w:rsidR="00000000" w:rsidRPr="00112F52" w:rsidP="00112F52">
            <w:pPr>
              <w:pStyle w:val="BodyText"/>
            </w:pPr>
            <w:r w:rsidRPr="00112F52">
              <w:t xml:space="preserve">1.3 Tailor </w:t>
            </w:r>
            <w:r w:rsidRPr="00112F52">
              <w:rPr>
                <w:rStyle w:val="BoldandItalics"/>
              </w:rPr>
              <w:t xml:space="preserve">approach </w:t>
            </w:r>
            <w:r w:rsidRPr="00112F52">
              <w:t>to the needs of a specific business analysis initiative, according to org</w:t>
            </w:r>
            <w:r w:rsidRPr="00112F52">
              <w:t>anisational standards if required</w:t>
            </w:r>
          </w:p>
          <w:p w:rsidR="00000000" w:rsidRPr="00112F52" w:rsidP="00112F52">
            <w:pPr>
              <w:pStyle w:val="BodyText"/>
            </w:pPr>
            <w:r w:rsidRPr="00112F52">
              <w:t xml:space="preserve">1.4 Engage with the </w:t>
            </w:r>
            <w:r w:rsidRPr="00112F52">
              <w:rPr>
                <w:rStyle w:val="BoldandItalics"/>
              </w:rPr>
              <w:t xml:space="preserve">appropriate stakeholders </w:t>
            </w:r>
            <w:r w:rsidRPr="00112F52">
              <w:t>to determine how the work will be completed</w:t>
            </w:r>
          </w:p>
          <w:p w:rsidR="00000000" w:rsidP="00112F52">
            <w:pPr>
              <w:pStyle w:val="BodyText"/>
              <w:rPr>
                <w:lang w:val="en-NZ"/>
              </w:rPr>
            </w:pPr>
            <w:r w:rsidRPr="00112F52">
              <w:t xml:space="preserve">1.5 Plan the execution of </w:t>
            </w:r>
            <w:r w:rsidRPr="00112F52">
              <w:rPr>
                <w:rStyle w:val="BoldandItalics"/>
              </w:rPr>
              <w:t>business activities</w:t>
            </w:r>
          </w:p>
        </w:tc>
      </w:tr>
      <w:tr w:rsidTr="00112F52">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52">
            <w:pPr>
              <w:pStyle w:val="BodyText"/>
              <w:rPr>
                <w:lang w:val="en-NZ"/>
              </w:rPr>
            </w:pPr>
            <w:r w:rsidRPr="00112F52">
              <w:t>2. Conduct stakeholder analysis</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52" w:rsidP="00112F52">
            <w:pPr>
              <w:pStyle w:val="BodyText"/>
            </w:pPr>
            <w:r w:rsidRPr="00112F52">
              <w:t>2.1 Recognise stakeholders who may be affected by the business need or a new solution</w:t>
            </w:r>
          </w:p>
          <w:p w:rsidR="00000000" w:rsidRPr="00112F52" w:rsidP="00112F52">
            <w:pPr>
              <w:pStyle w:val="BodyText"/>
            </w:pPr>
            <w:r w:rsidRPr="00112F52">
              <w:t xml:space="preserve">2.2 Assess stakeholder attitudes toward and </w:t>
            </w:r>
            <w:r w:rsidRPr="00112F52">
              <w:rPr>
                <w:rStyle w:val="BoldandItalics"/>
              </w:rPr>
              <w:t xml:space="preserve">influence </w:t>
            </w:r>
            <w:r w:rsidRPr="00112F52">
              <w:t xml:space="preserve">over the initiative </w:t>
            </w:r>
          </w:p>
          <w:p w:rsidR="00000000" w:rsidRPr="00112F52" w:rsidP="00112F52">
            <w:pPr>
              <w:pStyle w:val="BodyText"/>
            </w:pPr>
            <w:r w:rsidRPr="00112F52">
              <w:t xml:space="preserve">2.3 Decide which stakeholders will have </w:t>
            </w:r>
            <w:r w:rsidRPr="00112F52">
              <w:rPr>
                <w:rStyle w:val="BoldandItalics"/>
              </w:rPr>
              <w:t xml:space="preserve">authority </w:t>
            </w:r>
            <w:r w:rsidRPr="00112F52">
              <w:t>over business analysis activities</w:t>
            </w:r>
          </w:p>
          <w:p w:rsidR="00000000" w:rsidP="00112F52">
            <w:pPr>
              <w:pStyle w:val="BodyText"/>
              <w:rPr>
                <w:lang w:val="en-NZ"/>
              </w:rPr>
            </w:pPr>
            <w:r w:rsidRPr="00112F52">
              <w:t>2.4 Instiga</w:t>
            </w:r>
            <w:r w:rsidRPr="00112F52">
              <w:t xml:space="preserve">te regular reviews to identify new stakeholders or changed positions as clarity of business needs evolve </w:t>
            </w:r>
          </w:p>
        </w:tc>
      </w:tr>
      <w:tr w:rsidTr="00112F52">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52">
            <w:pPr>
              <w:pStyle w:val="BodyText"/>
              <w:rPr>
                <w:lang w:val="en-NZ"/>
              </w:rPr>
            </w:pPr>
            <w:r w:rsidRPr="00112F52">
              <w:t>3. Plan business analysis activities</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52" w:rsidP="00112F52">
            <w:pPr>
              <w:pStyle w:val="BodyText"/>
            </w:pPr>
            <w:r w:rsidRPr="00112F52">
              <w:t>3.1 Decide the type of project or initiative and the business analysis deliverables</w:t>
            </w:r>
          </w:p>
          <w:p w:rsidR="00000000" w:rsidRPr="00112F52" w:rsidP="00112F52">
            <w:pPr>
              <w:pStyle w:val="BodyText"/>
            </w:pPr>
            <w:r w:rsidRPr="00112F52">
              <w:t>3.2 Determine the scope of w</w:t>
            </w:r>
            <w:r w:rsidRPr="00112F52">
              <w:t>ork for business analysis activities</w:t>
            </w:r>
          </w:p>
          <w:p w:rsidR="00000000" w:rsidRPr="00112F52" w:rsidP="00112F52">
            <w:pPr>
              <w:pStyle w:val="BodyText"/>
            </w:pPr>
            <w:r w:rsidRPr="00112F52">
              <w:t>3.3 Approve which activities the business analyst will perform and when</w:t>
            </w:r>
          </w:p>
          <w:p w:rsidR="00000000" w:rsidP="00112F52">
            <w:pPr>
              <w:pStyle w:val="BodyText"/>
              <w:rPr>
                <w:lang w:val="en-NZ"/>
              </w:rPr>
            </w:pPr>
            <w:r w:rsidRPr="00112F52">
              <w:t>3.4 Develop estimates for business analysis work</w:t>
            </w:r>
          </w:p>
        </w:tc>
      </w:tr>
      <w:tr w:rsidTr="00112F52">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52">
            <w:pPr>
              <w:pStyle w:val="BodyText"/>
              <w:rPr>
                <w:lang w:val="en-NZ"/>
              </w:rPr>
            </w:pPr>
            <w:r w:rsidRPr="00112F52">
              <w:t>4. Plan business analysis communication</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52" w:rsidP="00112F52">
            <w:pPr>
              <w:pStyle w:val="BodyText"/>
            </w:pPr>
            <w:r w:rsidRPr="00112F52">
              <w:t>4.1 Determine how best to receive, distribute, access, up</w:t>
            </w:r>
            <w:r w:rsidRPr="00112F52">
              <w:t>date and escalate information from project stakeholders</w:t>
            </w:r>
          </w:p>
          <w:p w:rsidR="00000000" w:rsidP="00112F52">
            <w:pPr>
              <w:pStyle w:val="BodyText"/>
              <w:rPr>
                <w:lang w:val="en-NZ"/>
              </w:rPr>
            </w:pPr>
            <w:r w:rsidRPr="00112F52">
              <w:t xml:space="preserve">4.2 Decide how best to communicate with each stakeholder according to </w:t>
            </w:r>
            <w:r w:rsidRPr="00112F52">
              <w:rPr>
                <w:rStyle w:val="BoldandItalics"/>
              </w:rPr>
              <w:t>stakeholder needs and constraints to communication</w:t>
            </w:r>
          </w:p>
        </w:tc>
      </w:tr>
      <w:tr w:rsidTr="00112F52">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52">
            <w:pPr>
              <w:pStyle w:val="BodyText"/>
              <w:rPr>
                <w:lang w:val="en-NZ"/>
              </w:rPr>
            </w:pPr>
            <w:r w:rsidRPr="00112F52">
              <w:t>5. Plan requirements management process</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52" w:rsidP="00112F52">
            <w:pPr>
              <w:pStyle w:val="BodyText"/>
            </w:pPr>
            <w:r w:rsidRPr="00112F52">
              <w:t xml:space="preserve">5.1 Establish a </w:t>
            </w:r>
            <w:r w:rsidRPr="00112F52">
              <w:rPr>
                <w:rStyle w:val="BoldandItalics"/>
              </w:rPr>
              <w:t>requirements repositor</w:t>
            </w:r>
            <w:r w:rsidRPr="00112F52">
              <w:rPr>
                <w:rStyle w:val="BoldandItalics"/>
              </w:rPr>
              <w:t xml:space="preserve">y </w:t>
            </w:r>
            <w:r w:rsidRPr="00112F52">
              <w:t>for storing requirements, including those under development, those under review, and approved requirements</w:t>
            </w:r>
          </w:p>
          <w:p w:rsidR="00000000" w:rsidRPr="00112F52" w:rsidP="00112F52">
            <w:pPr>
              <w:pStyle w:val="BodyText"/>
            </w:pPr>
            <w:r w:rsidRPr="00112F52">
              <w:t xml:space="preserve">5.2 Assess the need and process for requirements traceability based on </w:t>
            </w:r>
            <w:r w:rsidRPr="00112F52">
              <w:rPr>
                <w:rStyle w:val="BoldandItalics"/>
              </w:rPr>
              <w:t>relevant factors</w:t>
            </w:r>
          </w:p>
          <w:p w:rsidR="00000000" w:rsidRPr="00112F52" w:rsidP="00112F52">
            <w:pPr>
              <w:pStyle w:val="BodyText"/>
            </w:pPr>
            <w:r w:rsidRPr="00112F52">
              <w:t xml:space="preserve">5.3 Conclude which </w:t>
            </w:r>
            <w:r w:rsidRPr="00112F52">
              <w:rPr>
                <w:rStyle w:val="BoldandItalics"/>
              </w:rPr>
              <w:t xml:space="preserve">requirements attributes </w:t>
            </w:r>
            <w:r w:rsidRPr="00112F52">
              <w:t>will be captured</w:t>
            </w:r>
          </w:p>
          <w:p w:rsidR="00000000" w:rsidP="00112F52">
            <w:pPr>
              <w:pStyle w:val="BodyText"/>
              <w:rPr>
                <w:lang w:val="en-NZ"/>
              </w:rPr>
            </w:pPr>
            <w:r w:rsidRPr="00112F52">
              <w:t>5.4 Determine the process for requirements change management</w:t>
            </w:r>
          </w:p>
        </w:tc>
      </w:tr>
      <w:tr w:rsidTr="00112F52">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52">
            <w:pPr>
              <w:pStyle w:val="BodyText"/>
              <w:rPr>
                <w:lang w:val="en-NZ"/>
              </w:rPr>
            </w:pPr>
            <w:r w:rsidRPr="00112F52">
              <w:t>6. Manage business analysis performance</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52" w:rsidP="00112F52">
            <w:pPr>
              <w:pStyle w:val="BodyText"/>
            </w:pPr>
            <w:r w:rsidRPr="00112F52">
              <w:t>6.1 Determine which metrics will be used to measure the work performed by the business analyst</w:t>
            </w:r>
          </w:p>
          <w:p w:rsidR="00000000" w:rsidRPr="00112F52" w:rsidP="00112F52">
            <w:pPr>
              <w:pStyle w:val="BodyText"/>
            </w:pPr>
            <w:r w:rsidRPr="00112F52">
              <w:t xml:space="preserve">6.2 Report performance in an </w:t>
            </w:r>
            <w:r w:rsidRPr="00112F52">
              <w:rPr>
                <w:rStyle w:val="BoldandItalics"/>
              </w:rPr>
              <w:t xml:space="preserve">appropriate format </w:t>
            </w:r>
            <w:r w:rsidRPr="00112F52">
              <w:t>based on the needs of the project</w:t>
            </w:r>
          </w:p>
          <w:p w:rsidR="00000000" w:rsidRPr="00112F52" w:rsidP="00112F52">
            <w:pPr>
              <w:pStyle w:val="BodyText"/>
            </w:pPr>
            <w:r w:rsidRPr="00112F52">
              <w:t>6.3 Assess performance measures to determine where problems may be occurring in executing business analysis activities</w:t>
            </w:r>
          </w:p>
          <w:p w:rsidR="00000000" w:rsidRPr="00112F52" w:rsidP="00112F52">
            <w:pPr>
              <w:pStyle w:val="BodyText"/>
            </w:pPr>
            <w:r w:rsidRPr="00112F52">
              <w:t>6.4 Identify preventative or corrective actions as required</w:t>
            </w:r>
          </w:p>
        </w:tc>
      </w:tr>
    </w:tbl>
    <w:p w:rsidR="00000000" w:rsidRPr="00112F52" w:rsidP="00112F52">
      <w:pPr>
        <w:pStyle w:val="BodyText"/>
      </w:pPr>
    </w:p>
    <w:p w:rsidR="00000000" w:rsidRPr="00112F52" w:rsidP="00112F52">
      <w:pPr>
        <w:pStyle w:val="AllowPageBreak"/>
      </w:pPr>
    </w:p>
    <w:p w:rsidR="00000000" w:rsidRPr="00112F52" w:rsidP="00112F52">
      <w:pPr>
        <w:pStyle w:val="Heading1"/>
      </w:pPr>
      <w:bookmarkStart w:id="9" w:name="O_454878"/>
      <w:bookmarkEnd w:id="9"/>
      <w:r w:rsidRPr="00112F52">
        <w:t>Required Skills and Know</w:t>
      </w:r>
      <w:r w:rsidRPr="00112F52">
        <w:t>ledge</w:t>
      </w:r>
    </w:p>
    <w:p w:rsidR="00000000" w:rsidRPr="00112F52" w:rsidP="00112F52">
      <w:pPr>
        <w:pStyle w:val="BodyText"/>
      </w:pPr>
      <w:r w:rsidRPr="00112F52">
        <w:rPr>
          <w:rStyle w:val="Emphasis"/>
        </w:rPr>
        <w:t>This section describes the skills and knowledge required for this unit.</w:t>
      </w:r>
    </w:p>
    <w:p w:rsidR="00000000" w:rsidRPr="00112F52" w:rsidP="00112F52">
      <w:pPr>
        <w:pStyle w:val="BodyText"/>
      </w:pPr>
    </w:p>
    <w:p w:rsidR="00000000" w:rsidRPr="00112F52" w:rsidP="00112F52">
      <w:pPr>
        <w:pStyle w:val="BodyText"/>
      </w:pPr>
      <w:r w:rsidRPr="00112F52">
        <w:rPr>
          <w:rStyle w:val="SpecialBold"/>
        </w:rPr>
        <w:t>Required skills</w:t>
      </w:r>
    </w:p>
    <w:p w:rsidR="00000000" w:rsidRPr="00112F52" w:rsidP="00112F52">
      <w:pPr>
        <w:pStyle w:val="BodyText"/>
      </w:pPr>
    </w:p>
    <w:p w:rsidR="00000000" w:rsidRPr="00112F52" w:rsidP="00112F52">
      <w:pPr>
        <w:pStyle w:val="ListBullet"/>
      </w:pPr>
      <w:r w:rsidRPr="00112F52">
        <w:t>analytical skills to review organisational and technical business solutions</w:t>
      </w:r>
    </w:p>
    <w:p w:rsidR="00000000" w:rsidRPr="00112F52" w:rsidP="00112F52">
      <w:pPr>
        <w:pStyle w:val="ListBullet"/>
      </w:pPr>
      <w:r w:rsidRPr="00112F52">
        <w:t>communication skills to:</w:t>
      </w:r>
    </w:p>
    <w:p w:rsidR="00000000" w:rsidRPr="00112F52" w:rsidP="00112F52">
      <w:pPr>
        <w:pStyle w:val="ListBullet2"/>
      </w:pPr>
      <w:r w:rsidRPr="00112F52">
        <w:t>conduct focus groups and requirements workshops</w:t>
      </w:r>
    </w:p>
    <w:p w:rsidR="00000000" w:rsidRPr="00112F52" w:rsidP="00112F52">
      <w:pPr>
        <w:pStyle w:val="ListBullet2"/>
      </w:pPr>
      <w:r w:rsidRPr="00112F52">
        <w:t>conduct research, interviews and liaise with stakeholders</w:t>
      </w:r>
    </w:p>
    <w:p w:rsidR="00000000" w:rsidRPr="00112F52" w:rsidP="00112F52">
      <w:pPr>
        <w:pStyle w:val="ListBullet"/>
      </w:pPr>
      <w:r w:rsidRPr="00112F52">
        <w:t>planning and organisational skills to:</w:t>
      </w:r>
    </w:p>
    <w:p w:rsidR="00000000" w:rsidRPr="00112F52" w:rsidP="00112F52">
      <w:pPr>
        <w:pStyle w:val="ListBullet2"/>
      </w:pPr>
      <w:r w:rsidRPr="00112F52">
        <w:t>develop mitigation strategies</w:t>
      </w:r>
    </w:p>
    <w:p w:rsidR="00000000" w:rsidRPr="00112F52" w:rsidP="00112F52">
      <w:pPr>
        <w:pStyle w:val="ListBullet2"/>
      </w:pPr>
      <w:r w:rsidRPr="00112F52">
        <w:t>manage an analysis project</w:t>
      </w:r>
    </w:p>
    <w:p w:rsidR="00000000" w:rsidRPr="00112F52" w:rsidP="00112F52">
      <w:pPr>
        <w:pStyle w:val="ListBullet2"/>
      </w:pPr>
      <w:r w:rsidRPr="00112F52">
        <w:t>manage risk and implement contingency plans</w:t>
      </w:r>
    </w:p>
    <w:p w:rsidR="00000000" w:rsidRPr="00112F52" w:rsidP="00112F52">
      <w:pPr>
        <w:pStyle w:val="ListBullet"/>
      </w:pPr>
      <w:r w:rsidRPr="00112F52">
        <w:t>problem-solving and analytical skills to brainstorm req</w:t>
      </w:r>
      <w:r w:rsidRPr="00112F52">
        <w:t>uirements and approaches</w:t>
      </w:r>
    </w:p>
    <w:p w:rsidR="00000000" w:rsidRPr="00112F52" w:rsidP="00112F52">
      <w:pPr>
        <w:pStyle w:val="ListBullet"/>
      </w:pPr>
      <w:r w:rsidRPr="00112F52">
        <w:t>technical writing skills to develop requirements documents and specifications</w:t>
      </w:r>
    </w:p>
    <w:p w:rsidR="00000000" w:rsidRPr="00112F52" w:rsidP="00112F52">
      <w:pPr>
        <w:pStyle w:val="ListBullet"/>
      </w:pPr>
      <w:r w:rsidRPr="00112F52">
        <w:t>technical skills to develop models of systems, processes and solutions.</w:t>
      </w:r>
    </w:p>
    <w:p w:rsidR="00000000" w:rsidRPr="00112F52" w:rsidP="00112F52">
      <w:pPr>
        <w:pStyle w:val="BodyText"/>
      </w:pPr>
    </w:p>
    <w:p w:rsidR="00000000" w:rsidRPr="00112F52" w:rsidP="00112F52">
      <w:pPr>
        <w:pStyle w:val="BodyText"/>
      </w:pPr>
      <w:r w:rsidRPr="00112F52">
        <w:rPr>
          <w:rStyle w:val="SpecialBold"/>
        </w:rPr>
        <w:t>Required knowledge</w:t>
      </w:r>
    </w:p>
    <w:p w:rsidR="00000000" w:rsidRPr="00112F52" w:rsidP="00112F52">
      <w:pPr>
        <w:pStyle w:val="BodyText"/>
      </w:pPr>
    </w:p>
    <w:p w:rsidR="00000000" w:rsidRPr="00112F52" w:rsidP="00112F52">
      <w:pPr>
        <w:pStyle w:val="ListBullet"/>
      </w:pPr>
      <w:r w:rsidRPr="00112F52">
        <w:t>business-analysis process, procedures and techniques</w:t>
      </w:r>
    </w:p>
    <w:p w:rsidR="00000000" w:rsidRPr="00112F52" w:rsidP="00112F52">
      <w:pPr>
        <w:pStyle w:val="ListBullet"/>
      </w:pPr>
      <w:r w:rsidRPr="00112F52">
        <w:t>project management process, procedures and techniques</w:t>
      </w:r>
    </w:p>
    <w:p w:rsidR="00000000" w:rsidRPr="00112F52" w:rsidP="00112F52">
      <w:pPr>
        <w:pStyle w:val="ListBullet"/>
      </w:pPr>
      <w:r w:rsidRPr="00112F52">
        <w:t>risk management strategies</w:t>
      </w:r>
    </w:p>
    <w:p w:rsidR="00000000" w:rsidRPr="00112F52" w:rsidP="00112F52">
      <w:pPr>
        <w:pStyle w:val="ListBullet"/>
      </w:pPr>
      <w:r w:rsidRPr="00112F52">
        <w:t>technology and technology solution patterns.</w:t>
      </w:r>
    </w:p>
    <w:p w:rsidR="00000000" w:rsidRPr="00112F52" w:rsidP="00112F52">
      <w:pPr>
        <w:pStyle w:val="AllowPageBreak"/>
      </w:pPr>
    </w:p>
    <w:p w:rsidR="00000000" w:rsidRPr="00112F52" w:rsidP="00112F52">
      <w:pPr>
        <w:pStyle w:val="Heading1"/>
      </w:pPr>
      <w:bookmarkStart w:id="10" w:name="O_454879"/>
      <w:bookmarkEnd w:id="10"/>
      <w:r w:rsidRPr="00112F52">
        <w:t>Evidence Guide</w:t>
      </w:r>
    </w:p>
    <w:p w:rsidR="00000000" w:rsidRPr="00112F52" w:rsidP="00112F52">
      <w:pPr>
        <w:pStyle w:val="BodyText"/>
      </w:pPr>
      <w:r w:rsidRPr="00112F52">
        <w:rPr>
          <w:rStyle w:val="Emphasis"/>
        </w:rPr>
        <w:t>The evidence guide provides advice on assessment and must be read in conjunction with the performa</w:t>
      </w:r>
      <w:r w:rsidRPr="00112F52">
        <w:rPr>
          <w:rStyle w:val="Emphasis"/>
        </w:rPr>
        <w:t>nce criteria, required skills and knowledge, range statement and the Assessment Guidelines for the Training Package.</w:t>
      </w:r>
    </w:p>
    <w:p w:rsidR="00000000" w:rsidRPr="00112F52" w:rsidP="00112F52">
      <w:pPr>
        <w:pStyle w:val="BodyText"/>
      </w:pPr>
    </w:p>
    <w:tbl>
      <w:tblPr>
        <w:tblW w:w="0" w:type="auto"/>
        <w:tblLayout w:type="fixed"/>
        <w:tblCellMar>
          <w:left w:w="62" w:type="dxa"/>
          <w:right w:w="62" w:type="dxa"/>
        </w:tblCellMar>
        <w:tblLook w:val="0000"/>
      </w:tblPr>
      <w:tblGrid>
        <w:gridCol w:w="2586"/>
        <w:gridCol w:w="6504"/>
      </w:tblGrid>
      <w:tr w:rsidTr="00112F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52">
            <w:pPr>
              <w:pStyle w:val="BodyText"/>
              <w:rPr>
                <w:lang w:val="en-NZ"/>
              </w:rPr>
            </w:pPr>
            <w:r w:rsidRPr="00112F52">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52">
            <w:pPr>
              <w:pStyle w:val="BodyText"/>
              <w:rPr>
                <w:lang w:val="en-NZ"/>
              </w:rPr>
            </w:pPr>
          </w:p>
        </w:tc>
      </w:tr>
      <w:tr w:rsidTr="00112F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52">
            <w:pPr>
              <w:pStyle w:val="BodyText"/>
              <w:rPr>
                <w:lang w:val="en-NZ"/>
              </w:rPr>
            </w:pPr>
            <w:r w:rsidRPr="00112F52">
              <w:rPr>
                <w:rStyle w:val="SpecialBold"/>
              </w:rPr>
              <w:t>Critical aspects for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52" w:rsidP="00112F52">
            <w:pPr>
              <w:pStyle w:val="BodyText"/>
            </w:pPr>
            <w:r w:rsidRPr="00112F52">
              <w:t>Evidence of the abil</w:t>
            </w:r>
            <w:r w:rsidRPr="00112F52">
              <w:t>ity to:</w:t>
            </w:r>
          </w:p>
          <w:p w:rsidR="00000000" w:rsidRPr="00112F52" w:rsidP="00112F52">
            <w:pPr>
              <w:pStyle w:val="ListBullet"/>
            </w:pPr>
            <w:r w:rsidRPr="00112F52">
              <w:t>plan and monitor business analysis activities, including determining an approach and processes that are appropriate to the circumstances</w:t>
            </w:r>
          </w:p>
          <w:p w:rsidR="00000000" w:rsidRPr="00112F52" w:rsidP="00112F52">
            <w:pPr>
              <w:pStyle w:val="ListBullet"/>
            </w:pPr>
            <w:r w:rsidRPr="00112F52">
              <w:t>determine business analysis deliverables, tasks and estimates</w:t>
            </w:r>
          </w:p>
          <w:p w:rsidR="00000000" w:rsidP="00112F52">
            <w:pPr>
              <w:pStyle w:val="ListBullet"/>
              <w:rPr>
                <w:lang w:val="en-NZ"/>
              </w:rPr>
            </w:pPr>
            <w:r w:rsidRPr="00112F52">
              <w:t>determine metrics that will be used for monitoring business analysis work.</w:t>
            </w:r>
          </w:p>
        </w:tc>
      </w:tr>
      <w:tr w:rsidTr="00112F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52">
            <w:pPr>
              <w:pStyle w:val="BodyText"/>
              <w:rPr>
                <w:lang w:val="en-NZ"/>
              </w:rPr>
            </w:pPr>
            <w:r w:rsidRPr="00112F52">
              <w:rPr>
                <w:rStyle w:val="SpecialBold"/>
              </w:rPr>
              <w:t>Context of and specific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52" w:rsidP="00112F52">
            <w:pPr>
              <w:pStyle w:val="BodyText"/>
            </w:pPr>
            <w:r w:rsidRPr="00112F52">
              <w:t>Assessment must ensure access to:</w:t>
            </w:r>
          </w:p>
          <w:p w:rsidR="00000000" w:rsidRPr="00112F52" w:rsidP="00112F52">
            <w:pPr>
              <w:pStyle w:val="ListBullet"/>
            </w:pPr>
            <w:r w:rsidRPr="00112F52">
              <w:t>documentation, including appropriate policies, current business analysis practices, tools and le</w:t>
            </w:r>
            <w:r w:rsidRPr="00112F52">
              <w:t>gislation</w:t>
            </w:r>
          </w:p>
          <w:p w:rsidR="00000000" w:rsidRPr="00112F52" w:rsidP="00112F52">
            <w:pPr>
              <w:pStyle w:val="ListBullet"/>
            </w:pPr>
            <w:r w:rsidRPr="00112F52">
              <w:t>appropriate learning and assessment support when required</w:t>
            </w:r>
          </w:p>
          <w:p w:rsidR="00000000" w:rsidP="00112F52">
            <w:pPr>
              <w:pStyle w:val="ListBullet"/>
              <w:rPr>
                <w:lang w:val="en-NZ"/>
              </w:rPr>
            </w:pPr>
            <w:r w:rsidRPr="00112F52">
              <w:t>modified equipment for people with special needs.</w:t>
            </w:r>
          </w:p>
        </w:tc>
      </w:tr>
      <w:tr w:rsidTr="00112F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52">
            <w:pPr>
              <w:pStyle w:val="BodyText"/>
              <w:rPr>
                <w:lang w:val="en-NZ"/>
              </w:rPr>
            </w:pPr>
            <w:r w:rsidRPr="00112F52">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52" w:rsidP="00112F52">
            <w:pPr>
              <w:pStyle w:val="BodyText"/>
            </w:pPr>
            <w:r w:rsidRPr="00112F52">
              <w:t>A range of assessment methods should be used to assess practical skills and knowledge. The following examples are ap</w:t>
            </w:r>
            <w:r w:rsidRPr="00112F52">
              <w:t>propriate for this unit:</w:t>
            </w:r>
          </w:p>
          <w:p w:rsidR="00000000" w:rsidRPr="00112F52" w:rsidP="00112F52">
            <w:pPr>
              <w:pStyle w:val="ListBullet"/>
            </w:pPr>
            <w:r w:rsidRPr="00112F52">
              <w:t xml:space="preserve">evaluation of a simulated or workplace project in a medium to large enterprise </w:t>
            </w:r>
          </w:p>
          <w:p w:rsidR="00000000" w:rsidRPr="00112F52" w:rsidP="00112F52">
            <w:pPr>
              <w:pStyle w:val="ListBullet"/>
            </w:pPr>
            <w:r w:rsidRPr="00112F52">
              <w:t>direct observation of the candidate carrying out business analysis work</w:t>
            </w:r>
          </w:p>
          <w:p w:rsidR="00000000" w:rsidRPr="00112F52" w:rsidP="00112F52">
            <w:pPr>
              <w:pStyle w:val="ListBullet"/>
            </w:pPr>
            <w:r w:rsidRPr="00112F52">
              <w:t>verbal or written questioning to assess required knowledge and skills</w:t>
            </w:r>
          </w:p>
          <w:p w:rsidR="00000000" w:rsidRPr="00112F52" w:rsidP="00112F52">
            <w:pPr>
              <w:pStyle w:val="ListBullet"/>
            </w:pPr>
            <w:r w:rsidRPr="00112F52">
              <w:t>review o</w:t>
            </w:r>
            <w:r w:rsidRPr="00112F52">
              <w:t>f reports and plans prepared for the projects</w:t>
            </w:r>
          </w:p>
          <w:p w:rsidR="00000000" w:rsidP="00112F52">
            <w:pPr>
              <w:pStyle w:val="ListBullet"/>
              <w:rPr>
                <w:lang w:val="en-NZ"/>
              </w:rPr>
            </w:pPr>
            <w:r w:rsidRPr="00112F52">
              <w:t>evaluation of a portfolio of the project work undertaken.</w:t>
            </w:r>
          </w:p>
        </w:tc>
      </w:tr>
      <w:tr w:rsidTr="00112F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52">
            <w:pPr>
              <w:pStyle w:val="BodyText"/>
              <w:rPr>
                <w:lang w:val="en-NZ"/>
              </w:rPr>
            </w:pPr>
            <w:r w:rsidRPr="00112F52">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52" w:rsidP="00112F52">
            <w:pPr>
              <w:pStyle w:val="BodyText"/>
            </w:pPr>
            <w:r w:rsidRPr="00112F52">
              <w:t xml:space="preserve">Holistic assessment with other units relevant to the industry sector, workplace and job </w:t>
            </w:r>
            <w:r w:rsidRPr="00112F52">
              <w:t>role is recommended, where appropriate.</w:t>
            </w:r>
          </w:p>
          <w:p w:rsidR="00000000" w:rsidRPr="00112F52" w:rsidP="00112F52">
            <w:pPr>
              <w:pStyle w:val="BodyText"/>
            </w:pPr>
            <w:r w:rsidRPr="00112F52">
              <w:t>Assessment processes and techniques must be culturally appropriate, and suitable to the communication skill level, language, literacy and numeracy capacity of the candidate and the work being performed.</w:t>
            </w:r>
          </w:p>
          <w:p w:rsidR="00000000" w:rsidRPr="00112F52" w:rsidP="00112F52">
            <w:pPr>
              <w:pStyle w:val="BodyText"/>
            </w:pPr>
            <w:r w:rsidRPr="00112F52">
              <w:t>Indigenous pe</w:t>
            </w:r>
            <w:r w:rsidRPr="00112F52">
              <w:t>ople and other people from a non-English speaking background may need additional support.</w:t>
            </w:r>
          </w:p>
          <w:p w:rsidR="00000000" w:rsidRPr="00112F52" w:rsidP="00112F52">
            <w:pPr>
              <w:pStyle w:val="BodyText"/>
            </w:pPr>
            <w:r w:rsidRPr="00112F52">
              <w:t>In cases where practical assessment is used it should be combined with targeted questioning to assess required knowledge.</w:t>
            </w:r>
          </w:p>
        </w:tc>
      </w:tr>
    </w:tbl>
    <w:p w:rsidR="00000000" w:rsidRPr="00112F52" w:rsidP="00112F52">
      <w:pPr>
        <w:pStyle w:val="BodyText"/>
      </w:pPr>
    </w:p>
    <w:p w:rsidR="00000000" w:rsidRPr="00112F52" w:rsidP="00112F52">
      <w:pPr>
        <w:pStyle w:val="AllowPageBreak"/>
      </w:pPr>
    </w:p>
    <w:p w:rsidR="00000000" w:rsidRPr="00112F52" w:rsidP="00112F52">
      <w:pPr>
        <w:pStyle w:val="Heading1"/>
      </w:pPr>
      <w:bookmarkStart w:id="11" w:name="O_454880"/>
      <w:bookmarkEnd w:id="11"/>
      <w:r w:rsidRPr="00112F52">
        <w:t>Range Statement</w:t>
      </w:r>
    </w:p>
    <w:p w:rsidR="00000000" w:rsidRPr="00112F52" w:rsidP="00112F52">
      <w:pPr>
        <w:pStyle w:val="BodyText"/>
      </w:pPr>
      <w:r w:rsidRPr="00112F52">
        <w:rPr>
          <w:rStyle w:val="Emphasis"/>
        </w:rPr>
        <w:t>The range</w:t>
      </w:r>
      <w:r w:rsidRPr="00112F52">
        <w:rPr>
          <w:rStyle w:val="Emphasis"/>
        </w:rPr>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112F52">
        <w:rPr>
          <w:rStyle w:val="Emphasis"/>
        </w:rPr>
        <w:t>hat may be present with training and assessment (depending on the work situation, needs of the candidate, accessibility of the item, and local industry and regional contexts) may also be included.</w:t>
      </w:r>
    </w:p>
    <w:p w:rsidR="00000000" w:rsidRPr="00112F52" w:rsidP="00112F52">
      <w:pPr>
        <w:pStyle w:val="BodyText"/>
      </w:pPr>
    </w:p>
    <w:tbl>
      <w:tblPr>
        <w:tblW w:w="0" w:type="auto"/>
        <w:tblLayout w:type="fixed"/>
        <w:tblCellMar>
          <w:left w:w="62" w:type="dxa"/>
          <w:right w:w="62" w:type="dxa"/>
        </w:tblCellMar>
        <w:tblLook w:val="0000"/>
      </w:tblPr>
      <w:tblGrid>
        <w:gridCol w:w="2586"/>
        <w:gridCol w:w="6414"/>
      </w:tblGrid>
      <w:tr w:rsidTr="00112F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52">
            <w:pPr>
              <w:pStyle w:val="BodyText"/>
              <w:rPr>
                <w:lang w:val="en-NZ"/>
              </w:rPr>
            </w:pPr>
            <w:r w:rsidRPr="00112F52">
              <w:rPr>
                <w:rStyle w:val="BoldandItalics"/>
              </w:rPr>
              <w:t xml:space="preserve">Initiative </w:t>
            </w:r>
            <w:r w:rsidRPr="00112F52">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52" w:rsidP="00112F52">
            <w:pPr>
              <w:pStyle w:val="ListBullet"/>
            </w:pPr>
            <w:r w:rsidRPr="00112F52">
              <w:t>feasibility studies</w:t>
            </w:r>
          </w:p>
          <w:p w:rsidR="00000000" w:rsidRPr="00112F52" w:rsidP="00112F52">
            <w:pPr>
              <w:pStyle w:val="ListBullet"/>
            </w:pPr>
            <w:r w:rsidRPr="00112F52">
              <w:t>new software development (in-house)</w:t>
            </w:r>
          </w:p>
          <w:p w:rsidR="00000000" w:rsidRPr="00112F52" w:rsidP="00112F52">
            <w:pPr>
              <w:pStyle w:val="ListBullet"/>
            </w:pPr>
            <w:r w:rsidRPr="00112F52">
              <w:t>organisational change</w:t>
            </w:r>
          </w:p>
          <w:p w:rsidR="00000000" w:rsidRPr="00112F52" w:rsidP="00112F52">
            <w:pPr>
              <w:pStyle w:val="ListBullet"/>
            </w:pPr>
            <w:r w:rsidRPr="00112F52">
              <w:t>outsourced new software development</w:t>
            </w:r>
          </w:p>
          <w:p w:rsidR="00000000" w:rsidRPr="00112F52" w:rsidP="00112F52">
            <w:pPr>
              <w:pStyle w:val="ListBullet"/>
            </w:pPr>
            <w:r w:rsidRPr="00112F52">
              <w:t>process improvement</w:t>
            </w:r>
          </w:p>
          <w:p w:rsidR="00000000" w:rsidRPr="00112F52" w:rsidP="00112F52">
            <w:pPr>
              <w:pStyle w:val="ListBullet"/>
            </w:pPr>
            <w:r w:rsidRPr="00112F52">
              <w:t>software maintenance or enhancement</w:t>
            </w:r>
          </w:p>
          <w:p w:rsidR="00000000" w:rsidP="00112F52">
            <w:pPr>
              <w:pStyle w:val="ListBullet"/>
              <w:rPr>
                <w:lang w:val="en-NZ"/>
              </w:rPr>
            </w:pPr>
            <w:r w:rsidRPr="00112F52">
              <w:t>software package selection.</w:t>
            </w:r>
          </w:p>
        </w:tc>
      </w:tr>
      <w:tr w:rsidTr="00112F52">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52">
            <w:pPr>
              <w:pStyle w:val="BodyText"/>
              <w:rPr>
                <w:lang w:val="en-NZ"/>
              </w:rPr>
            </w:pPr>
            <w:r w:rsidRPr="00112F52">
              <w:rPr>
                <w:rStyle w:val="BoldandItalics"/>
              </w:rPr>
              <w:t xml:space="preserve">Approach </w:t>
            </w:r>
            <w:r w:rsidRPr="00112F52">
              <w:t>defines:</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52" w:rsidP="00112F52">
            <w:pPr>
              <w:pStyle w:val="ListBullet"/>
            </w:pPr>
            <w:r w:rsidRPr="00112F52">
              <w:t>approach will also determine how the planning process is p</w:t>
            </w:r>
            <w:r w:rsidRPr="00112F52">
              <w:t xml:space="preserve">erformed </w:t>
            </w:r>
          </w:p>
          <w:p w:rsidR="00000000" w:rsidRPr="00112F52" w:rsidP="00112F52">
            <w:pPr>
              <w:pStyle w:val="ListBullet"/>
            </w:pPr>
            <w:r w:rsidRPr="00112F52">
              <w:t>deliverables</w:t>
            </w:r>
          </w:p>
          <w:p w:rsidR="00000000" w:rsidRPr="00112F52" w:rsidP="00112F52">
            <w:pPr>
              <w:pStyle w:val="ListBullet"/>
            </w:pPr>
            <w:r w:rsidRPr="00112F52">
              <w:t>life cycle</w:t>
            </w:r>
          </w:p>
          <w:p w:rsidR="00000000" w:rsidP="00112F52">
            <w:pPr>
              <w:pStyle w:val="ListBullet"/>
              <w:rPr>
                <w:lang w:val="en-NZ"/>
              </w:rPr>
            </w:pPr>
            <w:r w:rsidRPr="00112F52">
              <w:t>templates and tasks that should be included.</w:t>
            </w:r>
          </w:p>
        </w:tc>
      </w:tr>
      <w:tr w:rsidTr="00112F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52">
            <w:pPr>
              <w:pStyle w:val="BodyText"/>
              <w:rPr>
                <w:lang w:val="en-NZ"/>
              </w:rPr>
            </w:pPr>
            <w:r w:rsidRPr="00112F52">
              <w:rPr>
                <w:rStyle w:val="BoldandItalics"/>
              </w:rPr>
              <w:t xml:space="preserve">Appropriate stakeholders </w:t>
            </w:r>
            <w:r w:rsidRPr="00112F52">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52" w:rsidP="00112F52">
            <w:pPr>
              <w:pStyle w:val="ListBullet"/>
            </w:pPr>
            <w:r w:rsidRPr="00112F52">
              <w:t>customer, domain SME, end user or supplier</w:t>
            </w:r>
          </w:p>
          <w:p w:rsidR="00000000" w:rsidRPr="00112F52" w:rsidP="00112F52">
            <w:pPr>
              <w:pStyle w:val="ListBullet"/>
            </w:pPr>
            <w:r w:rsidRPr="00112F52">
              <w:t>implementation SME</w:t>
            </w:r>
          </w:p>
          <w:p w:rsidR="00000000" w:rsidRPr="00112F52" w:rsidP="00112F52">
            <w:pPr>
              <w:pStyle w:val="ListBullet"/>
            </w:pPr>
            <w:r w:rsidRPr="00112F52">
              <w:t>regulator or other stakeholder with legal or governance authority over the solution or the process used to develop it</w:t>
            </w:r>
          </w:p>
          <w:p w:rsidR="00000000" w:rsidRPr="00112F52" w:rsidP="00112F52">
            <w:pPr>
              <w:pStyle w:val="ListBullet"/>
            </w:pPr>
            <w:r w:rsidRPr="00112F52">
              <w:t xml:space="preserve">project manager </w:t>
            </w:r>
          </w:p>
          <w:p w:rsidR="00000000" w:rsidRPr="00112F52" w:rsidP="00112F52">
            <w:pPr>
              <w:pStyle w:val="ListBullet"/>
            </w:pPr>
            <w:r w:rsidRPr="00112F52">
              <w:t xml:space="preserve">tester </w:t>
            </w:r>
          </w:p>
          <w:p w:rsidR="00000000" w:rsidP="00112F52">
            <w:pPr>
              <w:pStyle w:val="ListBullet"/>
              <w:rPr>
                <w:lang w:val="en-NZ"/>
              </w:rPr>
            </w:pPr>
            <w:r w:rsidRPr="00112F52">
              <w:t>sponsor.</w:t>
            </w:r>
          </w:p>
        </w:tc>
      </w:tr>
      <w:tr w:rsidTr="00112F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52">
            <w:pPr>
              <w:pStyle w:val="BodyText"/>
              <w:rPr>
                <w:lang w:val="en-NZ"/>
              </w:rPr>
            </w:pPr>
            <w:r w:rsidRPr="00112F52">
              <w:rPr>
                <w:rStyle w:val="BoldandItalics"/>
              </w:rPr>
              <w:t xml:space="preserve">Business activities </w:t>
            </w:r>
            <w:r w:rsidRPr="00112F52">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52" w:rsidP="00112F52">
            <w:pPr>
              <w:pStyle w:val="ListBullet"/>
            </w:pPr>
            <w:r w:rsidRPr="00112F52">
              <w:t>analysis techniques</w:t>
            </w:r>
          </w:p>
          <w:p w:rsidR="00000000" w:rsidRPr="00112F52" w:rsidP="00112F52">
            <w:pPr>
              <w:pStyle w:val="ListBullet"/>
            </w:pPr>
            <w:r w:rsidRPr="00112F52">
              <w:t>frequency of stakeholder interactions</w:t>
            </w:r>
          </w:p>
          <w:p w:rsidR="00000000" w:rsidRPr="00112F52" w:rsidP="00112F52">
            <w:pPr>
              <w:pStyle w:val="ListBullet"/>
            </w:pPr>
            <w:r w:rsidRPr="00112F52">
              <w:t>project deliverables</w:t>
            </w:r>
          </w:p>
          <w:p w:rsidR="00000000" w:rsidRPr="00112F52" w:rsidP="00112F52">
            <w:pPr>
              <w:pStyle w:val="ListBullet"/>
            </w:pPr>
            <w:r w:rsidRPr="00112F52">
              <w:t>project risk</w:t>
            </w:r>
          </w:p>
          <w:p w:rsidR="00000000" w:rsidRPr="00112F52" w:rsidP="00112F52">
            <w:pPr>
              <w:pStyle w:val="ListBullet"/>
            </w:pPr>
            <w:r w:rsidRPr="00112F52">
              <w:t>project timeframe</w:t>
            </w:r>
          </w:p>
          <w:p w:rsidR="00000000" w:rsidRPr="00112F52" w:rsidP="00112F52">
            <w:pPr>
              <w:pStyle w:val="ListBullet"/>
            </w:pPr>
            <w:r w:rsidRPr="00112F52">
              <w:t>team roles</w:t>
            </w:r>
          </w:p>
          <w:p w:rsidR="00000000" w:rsidP="00112F52">
            <w:pPr>
              <w:pStyle w:val="ListBullet"/>
              <w:rPr>
                <w:lang w:val="en-NZ"/>
              </w:rPr>
            </w:pPr>
            <w:r w:rsidRPr="00112F52">
              <w:t>other elements of the business-analysis process.</w:t>
            </w:r>
          </w:p>
        </w:tc>
      </w:tr>
      <w:tr w:rsidTr="00112F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52">
            <w:pPr>
              <w:pStyle w:val="BodyText"/>
              <w:rPr>
                <w:lang w:val="en-NZ"/>
              </w:rPr>
            </w:pPr>
            <w:r w:rsidRPr="00112F52">
              <w:rPr>
                <w:rStyle w:val="BoldandItalics"/>
              </w:rPr>
              <w:t xml:space="preserve">Influence </w:t>
            </w:r>
            <w:r w:rsidRPr="00112F52">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52" w:rsidP="00112F52">
            <w:pPr>
              <w:pStyle w:val="ListBullet"/>
            </w:pPr>
            <w:r w:rsidRPr="00112F52">
              <w:t>influence on the project</w:t>
            </w:r>
          </w:p>
          <w:p w:rsidR="00000000" w:rsidRPr="00112F52" w:rsidP="00112F52">
            <w:pPr>
              <w:pStyle w:val="ListBullet"/>
            </w:pPr>
            <w:r w:rsidRPr="00112F52">
              <w:t>influence in the organisation</w:t>
            </w:r>
          </w:p>
          <w:p w:rsidR="00000000" w:rsidRPr="00112F52" w:rsidP="00112F52">
            <w:pPr>
              <w:pStyle w:val="ListBullet"/>
            </w:pPr>
            <w:r w:rsidRPr="00112F52">
              <w:t>influence needed to ensure success of the particular project</w:t>
            </w:r>
          </w:p>
          <w:p w:rsidR="00000000" w:rsidP="00112F52">
            <w:pPr>
              <w:pStyle w:val="ListBullet"/>
              <w:rPr>
                <w:lang w:val="en-NZ"/>
              </w:rPr>
            </w:pPr>
            <w:r w:rsidRPr="00112F52">
              <w:t>inf</w:t>
            </w:r>
            <w:r w:rsidRPr="00112F52">
              <w:t>luence with other stakeholders.</w:t>
            </w:r>
          </w:p>
        </w:tc>
      </w:tr>
      <w:tr w:rsidTr="00112F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52">
            <w:pPr>
              <w:pStyle w:val="BodyText"/>
              <w:rPr>
                <w:lang w:val="en-NZ"/>
              </w:rPr>
            </w:pPr>
            <w:r w:rsidRPr="00112F52">
              <w:rPr>
                <w:rStyle w:val="BoldandItalics"/>
              </w:rPr>
              <w:t xml:space="preserve">Authority </w:t>
            </w:r>
            <w:r w:rsidRPr="00112F52">
              <w:t>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52" w:rsidP="00112F52">
            <w:pPr>
              <w:pStyle w:val="ListBullet"/>
            </w:pPr>
            <w:r w:rsidRPr="00112F52">
              <w:t>approving the deliverables</w:t>
            </w:r>
          </w:p>
          <w:p w:rsidR="00000000" w:rsidRPr="00112F52" w:rsidP="00112F52">
            <w:pPr>
              <w:pStyle w:val="ListBullet"/>
            </w:pPr>
            <w:r w:rsidRPr="00112F52">
              <w:t>approving the requirements process that will be used</w:t>
            </w:r>
          </w:p>
          <w:p w:rsidR="00000000" w:rsidRPr="00112F52" w:rsidP="00112F52">
            <w:pPr>
              <w:pStyle w:val="ListBullet"/>
            </w:pPr>
            <w:r w:rsidRPr="00112F52">
              <w:t>inspecting and approving the requirements</w:t>
            </w:r>
          </w:p>
          <w:p w:rsidR="00000000" w:rsidRPr="00112F52" w:rsidP="00112F52">
            <w:pPr>
              <w:pStyle w:val="ListBullet"/>
            </w:pPr>
            <w:r w:rsidRPr="00112F52">
              <w:t>requesting and approving changes</w:t>
            </w:r>
          </w:p>
          <w:p w:rsidR="00000000" w:rsidRPr="00112F52" w:rsidP="00112F52">
            <w:pPr>
              <w:pStyle w:val="ListBullet"/>
            </w:pPr>
            <w:r w:rsidRPr="00112F52">
              <w:t>reviewing and approving the traceability structure</w:t>
            </w:r>
          </w:p>
          <w:p w:rsidR="00000000" w:rsidP="00112F52">
            <w:pPr>
              <w:pStyle w:val="ListBullet"/>
              <w:rPr>
                <w:lang w:val="en-NZ"/>
              </w:rPr>
            </w:pPr>
            <w:r w:rsidRPr="00112F52">
              <w:t>vetoing proposed requirements or solutions (individually or in a group).</w:t>
            </w:r>
          </w:p>
        </w:tc>
      </w:tr>
      <w:tr w:rsidTr="00112F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52">
            <w:pPr>
              <w:pStyle w:val="BodyText"/>
              <w:rPr>
                <w:lang w:val="en-NZ"/>
              </w:rPr>
            </w:pPr>
            <w:r w:rsidRPr="00112F52">
              <w:rPr>
                <w:rStyle w:val="BoldandItalics"/>
              </w:rPr>
              <w:t xml:space="preserve">Stakeholder needs and constraints to communication </w:t>
            </w:r>
            <w:r w:rsidRPr="00112F52">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52" w:rsidP="00112F52">
            <w:pPr>
              <w:pStyle w:val="ListBullet"/>
            </w:pPr>
            <w:r w:rsidRPr="00112F52">
              <w:t>communication approach for the stakeholder</w:t>
            </w:r>
          </w:p>
          <w:p w:rsidR="00000000" w:rsidRPr="00112F52" w:rsidP="00112F52">
            <w:pPr>
              <w:pStyle w:val="ListBullet"/>
            </w:pPr>
            <w:r w:rsidRPr="00112F52">
              <w:t>how best to communicate</w:t>
            </w:r>
            <w:r w:rsidRPr="00112F52">
              <w:t xml:space="preserve"> requirements conclusions or packages, including authority level (sign-off authority, veto authority or review only)</w:t>
            </w:r>
          </w:p>
          <w:p w:rsidR="00000000" w:rsidRPr="00112F52" w:rsidP="00112F52">
            <w:pPr>
              <w:pStyle w:val="ListBullet"/>
            </w:pPr>
            <w:r w:rsidRPr="00112F52">
              <w:t>physical location or time zone of the stakeholders</w:t>
            </w:r>
          </w:p>
          <w:p w:rsidR="00000000" w:rsidRPr="00112F52" w:rsidP="00112F52">
            <w:pPr>
              <w:pStyle w:val="ListBullet"/>
            </w:pPr>
            <w:r w:rsidRPr="00112F52">
              <w:t xml:space="preserve">time and resource availability constraints </w:t>
            </w:r>
          </w:p>
          <w:p w:rsidR="00000000" w:rsidRPr="00112F52" w:rsidP="00112F52">
            <w:pPr>
              <w:pStyle w:val="ListBullet"/>
            </w:pPr>
            <w:r w:rsidRPr="00112F52">
              <w:t>what types of communications will be require</w:t>
            </w:r>
            <w:r w:rsidRPr="00112F52">
              <w:t>d, such as status, anomalies, issues and their resolution, risks, meeting results and action items</w:t>
            </w:r>
          </w:p>
          <w:p w:rsidR="00000000" w:rsidP="00112F52">
            <w:pPr>
              <w:pStyle w:val="ListBullet"/>
              <w:rPr>
                <w:lang w:val="en-NZ"/>
              </w:rPr>
            </w:pPr>
            <w:r w:rsidRPr="00112F52">
              <w:t>what types of requirements will be elicited, such as business, stakeholder, solution, or transition; high level versus detailed and how best to elicit them.</w:t>
            </w:r>
          </w:p>
        </w:tc>
      </w:tr>
      <w:tr w:rsidTr="00112F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52">
            <w:pPr>
              <w:pStyle w:val="BodyText"/>
              <w:rPr>
                <w:lang w:val="en-NZ"/>
              </w:rPr>
            </w:pPr>
            <w:r w:rsidRPr="00112F52">
              <w:rPr>
                <w:rStyle w:val="BoldandItalics"/>
              </w:rPr>
              <w:t xml:space="preserve">Requirements repository </w:t>
            </w:r>
            <w:r w:rsidRPr="00112F52">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52" w:rsidP="00112F52">
            <w:pPr>
              <w:pStyle w:val="ListBullet"/>
            </w:pPr>
            <w:r w:rsidRPr="00112F52">
              <w:t>diagrams and models</w:t>
            </w:r>
          </w:p>
          <w:p w:rsidR="00000000" w:rsidRPr="00112F52" w:rsidP="00112F52">
            <w:pPr>
              <w:pStyle w:val="ListBullet"/>
            </w:pPr>
            <w:r w:rsidRPr="00112F52">
              <w:t>requirements management tools and applications</w:t>
            </w:r>
          </w:p>
          <w:p w:rsidR="00000000" w:rsidRPr="00112F52" w:rsidP="00112F52">
            <w:pPr>
              <w:pStyle w:val="ListBullet"/>
            </w:pPr>
            <w:r w:rsidRPr="00112F52">
              <w:t>whiteboards</w:t>
            </w:r>
          </w:p>
          <w:p w:rsidR="00000000" w:rsidRPr="00112F52" w:rsidP="00112F52">
            <w:pPr>
              <w:pStyle w:val="ListBullet"/>
            </w:pPr>
            <w:r w:rsidRPr="00112F52">
              <w:t>word-processing documents</w:t>
            </w:r>
          </w:p>
          <w:p w:rsidR="00000000" w:rsidRPr="00112F52" w:rsidP="00112F52">
            <w:pPr>
              <w:pStyle w:val="ListBullet"/>
            </w:pPr>
            <w:r w:rsidRPr="00112F52">
              <w:t>wikis</w:t>
            </w:r>
          </w:p>
          <w:p w:rsidR="00000000" w:rsidP="00112F52">
            <w:pPr>
              <w:pStyle w:val="ListBullet"/>
              <w:rPr>
                <w:lang w:val="en-NZ"/>
              </w:rPr>
            </w:pPr>
            <w:r w:rsidRPr="00112F52">
              <w:t>any other method of recording information that allows requirements to be single-sourced and available to stakeholders for as long as they are needed.</w:t>
            </w:r>
          </w:p>
        </w:tc>
      </w:tr>
      <w:tr w:rsidTr="00112F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52">
            <w:pPr>
              <w:pStyle w:val="BodyText"/>
              <w:rPr>
                <w:lang w:val="en-NZ"/>
              </w:rPr>
            </w:pPr>
            <w:r w:rsidRPr="00112F52">
              <w:rPr>
                <w:rStyle w:val="BoldandItalics"/>
              </w:rPr>
              <w:t xml:space="preserve">Relevant factors </w:t>
            </w:r>
            <w:r w:rsidRPr="00112F52">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52" w:rsidP="00112F52">
            <w:pPr>
              <w:pStyle w:val="ListBullet"/>
            </w:pPr>
            <w:r w:rsidRPr="00112F52">
              <w:t>complexity of the domain</w:t>
            </w:r>
          </w:p>
          <w:p w:rsidR="00000000" w:rsidRPr="00112F52" w:rsidP="00112F52">
            <w:pPr>
              <w:pStyle w:val="ListBullet"/>
            </w:pPr>
            <w:r w:rsidRPr="00112F52">
              <w:t>number of views of requirements that will be prod</w:t>
            </w:r>
            <w:r w:rsidRPr="00112F52">
              <w:t>uced</w:t>
            </w:r>
          </w:p>
          <w:p w:rsidR="00000000" w:rsidRPr="00112F52" w:rsidP="00112F52">
            <w:pPr>
              <w:pStyle w:val="ListBullet"/>
            </w:pPr>
            <w:r w:rsidRPr="00112F52">
              <w:t>potential impacts from risk</w:t>
            </w:r>
          </w:p>
          <w:p w:rsidR="00000000" w:rsidP="00112F52">
            <w:pPr>
              <w:pStyle w:val="ListBullet"/>
              <w:rPr>
                <w:lang w:val="en-NZ"/>
              </w:rPr>
            </w:pPr>
            <w:r w:rsidRPr="00112F52">
              <w:t>costs and benefits involved.</w:t>
            </w:r>
          </w:p>
        </w:tc>
      </w:tr>
      <w:tr w:rsidTr="00112F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52">
            <w:pPr>
              <w:pStyle w:val="BodyText"/>
              <w:rPr>
                <w:lang w:val="en-NZ"/>
              </w:rPr>
            </w:pPr>
            <w:r w:rsidRPr="00112F52">
              <w:rPr>
                <w:rStyle w:val="BoldandItalics"/>
              </w:rPr>
              <w:t xml:space="preserve">Requirements attributes </w:t>
            </w:r>
            <w:r w:rsidRPr="00112F52">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52" w:rsidP="00112F52">
            <w:pPr>
              <w:pStyle w:val="ListBullet"/>
            </w:pPr>
            <w:r w:rsidRPr="00112F52">
              <w:t>absolute reference via a unique numeric (preferred) or textual identifier</w:t>
            </w:r>
          </w:p>
          <w:p w:rsidR="00000000" w:rsidRPr="00112F52" w:rsidP="00112F52">
            <w:pPr>
              <w:pStyle w:val="ListBullet"/>
            </w:pPr>
            <w:r w:rsidRPr="00112F52">
              <w:t>author of the requirement</w:t>
            </w:r>
          </w:p>
          <w:p w:rsidR="00000000" w:rsidRPr="00112F52" w:rsidP="00112F52">
            <w:pPr>
              <w:pStyle w:val="ListBullet"/>
            </w:pPr>
            <w:r w:rsidRPr="00112F52">
              <w:t>cost</w:t>
            </w:r>
          </w:p>
          <w:p w:rsidR="00000000" w:rsidRPr="00112F52" w:rsidP="00112F52">
            <w:pPr>
              <w:pStyle w:val="ListBullet"/>
            </w:pPr>
            <w:r w:rsidRPr="00112F52">
              <w:t>complexity</w:t>
            </w:r>
          </w:p>
          <w:p w:rsidR="00000000" w:rsidRPr="00112F52" w:rsidP="00112F52">
            <w:pPr>
              <w:pStyle w:val="ListBullet"/>
            </w:pPr>
            <w:r w:rsidRPr="00112F52">
              <w:t xml:space="preserve">ownership </w:t>
            </w:r>
          </w:p>
          <w:p w:rsidR="00000000" w:rsidRPr="00112F52" w:rsidP="00112F52">
            <w:pPr>
              <w:pStyle w:val="ListBullet"/>
            </w:pPr>
            <w:r w:rsidRPr="00112F52">
              <w:t>priority</w:t>
            </w:r>
          </w:p>
          <w:p w:rsidR="00000000" w:rsidRPr="00112F52" w:rsidP="00112F52">
            <w:pPr>
              <w:pStyle w:val="ListBullet"/>
            </w:pPr>
            <w:r w:rsidRPr="00112F52">
              <w:t>risks associated with meeting or not meeting the requirements</w:t>
            </w:r>
          </w:p>
          <w:p w:rsidR="00000000" w:rsidRPr="00112F52" w:rsidP="00112F52">
            <w:pPr>
              <w:pStyle w:val="ListBullet"/>
            </w:pPr>
            <w:r w:rsidRPr="00112F52">
              <w:t>source of the requirement</w:t>
            </w:r>
          </w:p>
          <w:p w:rsidR="00000000" w:rsidRPr="00112F52" w:rsidP="00112F52">
            <w:pPr>
              <w:pStyle w:val="ListBullet"/>
            </w:pPr>
            <w:r w:rsidRPr="00112F52">
              <w:t>stability</w:t>
            </w:r>
          </w:p>
          <w:p w:rsidR="00000000" w:rsidRPr="00112F52" w:rsidP="00112F52">
            <w:pPr>
              <w:pStyle w:val="ListBullet"/>
            </w:pPr>
            <w:r w:rsidRPr="00112F52">
              <w:t>status</w:t>
            </w:r>
          </w:p>
          <w:p w:rsidR="00000000" w:rsidRPr="00112F52" w:rsidP="00112F52">
            <w:pPr>
              <w:pStyle w:val="ListBullet"/>
            </w:pPr>
            <w:r w:rsidRPr="00112F52">
              <w:t>urgency</w:t>
            </w:r>
          </w:p>
          <w:p w:rsidR="00000000" w:rsidRPr="00112F52" w:rsidP="00112F52">
            <w:pPr>
              <w:pStyle w:val="ListBullet"/>
            </w:pPr>
            <w:r w:rsidRPr="00112F52">
              <w:t>resource assignment</w:t>
            </w:r>
          </w:p>
          <w:p w:rsidR="00000000" w:rsidRPr="00112F52" w:rsidP="00112F52">
            <w:pPr>
              <w:pStyle w:val="ListBullet"/>
            </w:pPr>
            <w:r w:rsidRPr="00112F52">
              <w:t>revision number</w:t>
            </w:r>
          </w:p>
          <w:p w:rsidR="00000000" w:rsidP="00112F52">
            <w:pPr>
              <w:pStyle w:val="ListBullet"/>
              <w:rPr>
                <w:lang w:val="en-NZ"/>
              </w:rPr>
            </w:pPr>
            <w:r w:rsidRPr="00112F52">
              <w:t>traced-from and traced-to.</w:t>
            </w:r>
          </w:p>
        </w:tc>
      </w:tr>
      <w:tr w:rsidTr="00112F5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52">
            <w:pPr>
              <w:pStyle w:val="BodyText"/>
              <w:rPr>
                <w:lang w:val="en-NZ"/>
              </w:rPr>
            </w:pPr>
            <w:r w:rsidRPr="00112F52">
              <w:rPr>
                <w:rStyle w:val="BoldandItalics"/>
              </w:rPr>
              <w:t xml:space="preserve">Appropriate format </w:t>
            </w:r>
            <w:r w:rsidRPr="00112F52">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52" w:rsidP="00112F52">
            <w:pPr>
              <w:pStyle w:val="ListBullet"/>
            </w:pPr>
            <w:r w:rsidRPr="00112F52">
              <w:t>verbal</w:t>
            </w:r>
          </w:p>
          <w:p w:rsidR="00000000" w:rsidRPr="00112F52" w:rsidP="00112F52">
            <w:pPr>
              <w:pStyle w:val="ListBullet"/>
            </w:pPr>
            <w:r w:rsidRPr="00112F52">
              <w:t>presentation</w:t>
            </w:r>
          </w:p>
          <w:p w:rsidR="00000000" w:rsidRPr="00112F52" w:rsidP="00112F52">
            <w:pPr>
              <w:pStyle w:val="ListBullet"/>
            </w:pPr>
            <w:r w:rsidRPr="00112F52">
              <w:t>writing.</w:t>
            </w:r>
          </w:p>
        </w:tc>
      </w:tr>
    </w:tbl>
    <w:p w:rsidR="00000000" w:rsidRPr="00112F52" w:rsidP="00112F52">
      <w:pPr>
        <w:pStyle w:val="BodyText"/>
      </w:pPr>
    </w:p>
    <w:p w:rsidR="00000000" w:rsidRPr="00112F52" w:rsidP="00112F52">
      <w:pPr>
        <w:pStyle w:val="AllowPageBreak"/>
      </w:pPr>
    </w:p>
    <w:p w:rsidR="00000000" w:rsidRPr="00112F52" w:rsidP="00112F52">
      <w:pPr>
        <w:pStyle w:val="Heading1"/>
      </w:pPr>
      <w:bookmarkStart w:id="12" w:name="O_454881"/>
      <w:bookmarkEnd w:id="12"/>
      <w:r w:rsidRPr="00112F52">
        <w:t>Unit Sector(s)</w:t>
      </w:r>
    </w:p>
    <w:p w:rsidR="00000000" w:rsidRPr="00112F52" w:rsidP="00112F52">
      <w:pPr>
        <w:pStyle w:val="BodyText"/>
      </w:pPr>
      <w:r w:rsidRPr="00112F52">
        <w:t>Systems analysis and design</w:t>
      </w:r>
    </w:p>
    <w:p w:rsidR="00000000" w:rsidRPr="00112F52" w:rsidP="00112F52"/>
    <w:sectPr w:rsidSect="00112F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F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5315" w:rsidP="00BD531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F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15" w:rsidP="00112F5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D5315" w:rsidP="00112F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D5315" w:rsidP="00112F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F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F52" w:rsidRPr="00BD5315" w:rsidP="00BD53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F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15" w:rsidP="00112F52">
    <w:pPr>
      <w:pStyle w:val="Header"/>
      <w:framePr w:wrap="around"/>
    </w:pPr>
    <w:r>
      <w:fldChar w:fldCharType="begin"/>
    </w:r>
    <w:r>
      <w:instrText xml:space="preserve"> TITLE   \* MERGEFORMAT </w:instrText>
    </w:r>
    <w:r>
      <w:fldChar w:fldCharType="separate"/>
    </w:r>
    <w:r>
      <w:t>ICASAD603A Plan and monitor business analysis activities in an IT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BD5315" w:rsidP="00112F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64A2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2604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883D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F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2F52"/>
    <w:pPr>
      <w:spacing w:before="360" w:after="60"/>
      <w:outlineLvl w:val="0"/>
    </w:pPr>
    <w:rPr>
      <w:sz w:val="32"/>
    </w:rPr>
  </w:style>
  <w:style w:type="paragraph" w:styleId="Heading2">
    <w:name w:val="heading 2"/>
    <w:basedOn w:val="HeadingBase"/>
    <w:next w:val="BodyText"/>
    <w:link w:val="Heading2Char"/>
    <w:qFormat/>
    <w:rsid w:val="00112F52"/>
    <w:pPr>
      <w:keepLines/>
      <w:spacing w:before="240" w:after="120"/>
      <w:outlineLvl w:val="1"/>
    </w:pPr>
    <w:rPr>
      <w:sz w:val="28"/>
      <w:szCs w:val="40"/>
    </w:rPr>
  </w:style>
  <w:style w:type="paragraph" w:styleId="Heading3">
    <w:name w:val="heading 3"/>
    <w:basedOn w:val="HeadingBase"/>
    <w:next w:val="BodyText"/>
    <w:link w:val="Heading3Char"/>
    <w:qFormat/>
    <w:rsid w:val="00112F52"/>
    <w:pPr>
      <w:spacing w:before="180" w:after="120"/>
      <w:outlineLvl w:val="2"/>
    </w:pPr>
    <w:rPr>
      <w:spacing w:val="-10"/>
      <w:kern w:val="32"/>
    </w:rPr>
  </w:style>
  <w:style w:type="paragraph" w:styleId="Heading4">
    <w:name w:val="heading 4"/>
    <w:basedOn w:val="HeadingBase"/>
    <w:next w:val="BodyText"/>
    <w:link w:val="Heading4Char"/>
    <w:qFormat/>
    <w:rsid w:val="00112F52"/>
    <w:pPr>
      <w:spacing w:before="160" w:after="120"/>
      <w:outlineLvl w:val="3"/>
    </w:pPr>
    <w:rPr>
      <w:sz w:val="22"/>
    </w:rPr>
  </w:style>
  <w:style w:type="paragraph" w:styleId="Heading5">
    <w:name w:val="heading 5"/>
    <w:basedOn w:val="HeadingBase"/>
    <w:next w:val="Normal"/>
    <w:link w:val="Heading5Char"/>
    <w:qFormat/>
    <w:rsid w:val="00112F52"/>
    <w:pPr>
      <w:spacing w:before="80"/>
      <w:outlineLvl w:val="4"/>
    </w:pPr>
    <w:rPr>
      <w:color w:val="918585"/>
      <w:sz w:val="20"/>
    </w:rPr>
  </w:style>
  <w:style w:type="paragraph" w:styleId="Heading6">
    <w:name w:val="heading 6"/>
    <w:basedOn w:val="HeadingBase"/>
    <w:next w:val="Normal"/>
    <w:link w:val="Heading6Char"/>
    <w:qFormat/>
    <w:rsid w:val="00112F52"/>
    <w:pPr>
      <w:spacing w:before="60"/>
      <w:outlineLvl w:val="5"/>
    </w:pPr>
    <w:rPr>
      <w:color w:val="918585"/>
      <w:sz w:val="20"/>
    </w:rPr>
  </w:style>
  <w:style w:type="paragraph" w:styleId="Heading7">
    <w:name w:val="heading 7"/>
    <w:basedOn w:val="Normal"/>
    <w:next w:val="Normal"/>
    <w:link w:val="Heading7Char"/>
    <w:qFormat/>
    <w:rsid w:val="00112F52"/>
    <w:pPr>
      <w:ind w:left="720"/>
      <w:outlineLvl w:val="6"/>
    </w:pPr>
    <w:rPr>
      <w:i/>
    </w:rPr>
  </w:style>
  <w:style w:type="paragraph" w:styleId="Heading8">
    <w:name w:val="heading 8"/>
    <w:basedOn w:val="Normal"/>
    <w:next w:val="Normal"/>
    <w:link w:val="Heading8Char"/>
    <w:qFormat/>
    <w:rsid w:val="00112F52"/>
    <w:pPr>
      <w:ind w:left="720"/>
      <w:outlineLvl w:val="7"/>
    </w:pPr>
    <w:rPr>
      <w:i/>
    </w:rPr>
  </w:style>
  <w:style w:type="paragraph" w:styleId="Heading9">
    <w:name w:val="heading 9"/>
    <w:basedOn w:val="Normal"/>
    <w:next w:val="Normal"/>
    <w:link w:val="Heading9Char"/>
    <w:qFormat/>
    <w:rsid w:val="00112F52"/>
    <w:pPr>
      <w:ind w:left="720"/>
      <w:outlineLvl w:val="8"/>
    </w:pPr>
    <w:rPr>
      <w:i/>
    </w:rPr>
  </w:style>
  <w:style w:type="character" w:default="1" w:styleId="DefaultParagraphFont">
    <w:name w:val="Default Paragraph Font"/>
    <w:uiPriority w:val="1"/>
    <w:unhideWhenUsed/>
    <w:rsid w:val="00112F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2F52"/>
  </w:style>
  <w:style w:type="character" w:customStyle="1" w:styleId="Heading1Char">
    <w:name w:val="Heading 1 Char"/>
    <w:basedOn w:val="DefaultParagraphFont"/>
    <w:link w:val="Heading1"/>
    <w:rsid w:val="00112F52"/>
    <w:rPr>
      <w:rFonts w:ascii="Times New Roman" w:eastAsia="Times New Roman" w:hAnsi="Times New Roman" w:cs="Times New Roman"/>
      <w:b/>
      <w:sz w:val="32"/>
      <w:szCs w:val="20"/>
      <w:lang w:eastAsia="en-US"/>
    </w:rPr>
  </w:style>
  <w:style w:type="paragraph" w:styleId="BodyText">
    <w:name w:val="Body Text"/>
    <w:basedOn w:val="Normal"/>
    <w:link w:val="BodyTextChar"/>
    <w:rsid w:val="00112F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2F52"/>
    <w:rPr>
      <w:rFonts w:ascii="Times New Roman" w:eastAsia="Times New Roman" w:hAnsi="Times New Roman" w:cs="Times New Roman"/>
      <w:sz w:val="24"/>
      <w:lang w:eastAsia="en-US"/>
    </w:rPr>
  </w:style>
  <w:style w:type="paragraph" w:styleId="Footer">
    <w:name w:val="footer"/>
    <w:basedOn w:val="Normal"/>
    <w:link w:val="FooterChar"/>
    <w:rsid w:val="00112F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2F52"/>
    <w:rPr>
      <w:rFonts w:ascii="Times New Roman" w:eastAsia="Times New Roman" w:hAnsi="Times New Roman" w:cs="Times New Roman"/>
      <w:sz w:val="16"/>
      <w:lang w:eastAsia="en-US"/>
    </w:rPr>
  </w:style>
  <w:style w:type="paragraph" w:styleId="ListBullet">
    <w:name w:val="List Bullet"/>
    <w:basedOn w:val="List"/>
    <w:rsid w:val="00112F52"/>
    <w:pPr>
      <w:numPr>
        <w:numId w:val="13"/>
      </w:numPr>
      <w:tabs>
        <w:tab w:val="clear" w:pos="340"/>
      </w:tabs>
      <w:spacing w:before="40" w:after="40"/>
    </w:pPr>
  </w:style>
  <w:style w:type="character" w:customStyle="1" w:styleId="SpecialBold">
    <w:name w:val="Special Bold"/>
    <w:basedOn w:val="DefaultParagraphFont"/>
    <w:rsid w:val="00112F52"/>
    <w:rPr>
      <w:b/>
      <w:spacing w:val="0"/>
    </w:rPr>
  </w:style>
  <w:style w:type="paragraph" w:styleId="ListBullet2">
    <w:name w:val="List Bullet 2"/>
    <w:basedOn w:val="List2"/>
    <w:rsid w:val="00112F52"/>
    <w:pPr>
      <w:numPr>
        <w:numId w:val="14"/>
      </w:numPr>
      <w:tabs>
        <w:tab w:val="clear" w:pos="680"/>
      </w:tabs>
    </w:pPr>
  </w:style>
  <w:style w:type="character" w:styleId="Emphasis">
    <w:name w:val="Emphasis"/>
    <w:basedOn w:val="DefaultParagraphFont"/>
    <w:qFormat/>
    <w:rsid w:val="00112F52"/>
    <w:rPr>
      <w:i/>
    </w:rPr>
  </w:style>
  <w:style w:type="paragraph" w:customStyle="1" w:styleId="SuperHeading">
    <w:name w:val="SuperHeading"/>
    <w:basedOn w:val="Normal"/>
    <w:rsid w:val="00112F52"/>
    <w:pPr>
      <w:spacing w:before="240" w:after="120"/>
      <w:outlineLvl w:val="0"/>
    </w:pPr>
    <w:rPr>
      <w:rFonts w:ascii="Times New Roman" w:hAnsi="Times New Roman"/>
      <w:b/>
      <w:sz w:val="28"/>
    </w:rPr>
  </w:style>
  <w:style w:type="paragraph" w:customStyle="1" w:styleId="AllowPageBreak">
    <w:name w:val="AllowPageBreak"/>
    <w:rsid w:val="00112F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12F52"/>
    <w:rPr>
      <w:b/>
      <w:i/>
      <w:u w:val="none"/>
    </w:rPr>
  </w:style>
  <w:style w:type="character" w:customStyle="1" w:styleId="Heading2Char">
    <w:name w:val="Heading 2 Char"/>
    <w:basedOn w:val="DefaultParagraphFont"/>
    <w:link w:val="Heading2"/>
    <w:rsid w:val="00112F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2F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2F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2F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2F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2F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2F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2F52"/>
    <w:rPr>
      <w:rFonts w:ascii="Courier New" w:eastAsia="Times New Roman" w:hAnsi="Courier New" w:cs="Times New Roman"/>
      <w:i/>
      <w:szCs w:val="20"/>
      <w:lang w:eastAsia="en-US"/>
    </w:rPr>
  </w:style>
  <w:style w:type="paragraph" w:customStyle="1" w:styleId="HeadingBase">
    <w:name w:val="Heading Base"/>
    <w:rsid w:val="00112F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2F52"/>
    <w:pPr>
      <w:tabs>
        <w:tab w:val="right" w:leader="dot" w:pos="9072"/>
      </w:tabs>
      <w:ind w:left="567"/>
    </w:pPr>
    <w:rPr>
      <w:szCs w:val="22"/>
    </w:rPr>
  </w:style>
  <w:style w:type="paragraph" w:customStyle="1" w:styleId="TOCBase">
    <w:name w:val="TOC Base"/>
    <w:rsid w:val="00112F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2F52"/>
    <w:pPr>
      <w:tabs>
        <w:tab w:val="right" w:leader="dot" w:pos="9072"/>
      </w:tabs>
      <w:spacing w:before="40" w:after="40"/>
      <w:ind w:left="284"/>
    </w:pPr>
    <w:rPr>
      <w:rFonts w:ascii="Times New Roman" w:hAnsi="Times New Roman"/>
    </w:rPr>
  </w:style>
  <w:style w:type="paragraph" w:styleId="TOC1">
    <w:name w:val="toc 1"/>
    <w:basedOn w:val="TOCBase"/>
    <w:next w:val="Normal"/>
    <w:rsid w:val="00112F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2F52"/>
    <w:pPr>
      <w:spacing w:before="5040"/>
      <w:jc w:val="center"/>
    </w:pPr>
    <w:rPr>
      <w:sz w:val="48"/>
      <w:szCs w:val="72"/>
      <w:lang w:val="en-US"/>
    </w:rPr>
  </w:style>
  <w:style w:type="character" w:customStyle="1" w:styleId="TitleChar">
    <w:name w:val="Title Char"/>
    <w:basedOn w:val="DefaultParagraphFont"/>
    <w:link w:val="Title"/>
    <w:rsid w:val="00112F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2F52"/>
    <w:pPr>
      <w:tabs>
        <w:tab w:val="left" w:pos="3600"/>
        <w:tab w:val="left" w:pos="3958"/>
      </w:tabs>
    </w:pPr>
  </w:style>
  <w:style w:type="paragraph" w:styleId="List">
    <w:name w:val="List"/>
    <w:basedOn w:val="BodyText"/>
    <w:next w:val="BodyText"/>
    <w:rsid w:val="00112F52"/>
    <w:pPr>
      <w:tabs>
        <w:tab w:val="left" w:pos="340"/>
      </w:tabs>
      <w:spacing w:before="60" w:after="60"/>
      <w:ind w:left="340" w:hanging="340"/>
    </w:pPr>
  </w:style>
  <w:style w:type="paragraph" w:customStyle="1" w:styleId="Note">
    <w:name w:val="Note"/>
    <w:basedOn w:val="BodyText"/>
    <w:rsid w:val="00112F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2F52"/>
    <w:pPr>
      <w:framePr w:wrap="auto" w:hAnchor="text" w:y="6049"/>
    </w:pPr>
    <w:rPr>
      <w:color w:val="000000"/>
      <w:sz w:val="40"/>
    </w:rPr>
  </w:style>
  <w:style w:type="paragraph" w:customStyle="1" w:styleId="TOCTitle">
    <w:name w:val="TOCTitle"/>
    <w:basedOn w:val="Heading1"/>
    <w:rsid w:val="00112F52"/>
    <w:pPr>
      <w:spacing w:after="240"/>
      <w:jc w:val="center"/>
      <w:outlineLvl w:val="9"/>
    </w:pPr>
    <w:rPr>
      <w:caps/>
    </w:rPr>
  </w:style>
  <w:style w:type="paragraph" w:customStyle="1" w:styleId="Version">
    <w:name w:val="Version"/>
    <w:rsid w:val="00112F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2F52"/>
    <w:pPr>
      <w:keepNext w:val="0"/>
      <w:tabs>
        <w:tab w:val="right" w:pos="4176"/>
      </w:tabs>
      <w:ind w:left="198" w:hanging="198"/>
    </w:pPr>
    <w:rPr>
      <w:rFonts w:ascii="Garamond" w:hAnsi="Garamond"/>
    </w:rPr>
  </w:style>
  <w:style w:type="paragraph" w:styleId="IndexHeading">
    <w:name w:val="index heading"/>
    <w:basedOn w:val="Normal"/>
    <w:next w:val="Index1"/>
    <w:semiHidden/>
    <w:rsid w:val="00112F52"/>
    <w:pPr>
      <w:spacing w:before="120" w:after="120"/>
    </w:pPr>
    <w:rPr>
      <w:rFonts w:ascii="Arial" w:hAnsi="Arial"/>
      <w:b/>
      <w:color w:val="918585"/>
      <w:sz w:val="24"/>
    </w:rPr>
  </w:style>
  <w:style w:type="paragraph" w:styleId="Header">
    <w:name w:val="header"/>
    <w:basedOn w:val="Normal"/>
    <w:link w:val="HeaderChar"/>
    <w:rsid w:val="00112F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2F52"/>
    <w:rPr>
      <w:rFonts w:ascii="Times New Roman" w:eastAsia="Times New Roman" w:hAnsi="Times New Roman" w:cs="Times New Roman"/>
      <w:sz w:val="16"/>
      <w:szCs w:val="20"/>
      <w:lang w:val="en-GB" w:eastAsia="en-US"/>
    </w:rPr>
  </w:style>
  <w:style w:type="paragraph" w:customStyle="1" w:styleId="Chapter">
    <w:name w:val="Chapter"/>
    <w:basedOn w:val="Normal"/>
    <w:rsid w:val="00112F52"/>
    <w:pPr>
      <w:spacing w:before="240"/>
    </w:pPr>
    <w:rPr>
      <w:rFonts w:ascii="Times New Roman" w:hAnsi="Times New Roman"/>
      <w:smallCaps/>
      <w:spacing w:val="80"/>
      <w:sz w:val="28"/>
    </w:rPr>
  </w:style>
  <w:style w:type="paragraph" w:customStyle="1" w:styleId="InChapter">
    <w:name w:val="InChapter"/>
    <w:basedOn w:val="Heading3"/>
    <w:rsid w:val="00112F52"/>
    <w:pPr>
      <w:spacing w:after="240"/>
      <w:outlineLvl w:val="9"/>
    </w:pPr>
    <w:rPr>
      <w:noProof/>
    </w:rPr>
  </w:style>
  <w:style w:type="paragraph" w:styleId="Index2">
    <w:name w:val="index 2"/>
    <w:basedOn w:val="Normal"/>
    <w:next w:val="Normal"/>
    <w:semiHidden/>
    <w:rsid w:val="00112F52"/>
    <w:pPr>
      <w:tabs>
        <w:tab w:val="right" w:pos="4176"/>
      </w:tabs>
      <w:ind w:left="568" w:hanging="284"/>
    </w:pPr>
    <w:rPr>
      <w:rFonts w:ascii="Garamond" w:hAnsi="Garamond"/>
    </w:rPr>
  </w:style>
  <w:style w:type="paragraph" w:customStyle="1" w:styleId="Byline">
    <w:name w:val="Byline"/>
    <w:rsid w:val="00112F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2F52"/>
    <w:pPr>
      <w:tabs>
        <w:tab w:val="clear" w:pos="3600"/>
        <w:tab w:val="clear" w:pos="3958"/>
      </w:tabs>
      <w:jc w:val="right"/>
    </w:pPr>
  </w:style>
  <w:style w:type="paragraph" w:styleId="Caption">
    <w:name w:val="caption"/>
    <w:basedOn w:val="BodyText"/>
    <w:next w:val="Normal"/>
    <w:qFormat/>
    <w:rsid w:val="00112F52"/>
    <w:pPr>
      <w:framePr w:w="2268" w:hSpace="181" w:vSpace="181" w:wrap="around" w:vAnchor="text" w:hAnchor="page" w:x="1135" w:y="285" w:anchorLock="1"/>
    </w:pPr>
    <w:rPr>
      <w:i/>
    </w:rPr>
  </w:style>
  <w:style w:type="paragraph" w:customStyle="1" w:styleId="MiniTOCTitle">
    <w:name w:val="MiniTOCTitle"/>
    <w:basedOn w:val="Heading4"/>
    <w:rsid w:val="00112F52"/>
    <w:pPr>
      <w:spacing w:before="240"/>
      <w:outlineLvl w:val="9"/>
    </w:pPr>
    <w:rPr>
      <w:noProof/>
      <w:sz w:val="24"/>
    </w:rPr>
  </w:style>
  <w:style w:type="paragraph" w:customStyle="1" w:styleId="MiniTOCItem">
    <w:name w:val="MiniTOCItem"/>
    <w:basedOn w:val="ListBullet"/>
    <w:rsid w:val="00112F52"/>
    <w:pPr>
      <w:numPr>
        <w:numId w:val="0"/>
      </w:numPr>
      <w:tabs>
        <w:tab w:val="right" w:leader="dot" w:pos="6521"/>
      </w:tabs>
      <w:spacing w:before="0" w:after="0"/>
    </w:pPr>
  </w:style>
  <w:style w:type="paragraph" w:customStyle="1" w:styleId="TOFTitle">
    <w:name w:val="TOFTitle"/>
    <w:basedOn w:val="TOCTitle"/>
    <w:rsid w:val="00112F52"/>
  </w:style>
  <w:style w:type="paragraph" w:styleId="TableofFigures">
    <w:name w:val="table of figures"/>
    <w:basedOn w:val="Normal"/>
    <w:next w:val="Normal"/>
    <w:semiHidden/>
    <w:rsid w:val="00112F52"/>
    <w:pPr>
      <w:tabs>
        <w:tab w:val="right" w:leader="dot" w:pos="9072"/>
      </w:tabs>
      <w:ind w:left="970" w:hanging="403"/>
    </w:pPr>
    <w:rPr>
      <w:rFonts w:ascii="Times New Roman" w:hAnsi="Times New Roman"/>
      <w:b/>
    </w:rPr>
  </w:style>
  <w:style w:type="paragraph" w:styleId="ListNumber">
    <w:name w:val="List Number"/>
    <w:basedOn w:val="List"/>
    <w:rsid w:val="00112F52"/>
    <w:pPr>
      <w:numPr>
        <w:numId w:val="11"/>
      </w:numPr>
    </w:pPr>
  </w:style>
  <w:style w:type="character" w:customStyle="1" w:styleId="WingdingSymbols">
    <w:name w:val="Wingding Symbols"/>
    <w:rsid w:val="00112F52"/>
    <w:rPr>
      <w:rFonts w:ascii="Wingdings" w:hAnsi="Wingdings"/>
    </w:rPr>
  </w:style>
  <w:style w:type="paragraph" w:customStyle="1" w:styleId="TableHeading">
    <w:name w:val="Table Heading"/>
    <w:basedOn w:val="HeadingBase"/>
    <w:rsid w:val="00112F52"/>
    <w:pPr>
      <w:keepLines/>
      <w:pBdr>
        <w:bottom w:val="single" w:sz="6" w:space="1" w:color="918585"/>
      </w:pBdr>
      <w:spacing w:before="240"/>
    </w:pPr>
  </w:style>
  <w:style w:type="character" w:customStyle="1" w:styleId="HotSpot">
    <w:name w:val="HotSpot"/>
    <w:rsid w:val="00112F52"/>
    <w:rPr>
      <w:color w:val="0033CC"/>
      <w:u w:val="none"/>
    </w:rPr>
  </w:style>
  <w:style w:type="paragraph" w:customStyle="1" w:styleId="BodyTextRight">
    <w:name w:val="Body Text Right"/>
    <w:basedOn w:val="BodyText"/>
    <w:rsid w:val="00112F52"/>
    <w:pPr>
      <w:spacing w:before="0" w:after="0"/>
      <w:jc w:val="right"/>
    </w:pPr>
  </w:style>
  <w:style w:type="paragraph" w:styleId="Index3">
    <w:name w:val="index 3"/>
    <w:basedOn w:val="ListNumber2"/>
    <w:next w:val="Normal"/>
    <w:semiHidden/>
    <w:rsid w:val="00112F52"/>
    <w:pPr>
      <w:numPr>
        <w:numId w:val="0"/>
      </w:numPr>
      <w:tabs>
        <w:tab w:val="right" w:leader="dot" w:pos="4176"/>
      </w:tabs>
    </w:pPr>
  </w:style>
  <w:style w:type="paragraph" w:styleId="ListNumber2">
    <w:name w:val="List Number 2"/>
    <w:basedOn w:val="List2"/>
    <w:rsid w:val="00112F52"/>
    <w:pPr>
      <w:numPr>
        <w:numId w:val="10"/>
      </w:numPr>
      <w:tabs>
        <w:tab w:val="clear" w:pos="1060"/>
      </w:tabs>
    </w:pPr>
  </w:style>
  <w:style w:type="paragraph" w:customStyle="1" w:styleId="MarginNote">
    <w:name w:val="Margin Note"/>
    <w:basedOn w:val="BodyText"/>
    <w:rsid w:val="00112F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2F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2F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2F52"/>
    <w:rPr>
      <w:sz w:val="32"/>
    </w:rPr>
  </w:style>
  <w:style w:type="paragraph" w:customStyle="1" w:styleId="HeadingProcedure">
    <w:name w:val="Heading Procedure"/>
    <w:basedOn w:val="HeadingBase"/>
    <w:next w:val="Normal"/>
    <w:rsid w:val="00112F52"/>
    <w:pPr>
      <w:tabs>
        <w:tab w:val="left" w:pos="0"/>
      </w:tabs>
      <w:spacing w:before="120" w:after="60"/>
    </w:pPr>
    <w:rPr>
      <w:i/>
      <w:color w:val="918585"/>
      <w:sz w:val="22"/>
    </w:rPr>
  </w:style>
  <w:style w:type="paragraph" w:customStyle="1" w:styleId="TableBodyText">
    <w:name w:val="Table Body Text"/>
    <w:basedOn w:val="BodyText"/>
    <w:rsid w:val="00112F52"/>
    <w:pPr>
      <w:spacing w:before="60" w:after="60"/>
    </w:pPr>
  </w:style>
  <w:style w:type="paragraph" w:styleId="ListContinue">
    <w:name w:val="List Continue"/>
    <w:basedOn w:val="List"/>
    <w:rsid w:val="00112F52"/>
    <w:pPr>
      <w:ind w:firstLine="0"/>
    </w:pPr>
  </w:style>
  <w:style w:type="paragraph" w:customStyle="1" w:styleId="ListNote">
    <w:name w:val="List Note"/>
    <w:basedOn w:val="List"/>
    <w:rsid w:val="00112F52"/>
    <w:pPr>
      <w:pBdr>
        <w:top w:val="single" w:sz="6" w:space="2" w:color="918585"/>
        <w:bottom w:val="single" w:sz="6" w:space="2" w:color="918585"/>
      </w:pBdr>
      <w:tabs>
        <w:tab w:val="left" w:pos="1021"/>
      </w:tabs>
      <w:ind w:firstLine="0"/>
    </w:pPr>
  </w:style>
  <w:style w:type="paragraph" w:customStyle="1" w:styleId="Warning">
    <w:name w:val="Warning"/>
    <w:basedOn w:val="BodyText"/>
    <w:rsid w:val="00112F52"/>
    <w:pPr>
      <w:shd w:val="clear" w:color="auto" w:fill="D9D9D9"/>
      <w:tabs>
        <w:tab w:val="left" w:pos="992"/>
      </w:tabs>
      <w:ind w:left="119" w:right="119"/>
    </w:pPr>
    <w:rPr>
      <w:sz w:val="20"/>
    </w:rPr>
  </w:style>
  <w:style w:type="paragraph" w:customStyle="1" w:styleId="MarginIcons">
    <w:name w:val="Margin Icons"/>
    <w:basedOn w:val="BodyText"/>
    <w:rsid w:val="00112F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2F52"/>
    <w:rPr>
      <w:rFonts w:ascii="Courier New" w:hAnsi="Courier New"/>
    </w:rPr>
  </w:style>
  <w:style w:type="paragraph" w:customStyle="1" w:styleId="NoteBullet">
    <w:name w:val="Note Bullet"/>
    <w:basedOn w:val="Note"/>
    <w:rsid w:val="00112F52"/>
    <w:pPr>
      <w:tabs>
        <w:tab w:val="clear" w:pos="680"/>
      </w:tabs>
      <w:spacing w:before="60" w:after="60"/>
    </w:pPr>
  </w:style>
  <w:style w:type="paragraph" w:customStyle="1" w:styleId="SubHeading2">
    <w:name w:val="SubHeading2"/>
    <w:basedOn w:val="HeadingBase"/>
    <w:rsid w:val="00112F52"/>
    <w:pPr>
      <w:spacing w:before="240" w:after="60"/>
    </w:pPr>
    <w:rPr>
      <w:sz w:val="20"/>
    </w:rPr>
  </w:style>
  <w:style w:type="paragraph" w:customStyle="1" w:styleId="SubHeading1">
    <w:name w:val="SubHeading1"/>
    <w:basedOn w:val="HeadingBase"/>
    <w:rsid w:val="00112F52"/>
    <w:pPr>
      <w:spacing w:before="240" w:after="60"/>
    </w:pPr>
    <w:rPr>
      <w:color w:val="918585"/>
      <w:sz w:val="22"/>
    </w:rPr>
  </w:style>
  <w:style w:type="paragraph" w:customStyle="1" w:styleId="SideHeading">
    <w:name w:val="Side Heading"/>
    <w:basedOn w:val="HeadingBase"/>
    <w:rsid w:val="00112F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2F52"/>
    <w:pPr>
      <w:numPr>
        <w:numId w:val="12"/>
      </w:numPr>
    </w:pPr>
  </w:style>
  <w:style w:type="paragraph" w:styleId="PlainText">
    <w:name w:val="Plain Text"/>
    <w:basedOn w:val="Normal"/>
    <w:link w:val="PlainTextChar"/>
    <w:rsid w:val="00112F52"/>
    <w:rPr>
      <w:sz w:val="20"/>
    </w:rPr>
  </w:style>
  <w:style w:type="character" w:customStyle="1" w:styleId="PlainTextChar">
    <w:name w:val="Plain Text Char"/>
    <w:basedOn w:val="DefaultParagraphFont"/>
    <w:link w:val="PlainText"/>
    <w:rsid w:val="00112F52"/>
    <w:rPr>
      <w:rFonts w:ascii="Courier New" w:eastAsia="Times New Roman" w:hAnsi="Courier New" w:cs="Times New Roman"/>
      <w:sz w:val="20"/>
      <w:szCs w:val="20"/>
      <w:lang w:eastAsia="en-US"/>
    </w:rPr>
  </w:style>
  <w:style w:type="character" w:customStyle="1" w:styleId="MenuOption">
    <w:name w:val="Menu Option"/>
    <w:basedOn w:val="DefaultParagraphFont"/>
    <w:rsid w:val="00112F52"/>
    <w:rPr>
      <w:b/>
      <w:smallCaps/>
    </w:rPr>
  </w:style>
  <w:style w:type="paragraph" w:customStyle="1" w:styleId="TableListNumber">
    <w:name w:val="Table List Number"/>
    <w:basedOn w:val="ListNumber"/>
    <w:rsid w:val="00112F52"/>
    <w:pPr>
      <w:numPr>
        <w:numId w:val="0"/>
      </w:numPr>
    </w:pPr>
  </w:style>
  <w:style w:type="paragraph" w:styleId="TOC4">
    <w:name w:val="toc 4"/>
    <w:basedOn w:val="TOCBase"/>
    <w:next w:val="Normal"/>
    <w:semiHidden/>
    <w:rsid w:val="00112F52"/>
    <w:pPr>
      <w:tabs>
        <w:tab w:val="right" w:leader="dot" w:pos="9071"/>
      </w:tabs>
      <w:ind w:left="1701"/>
    </w:pPr>
  </w:style>
  <w:style w:type="paragraph" w:customStyle="1" w:styleId="ListAlpha">
    <w:name w:val="List Alpha"/>
    <w:basedOn w:val="List"/>
    <w:rsid w:val="00112F52"/>
    <w:pPr>
      <w:numPr>
        <w:numId w:val="9"/>
      </w:numPr>
    </w:pPr>
  </w:style>
  <w:style w:type="paragraph" w:customStyle="1" w:styleId="ListAlpha2">
    <w:name w:val="List Alpha 2"/>
    <w:basedOn w:val="List2"/>
    <w:rsid w:val="00112F52"/>
    <w:pPr>
      <w:numPr>
        <w:numId w:val="8"/>
      </w:numPr>
    </w:pPr>
  </w:style>
  <w:style w:type="paragraph" w:styleId="List2">
    <w:name w:val="List 2"/>
    <w:basedOn w:val="BodyText"/>
    <w:rsid w:val="00112F52"/>
    <w:pPr>
      <w:tabs>
        <w:tab w:val="left" w:pos="680"/>
      </w:tabs>
      <w:spacing w:before="60" w:after="60"/>
      <w:ind w:left="680" w:hanging="340"/>
    </w:pPr>
  </w:style>
  <w:style w:type="paragraph" w:styleId="List3">
    <w:name w:val="List 3"/>
    <w:basedOn w:val="BodyText"/>
    <w:rsid w:val="00112F52"/>
    <w:pPr>
      <w:tabs>
        <w:tab w:val="left" w:pos="1021"/>
      </w:tabs>
      <w:spacing w:before="60" w:after="60"/>
      <w:ind w:left="1020" w:hanging="340"/>
    </w:pPr>
  </w:style>
  <w:style w:type="paragraph" w:styleId="List4">
    <w:name w:val="List 4"/>
    <w:basedOn w:val="BodyText"/>
    <w:rsid w:val="00112F52"/>
    <w:pPr>
      <w:tabs>
        <w:tab w:val="left" w:pos="1361"/>
      </w:tabs>
      <w:spacing w:before="60" w:after="60"/>
      <w:ind w:left="1361" w:hanging="340"/>
    </w:pPr>
  </w:style>
  <w:style w:type="paragraph" w:styleId="List5">
    <w:name w:val="List 5"/>
    <w:basedOn w:val="BodyText"/>
    <w:rsid w:val="00112F52"/>
    <w:pPr>
      <w:tabs>
        <w:tab w:val="left" w:pos="1701"/>
      </w:tabs>
      <w:spacing w:before="60" w:after="60"/>
      <w:ind w:left="1701" w:hanging="340"/>
    </w:pPr>
  </w:style>
  <w:style w:type="paragraph" w:styleId="ListBullet3">
    <w:name w:val="List Bullet 3"/>
    <w:basedOn w:val="List3"/>
    <w:rsid w:val="00112F52"/>
    <w:pPr>
      <w:numPr>
        <w:numId w:val="15"/>
      </w:numPr>
      <w:tabs>
        <w:tab w:val="clear" w:pos="1021"/>
      </w:tabs>
      <w:ind w:left="1037" w:hanging="357"/>
    </w:pPr>
  </w:style>
  <w:style w:type="paragraph" w:styleId="ListBullet4">
    <w:name w:val="List Bullet 4"/>
    <w:basedOn w:val="List4"/>
    <w:rsid w:val="00112F52"/>
    <w:pPr>
      <w:numPr>
        <w:numId w:val="3"/>
      </w:numPr>
    </w:pPr>
  </w:style>
  <w:style w:type="paragraph" w:styleId="ListBullet5">
    <w:name w:val="List Bullet 5"/>
    <w:basedOn w:val="List5"/>
    <w:rsid w:val="00112F52"/>
    <w:pPr>
      <w:numPr>
        <w:numId w:val="4"/>
      </w:numPr>
    </w:pPr>
  </w:style>
  <w:style w:type="paragraph" w:styleId="ListContinue2">
    <w:name w:val="List Continue 2"/>
    <w:basedOn w:val="List2"/>
    <w:rsid w:val="00112F52"/>
    <w:pPr>
      <w:ind w:firstLine="0"/>
    </w:pPr>
  </w:style>
  <w:style w:type="paragraph" w:styleId="ListContinue3">
    <w:name w:val="List Continue 3"/>
    <w:basedOn w:val="List3"/>
    <w:rsid w:val="00112F52"/>
    <w:pPr>
      <w:ind w:left="1021" w:firstLine="0"/>
    </w:pPr>
  </w:style>
  <w:style w:type="paragraph" w:styleId="ListContinue4">
    <w:name w:val="List Continue 4"/>
    <w:basedOn w:val="List4"/>
    <w:rsid w:val="00112F52"/>
    <w:pPr>
      <w:ind w:firstLine="0"/>
    </w:pPr>
  </w:style>
  <w:style w:type="paragraph" w:styleId="ListContinue5">
    <w:name w:val="List Continue 5"/>
    <w:basedOn w:val="List5"/>
    <w:rsid w:val="00112F52"/>
    <w:pPr>
      <w:ind w:firstLine="0"/>
    </w:pPr>
  </w:style>
  <w:style w:type="paragraph" w:styleId="ListNumber3">
    <w:name w:val="List Number 3"/>
    <w:basedOn w:val="List3"/>
    <w:rsid w:val="00112F52"/>
    <w:pPr>
      <w:numPr>
        <w:numId w:val="5"/>
      </w:numPr>
    </w:pPr>
  </w:style>
  <w:style w:type="paragraph" w:styleId="ListNumber4">
    <w:name w:val="List Number 4"/>
    <w:basedOn w:val="List4"/>
    <w:rsid w:val="00112F52"/>
    <w:pPr>
      <w:numPr>
        <w:numId w:val="6"/>
      </w:numPr>
    </w:pPr>
  </w:style>
  <w:style w:type="paragraph" w:styleId="ListNumber5">
    <w:name w:val="List Number 5"/>
    <w:basedOn w:val="List5"/>
    <w:rsid w:val="00112F52"/>
    <w:pPr>
      <w:numPr>
        <w:numId w:val="7"/>
      </w:numPr>
    </w:pPr>
  </w:style>
  <w:style w:type="paragraph" w:styleId="BlockText">
    <w:name w:val="Block Text"/>
    <w:basedOn w:val="Normal"/>
    <w:rsid w:val="00112F52"/>
    <w:pPr>
      <w:spacing w:after="120"/>
      <w:ind w:left="1440" w:right="1440"/>
    </w:pPr>
  </w:style>
  <w:style w:type="character" w:customStyle="1" w:styleId="Subscript">
    <w:name w:val="Subscript"/>
    <w:basedOn w:val="DefaultParagraphFont"/>
    <w:rsid w:val="00112F52"/>
    <w:rPr>
      <w:sz w:val="16"/>
      <w:vertAlign w:val="subscript"/>
    </w:rPr>
  </w:style>
  <w:style w:type="character" w:customStyle="1" w:styleId="Superscript">
    <w:name w:val="Superscript"/>
    <w:basedOn w:val="DefaultParagraphFont"/>
    <w:rsid w:val="00112F52"/>
    <w:rPr>
      <w:sz w:val="16"/>
      <w:vertAlign w:val="superscript"/>
    </w:rPr>
  </w:style>
  <w:style w:type="character" w:customStyle="1" w:styleId="Symbols">
    <w:name w:val="Symbols"/>
    <w:basedOn w:val="DefaultParagraphFont"/>
    <w:rsid w:val="00112F52"/>
    <w:rPr>
      <w:rFonts w:ascii="Symbol" w:hAnsi="Symbol"/>
    </w:rPr>
  </w:style>
  <w:style w:type="character" w:customStyle="1" w:styleId="MenuOptions">
    <w:name w:val="Menu Options"/>
    <w:basedOn w:val="DefaultParagraphFont"/>
    <w:rsid w:val="00112F52"/>
    <w:rPr>
      <w:rFonts w:ascii="Arial Narrow" w:hAnsi="Arial Narrow"/>
      <w:smallCaps/>
    </w:rPr>
  </w:style>
  <w:style w:type="character" w:customStyle="1" w:styleId="Buttons">
    <w:name w:val="Buttons"/>
    <w:basedOn w:val="DefaultParagraphFont"/>
    <w:rsid w:val="00112F52"/>
    <w:rPr>
      <w:b/>
    </w:rPr>
  </w:style>
  <w:style w:type="character" w:customStyle="1" w:styleId="Underlined">
    <w:name w:val="Underlined"/>
    <w:basedOn w:val="DefaultParagraphFont"/>
    <w:rsid w:val="00112F52"/>
    <w:rPr>
      <w:u w:val="single"/>
    </w:rPr>
  </w:style>
  <w:style w:type="paragraph" w:customStyle="1" w:styleId="TableBodyTextRight">
    <w:name w:val="Table Body Text Right"/>
    <w:basedOn w:val="TableBodyText"/>
    <w:rsid w:val="00112F52"/>
    <w:pPr>
      <w:widowControl w:val="0"/>
      <w:autoSpaceDE w:val="0"/>
      <w:autoSpaceDN w:val="0"/>
      <w:adjustRightInd w:val="0"/>
      <w:jc w:val="right"/>
    </w:pPr>
    <w:rPr>
      <w:rFonts w:cs="Arial"/>
      <w:szCs w:val="18"/>
    </w:rPr>
  </w:style>
  <w:style w:type="paragraph" w:customStyle="1" w:styleId="CopyrightText">
    <w:name w:val="Copyright Text"/>
    <w:basedOn w:val="BodyText"/>
    <w:rsid w:val="00112F52"/>
    <w:rPr>
      <w:sz w:val="18"/>
    </w:rPr>
  </w:style>
  <w:style w:type="paragraph" w:customStyle="1" w:styleId="BodySmallRight">
    <w:name w:val="Body Small Right"/>
    <w:basedOn w:val="BodyTextRight"/>
    <w:rsid w:val="00112F52"/>
    <w:rPr>
      <w:sz w:val="18"/>
      <w:szCs w:val="18"/>
    </w:rPr>
  </w:style>
  <w:style w:type="paragraph" w:customStyle="1" w:styleId="MarginEdition">
    <w:name w:val="Margin Edition"/>
    <w:basedOn w:val="MarginNote"/>
    <w:rsid w:val="00112F52"/>
    <w:pPr>
      <w:spacing w:before="0" w:after="0"/>
    </w:pPr>
    <w:rPr>
      <w:rFonts w:ascii="Times New Roman" w:hAnsi="Times New Roman"/>
      <w:color w:val="999999"/>
    </w:rPr>
  </w:style>
  <w:style w:type="paragraph" w:customStyle="1" w:styleId="Spacer">
    <w:name w:val="Spacer"/>
    <w:basedOn w:val="Normal"/>
    <w:rsid w:val="00112F52"/>
    <w:rPr>
      <w:sz w:val="2"/>
      <w:szCs w:val="2"/>
    </w:rPr>
  </w:style>
  <w:style w:type="character" w:customStyle="1" w:styleId="Small">
    <w:name w:val="Small"/>
    <w:basedOn w:val="DefaultParagraphFont"/>
    <w:rsid w:val="00112F52"/>
    <w:rPr>
      <w:sz w:val="16"/>
    </w:rPr>
  </w:style>
  <w:style w:type="paragraph" w:customStyle="1" w:styleId="WideTable">
    <w:name w:val="Wide Table"/>
    <w:basedOn w:val="Normal"/>
    <w:rsid w:val="00112F52"/>
    <w:pPr>
      <w:ind w:left="-1418"/>
    </w:pPr>
    <w:rPr>
      <w:sz w:val="2"/>
      <w:szCs w:val="2"/>
    </w:rPr>
  </w:style>
  <w:style w:type="character" w:styleId="PageNumber">
    <w:name w:val="page number"/>
    <w:basedOn w:val="DefaultParagraphFont"/>
    <w:rsid w:val="00112F52"/>
  </w:style>
  <w:style w:type="paragraph" w:styleId="Quote">
    <w:name w:val="Quote"/>
    <w:basedOn w:val="Heading1"/>
    <w:link w:val="QuoteChar"/>
    <w:qFormat/>
    <w:rsid w:val="00112F52"/>
    <w:rPr>
      <w:b w:val="0"/>
      <w:sz w:val="72"/>
      <w:szCs w:val="72"/>
      <w:lang w:val="en-NZ"/>
    </w:rPr>
  </w:style>
  <w:style w:type="character" w:customStyle="1" w:styleId="QuoteChar">
    <w:name w:val="Quote Char"/>
    <w:basedOn w:val="DefaultParagraphFont"/>
    <w:link w:val="Quote"/>
    <w:rsid w:val="00112F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2F52"/>
    <w:pPr>
      <w:pageBreakBefore/>
    </w:pPr>
  </w:style>
  <w:style w:type="paragraph" w:customStyle="1" w:styleId="Border">
    <w:name w:val="Border"/>
    <w:basedOn w:val="Normal"/>
    <w:qFormat/>
    <w:rsid w:val="00112F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2F52"/>
    <w:rPr>
      <w:b/>
      <w:bCs/>
      <w:i/>
      <w:iCs/>
      <w:color w:val="auto"/>
    </w:rPr>
  </w:style>
  <w:style w:type="paragraph" w:styleId="IntenseQuote">
    <w:name w:val="Intense Quote"/>
    <w:basedOn w:val="Normal"/>
    <w:next w:val="Normal"/>
    <w:link w:val="IntenseQuoteChar"/>
    <w:uiPriority w:val="30"/>
    <w:qFormat/>
    <w:rsid w:val="00112F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2F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2F52"/>
    <w:rPr>
      <w:smallCaps/>
      <w:color w:val="auto"/>
      <w:u w:val="single"/>
    </w:rPr>
  </w:style>
  <w:style w:type="character" w:styleId="IntenseReference">
    <w:name w:val="Intense Reference"/>
    <w:basedOn w:val="DefaultParagraphFont"/>
    <w:uiPriority w:val="32"/>
    <w:qFormat/>
    <w:rsid w:val="00112F52"/>
    <w:rPr>
      <w:b/>
      <w:bCs/>
      <w:smallCaps/>
      <w:color w:val="auto"/>
      <w:spacing w:val="5"/>
      <w:u w:val="single"/>
    </w:rPr>
  </w:style>
  <w:style w:type="paragraph" w:customStyle="1" w:styleId="2ColumnHeading">
    <w:name w:val="2Column Heading"/>
    <w:basedOn w:val="BodyText"/>
    <w:qFormat/>
    <w:rsid w:val="00112F52"/>
    <w:pPr>
      <w:spacing w:after="60"/>
      <w:ind w:left="-2268"/>
    </w:pPr>
    <w:rPr>
      <w:b/>
    </w:rPr>
  </w:style>
  <w:style w:type="paragraph" w:customStyle="1" w:styleId="Heading1TOC">
    <w:name w:val="Heading1 TOC"/>
    <w:basedOn w:val="Normal"/>
    <w:qFormat/>
    <w:rsid w:val="00112F52"/>
    <w:pPr>
      <w:spacing w:before="240" w:after="120"/>
    </w:pPr>
    <w:rPr>
      <w:rFonts w:ascii="Times New Roman" w:hAnsi="Times New Roman"/>
      <w:b/>
      <w:sz w:val="32"/>
    </w:rPr>
  </w:style>
  <w:style w:type="paragraph" w:customStyle="1" w:styleId="Heading2TOC">
    <w:name w:val="Heading2 TOC"/>
    <w:basedOn w:val="Normal"/>
    <w:qFormat/>
    <w:rsid w:val="00112F52"/>
    <w:pPr>
      <w:spacing w:before="240" w:after="60"/>
    </w:pPr>
    <w:rPr>
      <w:rFonts w:ascii="Times New Roman" w:hAnsi="Times New Roman"/>
      <w:b/>
      <w:sz w:val="28"/>
    </w:rPr>
  </w:style>
  <w:style w:type="character" w:customStyle="1" w:styleId="Underline">
    <w:name w:val="Underline"/>
    <w:basedOn w:val="DefaultParagraphFont"/>
    <w:qFormat/>
    <w:rsid w:val="00112F52"/>
    <w:rPr>
      <w:u w:val="single"/>
    </w:rPr>
  </w:style>
  <w:style w:type="paragraph" w:styleId="BalloonText">
    <w:name w:val="Balloon Text"/>
    <w:basedOn w:val="Normal"/>
    <w:link w:val="BalloonTextChar"/>
    <w:rsid w:val="00112F52"/>
    <w:rPr>
      <w:rFonts w:ascii="Tahoma" w:hAnsi="Tahoma" w:cs="Tahoma"/>
      <w:sz w:val="16"/>
      <w:szCs w:val="16"/>
    </w:rPr>
  </w:style>
  <w:style w:type="character" w:customStyle="1" w:styleId="BalloonTextChar">
    <w:name w:val="Balloon Text Char"/>
    <w:basedOn w:val="DefaultParagraphFont"/>
    <w:link w:val="BalloonText"/>
    <w:rsid w:val="00112F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2F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2F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2F52"/>
    <w:rPr>
      <w:b/>
      <w:color w:val="660033"/>
      <w:spacing w:val="0"/>
    </w:rPr>
  </w:style>
  <w:style w:type="paragraph" w:customStyle="1" w:styleId="Nameditemlist">
    <w:name w:val="Named item list"/>
    <w:basedOn w:val="BodyText"/>
    <w:qFormat/>
    <w:rsid w:val="00112F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1423</Words>
  <Characters>9082</Characters>
  <Application>Microsoft Office Word</Application>
  <DocSecurity>0</DocSecurity>
  <Lines>300</Lines>
  <Paragraphs>180</Paragraphs>
  <ScaleCrop>false</ScaleCrop>
  <Company>Author-it Software Corporation Ltd.</Company>
  <LinksUpToDate>false</LinksUpToDate>
  <CharactersWithSpaces>10425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ICASAD603A Plan and monitor business analysis activities in an IT environment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2012-05-29T03:28:00Z</dcterms:created>
  <dcterms:modified xsi:type="dcterms:W3CDTF">2012-05-29T03:28:00Z</dcterms:modified>
</cp:coreProperties>
</file>