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55917" w:rsidP="00055917">
      <w:pPr>
        <w:pStyle w:val="Title"/>
      </w:pPr>
      <w:bookmarkStart w:id="0" w:name="_GoBack"/>
      <w:bookmarkEnd w:id="0"/>
      <w:r>
        <w:fldChar w:fldCharType="begin"/>
      </w:r>
      <w:r>
        <w:instrText xml:space="preserve"> TITLE   \* MERGEFORMAT </w:instrText>
      </w:r>
      <w:r>
        <w:fldChar w:fldCharType="separate"/>
      </w:r>
      <w:r>
        <w:t>ICAPRG601A Develop advanced mobile multi-touch applications</w:t>
      </w:r>
      <w:r>
        <w:fldChar w:fldCharType="end"/>
      </w:r>
    </w:p>
    <w:p w:rsidR="00055917" w:rsidP="00055917">
      <w:pPr>
        <w:pStyle w:val="Version"/>
        <w:sectPr w:rsidSect="00374C9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74C9C" w:rsidP="00374C9C">
      <w:pPr>
        <w:pStyle w:val="SuperHeading"/>
      </w:pPr>
      <w:r w:rsidRPr="00374C9C">
        <w:t>ICAPRG601A Develop advanced mobile multi-touch applications</w:t>
      </w:r>
    </w:p>
    <w:p w:rsidR="00000000" w:rsidRPr="00374C9C" w:rsidP="00374C9C">
      <w:pPr>
        <w:pStyle w:val="Heading1"/>
      </w:pPr>
      <w:bookmarkStart w:id="1" w:name="O_454690"/>
      <w:bookmarkEnd w:id="1"/>
      <w:r w:rsidRPr="00374C9C">
        <w:t>Modification History</w:t>
      </w:r>
    </w:p>
    <w:tbl>
      <w:tblPr>
        <w:tblW w:w="0" w:type="auto"/>
        <w:tblLayout w:type="fixed"/>
        <w:tblCellMar>
          <w:left w:w="62" w:type="dxa"/>
          <w:right w:w="62" w:type="dxa"/>
        </w:tblCellMar>
        <w:tblLook w:val="0000"/>
      </w:tblPr>
      <w:tblGrid>
        <w:gridCol w:w="3174"/>
        <w:gridCol w:w="5913"/>
      </w:tblGrid>
      <w:tr w:rsidTr="00374C9C">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4C9C" w:rsidP="00374C9C">
            <w:pPr>
              <w:pStyle w:val="BodyText"/>
            </w:pPr>
            <w:r w:rsidRPr="00374C9C">
              <w:rPr>
                <w:rStyle w:val="SpecialBold"/>
              </w:rPr>
              <w:t>Release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4C9C">
            <w:pPr>
              <w:pStyle w:val="BodyText"/>
              <w:rPr>
                <w:lang w:val="en-NZ"/>
              </w:rPr>
            </w:pPr>
            <w:r w:rsidRPr="00374C9C">
              <w:rPr>
                <w:rStyle w:val="SpecialBold"/>
              </w:rPr>
              <w:t>Comments</w:t>
            </w:r>
          </w:p>
        </w:tc>
      </w:tr>
      <w:tr w:rsidTr="00374C9C">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4C9C">
            <w:pPr>
              <w:pStyle w:val="BodyText"/>
              <w:rPr>
                <w:lang w:val="en-NZ"/>
              </w:rPr>
            </w:pPr>
            <w:r w:rsidRPr="00374C9C">
              <w:t>Release 1</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4C9C" w:rsidP="00374C9C">
            <w:pPr>
              <w:pStyle w:val="BodyText"/>
            </w:pPr>
            <w:r w:rsidRPr="00374C9C">
              <w:t xml:space="preserve">This Unit first released with </w:t>
            </w:r>
            <w:r w:rsidRPr="00374C9C">
              <w:rPr>
                <w:rStyle w:val="Emphasis"/>
              </w:rPr>
              <w:t>ICA11 Infor</w:t>
            </w:r>
            <w:r w:rsidRPr="00374C9C">
              <w:rPr>
                <w:rStyle w:val="Emphasis"/>
              </w:rPr>
              <w:t>mation and Communications Technology Training Package version 1.0</w:t>
            </w:r>
          </w:p>
        </w:tc>
      </w:tr>
    </w:tbl>
    <w:p w:rsidR="00000000" w:rsidRPr="00374C9C" w:rsidP="00374C9C">
      <w:pPr>
        <w:pStyle w:val="BodyText"/>
      </w:pPr>
    </w:p>
    <w:p w:rsidR="00000000" w:rsidRPr="00374C9C" w:rsidP="00374C9C">
      <w:pPr>
        <w:pStyle w:val="AllowPageBreak"/>
      </w:pPr>
    </w:p>
    <w:p w:rsidR="00000000" w:rsidRPr="00374C9C" w:rsidP="00374C9C">
      <w:pPr>
        <w:pStyle w:val="Heading1"/>
      </w:pPr>
      <w:bookmarkStart w:id="2" w:name="O_454691"/>
      <w:bookmarkEnd w:id="2"/>
      <w:r w:rsidRPr="00374C9C">
        <w:t>Unit Descriptor</w:t>
      </w:r>
    </w:p>
    <w:p w:rsidR="00000000" w:rsidRPr="00374C9C" w:rsidP="00374C9C">
      <w:pPr>
        <w:pStyle w:val="BodyText"/>
      </w:pPr>
      <w:r w:rsidRPr="00374C9C">
        <w:t xml:space="preserve">This unit describes the performance outcomes, skills and knowledge required to design, develop, debug, test and deploy applications for hand-held </w:t>
      </w:r>
      <w:r w:rsidRPr="00374C9C">
        <w:t>devices such as mobile phones, pocket PCs, personal digital assistants (PDAs) and enterprise digital assistants (EDAs) using advanced features of these devices.</w:t>
      </w:r>
    </w:p>
    <w:p w:rsidR="00000000" w:rsidRPr="00374C9C" w:rsidP="00374C9C">
      <w:pPr>
        <w:pStyle w:val="AllowPageBreak"/>
      </w:pPr>
    </w:p>
    <w:p w:rsidR="00000000" w:rsidRPr="00374C9C" w:rsidP="00374C9C">
      <w:pPr>
        <w:pStyle w:val="Heading1"/>
      </w:pPr>
      <w:bookmarkStart w:id="3" w:name="O_454692"/>
      <w:bookmarkEnd w:id="3"/>
      <w:r w:rsidRPr="00374C9C">
        <w:t>Application of the Unit</w:t>
      </w:r>
    </w:p>
    <w:p w:rsidR="00000000" w:rsidRPr="00374C9C" w:rsidP="00374C9C">
      <w:pPr>
        <w:pStyle w:val="BodyText"/>
      </w:pPr>
      <w:r w:rsidRPr="00374C9C">
        <w:t>This unit applies to mobile device application develop</w:t>
      </w:r>
      <w:r w:rsidRPr="00374C9C">
        <w:t>ers. They may be programmers, game developers, designers and testers who are working in the area of mobile applications development.</w:t>
      </w:r>
    </w:p>
    <w:p w:rsidR="00000000" w:rsidRPr="00374C9C" w:rsidP="00374C9C">
      <w:pPr>
        <w:pStyle w:val="BodyText"/>
      </w:pPr>
    </w:p>
    <w:p w:rsidR="00000000" w:rsidRPr="00374C9C" w:rsidP="00374C9C">
      <w:pPr>
        <w:pStyle w:val="BodyText"/>
      </w:pPr>
      <w:r w:rsidRPr="00374C9C">
        <w:t>The context of the unit applies to development platform environments that provide tools to build and deploy applications i</w:t>
      </w:r>
      <w:r w:rsidRPr="00374C9C">
        <w:t>nto the target platform environment, such as Android, Symbian, Java ME, Compact Framework, iPhone, and a number of other mobile development platforms.</w:t>
      </w:r>
    </w:p>
    <w:p w:rsidR="00000000" w:rsidRPr="00374C9C" w:rsidP="00374C9C">
      <w:pPr>
        <w:pStyle w:val="AllowPageBreak"/>
      </w:pPr>
    </w:p>
    <w:p w:rsidR="00000000" w:rsidRPr="00374C9C" w:rsidP="00374C9C">
      <w:pPr>
        <w:pStyle w:val="Heading1"/>
      </w:pPr>
      <w:bookmarkStart w:id="4" w:name="O_454693"/>
      <w:bookmarkEnd w:id="4"/>
      <w:r w:rsidRPr="00374C9C">
        <w:t>Licensing/Regulatory Information</w:t>
      </w:r>
    </w:p>
    <w:p w:rsidR="00000000" w:rsidRPr="00374C9C" w:rsidP="00374C9C">
      <w:pPr>
        <w:pStyle w:val="BodyText"/>
      </w:pPr>
      <w:r w:rsidRPr="00374C9C">
        <w:t xml:space="preserve">No licensing, legislative, regulatory or certification </w:t>
      </w:r>
      <w:r w:rsidRPr="00374C9C">
        <w:t>requirements apply to this unit at the time of endorsement but users should confirm requirements with the relevant federal, state or territory authority.</w:t>
      </w:r>
    </w:p>
    <w:p w:rsidR="00000000" w:rsidRPr="00374C9C" w:rsidP="00374C9C">
      <w:pPr>
        <w:pStyle w:val="AllowPageBreak"/>
      </w:pPr>
    </w:p>
    <w:p w:rsidR="00000000" w:rsidRPr="00374C9C" w:rsidP="00374C9C">
      <w:pPr>
        <w:pStyle w:val="Heading1"/>
      </w:pPr>
      <w:bookmarkStart w:id="5" w:name="O_454694"/>
      <w:bookmarkEnd w:id="5"/>
      <w:r w:rsidRPr="00374C9C">
        <w:t>Pre-Requisites</w:t>
      </w:r>
    </w:p>
    <w:p w:rsidR="00000000" w:rsidRPr="00374C9C" w:rsidP="00374C9C">
      <w:pPr>
        <w:pStyle w:val="BodyText"/>
      </w:pPr>
      <w:r w:rsidRPr="00374C9C">
        <w:t>Not applicable.</w:t>
      </w:r>
    </w:p>
    <w:p w:rsidR="00000000" w:rsidRPr="00374C9C" w:rsidP="00374C9C">
      <w:pPr>
        <w:pStyle w:val="AllowPageBreak"/>
      </w:pPr>
    </w:p>
    <w:p w:rsidR="00000000" w:rsidRPr="00374C9C" w:rsidP="00374C9C">
      <w:pPr>
        <w:pStyle w:val="Heading1"/>
      </w:pPr>
      <w:bookmarkStart w:id="6" w:name="O_454695"/>
      <w:bookmarkEnd w:id="6"/>
      <w:r w:rsidRPr="00374C9C">
        <w:t>Employability Skills Information</w:t>
      </w:r>
    </w:p>
    <w:p w:rsidR="00000000" w:rsidRPr="00374C9C" w:rsidP="00374C9C">
      <w:pPr>
        <w:pStyle w:val="BodyText"/>
      </w:pPr>
      <w:r w:rsidRPr="00374C9C">
        <w:t>This unit contains employability skills.</w:t>
      </w:r>
    </w:p>
    <w:p w:rsidR="00000000" w:rsidRPr="00374C9C" w:rsidP="00374C9C">
      <w:pPr>
        <w:pStyle w:val="AllowPageBreak"/>
      </w:pPr>
    </w:p>
    <w:p w:rsidR="00000000" w:rsidRPr="00374C9C" w:rsidP="00374C9C">
      <w:pPr>
        <w:pStyle w:val="Heading1"/>
      </w:pPr>
      <w:bookmarkStart w:id="7" w:name="O_454696"/>
      <w:bookmarkEnd w:id="7"/>
      <w:r w:rsidRPr="00374C9C">
        <w:t>Elements and Performance Criteria Pre-Content</w:t>
      </w:r>
    </w:p>
    <w:tbl>
      <w:tblPr>
        <w:tblW w:w="0" w:type="auto"/>
        <w:tblLayout w:type="fixed"/>
        <w:tblCellMar>
          <w:left w:w="62" w:type="dxa"/>
          <w:right w:w="62" w:type="dxa"/>
        </w:tblCellMar>
        <w:tblLook w:val="0000"/>
      </w:tblPr>
      <w:tblGrid>
        <w:gridCol w:w="2515"/>
        <w:gridCol w:w="6511"/>
      </w:tblGrid>
      <w:tr w:rsidTr="00374C9C">
        <w:tblPrEx>
          <w:tblW w:w="0" w:type="auto"/>
          <w:tblLayout w:type="fixed"/>
          <w:tblCellMar>
            <w:left w:w="62" w:type="dxa"/>
            <w:right w:w="62" w:type="dxa"/>
          </w:tblCellMar>
          <w:tblLook w:val="0000"/>
        </w:tblPrEx>
        <w:trPr>
          <w:tblHeader/>
        </w:trPr>
        <w:tc>
          <w:tcPr>
            <w:tcW w:w="251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374C9C" w:rsidP="00374C9C">
            <w:pPr>
              <w:pStyle w:val="BodyText"/>
            </w:pPr>
            <w:r w:rsidRPr="00374C9C">
              <w:rPr>
                <w:rStyle w:val="SpecialBold"/>
              </w:rPr>
              <w:t>Element</w:t>
            </w:r>
          </w:p>
        </w:tc>
        <w:tc>
          <w:tcPr>
            <w:tcW w:w="651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74C9C">
            <w:pPr>
              <w:pStyle w:val="BodyText"/>
              <w:rPr>
                <w:lang w:val="en-NZ"/>
              </w:rPr>
            </w:pPr>
            <w:r w:rsidRPr="00374C9C">
              <w:rPr>
                <w:rStyle w:val="SpecialBold"/>
              </w:rPr>
              <w:t>Performance Criteria</w:t>
            </w:r>
          </w:p>
        </w:tc>
      </w:tr>
      <w:tr w:rsidTr="00374C9C">
        <w:tblPrEx>
          <w:tblW w:w="0" w:type="auto"/>
          <w:tblLayout w:type="fixed"/>
          <w:tblCellMar>
            <w:left w:w="62" w:type="dxa"/>
            <w:right w:w="62" w:type="dxa"/>
          </w:tblCellMar>
          <w:tblLook w:val="0000"/>
        </w:tblPrEx>
        <w:tc>
          <w:tcPr>
            <w:tcW w:w="251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374C9C" w:rsidP="00374C9C">
            <w:pPr>
              <w:pStyle w:val="BodyText"/>
            </w:pPr>
            <w:r w:rsidRPr="00374C9C">
              <w:rPr>
                <w:rStyle w:val="Emphasis"/>
              </w:rPr>
              <w:t>Elements describe the essential outcomes of a unit of competency.</w:t>
            </w:r>
          </w:p>
        </w:tc>
        <w:tc>
          <w:tcPr>
            <w:tcW w:w="651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374C9C" w:rsidP="00374C9C">
            <w:pPr>
              <w:pStyle w:val="BodyText"/>
            </w:pPr>
            <w:r w:rsidRPr="00374C9C">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374C9C">
              <w:rPr>
                <w:rStyle w:val="Emphasis"/>
              </w:rPr>
              <w:t>nce is to be consistent with the evidence guide.</w:t>
            </w:r>
          </w:p>
        </w:tc>
      </w:tr>
    </w:tbl>
    <w:p w:rsidR="00000000" w:rsidRPr="00374C9C" w:rsidP="00374C9C">
      <w:pPr>
        <w:pStyle w:val="BodyText"/>
      </w:pPr>
    </w:p>
    <w:p w:rsidR="00000000" w:rsidRPr="00374C9C" w:rsidP="00374C9C">
      <w:pPr>
        <w:pStyle w:val="AllowPageBreak"/>
      </w:pPr>
    </w:p>
    <w:p w:rsidR="00000000" w:rsidRPr="00374C9C" w:rsidP="00374C9C">
      <w:pPr>
        <w:pStyle w:val="Heading1"/>
      </w:pPr>
      <w:bookmarkStart w:id="8" w:name="O_454697"/>
      <w:bookmarkEnd w:id="8"/>
      <w:r w:rsidRPr="00374C9C">
        <w:t>Elements and Performance Criteria</w:t>
      </w:r>
    </w:p>
    <w:tbl>
      <w:tblPr>
        <w:tblW w:w="0" w:type="auto"/>
        <w:tblLayout w:type="fixed"/>
        <w:tblCellMar>
          <w:left w:w="62" w:type="dxa"/>
          <w:right w:w="62" w:type="dxa"/>
        </w:tblCellMar>
        <w:tblLook w:val="0000"/>
      </w:tblPr>
      <w:tblGrid>
        <w:gridCol w:w="2515"/>
        <w:gridCol w:w="6511"/>
      </w:tblGrid>
      <w:tr w:rsidTr="00374C9C">
        <w:tblPrEx>
          <w:tblW w:w="0" w:type="auto"/>
          <w:tblLayout w:type="fixed"/>
          <w:tblCellMar>
            <w:left w:w="62" w:type="dxa"/>
            <w:right w:w="62" w:type="dxa"/>
          </w:tblCellMar>
          <w:tblLook w:val="0000"/>
        </w:tblPrEx>
        <w:tc>
          <w:tcPr>
            <w:tcW w:w="25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4C9C">
            <w:pPr>
              <w:pStyle w:val="BodyText"/>
              <w:rPr>
                <w:lang w:val="en-NZ"/>
              </w:rPr>
            </w:pPr>
            <w:r w:rsidRPr="00374C9C">
              <w:t>1. Work effectively on target platform</w:t>
            </w:r>
          </w:p>
        </w:tc>
        <w:tc>
          <w:tcPr>
            <w:tcW w:w="65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4C9C" w:rsidP="00374C9C">
            <w:pPr>
              <w:pStyle w:val="BodyText"/>
            </w:pPr>
            <w:r w:rsidRPr="00374C9C">
              <w:t>1.1 Review requirements</w:t>
            </w:r>
          </w:p>
          <w:p w:rsidR="00000000" w:rsidRPr="00374C9C" w:rsidP="00374C9C">
            <w:pPr>
              <w:pStyle w:val="BodyText"/>
            </w:pPr>
            <w:r w:rsidRPr="00374C9C">
              <w:t xml:space="preserve">1.2 Establish </w:t>
            </w:r>
            <w:r w:rsidRPr="00374C9C">
              <w:rPr>
                <w:rStyle w:val="BoldandItalics"/>
              </w:rPr>
              <w:t>platform</w:t>
            </w:r>
          </w:p>
          <w:p w:rsidR="00000000" w:rsidRPr="00374C9C" w:rsidP="00374C9C">
            <w:pPr>
              <w:pStyle w:val="BodyText"/>
            </w:pPr>
            <w:r w:rsidRPr="00374C9C">
              <w:t xml:space="preserve">1.3 Install required </w:t>
            </w:r>
            <w:r w:rsidRPr="00374C9C">
              <w:rPr>
                <w:rStyle w:val="BoldandItalics"/>
              </w:rPr>
              <w:t xml:space="preserve">development tools </w:t>
            </w:r>
            <w:r w:rsidRPr="00374C9C">
              <w:t>and environment</w:t>
            </w:r>
          </w:p>
          <w:p w:rsidR="00000000" w:rsidRPr="00374C9C" w:rsidP="00374C9C">
            <w:pPr>
              <w:pStyle w:val="BodyText"/>
            </w:pPr>
            <w:r w:rsidRPr="00374C9C">
              <w:t>1.4 Use avail</w:t>
            </w:r>
            <w:r w:rsidRPr="00374C9C">
              <w:t>able debugging tools and techniques</w:t>
            </w:r>
          </w:p>
          <w:p w:rsidR="00000000" w:rsidRPr="00374C9C" w:rsidP="00374C9C">
            <w:pPr>
              <w:pStyle w:val="BodyText"/>
            </w:pPr>
            <w:r w:rsidRPr="00374C9C">
              <w:t>1.5 Deploy completed applications on target device and for public download</w:t>
            </w:r>
          </w:p>
          <w:p w:rsidR="00000000" w:rsidP="00374C9C">
            <w:pPr>
              <w:pStyle w:val="BodyText"/>
              <w:rPr>
                <w:lang w:val="en-NZ"/>
              </w:rPr>
            </w:pPr>
            <w:r w:rsidRPr="00374C9C">
              <w:t>1.6 Test application using an emulator</w:t>
            </w:r>
          </w:p>
        </w:tc>
      </w:tr>
      <w:tr w:rsidTr="00374C9C">
        <w:tblPrEx>
          <w:tblW w:w="0" w:type="auto"/>
          <w:tblLayout w:type="fixed"/>
          <w:tblCellMar>
            <w:left w:w="62" w:type="dxa"/>
            <w:right w:w="62" w:type="dxa"/>
          </w:tblCellMar>
          <w:tblLook w:val="0000"/>
        </w:tblPrEx>
        <w:tc>
          <w:tcPr>
            <w:tcW w:w="25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4C9C">
            <w:pPr>
              <w:pStyle w:val="BodyText"/>
              <w:rPr>
                <w:lang w:val="en-NZ"/>
              </w:rPr>
            </w:pPr>
            <w:r w:rsidRPr="00374C9C">
              <w:t>2. Develop an application for a multi-touch device</w:t>
            </w:r>
          </w:p>
        </w:tc>
        <w:tc>
          <w:tcPr>
            <w:tcW w:w="65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4C9C" w:rsidP="00374C9C">
            <w:pPr>
              <w:pStyle w:val="BodyText"/>
            </w:pPr>
            <w:r w:rsidRPr="00374C9C">
              <w:t>2.1 Design and code application responding to events</w:t>
            </w:r>
          </w:p>
          <w:p w:rsidR="00000000" w:rsidRPr="00374C9C" w:rsidP="00374C9C">
            <w:pPr>
              <w:pStyle w:val="BodyText"/>
            </w:pPr>
            <w:r w:rsidRPr="00374C9C">
              <w:t>2.2 Design and code application responding to taps, touches and gestures</w:t>
            </w:r>
          </w:p>
          <w:p w:rsidR="00000000" w:rsidRPr="00374C9C" w:rsidP="00374C9C">
            <w:pPr>
              <w:pStyle w:val="BodyText"/>
            </w:pPr>
            <w:r w:rsidRPr="00374C9C">
              <w:t>2.3 Use a model view controller design approach</w:t>
            </w:r>
          </w:p>
          <w:p w:rsidR="00000000" w:rsidP="00374C9C">
            <w:pPr>
              <w:pStyle w:val="BodyText"/>
              <w:rPr>
                <w:lang w:val="en-NZ"/>
              </w:rPr>
            </w:pPr>
            <w:r w:rsidRPr="00374C9C">
              <w:t>2.4 Develop making effective use of auto-rotation and auto-resizing facilities</w:t>
            </w:r>
          </w:p>
        </w:tc>
      </w:tr>
      <w:tr w:rsidTr="00374C9C">
        <w:tblPrEx>
          <w:tblW w:w="0" w:type="auto"/>
          <w:tblLayout w:type="fixed"/>
          <w:tblCellMar>
            <w:left w:w="62" w:type="dxa"/>
            <w:right w:w="62" w:type="dxa"/>
          </w:tblCellMar>
          <w:tblLook w:val="0000"/>
        </w:tblPrEx>
        <w:tc>
          <w:tcPr>
            <w:tcW w:w="25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4C9C">
            <w:pPr>
              <w:pStyle w:val="BodyText"/>
              <w:rPr>
                <w:lang w:val="en-NZ"/>
              </w:rPr>
            </w:pPr>
            <w:r w:rsidRPr="00374C9C">
              <w:t>3. Develop code using the features of the mobile device</w:t>
            </w:r>
            <w:r w:rsidRPr="00374C9C">
              <w:t xml:space="preserve"> </w:t>
            </w:r>
          </w:p>
        </w:tc>
        <w:tc>
          <w:tcPr>
            <w:tcW w:w="65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4C9C" w:rsidP="00374C9C">
            <w:pPr>
              <w:pStyle w:val="BodyText"/>
            </w:pPr>
            <w:r w:rsidRPr="00374C9C">
              <w:t>3.1 List the available features of the mobile device</w:t>
            </w:r>
          </w:p>
          <w:p w:rsidR="00000000" w:rsidRPr="00374C9C" w:rsidP="00374C9C">
            <w:pPr>
              <w:pStyle w:val="BodyText"/>
            </w:pPr>
            <w:r w:rsidRPr="00374C9C">
              <w:t>3.2 Write code requiring web connectivity and using web services</w:t>
            </w:r>
          </w:p>
          <w:p w:rsidR="00000000" w:rsidRPr="00374C9C" w:rsidP="00374C9C">
            <w:pPr>
              <w:pStyle w:val="BodyText"/>
            </w:pPr>
            <w:r w:rsidRPr="00374C9C">
              <w:t xml:space="preserve">3.3 Write code that communicates with another device using a </w:t>
            </w:r>
            <w:r w:rsidRPr="00374C9C">
              <w:rPr>
                <w:rStyle w:val="BoldandItalics"/>
              </w:rPr>
              <w:t>communication protocol</w:t>
            </w:r>
          </w:p>
          <w:p w:rsidR="00000000" w:rsidP="00374C9C">
            <w:pPr>
              <w:pStyle w:val="BodyText"/>
              <w:rPr>
                <w:lang w:val="en-NZ"/>
              </w:rPr>
            </w:pPr>
            <w:r w:rsidRPr="00374C9C">
              <w:t>3.4 Write code using application programming interfa</w:t>
            </w:r>
            <w:r w:rsidRPr="00374C9C">
              <w:t xml:space="preserve">ce (API) related to at least one other advanced </w:t>
            </w:r>
            <w:r w:rsidRPr="00374C9C">
              <w:rPr>
                <w:rStyle w:val="BoldandItalics"/>
              </w:rPr>
              <w:t>device feature</w:t>
            </w:r>
          </w:p>
        </w:tc>
      </w:tr>
      <w:tr w:rsidTr="00374C9C">
        <w:tblPrEx>
          <w:tblW w:w="0" w:type="auto"/>
          <w:tblLayout w:type="fixed"/>
          <w:tblCellMar>
            <w:left w:w="62" w:type="dxa"/>
            <w:right w:w="62" w:type="dxa"/>
          </w:tblCellMar>
          <w:tblLook w:val="0000"/>
        </w:tblPrEx>
        <w:tc>
          <w:tcPr>
            <w:tcW w:w="25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4C9C">
            <w:pPr>
              <w:pStyle w:val="BodyText"/>
              <w:rPr>
                <w:lang w:val="en-NZ"/>
              </w:rPr>
            </w:pPr>
            <w:r w:rsidRPr="00374C9C">
              <w:t>4. Use available data persistence facilities</w:t>
            </w:r>
          </w:p>
        </w:tc>
        <w:tc>
          <w:tcPr>
            <w:tcW w:w="65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4C9C" w:rsidP="00374C9C">
            <w:pPr>
              <w:pStyle w:val="BodyText"/>
            </w:pPr>
            <w:r w:rsidRPr="00374C9C">
              <w:t>4.1 Write code to read and write to the devices file system</w:t>
            </w:r>
          </w:p>
          <w:p w:rsidR="00000000" w:rsidRPr="00374C9C" w:rsidP="00374C9C">
            <w:pPr>
              <w:pStyle w:val="BodyText"/>
            </w:pPr>
            <w:r w:rsidRPr="00374C9C">
              <w:t xml:space="preserve">4.2 Use synchronisation techniques to synchronise data between the device and external </w:t>
            </w:r>
            <w:r w:rsidRPr="00374C9C">
              <w:t xml:space="preserve">data sources </w:t>
            </w:r>
          </w:p>
          <w:p w:rsidR="00000000" w:rsidP="00374C9C">
            <w:pPr>
              <w:pStyle w:val="BodyText"/>
              <w:rPr>
                <w:lang w:val="en-NZ"/>
              </w:rPr>
            </w:pPr>
            <w:r w:rsidRPr="00374C9C">
              <w:t>4.3 Write code to make use of available database facilities on chosen device</w:t>
            </w:r>
          </w:p>
        </w:tc>
      </w:tr>
      <w:tr w:rsidTr="00374C9C">
        <w:tblPrEx>
          <w:tblW w:w="0" w:type="auto"/>
          <w:tblLayout w:type="fixed"/>
          <w:tblCellMar>
            <w:left w:w="62" w:type="dxa"/>
            <w:right w:w="62" w:type="dxa"/>
          </w:tblCellMar>
          <w:tblLook w:val="0000"/>
        </w:tblPrEx>
        <w:tc>
          <w:tcPr>
            <w:tcW w:w="25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4C9C">
            <w:pPr>
              <w:pStyle w:val="BodyText"/>
              <w:rPr>
                <w:lang w:val="en-NZ"/>
              </w:rPr>
            </w:pPr>
            <w:r w:rsidRPr="00374C9C">
              <w:t>5. Develop applications that are secure and stable</w:t>
            </w:r>
          </w:p>
        </w:tc>
        <w:tc>
          <w:tcPr>
            <w:tcW w:w="65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4C9C" w:rsidP="00374C9C">
            <w:pPr>
              <w:pStyle w:val="BodyText"/>
            </w:pPr>
            <w:r w:rsidRPr="00374C9C">
              <w:t>5.1 Determine and apply performance objectives</w:t>
            </w:r>
          </w:p>
          <w:p w:rsidR="00000000" w:rsidRPr="00374C9C" w:rsidP="00374C9C">
            <w:pPr>
              <w:pStyle w:val="BodyText"/>
            </w:pPr>
            <w:r w:rsidRPr="00374C9C">
              <w:t>5.2 Ensure memory management, using tools and techniques effective</w:t>
            </w:r>
            <w:r w:rsidRPr="00374C9C">
              <w:t>ly</w:t>
            </w:r>
          </w:p>
          <w:p w:rsidR="00000000" w:rsidRPr="00374C9C" w:rsidP="00374C9C">
            <w:pPr>
              <w:pStyle w:val="BodyText"/>
            </w:pPr>
            <w:r w:rsidRPr="00374C9C">
              <w:t>5.3 Use tools and techniques to evaluate performance</w:t>
            </w:r>
          </w:p>
          <w:p w:rsidR="00000000" w:rsidRPr="00374C9C" w:rsidP="00374C9C">
            <w:pPr>
              <w:pStyle w:val="BodyText"/>
            </w:pPr>
            <w:r w:rsidRPr="00374C9C">
              <w:t>5.4 Eliminate zombies using appropriate tools and techniques</w:t>
            </w:r>
          </w:p>
        </w:tc>
      </w:tr>
    </w:tbl>
    <w:p w:rsidR="00000000" w:rsidRPr="00374C9C" w:rsidP="00374C9C">
      <w:pPr>
        <w:pStyle w:val="BodyText"/>
      </w:pPr>
    </w:p>
    <w:p w:rsidR="00000000" w:rsidRPr="00374C9C" w:rsidP="00374C9C">
      <w:pPr>
        <w:pStyle w:val="AllowPageBreak"/>
      </w:pPr>
    </w:p>
    <w:p w:rsidR="00000000" w:rsidRPr="00374C9C" w:rsidP="00374C9C">
      <w:pPr>
        <w:pStyle w:val="Heading1"/>
      </w:pPr>
      <w:bookmarkStart w:id="9" w:name="O_454698"/>
      <w:bookmarkEnd w:id="9"/>
      <w:r w:rsidRPr="00374C9C">
        <w:t>Required Skills and Knowledge</w:t>
      </w:r>
    </w:p>
    <w:p w:rsidR="00000000" w:rsidRPr="00374C9C" w:rsidP="00374C9C">
      <w:pPr>
        <w:pStyle w:val="BodyText"/>
      </w:pPr>
      <w:r w:rsidRPr="00374C9C">
        <w:rPr>
          <w:rStyle w:val="Emphasis"/>
        </w:rPr>
        <w:t>This section describes the skills and knowledge required for this unit.</w:t>
      </w:r>
    </w:p>
    <w:p w:rsidR="00000000" w:rsidRPr="00374C9C" w:rsidP="00374C9C">
      <w:pPr>
        <w:pStyle w:val="BodyText"/>
      </w:pPr>
    </w:p>
    <w:p w:rsidR="00000000" w:rsidRPr="00374C9C" w:rsidP="00374C9C">
      <w:pPr>
        <w:pStyle w:val="BodyText"/>
      </w:pPr>
      <w:r w:rsidRPr="00374C9C">
        <w:rPr>
          <w:rStyle w:val="SpecialBold"/>
        </w:rPr>
        <w:t>Required skills</w:t>
      </w:r>
    </w:p>
    <w:p w:rsidR="00000000" w:rsidRPr="00374C9C" w:rsidP="00374C9C">
      <w:pPr>
        <w:pStyle w:val="BodyText"/>
      </w:pPr>
    </w:p>
    <w:p w:rsidR="00000000" w:rsidRPr="00374C9C" w:rsidP="00374C9C">
      <w:pPr>
        <w:pStyle w:val="ListBullet"/>
      </w:pPr>
      <w:r w:rsidRPr="00374C9C">
        <w:t>analytical skills to:</w:t>
      </w:r>
    </w:p>
    <w:p w:rsidR="00000000" w:rsidRPr="00374C9C" w:rsidP="00374C9C">
      <w:pPr>
        <w:pStyle w:val="ListBullet2"/>
      </w:pPr>
      <w:r w:rsidRPr="00374C9C">
        <w:t>analyse designs for small devices</w:t>
      </w:r>
    </w:p>
    <w:p w:rsidR="00000000" w:rsidRPr="00374C9C" w:rsidP="00374C9C">
      <w:pPr>
        <w:pStyle w:val="ListBullet2"/>
      </w:pPr>
      <w:r w:rsidRPr="00374C9C">
        <w:t>evaluate appropriate mobile-development environment</w:t>
      </w:r>
    </w:p>
    <w:p w:rsidR="00000000" w:rsidRPr="00374C9C" w:rsidP="00374C9C">
      <w:pPr>
        <w:pStyle w:val="ListBullet"/>
      </w:pPr>
      <w:r w:rsidRPr="00374C9C">
        <w:t>communication skills to provide advice and guidance to others</w:t>
      </w:r>
    </w:p>
    <w:p w:rsidR="00000000" w:rsidRPr="00374C9C" w:rsidP="00374C9C">
      <w:pPr>
        <w:pStyle w:val="ListBullet"/>
      </w:pPr>
      <w:r w:rsidRPr="00374C9C">
        <w:t>literacy skills to read and interpret technical and non-technical information</w:t>
      </w:r>
    </w:p>
    <w:p w:rsidR="00000000" w:rsidRPr="00374C9C" w:rsidP="00374C9C">
      <w:pPr>
        <w:pStyle w:val="ListBullet"/>
      </w:pPr>
      <w:r w:rsidRPr="00374C9C">
        <w:t>numeracy skills to make basic calculations for specifying the layout of the mobile-user interface design</w:t>
      </w:r>
    </w:p>
    <w:p w:rsidR="00000000" w:rsidRPr="00374C9C" w:rsidP="00374C9C">
      <w:pPr>
        <w:pStyle w:val="ListBullet"/>
      </w:pPr>
      <w:r w:rsidRPr="00374C9C">
        <w:t>problem-solving skills to:</w:t>
      </w:r>
    </w:p>
    <w:p w:rsidR="00000000" w:rsidRPr="00374C9C" w:rsidP="00374C9C">
      <w:pPr>
        <w:pStyle w:val="ListBullet2"/>
      </w:pPr>
      <w:r w:rsidRPr="00374C9C">
        <w:t>address common problems in building and deploying mobile applications</w:t>
      </w:r>
    </w:p>
    <w:p w:rsidR="00000000" w:rsidRPr="00374C9C" w:rsidP="00374C9C">
      <w:pPr>
        <w:pStyle w:val="ListBullet2"/>
      </w:pPr>
      <w:r w:rsidRPr="00374C9C">
        <w:t>perform basic program-debugging skills</w:t>
      </w:r>
    </w:p>
    <w:p w:rsidR="00000000" w:rsidRPr="00374C9C" w:rsidP="00374C9C">
      <w:pPr>
        <w:pStyle w:val="ListBullet"/>
      </w:pPr>
      <w:r w:rsidRPr="00374C9C">
        <w:t>research skil</w:t>
      </w:r>
      <w:r w:rsidRPr="00374C9C">
        <w:t>ls to find and evaluate relevant technologies in mobile applications development</w:t>
      </w:r>
    </w:p>
    <w:p w:rsidR="00000000" w:rsidRPr="00374C9C" w:rsidP="00374C9C">
      <w:pPr>
        <w:pStyle w:val="ListBullet"/>
      </w:pPr>
      <w:r w:rsidRPr="00374C9C">
        <w:t>technical skills to:</w:t>
      </w:r>
    </w:p>
    <w:p w:rsidR="00000000" w:rsidRPr="00374C9C" w:rsidP="00374C9C">
      <w:pPr>
        <w:pStyle w:val="ListBullet2"/>
      </w:pPr>
      <w:r w:rsidRPr="00374C9C">
        <w:t>create eXtensible markup language (XML) documents</w:t>
      </w:r>
    </w:p>
    <w:p w:rsidR="00000000" w:rsidRPr="00374C9C" w:rsidP="00374C9C">
      <w:pPr>
        <w:pStyle w:val="ListBullet2"/>
      </w:pPr>
      <w:r w:rsidRPr="00374C9C">
        <w:t>design user interface</w:t>
      </w:r>
    </w:p>
    <w:p w:rsidR="00000000" w:rsidRPr="00374C9C" w:rsidP="00374C9C">
      <w:pPr>
        <w:pStyle w:val="ListBullet2"/>
      </w:pPr>
      <w:r w:rsidRPr="00374C9C">
        <w:t>test and debug applications</w:t>
      </w:r>
    </w:p>
    <w:p w:rsidR="00000000" w:rsidRPr="00374C9C" w:rsidP="00374C9C">
      <w:pPr>
        <w:pStyle w:val="ListBullet2"/>
      </w:pPr>
      <w:r w:rsidRPr="00374C9C">
        <w:t>use an integrated development environment (IDE).</w:t>
      </w:r>
    </w:p>
    <w:p w:rsidR="00000000" w:rsidRPr="00374C9C" w:rsidP="00374C9C">
      <w:pPr>
        <w:pStyle w:val="BodyText"/>
      </w:pPr>
    </w:p>
    <w:p w:rsidR="00000000" w:rsidRPr="00374C9C" w:rsidP="00374C9C">
      <w:pPr>
        <w:pStyle w:val="BodyText"/>
      </w:pPr>
      <w:r w:rsidRPr="00374C9C">
        <w:rPr>
          <w:rStyle w:val="SpecialBold"/>
        </w:rPr>
        <w:t>Required knowledge</w:t>
      </w:r>
    </w:p>
    <w:p w:rsidR="00000000" w:rsidRPr="00374C9C" w:rsidP="00374C9C">
      <w:pPr>
        <w:pStyle w:val="BodyText"/>
      </w:pPr>
    </w:p>
    <w:p w:rsidR="00000000" w:rsidRPr="00374C9C" w:rsidP="00374C9C">
      <w:pPr>
        <w:pStyle w:val="ListBullet"/>
      </w:pPr>
      <w:r w:rsidRPr="00374C9C">
        <w:t>basic knowledge of:</w:t>
      </w:r>
    </w:p>
    <w:p w:rsidR="00000000" w:rsidRPr="00374C9C" w:rsidP="00374C9C">
      <w:pPr>
        <w:pStyle w:val="ListBullet2"/>
      </w:pPr>
      <w:r w:rsidRPr="00374C9C">
        <w:t>hardware and networking</w:t>
      </w:r>
    </w:p>
    <w:p w:rsidR="00000000" w:rsidRPr="00374C9C" w:rsidP="00374C9C">
      <w:pPr>
        <w:pStyle w:val="ListBullet2"/>
      </w:pPr>
      <w:r w:rsidRPr="00374C9C">
        <w:t>object-oriented programming</w:t>
      </w:r>
    </w:p>
    <w:p w:rsidR="00000000" w:rsidRPr="00374C9C" w:rsidP="00374C9C">
      <w:pPr>
        <w:pStyle w:val="ListBullet2"/>
      </w:pPr>
      <w:r w:rsidRPr="00374C9C">
        <w:t>user interface design</w:t>
      </w:r>
    </w:p>
    <w:p w:rsidR="00000000" w:rsidRPr="00374C9C" w:rsidP="00374C9C">
      <w:pPr>
        <w:pStyle w:val="ListBullet2"/>
      </w:pPr>
      <w:r w:rsidRPr="00374C9C">
        <w:t>web design</w:t>
      </w:r>
    </w:p>
    <w:p w:rsidR="00000000" w:rsidRPr="00374C9C" w:rsidP="00374C9C">
      <w:pPr>
        <w:pStyle w:val="ListBullet"/>
      </w:pPr>
      <w:r w:rsidRPr="00374C9C">
        <w:t>detailed knowledge of:</w:t>
      </w:r>
    </w:p>
    <w:p w:rsidR="00000000" w:rsidRPr="00374C9C" w:rsidP="00374C9C">
      <w:pPr>
        <w:pStyle w:val="ListBullet2"/>
      </w:pPr>
      <w:r w:rsidRPr="00374C9C">
        <w:t>XML programming and web services</w:t>
      </w:r>
    </w:p>
    <w:p w:rsidR="00000000" w:rsidRPr="00374C9C" w:rsidP="00374C9C">
      <w:pPr>
        <w:pStyle w:val="ListBullet2"/>
      </w:pPr>
      <w:r w:rsidRPr="00374C9C">
        <w:t>techniques for developing software applications.</w:t>
      </w:r>
    </w:p>
    <w:p w:rsidR="00000000" w:rsidRPr="00374C9C" w:rsidP="00374C9C">
      <w:pPr>
        <w:pStyle w:val="AllowPageBreak"/>
      </w:pPr>
    </w:p>
    <w:p w:rsidR="00000000" w:rsidRPr="00374C9C" w:rsidP="00374C9C">
      <w:pPr>
        <w:pStyle w:val="Heading1"/>
      </w:pPr>
      <w:bookmarkStart w:id="10" w:name="O_454699"/>
      <w:bookmarkEnd w:id="10"/>
      <w:r w:rsidRPr="00374C9C">
        <w:t>Evide</w:t>
      </w:r>
      <w:r w:rsidRPr="00374C9C">
        <w:t>nce Guide</w:t>
      </w:r>
    </w:p>
    <w:p w:rsidR="00000000" w:rsidRPr="00374C9C" w:rsidP="00374C9C">
      <w:pPr>
        <w:pStyle w:val="BodyText"/>
      </w:pPr>
      <w:r w:rsidRPr="00374C9C">
        <w:rPr>
          <w:rStyle w:val="Emphasis"/>
        </w:rPr>
        <w:t>The evidence guide provides advice on assessment and must be read in conjunction with the performance criteria, required skills and knowledge, range statement and the Assessment Guidelines for the Training Package.</w:t>
      </w:r>
    </w:p>
    <w:p w:rsidR="00000000" w:rsidRPr="00374C9C" w:rsidP="00374C9C">
      <w:pPr>
        <w:pStyle w:val="BodyText"/>
      </w:pPr>
    </w:p>
    <w:tbl>
      <w:tblPr>
        <w:tblW w:w="0" w:type="auto"/>
        <w:tblLayout w:type="fixed"/>
        <w:tblCellMar>
          <w:left w:w="62" w:type="dxa"/>
          <w:right w:w="62" w:type="dxa"/>
        </w:tblCellMar>
        <w:tblLook w:val="0000"/>
      </w:tblPr>
      <w:tblGrid>
        <w:gridCol w:w="2586"/>
        <w:gridCol w:w="6440"/>
      </w:tblGrid>
      <w:tr w:rsidTr="00374C9C">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4C9C">
            <w:pPr>
              <w:pStyle w:val="BodyText"/>
              <w:rPr>
                <w:lang w:val="en-NZ"/>
              </w:rPr>
            </w:pPr>
            <w:r w:rsidRPr="00374C9C">
              <w:rPr>
                <w:rStyle w:val="SpecialBold"/>
              </w:rPr>
              <w:t>Overview of assessment</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4C9C">
            <w:pPr>
              <w:pStyle w:val="BodyText"/>
              <w:rPr>
                <w:lang w:val="en-NZ"/>
              </w:rPr>
            </w:pPr>
          </w:p>
        </w:tc>
      </w:tr>
      <w:tr w:rsidTr="00374C9C">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4C9C">
            <w:pPr>
              <w:pStyle w:val="BodyText"/>
              <w:rPr>
                <w:lang w:val="en-NZ"/>
              </w:rPr>
            </w:pPr>
            <w:r w:rsidRPr="00374C9C">
              <w:rPr>
                <w:rStyle w:val="SpecialBold"/>
              </w:rPr>
              <w:t>Critical aspects for assessment and evidence required to demonstrate competency in this unit</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4C9C" w:rsidP="00374C9C">
            <w:pPr>
              <w:pStyle w:val="BodyText"/>
            </w:pPr>
            <w:r w:rsidRPr="00374C9C">
              <w:t>Evidence of the ability to:</w:t>
            </w:r>
          </w:p>
          <w:p w:rsidR="00000000" w:rsidRPr="00374C9C" w:rsidP="00374C9C">
            <w:pPr>
              <w:pStyle w:val="ListBullet"/>
            </w:pPr>
            <w:r w:rsidRPr="00374C9C">
              <w:t>design applications for small devices that allow multi-touch user input and have advanced mobile features</w:t>
            </w:r>
          </w:p>
          <w:p w:rsidR="00000000" w:rsidRPr="00374C9C" w:rsidP="00374C9C">
            <w:pPr>
              <w:pStyle w:val="ListBullet"/>
            </w:pPr>
            <w:r w:rsidRPr="00374C9C">
              <w:t>build and test these applica</w:t>
            </w:r>
            <w:r w:rsidRPr="00374C9C">
              <w:t>tions</w:t>
            </w:r>
          </w:p>
          <w:p w:rsidR="00000000" w:rsidP="00374C9C">
            <w:pPr>
              <w:pStyle w:val="ListBullet"/>
              <w:rPr>
                <w:lang w:val="en-NZ"/>
              </w:rPr>
            </w:pPr>
            <w:r w:rsidRPr="00374C9C">
              <w:t>deploy these applications on mobile phones, pocket personal computers, PDAs and EDAs.</w:t>
            </w:r>
          </w:p>
        </w:tc>
      </w:tr>
      <w:tr w:rsidTr="00374C9C">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4C9C">
            <w:pPr>
              <w:pStyle w:val="BodyText"/>
              <w:rPr>
                <w:lang w:val="en-NZ"/>
              </w:rPr>
            </w:pPr>
            <w:r w:rsidRPr="00374C9C">
              <w:rPr>
                <w:rStyle w:val="SpecialBold"/>
              </w:rPr>
              <w:t>Context of and specific resources for assessment</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4C9C" w:rsidP="00374C9C">
            <w:pPr>
              <w:pStyle w:val="BodyText"/>
            </w:pPr>
            <w:r w:rsidRPr="00374C9C">
              <w:t>Assessment must ensure access to:</w:t>
            </w:r>
          </w:p>
          <w:p w:rsidR="00000000" w:rsidRPr="00374C9C" w:rsidP="00374C9C">
            <w:pPr>
              <w:pStyle w:val="ListBullet"/>
            </w:pPr>
            <w:r w:rsidRPr="00374C9C">
              <w:t>hand-held devices and simulators</w:t>
            </w:r>
          </w:p>
          <w:p w:rsidR="00000000" w:rsidRPr="00374C9C" w:rsidP="00374C9C">
            <w:pPr>
              <w:pStyle w:val="ListBullet"/>
            </w:pPr>
            <w:r w:rsidRPr="00374C9C">
              <w:t>IDE</w:t>
            </w:r>
          </w:p>
          <w:p w:rsidR="00000000" w:rsidRPr="00374C9C" w:rsidP="00374C9C">
            <w:pPr>
              <w:pStyle w:val="ListBullet"/>
            </w:pPr>
            <w:r w:rsidRPr="00374C9C">
              <w:t>internet and web services</w:t>
            </w:r>
          </w:p>
          <w:p w:rsidR="00000000" w:rsidRPr="00374C9C" w:rsidP="00374C9C">
            <w:pPr>
              <w:pStyle w:val="ListBullet"/>
            </w:pPr>
            <w:r w:rsidRPr="00374C9C">
              <w:t>server system with sufficient privileges to deploy applications</w:t>
            </w:r>
          </w:p>
          <w:p w:rsidR="00000000" w:rsidRPr="00374C9C" w:rsidP="00374C9C">
            <w:pPr>
              <w:pStyle w:val="ListBullet"/>
            </w:pPr>
            <w:r w:rsidRPr="00374C9C">
              <w:t>specific tools and licences, depending on particular platform</w:t>
            </w:r>
          </w:p>
          <w:p w:rsidR="00000000" w:rsidRPr="00374C9C" w:rsidP="00374C9C">
            <w:pPr>
              <w:pStyle w:val="ListBullet"/>
            </w:pPr>
            <w:r w:rsidRPr="00374C9C">
              <w:t>appropriate learning and assessment support when required</w:t>
            </w:r>
          </w:p>
          <w:p w:rsidR="00000000" w:rsidP="00374C9C">
            <w:pPr>
              <w:pStyle w:val="ListBullet"/>
              <w:rPr>
                <w:lang w:val="en-NZ"/>
              </w:rPr>
            </w:pPr>
            <w:r w:rsidRPr="00374C9C">
              <w:t>modified equipment for people with special needs.</w:t>
            </w:r>
          </w:p>
        </w:tc>
      </w:tr>
      <w:tr w:rsidTr="00374C9C">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4C9C">
            <w:pPr>
              <w:pStyle w:val="BodyText"/>
              <w:rPr>
                <w:lang w:val="en-NZ"/>
              </w:rPr>
            </w:pPr>
            <w:r w:rsidRPr="00374C9C">
              <w:rPr>
                <w:rStyle w:val="SpecialBold"/>
              </w:rPr>
              <w:t>Method of assessment</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4C9C" w:rsidP="00374C9C">
            <w:pPr>
              <w:pStyle w:val="BodyText"/>
            </w:pPr>
            <w:r w:rsidRPr="00374C9C">
              <w:t>A range of assessment methods should be used to assess practical skills and knowledge. The following examples are appropriate for this unit:</w:t>
            </w:r>
          </w:p>
          <w:p w:rsidR="00000000" w:rsidRPr="00374C9C" w:rsidP="00374C9C">
            <w:pPr>
              <w:pStyle w:val="ListBullet"/>
            </w:pPr>
            <w:r w:rsidRPr="00374C9C">
              <w:t>verbal or written questioning to assess candidate’s knowledge of mobile development environment</w:t>
            </w:r>
          </w:p>
          <w:p w:rsidR="00000000" w:rsidP="00374C9C">
            <w:pPr>
              <w:pStyle w:val="ListBullet"/>
              <w:rPr>
                <w:lang w:val="en-NZ"/>
              </w:rPr>
            </w:pPr>
            <w:r w:rsidRPr="00374C9C">
              <w:t>evaluation of cand</w:t>
            </w:r>
            <w:r w:rsidRPr="00374C9C">
              <w:t>idate’s mobile application, including its distribution to target devices.</w:t>
            </w:r>
          </w:p>
        </w:tc>
      </w:tr>
      <w:tr w:rsidTr="00374C9C">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4C9C">
            <w:pPr>
              <w:pStyle w:val="BodyText"/>
              <w:rPr>
                <w:lang w:val="en-NZ"/>
              </w:rPr>
            </w:pPr>
            <w:r w:rsidRPr="00374C9C">
              <w:rPr>
                <w:rStyle w:val="SpecialBold"/>
              </w:rPr>
              <w:t>Guidance information for assessment</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4C9C" w:rsidP="00374C9C">
            <w:pPr>
              <w:pStyle w:val="BodyText"/>
            </w:pPr>
            <w:r w:rsidRPr="00374C9C">
              <w:t>Holistic assessment with other units relevant to the industry sector, workplace and job role is recommended, where appropriate.</w:t>
            </w:r>
          </w:p>
          <w:p w:rsidR="00000000" w:rsidRPr="00374C9C" w:rsidP="00374C9C">
            <w:pPr>
              <w:pStyle w:val="BodyText"/>
            </w:pPr>
            <w:r w:rsidRPr="00374C9C">
              <w:t>Assessment proces</w:t>
            </w:r>
            <w:r w:rsidRPr="00374C9C">
              <w:t>ses and techniques must be culturally appropriate, and suitable to the communication skill level, language, literacy and numeracy capacity of the candidate and the work being performed.</w:t>
            </w:r>
          </w:p>
          <w:p w:rsidR="00000000" w:rsidRPr="00374C9C" w:rsidP="00374C9C">
            <w:pPr>
              <w:pStyle w:val="BodyText"/>
            </w:pPr>
            <w:r w:rsidRPr="00374C9C">
              <w:t>Indigenous people and other people from a non-English speaking backgro</w:t>
            </w:r>
            <w:r w:rsidRPr="00374C9C">
              <w:t>und may need additional support.</w:t>
            </w:r>
          </w:p>
          <w:p w:rsidR="00000000" w:rsidRPr="00374C9C" w:rsidP="00374C9C">
            <w:pPr>
              <w:pStyle w:val="BodyText"/>
            </w:pPr>
            <w:r w:rsidRPr="00374C9C">
              <w:t>In cases where practical assessment is used it should be combined with targeted questioning to assess required knowledge.</w:t>
            </w:r>
          </w:p>
        </w:tc>
      </w:tr>
    </w:tbl>
    <w:p w:rsidR="00000000" w:rsidRPr="00374C9C" w:rsidP="00374C9C">
      <w:pPr>
        <w:pStyle w:val="BodyText"/>
      </w:pPr>
    </w:p>
    <w:p w:rsidR="00000000" w:rsidRPr="00374C9C" w:rsidP="00374C9C">
      <w:pPr>
        <w:pStyle w:val="AllowPageBreak"/>
      </w:pPr>
    </w:p>
    <w:p w:rsidR="00000000" w:rsidRPr="00374C9C" w:rsidP="00374C9C">
      <w:pPr>
        <w:pStyle w:val="Heading1"/>
      </w:pPr>
      <w:bookmarkStart w:id="11" w:name="O_454700"/>
      <w:bookmarkEnd w:id="11"/>
      <w:r w:rsidRPr="00374C9C">
        <w:t>Range Statement</w:t>
      </w:r>
    </w:p>
    <w:p w:rsidR="00000000" w:rsidRPr="00374C9C" w:rsidP="00374C9C">
      <w:pPr>
        <w:pStyle w:val="BodyText"/>
      </w:pPr>
      <w:r w:rsidRPr="00374C9C">
        <w:rPr>
          <w:rStyle w:val="Emphasis"/>
        </w:rPr>
        <w:t>The range statement relates to the unit of competency as a whole. It allows for different work environments and situations that may affect performance. Bold italicised wording, if used in the performance criteria, is detailed below. Essential operating con</w:t>
      </w:r>
      <w:r w:rsidRPr="00374C9C">
        <w:rPr>
          <w:rStyle w:val="Emphasis"/>
        </w:rPr>
        <w:t>ditions that may be present with training and assessment (depending on the work situation, needs of the candidate, accessibility of the item, and local industry and regional contexts) may also be included.</w:t>
      </w:r>
    </w:p>
    <w:p w:rsidR="00000000" w:rsidRPr="00374C9C" w:rsidP="00374C9C">
      <w:pPr>
        <w:pStyle w:val="BodyText"/>
      </w:pPr>
    </w:p>
    <w:tbl>
      <w:tblPr>
        <w:tblW w:w="0" w:type="auto"/>
        <w:tblLayout w:type="fixed"/>
        <w:tblCellMar>
          <w:left w:w="62" w:type="dxa"/>
          <w:right w:w="62" w:type="dxa"/>
        </w:tblCellMar>
        <w:tblLook w:val="0000"/>
      </w:tblPr>
      <w:tblGrid>
        <w:gridCol w:w="2586"/>
        <w:gridCol w:w="6440"/>
      </w:tblGrid>
      <w:tr w:rsidTr="00374C9C">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4C9C">
            <w:pPr>
              <w:pStyle w:val="BodyText"/>
              <w:rPr>
                <w:lang w:val="en-NZ"/>
              </w:rPr>
            </w:pPr>
            <w:r w:rsidRPr="00374C9C">
              <w:rPr>
                <w:rStyle w:val="BoldandItalics"/>
              </w:rPr>
              <w:t xml:space="preserve">Platform </w:t>
            </w:r>
            <w:r w:rsidRPr="00374C9C">
              <w:t>may include:</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4C9C" w:rsidP="00374C9C">
            <w:pPr>
              <w:pStyle w:val="ListBullet"/>
            </w:pPr>
            <w:r w:rsidRPr="00374C9C">
              <w:t>Android</w:t>
            </w:r>
          </w:p>
          <w:p w:rsidR="00000000" w:rsidRPr="00374C9C" w:rsidP="00374C9C">
            <w:pPr>
              <w:pStyle w:val="ListBullet"/>
            </w:pPr>
            <w:r w:rsidRPr="00374C9C">
              <w:t>BlackBerry</w:t>
            </w:r>
          </w:p>
          <w:p w:rsidR="00000000" w:rsidRPr="00374C9C" w:rsidP="00374C9C">
            <w:pPr>
              <w:pStyle w:val="ListBullet"/>
            </w:pPr>
            <w:r w:rsidRPr="00374C9C">
              <w:t xml:space="preserve">iPhone </w:t>
            </w:r>
          </w:p>
          <w:p w:rsidR="00000000" w:rsidRPr="00374C9C" w:rsidP="00374C9C">
            <w:pPr>
              <w:pStyle w:val="ListBullet"/>
            </w:pPr>
            <w:r w:rsidRPr="00374C9C">
              <w:t>Java ME</w:t>
            </w:r>
          </w:p>
          <w:p w:rsidR="00000000" w:rsidRPr="00374C9C" w:rsidP="00374C9C">
            <w:pPr>
              <w:pStyle w:val="ListBullet"/>
            </w:pPr>
            <w:r w:rsidRPr="00374C9C">
              <w:t>.NET Compact Framework</w:t>
            </w:r>
          </w:p>
          <w:p w:rsidR="00000000" w:rsidP="00374C9C">
            <w:pPr>
              <w:pStyle w:val="ListBullet"/>
              <w:rPr>
                <w:lang w:val="en-NZ"/>
              </w:rPr>
            </w:pPr>
            <w:r w:rsidRPr="00374C9C">
              <w:t>Symbian.</w:t>
            </w:r>
          </w:p>
        </w:tc>
      </w:tr>
      <w:tr w:rsidTr="00374C9C">
        <w:tblPrEx>
          <w:tblW w:w="0" w:type="auto"/>
          <w:tblLayout w:type="fixed"/>
          <w:tblCellMar>
            <w:left w:w="62" w:type="dxa"/>
            <w:right w:w="62" w:type="dxa"/>
          </w:tblCellMar>
          <w:tblLook w:val="0000"/>
        </w:tblPrEx>
        <w:trPr>
          <w:trHeight w:val="293"/>
        </w:trPr>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4C9C">
            <w:pPr>
              <w:pStyle w:val="BodyText"/>
              <w:rPr>
                <w:lang w:val="en-NZ"/>
              </w:rPr>
            </w:pPr>
            <w:r w:rsidRPr="00374C9C">
              <w:rPr>
                <w:rStyle w:val="BoldandItalics"/>
              </w:rPr>
              <w:t>Development tools</w:t>
            </w:r>
            <w:r w:rsidRPr="00374C9C">
              <w:t xml:space="preserve"> may include:</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4C9C" w:rsidP="00374C9C">
            <w:pPr>
              <w:pStyle w:val="ListBullet"/>
            </w:pPr>
            <w:r w:rsidRPr="00374C9C">
              <w:t>cross-platform deployment</w:t>
            </w:r>
          </w:p>
          <w:p w:rsidR="00000000" w:rsidRPr="00374C9C" w:rsidP="00374C9C">
            <w:pPr>
              <w:pStyle w:val="ListBullet"/>
            </w:pPr>
            <w:r w:rsidRPr="00374C9C">
              <w:t>emulator availability</w:t>
            </w:r>
          </w:p>
          <w:p w:rsidR="00000000" w:rsidRPr="00374C9C" w:rsidP="00374C9C">
            <w:pPr>
              <w:pStyle w:val="ListBullet"/>
            </w:pPr>
            <w:r w:rsidRPr="00374C9C">
              <w:t>frameworks:</w:t>
            </w:r>
          </w:p>
          <w:p w:rsidR="00000000" w:rsidRPr="00374C9C" w:rsidP="00374C9C">
            <w:pPr>
              <w:pStyle w:val="ListBullet2"/>
            </w:pPr>
            <w:r w:rsidRPr="00374C9C">
              <w:t>Flash</w:t>
            </w:r>
          </w:p>
          <w:p w:rsidR="00000000" w:rsidRPr="00374C9C" w:rsidP="00374C9C">
            <w:pPr>
              <w:pStyle w:val="ListBullet2"/>
            </w:pPr>
            <w:r w:rsidRPr="00374C9C">
              <w:t>Java Platform, Micro Edition and Java Platform</w:t>
            </w:r>
          </w:p>
          <w:p w:rsidR="00000000" w:rsidRPr="00374C9C" w:rsidP="00374C9C">
            <w:pPr>
              <w:pStyle w:val="ListBullet2"/>
            </w:pPr>
            <w:r w:rsidRPr="00374C9C">
              <w:t>Net compact platform</w:t>
            </w:r>
          </w:p>
          <w:p w:rsidR="00000000" w:rsidRPr="00374C9C" w:rsidP="00374C9C">
            <w:pPr>
              <w:pStyle w:val="ListBullet2"/>
            </w:pPr>
            <w:r w:rsidRPr="00374C9C">
              <w:t>Qtopia for embedded Linux-based mobile devices</w:t>
            </w:r>
          </w:p>
          <w:p w:rsidR="00000000" w:rsidRPr="00374C9C" w:rsidP="00374C9C">
            <w:pPr>
              <w:pStyle w:val="ListBullet2"/>
            </w:pPr>
            <w:r w:rsidRPr="00374C9C">
              <w:t>Sprout Core (open-source JavaScript framework)</w:t>
            </w:r>
          </w:p>
          <w:p w:rsidR="00000000" w:rsidRPr="00374C9C" w:rsidP="00374C9C">
            <w:pPr>
              <w:pStyle w:val="ListBullet2"/>
            </w:pPr>
            <w:r w:rsidRPr="00374C9C">
              <w:t>Standard Edition</w:t>
            </w:r>
          </w:p>
          <w:p w:rsidR="00000000" w:rsidRPr="00374C9C" w:rsidP="00374C9C">
            <w:pPr>
              <w:pStyle w:val="ListBullet"/>
            </w:pPr>
            <w:r w:rsidRPr="00374C9C">
              <w:t>IDE:</w:t>
            </w:r>
          </w:p>
          <w:p w:rsidR="00000000" w:rsidRPr="00374C9C" w:rsidP="00374C9C">
            <w:pPr>
              <w:pStyle w:val="ListBullet2"/>
            </w:pPr>
            <w:r w:rsidRPr="00374C9C">
              <w:t>BlackBerry SDK</w:t>
            </w:r>
          </w:p>
          <w:p w:rsidR="00000000" w:rsidRPr="00374C9C" w:rsidP="00374C9C">
            <w:pPr>
              <w:pStyle w:val="ListBullet2"/>
            </w:pPr>
            <w:r w:rsidRPr="00374C9C">
              <w:t>Eclipse</w:t>
            </w:r>
          </w:p>
          <w:p w:rsidR="00000000" w:rsidRPr="00374C9C" w:rsidP="00374C9C">
            <w:pPr>
              <w:pStyle w:val="ListBullet2"/>
            </w:pPr>
            <w:r w:rsidRPr="00374C9C">
              <w:t>NetBeans</w:t>
            </w:r>
          </w:p>
          <w:p w:rsidR="00000000" w:rsidRPr="00374C9C" w:rsidP="00374C9C">
            <w:pPr>
              <w:pStyle w:val="ListBullet2"/>
            </w:pPr>
            <w:r w:rsidRPr="00374C9C">
              <w:t>Visual Studio</w:t>
            </w:r>
          </w:p>
          <w:p w:rsidR="00000000" w:rsidRPr="00374C9C" w:rsidP="00374C9C">
            <w:pPr>
              <w:pStyle w:val="ListBullet2"/>
            </w:pPr>
            <w:r w:rsidRPr="00374C9C">
              <w:t>XCode</w:t>
            </w:r>
          </w:p>
          <w:p w:rsidR="00000000" w:rsidRPr="00374C9C" w:rsidP="00374C9C">
            <w:pPr>
              <w:pStyle w:val="ListBullet"/>
            </w:pPr>
            <w:r w:rsidRPr="00374C9C">
              <w:t>languages:</w:t>
            </w:r>
          </w:p>
          <w:p w:rsidR="00000000" w:rsidRPr="00374C9C" w:rsidP="00374C9C">
            <w:pPr>
              <w:pStyle w:val="ListBullet2"/>
            </w:pPr>
            <w:r w:rsidRPr="00374C9C">
              <w:t>C#</w:t>
            </w:r>
          </w:p>
          <w:p w:rsidR="00000000" w:rsidRPr="00374C9C" w:rsidP="00374C9C">
            <w:pPr>
              <w:pStyle w:val="ListBullet2"/>
            </w:pPr>
            <w:r w:rsidRPr="00374C9C">
              <w:t>C/C++</w:t>
            </w:r>
          </w:p>
          <w:p w:rsidR="00000000" w:rsidRPr="00374C9C" w:rsidP="00374C9C">
            <w:pPr>
              <w:pStyle w:val="ListBullet2"/>
            </w:pPr>
            <w:r w:rsidRPr="00374C9C">
              <w:t>Java</w:t>
            </w:r>
          </w:p>
          <w:p w:rsidR="00000000" w:rsidRPr="00374C9C" w:rsidP="00374C9C">
            <w:pPr>
              <w:pStyle w:val="ListBullet2"/>
            </w:pPr>
            <w:r w:rsidRPr="00374C9C">
              <w:t>JavaScript</w:t>
            </w:r>
          </w:p>
          <w:p w:rsidR="00000000" w:rsidRPr="00374C9C" w:rsidP="00374C9C">
            <w:pPr>
              <w:pStyle w:val="ListBullet2"/>
            </w:pPr>
            <w:r w:rsidRPr="00374C9C">
              <w:t>Objective-C</w:t>
            </w:r>
          </w:p>
          <w:p w:rsidR="00000000" w:rsidRPr="00374C9C" w:rsidP="00374C9C">
            <w:pPr>
              <w:pStyle w:val="ListBullet2"/>
            </w:pPr>
            <w:r w:rsidRPr="00374C9C">
              <w:t>PHP</w:t>
            </w:r>
          </w:p>
          <w:p w:rsidR="00000000" w:rsidRPr="00374C9C" w:rsidP="00374C9C">
            <w:pPr>
              <w:pStyle w:val="ListBullet2"/>
            </w:pPr>
            <w:r w:rsidRPr="00374C9C">
              <w:t>WML</w:t>
            </w:r>
          </w:p>
          <w:p w:rsidR="00000000" w:rsidRPr="00374C9C" w:rsidP="00374C9C">
            <w:pPr>
              <w:pStyle w:val="ListBullet"/>
            </w:pPr>
            <w:r w:rsidRPr="00374C9C">
              <w:t>server and client tools, libraries and tools:</w:t>
            </w:r>
          </w:p>
          <w:p w:rsidR="00000000" w:rsidRPr="00374C9C" w:rsidP="00374C9C">
            <w:pPr>
              <w:pStyle w:val="ListBullet2"/>
            </w:pPr>
            <w:r w:rsidRPr="00374C9C">
              <w:t>Core Data</w:t>
            </w:r>
          </w:p>
          <w:p w:rsidR="00000000" w:rsidRPr="00374C9C" w:rsidP="00374C9C">
            <w:pPr>
              <w:pStyle w:val="ListBullet2"/>
            </w:pPr>
            <w:r w:rsidRPr="00374C9C">
              <w:t>JavaScript</w:t>
            </w:r>
          </w:p>
          <w:p w:rsidR="00000000" w:rsidRPr="00374C9C" w:rsidP="00374C9C">
            <w:pPr>
              <w:pStyle w:val="ListBullet2"/>
            </w:pPr>
            <w:r w:rsidRPr="00374C9C">
              <w:t>SQL Lite</w:t>
            </w:r>
          </w:p>
          <w:p w:rsidR="00000000" w:rsidP="00374C9C">
            <w:pPr>
              <w:pStyle w:val="ListBullet2"/>
              <w:rPr>
                <w:lang w:val="en-NZ"/>
              </w:rPr>
            </w:pPr>
            <w:r w:rsidRPr="00374C9C">
              <w:t>SQL Server Compact Edition.</w:t>
            </w:r>
          </w:p>
        </w:tc>
      </w:tr>
      <w:tr w:rsidTr="00374C9C">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4C9C">
            <w:pPr>
              <w:pStyle w:val="BodyText"/>
              <w:rPr>
                <w:lang w:val="en-NZ"/>
              </w:rPr>
            </w:pPr>
            <w:r w:rsidRPr="00374C9C">
              <w:rPr>
                <w:rStyle w:val="BoldandItalics"/>
              </w:rPr>
              <w:t xml:space="preserve">Communication protocol </w:t>
            </w:r>
            <w:r w:rsidRPr="00374C9C">
              <w:t>may include:</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4C9C" w:rsidP="00374C9C">
            <w:pPr>
              <w:pStyle w:val="ListBullet"/>
            </w:pPr>
            <w:r w:rsidRPr="00374C9C">
              <w:t>Bluetooth</w:t>
            </w:r>
          </w:p>
          <w:p w:rsidR="00000000" w:rsidRPr="00374C9C" w:rsidP="00374C9C">
            <w:pPr>
              <w:pStyle w:val="ListBullet"/>
            </w:pPr>
            <w:r w:rsidRPr="00374C9C">
              <w:t>general packet radio service (GPRS)/3G</w:t>
            </w:r>
          </w:p>
          <w:p w:rsidR="00000000" w:rsidP="00374C9C">
            <w:pPr>
              <w:pStyle w:val="ListBullet"/>
              <w:rPr>
                <w:lang w:val="en-NZ"/>
              </w:rPr>
            </w:pPr>
            <w:r w:rsidRPr="00374C9C">
              <w:t>radio frequency identification (RFID).</w:t>
            </w:r>
          </w:p>
        </w:tc>
      </w:tr>
      <w:tr w:rsidTr="00374C9C">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4C9C">
            <w:pPr>
              <w:pStyle w:val="BodyText"/>
              <w:rPr>
                <w:lang w:val="en-NZ"/>
              </w:rPr>
            </w:pPr>
            <w:r w:rsidRPr="00374C9C">
              <w:rPr>
                <w:rStyle w:val="BoldandItalics"/>
              </w:rPr>
              <w:t>Device feature</w:t>
            </w:r>
            <w:r w:rsidRPr="00374C9C">
              <w:t xml:space="preserve"> may include:</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4C9C" w:rsidP="00374C9C">
            <w:pPr>
              <w:pStyle w:val="ListBullet"/>
            </w:pPr>
            <w:r w:rsidRPr="00374C9C">
              <w:t>accelerometer</w:t>
            </w:r>
          </w:p>
          <w:p w:rsidR="00000000" w:rsidRPr="00374C9C" w:rsidP="00374C9C">
            <w:pPr>
              <w:pStyle w:val="ListBullet"/>
            </w:pPr>
            <w:r w:rsidRPr="00374C9C">
              <w:t>address book</w:t>
            </w:r>
          </w:p>
          <w:p w:rsidR="00000000" w:rsidRPr="00374C9C" w:rsidP="00374C9C">
            <w:pPr>
              <w:pStyle w:val="ListBullet"/>
            </w:pPr>
            <w:r w:rsidRPr="00374C9C">
              <w:t xml:space="preserve">animation </w:t>
            </w:r>
          </w:p>
          <w:p w:rsidR="00000000" w:rsidRPr="00374C9C" w:rsidP="00374C9C">
            <w:pPr>
              <w:pStyle w:val="ListBullet"/>
            </w:pPr>
            <w:r w:rsidRPr="00374C9C">
              <w:t>audio</w:t>
            </w:r>
          </w:p>
          <w:p w:rsidR="00000000" w:rsidRPr="00374C9C" w:rsidP="00374C9C">
            <w:pPr>
              <w:pStyle w:val="ListBullet"/>
            </w:pPr>
            <w:r w:rsidRPr="00374C9C">
              <w:t>camera</w:t>
            </w:r>
          </w:p>
          <w:p w:rsidR="00000000" w:rsidRPr="00374C9C" w:rsidP="00374C9C">
            <w:pPr>
              <w:pStyle w:val="ListBullet"/>
            </w:pPr>
            <w:r w:rsidRPr="00374C9C">
              <w:t>compass</w:t>
            </w:r>
          </w:p>
          <w:p w:rsidR="00000000" w:rsidRPr="00374C9C" w:rsidP="00374C9C">
            <w:pPr>
              <w:pStyle w:val="ListBullet"/>
            </w:pPr>
            <w:r w:rsidRPr="00374C9C">
              <w:t>map</w:t>
            </w:r>
          </w:p>
          <w:p w:rsidR="00000000" w:rsidRPr="00374C9C" w:rsidP="00374C9C">
            <w:pPr>
              <w:pStyle w:val="ListBullet"/>
            </w:pPr>
            <w:r w:rsidRPr="00374C9C">
              <w:t>GPS</w:t>
            </w:r>
          </w:p>
          <w:p w:rsidR="00000000" w:rsidRPr="00374C9C" w:rsidP="00374C9C">
            <w:pPr>
              <w:pStyle w:val="ListBullet"/>
            </w:pPr>
            <w:r w:rsidRPr="00374C9C">
              <w:t>video.</w:t>
            </w:r>
          </w:p>
        </w:tc>
      </w:tr>
    </w:tbl>
    <w:p w:rsidR="00000000" w:rsidRPr="00374C9C" w:rsidP="00374C9C">
      <w:pPr>
        <w:pStyle w:val="BodyText"/>
      </w:pPr>
    </w:p>
    <w:p w:rsidR="00000000" w:rsidRPr="00374C9C" w:rsidP="00374C9C">
      <w:pPr>
        <w:pStyle w:val="AllowPageBreak"/>
      </w:pPr>
    </w:p>
    <w:p w:rsidR="00000000" w:rsidRPr="00374C9C" w:rsidP="00374C9C">
      <w:pPr>
        <w:pStyle w:val="Heading1"/>
      </w:pPr>
      <w:bookmarkStart w:id="12" w:name="O_454701"/>
      <w:bookmarkEnd w:id="12"/>
      <w:r w:rsidRPr="00374C9C">
        <w:t>Unit Sector(s)</w:t>
      </w:r>
    </w:p>
    <w:p w:rsidR="00000000" w:rsidRPr="00374C9C" w:rsidP="00374C9C">
      <w:pPr>
        <w:pStyle w:val="BodyText"/>
      </w:pPr>
      <w:r w:rsidRPr="00374C9C">
        <w:t>Programming and software development</w:t>
      </w:r>
    </w:p>
    <w:p w:rsidR="00000000" w:rsidRPr="00374C9C" w:rsidP="00374C9C"/>
    <w:sectPr w:rsidSect="00374C9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4C9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55917" w:rsidP="00055917">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4C9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5917" w:rsidP="00374C9C">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055917" w:rsidP="00374C9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55917" w:rsidP="00374C9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4C9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4C9C" w:rsidRPr="00055917" w:rsidP="0005591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4C9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5917" w:rsidP="00374C9C">
    <w:pPr>
      <w:pStyle w:val="Header"/>
      <w:framePr w:wrap="around"/>
    </w:pPr>
    <w:r>
      <w:fldChar w:fldCharType="begin"/>
    </w:r>
    <w:r>
      <w:instrText xml:space="preserve"> TITLE   \* MERGEFORMAT </w:instrText>
    </w:r>
    <w:r>
      <w:fldChar w:fldCharType="separate"/>
    </w:r>
    <w:r>
      <w:t>ICAPRG601A Develop advanced mobile multi-touch applications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055917" w:rsidP="00374C9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39E13E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C5AF5E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1FC138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4C9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74C9C"/>
    <w:pPr>
      <w:spacing w:before="360" w:after="60"/>
      <w:outlineLvl w:val="0"/>
    </w:pPr>
    <w:rPr>
      <w:sz w:val="32"/>
    </w:rPr>
  </w:style>
  <w:style w:type="paragraph" w:styleId="Heading2">
    <w:name w:val="heading 2"/>
    <w:basedOn w:val="HeadingBase"/>
    <w:next w:val="BodyText"/>
    <w:link w:val="Heading2Char"/>
    <w:qFormat/>
    <w:rsid w:val="00374C9C"/>
    <w:pPr>
      <w:keepLines/>
      <w:spacing w:before="240" w:after="120"/>
      <w:outlineLvl w:val="1"/>
    </w:pPr>
    <w:rPr>
      <w:sz w:val="28"/>
      <w:szCs w:val="40"/>
    </w:rPr>
  </w:style>
  <w:style w:type="paragraph" w:styleId="Heading3">
    <w:name w:val="heading 3"/>
    <w:basedOn w:val="HeadingBase"/>
    <w:next w:val="BodyText"/>
    <w:link w:val="Heading3Char"/>
    <w:qFormat/>
    <w:rsid w:val="00374C9C"/>
    <w:pPr>
      <w:spacing w:before="180" w:after="120"/>
      <w:outlineLvl w:val="2"/>
    </w:pPr>
    <w:rPr>
      <w:spacing w:val="-10"/>
      <w:kern w:val="32"/>
    </w:rPr>
  </w:style>
  <w:style w:type="paragraph" w:styleId="Heading4">
    <w:name w:val="heading 4"/>
    <w:basedOn w:val="HeadingBase"/>
    <w:next w:val="BodyText"/>
    <w:link w:val="Heading4Char"/>
    <w:qFormat/>
    <w:rsid w:val="00374C9C"/>
    <w:pPr>
      <w:spacing w:before="160" w:after="120"/>
      <w:outlineLvl w:val="3"/>
    </w:pPr>
    <w:rPr>
      <w:sz w:val="22"/>
    </w:rPr>
  </w:style>
  <w:style w:type="paragraph" w:styleId="Heading5">
    <w:name w:val="heading 5"/>
    <w:basedOn w:val="HeadingBase"/>
    <w:next w:val="Normal"/>
    <w:link w:val="Heading5Char"/>
    <w:qFormat/>
    <w:rsid w:val="00374C9C"/>
    <w:pPr>
      <w:spacing w:before="80"/>
      <w:outlineLvl w:val="4"/>
    </w:pPr>
    <w:rPr>
      <w:color w:val="918585"/>
      <w:sz w:val="20"/>
    </w:rPr>
  </w:style>
  <w:style w:type="paragraph" w:styleId="Heading6">
    <w:name w:val="heading 6"/>
    <w:basedOn w:val="HeadingBase"/>
    <w:next w:val="Normal"/>
    <w:link w:val="Heading6Char"/>
    <w:qFormat/>
    <w:rsid w:val="00374C9C"/>
    <w:pPr>
      <w:spacing w:before="60"/>
      <w:outlineLvl w:val="5"/>
    </w:pPr>
    <w:rPr>
      <w:color w:val="918585"/>
      <w:sz w:val="20"/>
    </w:rPr>
  </w:style>
  <w:style w:type="paragraph" w:styleId="Heading7">
    <w:name w:val="heading 7"/>
    <w:basedOn w:val="Normal"/>
    <w:next w:val="Normal"/>
    <w:link w:val="Heading7Char"/>
    <w:qFormat/>
    <w:rsid w:val="00374C9C"/>
    <w:pPr>
      <w:ind w:left="720"/>
      <w:outlineLvl w:val="6"/>
    </w:pPr>
    <w:rPr>
      <w:i/>
    </w:rPr>
  </w:style>
  <w:style w:type="paragraph" w:styleId="Heading8">
    <w:name w:val="heading 8"/>
    <w:basedOn w:val="Normal"/>
    <w:next w:val="Normal"/>
    <w:link w:val="Heading8Char"/>
    <w:qFormat/>
    <w:rsid w:val="00374C9C"/>
    <w:pPr>
      <w:ind w:left="720"/>
      <w:outlineLvl w:val="7"/>
    </w:pPr>
    <w:rPr>
      <w:i/>
    </w:rPr>
  </w:style>
  <w:style w:type="paragraph" w:styleId="Heading9">
    <w:name w:val="heading 9"/>
    <w:basedOn w:val="Normal"/>
    <w:next w:val="Normal"/>
    <w:link w:val="Heading9Char"/>
    <w:qFormat/>
    <w:rsid w:val="00374C9C"/>
    <w:pPr>
      <w:ind w:left="720"/>
      <w:outlineLvl w:val="8"/>
    </w:pPr>
    <w:rPr>
      <w:i/>
    </w:rPr>
  </w:style>
  <w:style w:type="character" w:default="1" w:styleId="DefaultParagraphFont">
    <w:name w:val="Default Paragraph Font"/>
    <w:uiPriority w:val="1"/>
    <w:unhideWhenUsed/>
    <w:rsid w:val="00374C9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74C9C"/>
  </w:style>
  <w:style w:type="character" w:customStyle="1" w:styleId="Heading1Char">
    <w:name w:val="Heading 1 Char"/>
    <w:basedOn w:val="DefaultParagraphFont"/>
    <w:link w:val="Heading1"/>
    <w:rsid w:val="00374C9C"/>
    <w:rPr>
      <w:rFonts w:ascii="Times New Roman" w:eastAsia="Times New Roman" w:hAnsi="Times New Roman" w:cs="Times New Roman"/>
      <w:b/>
      <w:sz w:val="32"/>
      <w:szCs w:val="20"/>
      <w:lang w:eastAsia="en-US"/>
    </w:rPr>
  </w:style>
  <w:style w:type="paragraph" w:styleId="BodyText">
    <w:name w:val="Body Text"/>
    <w:basedOn w:val="Normal"/>
    <w:link w:val="BodyTextChar"/>
    <w:rsid w:val="00374C9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74C9C"/>
    <w:rPr>
      <w:rFonts w:ascii="Times New Roman" w:eastAsia="Times New Roman" w:hAnsi="Times New Roman" w:cs="Times New Roman"/>
      <w:sz w:val="24"/>
      <w:lang w:eastAsia="en-US"/>
    </w:rPr>
  </w:style>
  <w:style w:type="paragraph" w:styleId="Footer">
    <w:name w:val="footer"/>
    <w:basedOn w:val="Normal"/>
    <w:link w:val="FooterChar"/>
    <w:rsid w:val="00374C9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74C9C"/>
    <w:rPr>
      <w:rFonts w:ascii="Times New Roman" w:eastAsia="Times New Roman" w:hAnsi="Times New Roman" w:cs="Times New Roman"/>
      <w:sz w:val="16"/>
      <w:lang w:eastAsia="en-US"/>
    </w:rPr>
  </w:style>
  <w:style w:type="paragraph" w:styleId="ListBullet">
    <w:name w:val="List Bullet"/>
    <w:basedOn w:val="List"/>
    <w:rsid w:val="00374C9C"/>
    <w:pPr>
      <w:numPr>
        <w:numId w:val="13"/>
      </w:numPr>
      <w:tabs>
        <w:tab w:val="clear" w:pos="340"/>
      </w:tabs>
      <w:spacing w:before="40" w:after="40"/>
    </w:pPr>
  </w:style>
  <w:style w:type="character" w:customStyle="1" w:styleId="SpecialBold">
    <w:name w:val="Special Bold"/>
    <w:basedOn w:val="DefaultParagraphFont"/>
    <w:rsid w:val="00374C9C"/>
    <w:rPr>
      <w:b/>
      <w:spacing w:val="0"/>
    </w:rPr>
  </w:style>
  <w:style w:type="paragraph" w:styleId="ListBullet2">
    <w:name w:val="List Bullet 2"/>
    <w:basedOn w:val="List2"/>
    <w:rsid w:val="00374C9C"/>
    <w:pPr>
      <w:numPr>
        <w:numId w:val="14"/>
      </w:numPr>
      <w:tabs>
        <w:tab w:val="clear" w:pos="680"/>
      </w:tabs>
    </w:pPr>
  </w:style>
  <w:style w:type="character" w:styleId="Emphasis">
    <w:name w:val="Emphasis"/>
    <w:basedOn w:val="DefaultParagraphFont"/>
    <w:qFormat/>
    <w:rsid w:val="00374C9C"/>
    <w:rPr>
      <w:i/>
    </w:rPr>
  </w:style>
  <w:style w:type="paragraph" w:customStyle="1" w:styleId="SuperHeading">
    <w:name w:val="SuperHeading"/>
    <w:basedOn w:val="Normal"/>
    <w:rsid w:val="00374C9C"/>
    <w:pPr>
      <w:spacing w:before="240" w:after="120"/>
      <w:outlineLvl w:val="0"/>
    </w:pPr>
    <w:rPr>
      <w:rFonts w:ascii="Times New Roman" w:hAnsi="Times New Roman"/>
      <w:b/>
      <w:sz w:val="28"/>
    </w:rPr>
  </w:style>
  <w:style w:type="paragraph" w:customStyle="1" w:styleId="AllowPageBreak">
    <w:name w:val="AllowPageBreak"/>
    <w:rsid w:val="00374C9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74C9C"/>
    <w:rPr>
      <w:b/>
      <w:i/>
      <w:u w:val="none"/>
    </w:rPr>
  </w:style>
  <w:style w:type="character" w:customStyle="1" w:styleId="Heading2Char">
    <w:name w:val="Heading 2 Char"/>
    <w:basedOn w:val="DefaultParagraphFont"/>
    <w:link w:val="Heading2"/>
    <w:rsid w:val="00374C9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74C9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74C9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74C9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74C9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74C9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74C9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74C9C"/>
    <w:rPr>
      <w:rFonts w:ascii="Courier New" w:eastAsia="Times New Roman" w:hAnsi="Courier New" w:cs="Times New Roman"/>
      <w:i/>
      <w:szCs w:val="20"/>
      <w:lang w:eastAsia="en-US"/>
    </w:rPr>
  </w:style>
  <w:style w:type="paragraph" w:customStyle="1" w:styleId="HeadingBase">
    <w:name w:val="Heading Base"/>
    <w:rsid w:val="00374C9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74C9C"/>
    <w:pPr>
      <w:tabs>
        <w:tab w:val="right" w:leader="dot" w:pos="9072"/>
      </w:tabs>
      <w:ind w:left="567"/>
    </w:pPr>
    <w:rPr>
      <w:szCs w:val="22"/>
    </w:rPr>
  </w:style>
  <w:style w:type="paragraph" w:customStyle="1" w:styleId="TOCBase">
    <w:name w:val="TOC Base"/>
    <w:rsid w:val="00374C9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74C9C"/>
    <w:pPr>
      <w:tabs>
        <w:tab w:val="right" w:leader="dot" w:pos="9072"/>
      </w:tabs>
      <w:spacing w:before="40" w:after="40"/>
      <w:ind w:left="284"/>
    </w:pPr>
    <w:rPr>
      <w:rFonts w:ascii="Times New Roman" w:hAnsi="Times New Roman"/>
    </w:rPr>
  </w:style>
  <w:style w:type="paragraph" w:styleId="TOC1">
    <w:name w:val="toc 1"/>
    <w:basedOn w:val="TOCBase"/>
    <w:next w:val="Normal"/>
    <w:rsid w:val="00374C9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74C9C"/>
    <w:pPr>
      <w:spacing w:before="5040"/>
      <w:jc w:val="center"/>
    </w:pPr>
    <w:rPr>
      <w:sz w:val="48"/>
      <w:szCs w:val="72"/>
      <w:lang w:val="en-US"/>
    </w:rPr>
  </w:style>
  <w:style w:type="character" w:customStyle="1" w:styleId="TitleChar">
    <w:name w:val="Title Char"/>
    <w:basedOn w:val="DefaultParagraphFont"/>
    <w:link w:val="Title"/>
    <w:rsid w:val="00374C9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74C9C"/>
    <w:pPr>
      <w:tabs>
        <w:tab w:val="left" w:pos="3600"/>
        <w:tab w:val="left" w:pos="3958"/>
      </w:tabs>
    </w:pPr>
  </w:style>
  <w:style w:type="paragraph" w:styleId="List">
    <w:name w:val="List"/>
    <w:basedOn w:val="BodyText"/>
    <w:next w:val="BodyText"/>
    <w:rsid w:val="00374C9C"/>
    <w:pPr>
      <w:tabs>
        <w:tab w:val="left" w:pos="340"/>
      </w:tabs>
      <w:spacing w:before="60" w:after="60"/>
      <w:ind w:left="340" w:hanging="340"/>
    </w:pPr>
  </w:style>
  <w:style w:type="paragraph" w:customStyle="1" w:styleId="Note">
    <w:name w:val="Note"/>
    <w:basedOn w:val="BodyText"/>
    <w:rsid w:val="00374C9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74C9C"/>
    <w:pPr>
      <w:framePr w:wrap="auto" w:hAnchor="text" w:y="6049"/>
    </w:pPr>
    <w:rPr>
      <w:color w:val="000000"/>
      <w:sz w:val="40"/>
    </w:rPr>
  </w:style>
  <w:style w:type="paragraph" w:customStyle="1" w:styleId="TOCTitle">
    <w:name w:val="TOCTitle"/>
    <w:basedOn w:val="Heading1"/>
    <w:rsid w:val="00374C9C"/>
    <w:pPr>
      <w:spacing w:after="240"/>
      <w:jc w:val="center"/>
      <w:outlineLvl w:val="9"/>
    </w:pPr>
    <w:rPr>
      <w:caps/>
    </w:rPr>
  </w:style>
  <w:style w:type="paragraph" w:customStyle="1" w:styleId="Version">
    <w:name w:val="Version"/>
    <w:rsid w:val="00374C9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74C9C"/>
    <w:pPr>
      <w:keepNext w:val="0"/>
      <w:tabs>
        <w:tab w:val="right" w:pos="4176"/>
      </w:tabs>
      <w:ind w:left="198" w:hanging="198"/>
    </w:pPr>
    <w:rPr>
      <w:rFonts w:ascii="Garamond" w:hAnsi="Garamond"/>
    </w:rPr>
  </w:style>
  <w:style w:type="paragraph" w:styleId="IndexHeading">
    <w:name w:val="index heading"/>
    <w:basedOn w:val="Normal"/>
    <w:next w:val="Index1"/>
    <w:semiHidden/>
    <w:rsid w:val="00374C9C"/>
    <w:pPr>
      <w:spacing w:before="120" w:after="120"/>
    </w:pPr>
    <w:rPr>
      <w:rFonts w:ascii="Arial" w:hAnsi="Arial"/>
      <w:b/>
      <w:color w:val="918585"/>
      <w:sz w:val="24"/>
    </w:rPr>
  </w:style>
  <w:style w:type="paragraph" w:styleId="Header">
    <w:name w:val="header"/>
    <w:basedOn w:val="Normal"/>
    <w:link w:val="HeaderChar"/>
    <w:rsid w:val="00374C9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74C9C"/>
    <w:rPr>
      <w:rFonts w:ascii="Times New Roman" w:eastAsia="Times New Roman" w:hAnsi="Times New Roman" w:cs="Times New Roman"/>
      <w:sz w:val="16"/>
      <w:szCs w:val="20"/>
      <w:lang w:val="en-GB" w:eastAsia="en-US"/>
    </w:rPr>
  </w:style>
  <w:style w:type="paragraph" w:customStyle="1" w:styleId="Chapter">
    <w:name w:val="Chapter"/>
    <w:basedOn w:val="Normal"/>
    <w:rsid w:val="00374C9C"/>
    <w:pPr>
      <w:spacing w:before="240"/>
    </w:pPr>
    <w:rPr>
      <w:rFonts w:ascii="Times New Roman" w:hAnsi="Times New Roman"/>
      <w:smallCaps/>
      <w:spacing w:val="80"/>
      <w:sz w:val="28"/>
    </w:rPr>
  </w:style>
  <w:style w:type="paragraph" w:customStyle="1" w:styleId="InChapter">
    <w:name w:val="InChapter"/>
    <w:basedOn w:val="Heading3"/>
    <w:rsid w:val="00374C9C"/>
    <w:pPr>
      <w:spacing w:after="240"/>
      <w:outlineLvl w:val="9"/>
    </w:pPr>
    <w:rPr>
      <w:noProof/>
    </w:rPr>
  </w:style>
  <w:style w:type="paragraph" w:styleId="Index2">
    <w:name w:val="index 2"/>
    <w:basedOn w:val="Normal"/>
    <w:next w:val="Normal"/>
    <w:semiHidden/>
    <w:rsid w:val="00374C9C"/>
    <w:pPr>
      <w:tabs>
        <w:tab w:val="right" w:pos="4176"/>
      </w:tabs>
      <w:ind w:left="568" w:hanging="284"/>
    </w:pPr>
    <w:rPr>
      <w:rFonts w:ascii="Garamond" w:hAnsi="Garamond"/>
    </w:rPr>
  </w:style>
  <w:style w:type="paragraph" w:customStyle="1" w:styleId="Byline">
    <w:name w:val="Byline"/>
    <w:rsid w:val="00374C9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74C9C"/>
    <w:pPr>
      <w:tabs>
        <w:tab w:val="clear" w:pos="3600"/>
        <w:tab w:val="clear" w:pos="3958"/>
      </w:tabs>
      <w:jc w:val="right"/>
    </w:pPr>
  </w:style>
  <w:style w:type="paragraph" w:styleId="Caption">
    <w:name w:val="caption"/>
    <w:basedOn w:val="BodyText"/>
    <w:next w:val="Normal"/>
    <w:qFormat/>
    <w:rsid w:val="00374C9C"/>
    <w:pPr>
      <w:framePr w:w="2268" w:hSpace="181" w:vSpace="181" w:wrap="around" w:vAnchor="text" w:hAnchor="page" w:x="1135" w:y="285" w:anchorLock="1"/>
    </w:pPr>
    <w:rPr>
      <w:i/>
    </w:rPr>
  </w:style>
  <w:style w:type="paragraph" w:customStyle="1" w:styleId="MiniTOCTitle">
    <w:name w:val="MiniTOCTitle"/>
    <w:basedOn w:val="Heading4"/>
    <w:rsid w:val="00374C9C"/>
    <w:pPr>
      <w:spacing w:before="240"/>
      <w:outlineLvl w:val="9"/>
    </w:pPr>
    <w:rPr>
      <w:noProof/>
      <w:sz w:val="24"/>
    </w:rPr>
  </w:style>
  <w:style w:type="paragraph" w:customStyle="1" w:styleId="MiniTOCItem">
    <w:name w:val="MiniTOCItem"/>
    <w:basedOn w:val="ListBullet"/>
    <w:rsid w:val="00374C9C"/>
    <w:pPr>
      <w:numPr>
        <w:numId w:val="0"/>
      </w:numPr>
      <w:tabs>
        <w:tab w:val="right" w:leader="dot" w:pos="6521"/>
      </w:tabs>
      <w:spacing w:before="0" w:after="0"/>
    </w:pPr>
  </w:style>
  <w:style w:type="paragraph" w:customStyle="1" w:styleId="TOFTitle">
    <w:name w:val="TOFTitle"/>
    <w:basedOn w:val="TOCTitle"/>
    <w:rsid w:val="00374C9C"/>
  </w:style>
  <w:style w:type="paragraph" w:styleId="TableofFigures">
    <w:name w:val="table of figures"/>
    <w:basedOn w:val="Normal"/>
    <w:next w:val="Normal"/>
    <w:semiHidden/>
    <w:rsid w:val="00374C9C"/>
    <w:pPr>
      <w:tabs>
        <w:tab w:val="right" w:leader="dot" w:pos="9072"/>
      </w:tabs>
      <w:ind w:left="970" w:hanging="403"/>
    </w:pPr>
    <w:rPr>
      <w:rFonts w:ascii="Times New Roman" w:hAnsi="Times New Roman"/>
      <w:b/>
    </w:rPr>
  </w:style>
  <w:style w:type="paragraph" w:styleId="ListNumber">
    <w:name w:val="List Number"/>
    <w:basedOn w:val="List"/>
    <w:rsid w:val="00374C9C"/>
    <w:pPr>
      <w:numPr>
        <w:numId w:val="11"/>
      </w:numPr>
    </w:pPr>
  </w:style>
  <w:style w:type="character" w:customStyle="1" w:styleId="WingdingSymbols">
    <w:name w:val="Wingding Symbols"/>
    <w:rsid w:val="00374C9C"/>
    <w:rPr>
      <w:rFonts w:ascii="Wingdings" w:hAnsi="Wingdings"/>
    </w:rPr>
  </w:style>
  <w:style w:type="paragraph" w:customStyle="1" w:styleId="TableHeading">
    <w:name w:val="Table Heading"/>
    <w:basedOn w:val="HeadingBase"/>
    <w:rsid w:val="00374C9C"/>
    <w:pPr>
      <w:keepLines/>
      <w:pBdr>
        <w:bottom w:val="single" w:sz="6" w:space="1" w:color="918585"/>
      </w:pBdr>
      <w:spacing w:before="240"/>
    </w:pPr>
  </w:style>
  <w:style w:type="character" w:customStyle="1" w:styleId="HotSpot">
    <w:name w:val="HotSpot"/>
    <w:rsid w:val="00374C9C"/>
    <w:rPr>
      <w:color w:val="0033CC"/>
      <w:u w:val="none"/>
    </w:rPr>
  </w:style>
  <w:style w:type="paragraph" w:customStyle="1" w:styleId="BodyTextRight">
    <w:name w:val="Body Text Right"/>
    <w:basedOn w:val="BodyText"/>
    <w:rsid w:val="00374C9C"/>
    <w:pPr>
      <w:spacing w:before="0" w:after="0"/>
      <w:jc w:val="right"/>
    </w:pPr>
  </w:style>
  <w:style w:type="paragraph" w:styleId="Index3">
    <w:name w:val="index 3"/>
    <w:basedOn w:val="ListNumber2"/>
    <w:next w:val="Normal"/>
    <w:semiHidden/>
    <w:rsid w:val="00374C9C"/>
    <w:pPr>
      <w:numPr>
        <w:numId w:val="0"/>
      </w:numPr>
      <w:tabs>
        <w:tab w:val="right" w:leader="dot" w:pos="4176"/>
      </w:tabs>
    </w:pPr>
  </w:style>
  <w:style w:type="paragraph" w:styleId="ListNumber2">
    <w:name w:val="List Number 2"/>
    <w:basedOn w:val="List2"/>
    <w:rsid w:val="00374C9C"/>
    <w:pPr>
      <w:numPr>
        <w:numId w:val="10"/>
      </w:numPr>
      <w:tabs>
        <w:tab w:val="clear" w:pos="1060"/>
      </w:tabs>
    </w:pPr>
  </w:style>
  <w:style w:type="paragraph" w:customStyle="1" w:styleId="MarginNote">
    <w:name w:val="Margin Note"/>
    <w:basedOn w:val="BodyText"/>
    <w:rsid w:val="00374C9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74C9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74C9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74C9C"/>
    <w:rPr>
      <w:sz w:val="32"/>
    </w:rPr>
  </w:style>
  <w:style w:type="paragraph" w:customStyle="1" w:styleId="HeadingProcedure">
    <w:name w:val="Heading Procedure"/>
    <w:basedOn w:val="HeadingBase"/>
    <w:next w:val="Normal"/>
    <w:rsid w:val="00374C9C"/>
    <w:pPr>
      <w:tabs>
        <w:tab w:val="left" w:pos="0"/>
      </w:tabs>
      <w:spacing w:before="120" w:after="60"/>
    </w:pPr>
    <w:rPr>
      <w:i/>
      <w:color w:val="918585"/>
      <w:sz w:val="22"/>
    </w:rPr>
  </w:style>
  <w:style w:type="paragraph" w:customStyle="1" w:styleId="TableBodyText">
    <w:name w:val="Table Body Text"/>
    <w:basedOn w:val="BodyText"/>
    <w:rsid w:val="00374C9C"/>
    <w:pPr>
      <w:spacing w:before="60" w:after="60"/>
    </w:pPr>
  </w:style>
  <w:style w:type="paragraph" w:styleId="ListContinue">
    <w:name w:val="List Continue"/>
    <w:basedOn w:val="List"/>
    <w:rsid w:val="00374C9C"/>
    <w:pPr>
      <w:ind w:firstLine="0"/>
    </w:pPr>
  </w:style>
  <w:style w:type="paragraph" w:customStyle="1" w:styleId="ListNote">
    <w:name w:val="List Note"/>
    <w:basedOn w:val="List"/>
    <w:rsid w:val="00374C9C"/>
    <w:pPr>
      <w:pBdr>
        <w:top w:val="single" w:sz="6" w:space="2" w:color="918585"/>
        <w:bottom w:val="single" w:sz="6" w:space="2" w:color="918585"/>
      </w:pBdr>
      <w:tabs>
        <w:tab w:val="left" w:pos="1021"/>
      </w:tabs>
      <w:ind w:firstLine="0"/>
    </w:pPr>
  </w:style>
  <w:style w:type="paragraph" w:customStyle="1" w:styleId="Warning">
    <w:name w:val="Warning"/>
    <w:basedOn w:val="BodyText"/>
    <w:rsid w:val="00374C9C"/>
    <w:pPr>
      <w:shd w:val="clear" w:color="auto" w:fill="D9D9D9"/>
      <w:tabs>
        <w:tab w:val="left" w:pos="992"/>
      </w:tabs>
      <w:ind w:left="119" w:right="119"/>
    </w:pPr>
    <w:rPr>
      <w:sz w:val="20"/>
    </w:rPr>
  </w:style>
  <w:style w:type="paragraph" w:customStyle="1" w:styleId="MarginIcons">
    <w:name w:val="Margin Icons"/>
    <w:basedOn w:val="BodyText"/>
    <w:rsid w:val="00374C9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74C9C"/>
    <w:rPr>
      <w:rFonts w:ascii="Courier New" w:hAnsi="Courier New"/>
    </w:rPr>
  </w:style>
  <w:style w:type="paragraph" w:customStyle="1" w:styleId="NoteBullet">
    <w:name w:val="Note Bullet"/>
    <w:basedOn w:val="Note"/>
    <w:rsid w:val="00374C9C"/>
    <w:pPr>
      <w:tabs>
        <w:tab w:val="clear" w:pos="680"/>
      </w:tabs>
      <w:spacing w:before="60" w:after="60"/>
    </w:pPr>
  </w:style>
  <w:style w:type="paragraph" w:customStyle="1" w:styleId="SubHeading2">
    <w:name w:val="SubHeading2"/>
    <w:basedOn w:val="HeadingBase"/>
    <w:rsid w:val="00374C9C"/>
    <w:pPr>
      <w:spacing w:before="240" w:after="60"/>
    </w:pPr>
    <w:rPr>
      <w:sz w:val="20"/>
    </w:rPr>
  </w:style>
  <w:style w:type="paragraph" w:customStyle="1" w:styleId="SubHeading1">
    <w:name w:val="SubHeading1"/>
    <w:basedOn w:val="HeadingBase"/>
    <w:rsid w:val="00374C9C"/>
    <w:pPr>
      <w:spacing w:before="240" w:after="60"/>
    </w:pPr>
    <w:rPr>
      <w:color w:val="918585"/>
      <w:sz w:val="22"/>
    </w:rPr>
  </w:style>
  <w:style w:type="paragraph" w:customStyle="1" w:styleId="SideHeading">
    <w:name w:val="Side Heading"/>
    <w:basedOn w:val="HeadingBase"/>
    <w:rsid w:val="00374C9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74C9C"/>
    <w:pPr>
      <w:numPr>
        <w:numId w:val="12"/>
      </w:numPr>
    </w:pPr>
  </w:style>
  <w:style w:type="paragraph" w:styleId="PlainText">
    <w:name w:val="Plain Text"/>
    <w:basedOn w:val="Normal"/>
    <w:link w:val="PlainTextChar"/>
    <w:rsid w:val="00374C9C"/>
    <w:rPr>
      <w:sz w:val="20"/>
    </w:rPr>
  </w:style>
  <w:style w:type="character" w:customStyle="1" w:styleId="PlainTextChar">
    <w:name w:val="Plain Text Char"/>
    <w:basedOn w:val="DefaultParagraphFont"/>
    <w:link w:val="PlainText"/>
    <w:rsid w:val="00374C9C"/>
    <w:rPr>
      <w:rFonts w:ascii="Courier New" w:eastAsia="Times New Roman" w:hAnsi="Courier New" w:cs="Times New Roman"/>
      <w:sz w:val="20"/>
      <w:szCs w:val="20"/>
      <w:lang w:eastAsia="en-US"/>
    </w:rPr>
  </w:style>
  <w:style w:type="character" w:customStyle="1" w:styleId="MenuOption">
    <w:name w:val="Menu Option"/>
    <w:basedOn w:val="DefaultParagraphFont"/>
    <w:rsid w:val="00374C9C"/>
    <w:rPr>
      <w:b/>
      <w:smallCaps/>
    </w:rPr>
  </w:style>
  <w:style w:type="paragraph" w:customStyle="1" w:styleId="TableListNumber">
    <w:name w:val="Table List Number"/>
    <w:basedOn w:val="ListNumber"/>
    <w:rsid w:val="00374C9C"/>
    <w:pPr>
      <w:numPr>
        <w:numId w:val="0"/>
      </w:numPr>
    </w:pPr>
  </w:style>
  <w:style w:type="paragraph" w:styleId="TOC4">
    <w:name w:val="toc 4"/>
    <w:basedOn w:val="TOCBase"/>
    <w:next w:val="Normal"/>
    <w:semiHidden/>
    <w:rsid w:val="00374C9C"/>
    <w:pPr>
      <w:tabs>
        <w:tab w:val="right" w:leader="dot" w:pos="9071"/>
      </w:tabs>
      <w:ind w:left="1701"/>
    </w:pPr>
  </w:style>
  <w:style w:type="paragraph" w:customStyle="1" w:styleId="ListAlpha">
    <w:name w:val="List Alpha"/>
    <w:basedOn w:val="List"/>
    <w:rsid w:val="00374C9C"/>
    <w:pPr>
      <w:numPr>
        <w:numId w:val="9"/>
      </w:numPr>
    </w:pPr>
  </w:style>
  <w:style w:type="paragraph" w:customStyle="1" w:styleId="ListAlpha2">
    <w:name w:val="List Alpha 2"/>
    <w:basedOn w:val="List2"/>
    <w:rsid w:val="00374C9C"/>
    <w:pPr>
      <w:numPr>
        <w:numId w:val="8"/>
      </w:numPr>
    </w:pPr>
  </w:style>
  <w:style w:type="paragraph" w:styleId="List2">
    <w:name w:val="List 2"/>
    <w:basedOn w:val="BodyText"/>
    <w:rsid w:val="00374C9C"/>
    <w:pPr>
      <w:tabs>
        <w:tab w:val="left" w:pos="680"/>
      </w:tabs>
      <w:spacing w:before="60" w:after="60"/>
      <w:ind w:left="680" w:hanging="340"/>
    </w:pPr>
  </w:style>
  <w:style w:type="paragraph" w:styleId="List3">
    <w:name w:val="List 3"/>
    <w:basedOn w:val="BodyText"/>
    <w:rsid w:val="00374C9C"/>
    <w:pPr>
      <w:tabs>
        <w:tab w:val="left" w:pos="1021"/>
      </w:tabs>
      <w:spacing w:before="60" w:after="60"/>
      <w:ind w:left="1020" w:hanging="340"/>
    </w:pPr>
  </w:style>
  <w:style w:type="paragraph" w:styleId="List4">
    <w:name w:val="List 4"/>
    <w:basedOn w:val="BodyText"/>
    <w:rsid w:val="00374C9C"/>
    <w:pPr>
      <w:tabs>
        <w:tab w:val="left" w:pos="1361"/>
      </w:tabs>
      <w:spacing w:before="60" w:after="60"/>
      <w:ind w:left="1361" w:hanging="340"/>
    </w:pPr>
  </w:style>
  <w:style w:type="paragraph" w:styleId="List5">
    <w:name w:val="List 5"/>
    <w:basedOn w:val="BodyText"/>
    <w:rsid w:val="00374C9C"/>
    <w:pPr>
      <w:tabs>
        <w:tab w:val="left" w:pos="1701"/>
      </w:tabs>
      <w:spacing w:before="60" w:after="60"/>
      <w:ind w:left="1701" w:hanging="340"/>
    </w:pPr>
  </w:style>
  <w:style w:type="paragraph" w:styleId="ListBullet3">
    <w:name w:val="List Bullet 3"/>
    <w:basedOn w:val="List3"/>
    <w:rsid w:val="00374C9C"/>
    <w:pPr>
      <w:numPr>
        <w:numId w:val="15"/>
      </w:numPr>
      <w:tabs>
        <w:tab w:val="clear" w:pos="1021"/>
      </w:tabs>
      <w:ind w:left="1037" w:hanging="357"/>
    </w:pPr>
  </w:style>
  <w:style w:type="paragraph" w:styleId="ListBullet4">
    <w:name w:val="List Bullet 4"/>
    <w:basedOn w:val="List4"/>
    <w:rsid w:val="00374C9C"/>
    <w:pPr>
      <w:numPr>
        <w:numId w:val="3"/>
      </w:numPr>
    </w:pPr>
  </w:style>
  <w:style w:type="paragraph" w:styleId="ListBullet5">
    <w:name w:val="List Bullet 5"/>
    <w:basedOn w:val="List5"/>
    <w:rsid w:val="00374C9C"/>
    <w:pPr>
      <w:numPr>
        <w:numId w:val="4"/>
      </w:numPr>
    </w:pPr>
  </w:style>
  <w:style w:type="paragraph" w:styleId="ListContinue2">
    <w:name w:val="List Continue 2"/>
    <w:basedOn w:val="List2"/>
    <w:rsid w:val="00374C9C"/>
    <w:pPr>
      <w:ind w:firstLine="0"/>
    </w:pPr>
  </w:style>
  <w:style w:type="paragraph" w:styleId="ListContinue3">
    <w:name w:val="List Continue 3"/>
    <w:basedOn w:val="List3"/>
    <w:rsid w:val="00374C9C"/>
    <w:pPr>
      <w:ind w:left="1021" w:firstLine="0"/>
    </w:pPr>
  </w:style>
  <w:style w:type="paragraph" w:styleId="ListContinue4">
    <w:name w:val="List Continue 4"/>
    <w:basedOn w:val="List4"/>
    <w:rsid w:val="00374C9C"/>
    <w:pPr>
      <w:ind w:firstLine="0"/>
    </w:pPr>
  </w:style>
  <w:style w:type="paragraph" w:styleId="ListContinue5">
    <w:name w:val="List Continue 5"/>
    <w:basedOn w:val="List5"/>
    <w:rsid w:val="00374C9C"/>
    <w:pPr>
      <w:ind w:firstLine="0"/>
    </w:pPr>
  </w:style>
  <w:style w:type="paragraph" w:styleId="ListNumber3">
    <w:name w:val="List Number 3"/>
    <w:basedOn w:val="List3"/>
    <w:rsid w:val="00374C9C"/>
    <w:pPr>
      <w:numPr>
        <w:numId w:val="5"/>
      </w:numPr>
    </w:pPr>
  </w:style>
  <w:style w:type="paragraph" w:styleId="ListNumber4">
    <w:name w:val="List Number 4"/>
    <w:basedOn w:val="List4"/>
    <w:rsid w:val="00374C9C"/>
    <w:pPr>
      <w:numPr>
        <w:numId w:val="6"/>
      </w:numPr>
    </w:pPr>
  </w:style>
  <w:style w:type="paragraph" w:styleId="ListNumber5">
    <w:name w:val="List Number 5"/>
    <w:basedOn w:val="List5"/>
    <w:rsid w:val="00374C9C"/>
    <w:pPr>
      <w:numPr>
        <w:numId w:val="7"/>
      </w:numPr>
    </w:pPr>
  </w:style>
  <w:style w:type="paragraph" w:styleId="BlockText">
    <w:name w:val="Block Text"/>
    <w:basedOn w:val="Normal"/>
    <w:rsid w:val="00374C9C"/>
    <w:pPr>
      <w:spacing w:after="120"/>
      <w:ind w:left="1440" w:right="1440"/>
    </w:pPr>
  </w:style>
  <w:style w:type="character" w:customStyle="1" w:styleId="Subscript">
    <w:name w:val="Subscript"/>
    <w:basedOn w:val="DefaultParagraphFont"/>
    <w:rsid w:val="00374C9C"/>
    <w:rPr>
      <w:sz w:val="16"/>
      <w:vertAlign w:val="subscript"/>
    </w:rPr>
  </w:style>
  <w:style w:type="character" w:customStyle="1" w:styleId="Superscript">
    <w:name w:val="Superscript"/>
    <w:basedOn w:val="DefaultParagraphFont"/>
    <w:rsid w:val="00374C9C"/>
    <w:rPr>
      <w:sz w:val="16"/>
      <w:vertAlign w:val="superscript"/>
    </w:rPr>
  </w:style>
  <w:style w:type="character" w:customStyle="1" w:styleId="Symbols">
    <w:name w:val="Symbols"/>
    <w:basedOn w:val="DefaultParagraphFont"/>
    <w:rsid w:val="00374C9C"/>
    <w:rPr>
      <w:rFonts w:ascii="Symbol" w:hAnsi="Symbol"/>
    </w:rPr>
  </w:style>
  <w:style w:type="character" w:customStyle="1" w:styleId="MenuOptions">
    <w:name w:val="Menu Options"/>
    <w:basedOn w:val="DefaultParagraphFont"/>
    <w:rsid w:val="00374C9C"/>
    <w:rPr>
      <w:rFonts w:ascii="Arial Narrow" w:hAnsi="Arial Narrow"/>
      <w:smallCaps/>
    </w:rPr>
  </w:style>
  <w:style w:type="character" w:customStyle="1" w:styleId="Buttons">
    <w:name w:val="Buttons"/>
    <w:basedOn w:val="DefaultParagraphFont"/>
    <w:rsid w:val="00374C9C"/>
    <w:rPr>
      <w:b/>
    </w:rPr>
  </w:style>
  <w:style w:type="character" w:customStyle="1" w:styleId="Underlined">
    <w:name w:val="Underlined"/>
    <w:basedOn w:val="DefaultParagraphFont"/>
    <w:rsid w:val="00374C9C"/>
    <w:rPr>
      <w:u w:val="single"/>
    </w:rPr>
  </w:style>
  <w:style w:type="paragraph" w:customStyle="1" w:styleId="TableBodyTextRight">
    <w:name w:val="Table Body Text Right"/>
    <w:basedOn w:val="TableBodyText"/>
    <w:rsid w:val="00374C9C"/>
    <w:pPr>
      <w:widowControl w:val="0"/>
      <w:autoSpaceDE w:val="0"/>
      <w:autoSpaceDN w:val="0"/>
      <w:adjustRightInd w:val="0"/>
      <w:jc w:val="right"/>
    </w:pPr>
    <w:rPr>
      <w:rFonts w:cs="Arial"/>
      <w:szCs w:val="18"/>
    </w:rPr>
  </w:style>
  <w:style w:type="paragraph" w:customStyle="1" w:styleId="CopyrightText">
    <w:name w:val="Copyright Text"/>
    <w:basedOn w:val="BodyText"/>
    <w:rsid w:val="00374C9C"/>
    <w:rPr>
      <w:sz w:val="18"/>
    </w:rPr>
  </w:style>
  <w:style w:type="paragraph" w:customStyle="1" w:styleId="BodySmallRight">
    <w:name w:val="Body Small Right"/>
    <w:basedOn w:val="BodyTextRight"/>
    <w:rsid w:val="00374C9C"/>
    <w:rPr>
      <w:sz w:val="18"/>
      <w:szCs w:val="18"/>
    </w:rPr>
  </w:style>
  <w:style w:type="paragraph" w:customStyle="1" w:styleId="MarginEdition">
    <w:name w:val="Margin Edition"/>
    <w:basedOn w:val="MarginNote"/>
    <w:rsid w:val="00374C9C"/>
    <w:pPr>
      <w:spacing w:before="0" w:after="0"/>
    </w:pPr>
    <w:rPr>
      <w:rFonts w:ascii="Times New Roman" w:hAnsi="Times New Roman"/>
      <w:color w:val="999999"/>
    </w:rPr>
  </w:style>
  <w:style w:type="paragraph" w:customStyle="1" w:styleId="Spacer">
    <w:name w:val="Spacer"/>
    <w:basedOn w:val="Normal"/>
    <w:rsid w:val="00374C9C"/>
    <w:rPr>
      <w:sz w:val="2"/>
      <w:szCs w:val="2"/>
    </w:rPr>
  </w:style>
  <w:style w:type="character" w:customStyle="1" w:styleId="Small">
    <w:name w:val="Small"/>
    <w:basedOn w:val="DefaultParagraphFont"/>
    <w:rsid w:val="00374C9C"/>
    <w:rPr>
      <w:sz w:val="16"/>
    </w:rPr>
  </w:style>
  <w:style w:type="paragraph" w:customStyle="1" w:styleId="WideTable">
    <w:name w:val="Wide Table"/>
    <w:basedOn w:val="Normal"/>
    <w:rsid w:val="00374C9C"/>
    <w:pPr>
      <w:ind w:left="-1418"/>
    </w:pPr>
    <w:rPr>
      <w:sz w:val="2"/>
      <w:szCs w:val="2"/>
    </w:rPr>
  </w:style>
  <w:style w:type="character" w:styleId="PageNumber">
    <w:name w:val="page number"/>
    <w:basedOn w:val="DefaultParagraphFont"/>
    <w:rsid w:val="00374C9C"/>
  </w:style>
  <w:style w:type="paragraph" w:styleId="Quote">
    <w:name w:val="Quote"/>
    <w:basedOn w:val="Heading1"/>
    <w:link w:val="QuoteChar"/>
    <w:qFormat/>
    <w:rsid w:val="00374C9C"/>
    <w:rPr>
      <w:b w:val="0"/>
      <w:sz w:val="72"/>
      <w:szCs w:val="72"/>
      <w:lang w:val="en-NZ"/>
    </w:rPr>
  </w:style>
  <w:style w:type="character" w:customStyle="1" w:styleId="QuoteChar">
    <w:name w:val="Quote Char"/>
    <w:basedOn w:val="DefaultParagraphFont"/>
    <w:link w:val="Quote"/>
    <w:rsid w:val="00374C9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74C9C"/>
    <w:pPr>
      <w:pageBreakBefore/>
    </w:pPr>
  </w:style>
  <w:style w:type="paragraph" w:customStyle="1" w:styleId="Border">
    <w:name w:val="Border"/>
    <w:basedOn w:val="Normal"/>
    <w:qFormat/>
    <w:rsid w:val="00374C9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74C9C"/>
    <w:rPr>
      <w:b/>
      <w:bCs/>
      <w:i/>
      <w:iCs/>
      <w:color w:val="auto"/>
    </w:rPr>
  </w:style>
  <w:style w:type="paragraph" w:styleId="IntenseQuote">
    <w:name w:val="Intense Quote"/>
    <w:basedOn w:val="Normal"/>
    <w:next w:val="Normal"/>
    <w:link w:val="IntenseQuoteChar"/>
    <w:uiPriority w:val="30"/>
    <w:qFormat/>
    <w:rsid w:val="00374C9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74C9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74C9C"/>
    <w:rPr>
      <w:smallCaps/>
      <w:color w:val="auto"/>
      <w:u w:val="single"/>
    </w:rPr>
  </w:style>
  <w:style w:type="character" w:styleId="IntenseReference">
    <w:name w:val="Intense Reference"/>
    <w:basedOn w:val="DefaultParagraphFont"/>
    <w:uiPriority w:val="32"/>
    <w:qFormat/>
    <w:rsid w:val="00374C9C"/>
    <w:rPr>
      <w:b/>
      <w:bCs/>
      <w:smallCaps/>
      <w:color w:val="auto"/>
      <w:spacing w:val="5"/>
      <w:u w:val="single"/>
    </w:rPr>
  </w:style>
  <w:style w:type="paragraph" w:customStyle="1" w:styleId="2ColumnHeading">
    <w:name w:val="2Column Heading"/>
    <w:basedOn w:val="BodyText"/>
    <w:qFormat/>
    <w:rsid w:val="00374C9C"/>
    <w:pPr>
      <w:spacing w:after="60"/>
      <w:ind w:left="-2268"/>
    </w:pPr>
    <w:rPr>
      <w:b/>
    </w:rPr>
  </w:style>
  <w:style w:type="paragraph" w:customStyle="1" w:styleId="Heading1TOC">
    <w:name w:val="Heading1 TOC"/>
    <w:basedOn w:val="Normal"/>
    <w:qFormat/>
    <w:rsid w:val="00374C9C"/>
    <w:pPr>
      <w:spacing w:before="240" w:after="120"/>
    </w:pPr>
    <w:rPr>
      <w:rFonts w:ascii="Times New Roman" w:hAnsi="Times New Roman"/>
      <w:b/>
      <w:sz w:val="32"/>
    </w:rPr>
  </w:style>
  <w:style w:type="paragraph" w:customStyle="1" w:styleId="Heading2TOC">
    <w:name w:val="Heading2 TOC"/>
    <w:basedOn w:val="Normal"/>
    <w:qFormat/>
    <w:rsid w:val="00374C9C"/>
    <w:pPr>
      <w:spacing w:before="240" w:after="60"/>
    </w:pPr>
    <w:rPr>
      <w:rFonts w:ascii="Times New Roman" w:hAnsi="Times New Roman"/>
      <w:b/>
      <w:sz w:val="28"/>
    </w:rPr>
  </w:style>
  <w:style w:type="character" w:customStyle="1" w:styleId="Underline">
    <w:name w:val="Underline"/>
    <w:basedOn w:val="DefaultParagraphFont"/>
    <w:qFormat/>
    <w:rsid w:val="00374C9C"/>
    <w:rPr>
      <w:u w:val="single"/>
    </w:rPr>
  </w:style>
  <w:style w:type="paragraph" w:styleId="BalloonText">
    <w:name w:val="Balloon Text"/>
    <w:basedOn w:val="Normal"/>
    <w:link w:val="BalloonTextChar"/>
    <w:rsid w:val="00374C9C"/>
    <w:rPr>
      <w:rFonts w:ascii="Tahoma" w:hAnsi="Tahoma" w:cs="Tahoma"/>
      <w:sz w:val="16"/>
      <w:szCs w:val="16"/>
    </w:rPr>
  </w:style>
  <w:style w:type="character" w:customStyle="1" w:styleId="BalloonTextChar">
    <w:name w:val="Balloon Text Char"/>
    <w:basedOn w:val="DefaultParagraphFont"/>
    <w:link w:val="BalloonText"/>
    <w:rsid w:val="00374C9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74C9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74C9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74C9C"/>
    <w:rPr>
      <w:b/>
      <w:color w:val="660033"/>
      <w:spacing w:val="0"/>
    </w:rPr>
  </w:style>
  <w:style w:type="paragraph" w:customStyle="1" w:styleId="Nameditemlist">
    <w:name w:val="Named item list"/>
    <w:basedOn w:val="BodyText"/>
    <w:qFormat/>
    <w:rsid w:val="00374C9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1078</Words>
  <Characters>6825</Characters>
  <Application>Microsoft Office Word</Application>
  <DocSecurity>0</DocSecurity>
  <Lines>250</Lines>
  <Paragraphs>158</Paragraphs>
  <ScaleCrop>false</ScaleCrop>
  <Company>Author-it Software Corporation Ltd.</Company>
  <LinksUpToDate>false</LinksUpToDate>
  <CharactersWithSpaces>7829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ICAPRG601A Develop advanced mobile multi-touch applications</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2012-05-29T03:46:00Z</dcterms:created>
  <dcterms:modified xsi:type="dcterms:W3CDTF">2012-05-29T03:46:00Z</dcterms:modified>
</cp:coreProperties>
</file>