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09BF" w:rsidP="00F909BF">
      <w:pPr>
        <w:pStyle w:val="Title"/>
      </w:pPr>
      <w:bookmarkStart w:id="0" w:name="_GoBack"/>
      <w:bookmarkEnd w:id="0"/>
      <w:r>
        <w:fldChar w:fldCharType="begin"/>
      </w:r>
      <w:r>
        <w:instrText xml:space="preserve"> TITLE   \* MERGEFORMAT </w:instrText>
      </w:r>
      <w:r>
        <w:fldChar w:fldCharType="separate"/>
      </w:r>
      <w:r>
        <w:t>ICAPRG527A Apply intermediate object-oriented language skills</w:t>
      </w:r>
      <w:r>
        <w:fldChar w:fldCharType="end"/>
      </w:r>
    </w:p>
    <w:p w:rsidR="00F909BF" w:rsidP="00F909BF">
      <w:pPr>
        <w:pStyle w:val="Version"/>
        <w:sectPr w:rsidSect="00CA1E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1E6A" w:rsidP="00CA1E6A">
      <w:pPr>
        <w:pStyle w:val="SuperHeading"/>
      </w:pPr>
      <w:r w:rsidRPr="00CA1E6A">
        <w:t>ICAPRG527A Apply intermediate object-oriented language skills</w:t>
      </w:r>
    </w:p>
    <w:p w:rsidR="00000000" w:rsidRPr="00CA1E6A" w:rsidP="00CA1E6A">
      <w:pPr>
        <w:pStyle w:val="Heading1"/>
      </w:pPr>
      <w:bookmarkStart w:id="1" w:name="O_454645"/>
      <w:bookmarkEnd w:id="1"/>
      <w:r w:rsidRPr="00CA1E6A">
        <w:t>Modification History</w:t>
      </w:r>
    </w:p>
    <w:tbl>
      <w:tblPr>
        <w:tblW w:w="0" w:type="auto"/>
        <w:tblLayout w:type="fixed"/>
        <w:tblCellMar>
          <w:left w:w="62" w:type="dxa"/>
          <w:right w:w="62" w:type="dxa"/>
        </w:tblCellMar>
        <w:tblLook w:val="0000"/>
      </w:tblPr>
      <w:tblGrid>
        <w:gridCol w:w="3174"/>
        <w:gridCol w:w="5913"/>
      </w:tblGrid>
      <w:tr w:rsidTr="00CA1E6A">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1E6A" w:rsidP="00CA1E6A">
            <w:pPr>
              <w:pStyle w:val="BodyText"/>
            </w:pPr>
            <w:r w:rsidRPr="00CA1E6A">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1E6A">
            <w:pPr>
              <w:pStyle w:val="BodyText"/>
              <w:rPr>
                <w:lang w:val="en-NZ"/>
              </w:rPr>
            </w:pPr>
            <w:r w:rsidRPr="00CA1E6A">
              <w:rPr>
                <w:rStyle w:val="SpecialBold"/>
              </w:rPr>
              <w:t>Comments</w:t>
            </w:r>
          </w:p>
        </w:tc>
      </w:tr>
      <w:tr w:rsidTr="00CA1E6A">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1E6A">
            <w:pPr>
              <w:pStyle w:val="BodyText"/>
              <w:rPr>
                <w:lang w:val="en-NZ"/>
              </w:rPr>
            </w:pPr>
            <w:r w:rsidRPr="00CA1E6A">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1E6A" w:rsidP="00CA1E6A">
            <w:pPr>
              <w:pStyle w:val="BodyText"/>
            </w:pPr>
            <w:r w:rsidRPr="00CA1E6A">
              <w:t xml:space="preserve">This Unit first released with </w:t>
            </w:r>
            <w:r w:rsidRPr="00CA1E6A">
              <w:rPr>
                <w:rStyle w:val="Emphasis"/>
              </w:rPr>
              <w:t>ICA11 Inf</w:t>
            </w:r>
            <w:r w:rsidRPr="00CA1E6A">
              <w:rPr>
                <w:rStyle w:val="Emphasis"/>
              </w:rPr>
              <w:t>ormation and Communications Technology Training Package version 1.0</w:t>
            </w:r>
          </w:p>
        </w:tc>
      </w:tr>
    </w:tbl>
    <w:p w:rsidR="00000000" w:rsidRPr="00CA1E6A" w:rsidP="00CA1E6A">
      <w:pPr>
        <w:pStyle w:val="BodyText"/>
      </w:pPr>
    </w:p>
    <w:p w:rsidR="00000000" w:rsidRPr="00CA1E6A" w:rsidP="00CA1E6A">
      <w:pPr>
        <w:pStyle w:val="AllowPageBreak"/>
      </w:pPr>
    </w:p>
    <w:p w:rsidR="00000000" w:rsidRPr="00CA1E6A" w:rsidP="00CA1E6A">
      <w:pPr>
        <w:pStyle w:val="Heading1"/>
      </w:pPr>
      <w:bookmarkStart w:id="2" w:name="O_454646"/>
      <w:bookmarkEnd w:id="2"/>
      <w:r w:rsidRPr="00CA1E6A">
        <w:t>Unit Descriptor</w:t>
      </w:r>
    </w:p>
    <w:p w:rsidR="00000000" w:rsidRPr="00CA1E6A" w:rsidP="00CA1E6A">
      <w:pPr>
        <w:pStyle w:val="BodyText"/>
      </w:pPr>
      <w:r w:rsidRPr="00CA1E6A">
        <w:t xml:space="preserve">This unit describes the performance outcomes, skills and knowledge required to undertake intermediate level programming tasks using an object-oriented </w:t>
      </w:r>
      <w:r w:rsidRPr="00CA1E6A">
        <w:t>programming language.</w:t>
      </w:r>
    </w:p>
    <w:p w:rsidR="00000000" w:rsidRPr="00CA1E6A" w:rsidP="00CA1E6A">
      <w:pPr>
        <w:pStyle w:val="AllowPageBreak"/>
      </w:pPr>
    </w:p>
    <w:p w:rsidR="00000000" w:rsidRPr="00CA1E6A" w:rsidP="00CA1E6A">
      <w:pPr>
        <w:pStyle w:val="Heading1"/>
      </w:pPr>
      <w:bookmarkStart w:id="3" w:name="O_454647"/>
      <w:bookmarkEnd w:id="3"/>
      <w:r w:rsidRPr="00CA1E6A">
        <w:t>Application of the Unit</w:t>
      </w:r>
    </w:p>
    <w:p w:rsidR="00000000" w:rsidRPr="00CA1E6A" w:rsidP="00CA1E6A">
      <w:pPr>
        <w:pStyle w:val="BodyText"/>
      </w:pPr>
      <w:r w:rsidRPr="00CA1E6A">
        <w:t>This unit applies to programmers in a variety of fields who are required to produce programs in object-oriented languages.</w:t>
      </w:r>
    </w:p>
    <w:p w:rsidR="00000000" w:rsidRPr="00CA1E6A" w:rsidP="00CA1E6A">
      <w:pPr>
        <w:pStyle w:val="AllowPageBreak"/>
      </w:pPr>
    </w:p>
    <w:p w:rsidR="00000000" w:rsidRPr="00CA1E6A" w:rsidP="00CA1E6A">
      <w:pPr>
        <w:pStyle w:val="Heading1"/>
      </w:pPr>
      <w:bookmarkStart w:id="4" w:name="O_454648"/>
      <w:bookmarkEnd w:id="4"/>
      <w:r w:rsidRPr="00CA1E6A">
        <w:t>Licensing/Regulatory Information</w:t>
      </w:r>
    </w:p>
    <w:p w:rsidR="00000000" w:rsidRPr="00CA1E6A" w:rsidP="00CA1E6A">
      <w:pPr>
        <w:pStyle w:val="BodyText"/>
      </w:pPr>
      <w:r w:rsidRPr="00CA1E6A">
        <w:t>No licensing, legisl</w:t>
      </w:r>
      <w:r w:rsidRPr="00CA1E6A">
        <w:t>ative, regulatory or certification requirements apply to this unit at the time of endorsement but users should confirm requirements with the relevant federal, state or territory authority.</w:t>
      </w:r>
    </w:p>
    <w:p w:rsidR="00000000" w:rsidRPr="00CA1E6A" w:rsidP="00CA1E6A">
      <w:pPr>
        <w:pStyle w:val="AllowPageBreak"/>
      </w:pPr>
    </w:p>
    <w:p w:rsidR="00000000" w:rsidRPr="00CA1E6A" w:rsidP="00CA1E6A">
      <w:pPr>
        <w:pStyle w:val="Heading1"/>
      </w:pPr>
      <w:bookmarkStart w:id="5" w:name="O_454649"/>
      <w:bookmarkEnd w:id="5"/>
      <w:r w:rsidRPr="00CA1E6A">
        <w:t>Pre-Requisites</w:t>
      </w:r>
    </w:p>
    <w:p w:rsidR="00000000" w:rsidRPr="00CA1E6A" w:rsidP="00CA1E6A">
      <w:pPr>
        <w:pStyle w:val="BodyText"/>
      </w:pPr>
      <w:r w:rsidRPr="00CA1E6A">
        <w:t>Not applicable.</w:t>
      </w:r>
    </w:p>
    <w:p w:rsidR="00000000" w:rsidRPr="00CA1E6A" w:rsidP="00CA1E6A">
      <w:pPr>
        <w:pStyle w:val="AllowPageBreak"/>
      </w:pPr>
    </w:p>
    <w:p w:rsidR="00000000" w:rsidRPr="00CA1E6A" w:rsidP="00CA1E6A">
      <w:pPr>
        <w:pStyle w:val="Heading1"/>
      </w:pPr>
      <w:bookmarkStart w:id="6" w:name="O_454650"/>
      <w:bookmarkEnd w:id="6"/>
      <w:r w:rsidRPr="00CA1E6A">
        <w:t>Employability Skills Information</w:t>
      </w:r>
    </w:p>
    <w:p w:rsidR="00000000" w:rsidRPr="00CA1E6A" w:rsidP="00CA1E6A">
      <w:pPr>
        <w:pStyle w:val="BodyText"/>
      </w:pPr>
      <w:r w:rsidRPr="00CA1E6A">
        <w:t>This unit contains employability skills.</w:t>
      </w:r>
    </w:p>
    <w:p w:rsidR="00000000" w:rsidRPr="00CA1E6A" w:rsidP="00CA1E6A">
      <w:pPr>
        <w:pStyle w:val="AllowPageBreak"/>
      </w:pPr>
    </w:p>
    <w:p w:rsidR="00000000" w:rsidRPr="00CA1E6A" w:rsidP="00CA1E6A">
      <w:pPr>
        <w:pStyle w:val="Heading1"/>
      </w:pPr>
      <w:bookmarkStart w:id="7" w:name="O_454651"/>
      <w:bookmarkEnd w:id="7"/>
      <w:r w:rsidRPr="00CA1E6A">
        <w:t>Elements and Performance Criteria Pre-Content</w:t>
      </w:r>
    </w:p>
    <w:tbl>
      <w:tblPr>
        <w:tblW w:w="0" w:type="auto"/>
        <w:tblLayout w:type="fixed"/>
        <w:tblCellMar>
          <w:left w:w="62" w:type="dxa"/>
          <w:right w:w="62" w:type="dxa"/>
        </w:tblCellMar>
        <w:tblLook w:val="0000"/>
      </w:tblPr>
      <w:tblGrid>
        <w:gridCol w:w="2526"/>
        <w:gridCol w:w="6500"/>
      </w:tblGrid>
      <w:tr w:rsidTr="00CA1E6A">
        <w:tblPrEx>
          <w:tblW w:w="0" w:type="auto"/>
          <w:tblLayout w:type="fixed"/>
          <w:tblCellMar>
            <w:left w:w="62" w:type="dxa"/>
            <w:right w:w="62" w:type="dxa"/>
          </w:tblCellMar>
          <w:tblLook w:val="0000"/>
        </w:tblPrEx>
        <w:trPr>
          <w:tblHeader/>
        </w:trPr>
        <w:tc>
          <w:tcPr>
            <w:tcW w:w="252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A1E6A" w:rsidP="00CA1E6A">
            <w:pPr>
              <w:pStyle w:val="BodyText"/>
            </w:pPr>
            <w:r w:rsidRPr="00CA1E6A">
              <w:rPr>
                <w:rStyle w:val="SpecialBold"/>
              </w:rPr>
              <w:t>Element</w:t>
            </w:r>
          </w:p>
        </w:tc>
        <w:tc>
          <w:tcPr>
            <w:tcW w:w="65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A1E6A">
            <w:pPr>
              <w:pStyle w:val="BodyText"/>
              <w:rPr>
                <w:lang w:val="en-NZ"/>
              </w:rPr>
            </w:pPr>
            <w:r w:rsidRPr="00CA1E6A">
              <w:rPr>
                <w:rStyle w:val="SpecialBold"/>
              </w:rPr>
              <w:t>Performance Criteria</w:t>
            </w:r>
          </w:p>
        </w:tc>
      </w:tr>
      <w:tr w:rsidTr="00CA1E6A">
        <w:tblPrEx>
          <w:tblW w:w="0" w:type="auto"/>
          <w:tblLayout w:type="fixed"/>
          <w:tblCellMar>
            <w:left w:w="62" w:type="dxa"/>
            <w:right w:w="62" w:type="dxa"/>
          </w:tblCellMar>
          <w:tblLook w:val="0000"/>
        </w:tblPrEx>
        <w:tc>
          <w:tcPr>
            <w:tcW w:w="252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A1E6A" w:rsidP="00CA1E6A">
            <w:pPr>
              <w:pStyle w:val="BodyText"/>
            </w:pPr>
            <w:r w:rsidRPr="00CA1E6A">
              <w:rPr>
                <w:rStyle w:val="Emphasis"/>
              </w:rPr>
              <w:t>Elements describe the essential outcomes of a unit of competency.</w:t>
            </w:r>
          </w:p>
        </w:tc>
        <w:tc>
          <w:tcPr>
            <w:tcW w:w="65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A1E6A" w:rsidP="00CA1E6A">
            <w:pPr>
              <w:pStyle w:val="BodyText"/>
            </w:pPr>
            <w:r w:rsidRPr="00CA1E6A">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CA1E6A">
              <w:rPr>
                <w:rStyle w:val="Emphasis"/>
              </w:rPr>
              <w:t>nce is to be consistent with the evidence guide.</w:t>
            </w:r>
          </w:p>
        </w:tc>
      </w:tr>
    </w:tbl>
    <w:p w:rsidR="00000000" w:rsidRPr="00CA1E6A" w:rsidP="00CA1E6A">
      <w:pPr>
        <w:pStyle w:val="BodyText"/>
      </w:pPr>
    </w:p>
    <w:p w:rsidR="00000000" w:rsidRPr="00CA1E6A" w:rsidP="00CA1E6A">
      <w:pPr>
        <w:pStyle w:val="AllowPageBreak"/>
      </w:pPr>
    </w:p>
    <w:p w:rsidR="00000000" w:rsidRPr="00CA1E6A" w:rsidP="00CA1E6A">
      <w:pPr>
        <w:pStyle w:val="Heading1"/>
      </w:pPr>
      <w:bookmarkStart w:id="8" w:name="O_454652"/>
      <w:bookmarkEnd w:id="8"/>
      <w:r w:rsidRPr="00CA1E6A">
        <w:t>Elements and Performance Criteria</w:t>
      </w:r>
    </w:p>
    <w:tbl>
      <w:tblPr>
        <w:tblW w:w="0" w:type="auto"/>
        <w:tblLayout w:type="fixed"/>
        <w:tblCellMar>
          <w:left w:w="62" w:type="dxa"/>
          <w:right w:w="62" w:type="dxa"/>
        </w:tblCellMar>
        <w:tblLook w:val="0000"/>
      </w:tblPr>
      <w:tblGrid>
        <w:gridCol w:w="2526"/>
        <w:gridCol w:w="6500"/>
      </w:tblGrid>
      <w:tr w:rsidTr="00CA1E6A">
        <w:tblPrEx>
          <w:tblW w:w="0" w:type="auto"/>
          <w:tblLayout w:type="fixed"/>
          <w:tblCellMar>
            <w:left w:w="62" w:type="dxa"/>
            <w:right w:w="62" w:type="dxa"/>
          </w:tblCellMar>
          <w:tblLook w:val="0000"/>
        </w:tblPrEx>
        <w:tc>
          <w:tcPr>
            <w:tcW w:w="2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1E6A">
            <w:pPr>
              <w:pStyle w:val="BodyText"/>
              <w:rPr>
                <w:lang w:val="en-NZ"/>
              </w:rPr>
            </w:pPr>
            <w:r w:rsidRPr="00CA1E6A">
              <w:t>1. Build applications using provided language utilities</w:t>
            </w:r>
          </w:p>
        </w:tc>
        <w:tc>
          <w:tcPr>
            <w:tcW w:w="6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1E6A" w:rsidP="00CA1E6A">
            <w:pPr>
              <w:pStyle w:val="BodyText"/>
            </w:pPr>
            <w:r w:rsidRPr="00CA1E6A">
              <w:t>1.1 Review program requirements</w:t>
            </w:r>
          </w:p>
          <w:p w:rsidR="00000000" w:rsidRPr="00CA1E6A" w:rsidP="00CA1E6A">
            <w:pPr>
              <w:pStyle w:val="BodyText"/>
            </w:pPr>
            <w:r w:rsidRPr="00CA1E6A">
              <w:t>1.2 Divide multiple source-code files into logical units and packa</w:t>
            </w:r>
            <w:r w:rsidRPr="00CA1E6A">
              <w:t>ges</w:t>
            </w:r>
          </w:p>
          <w:p w:rsidR="00000000" w:rsidRPr="00CA1E6A" w:rsidP="00CA1E6A">
            <w:pPr>
              <w:pStyle w:val="BodyText"/>
            </w:pPr>
            <w:r w:rsidRPr="00CA1E6A">
              <w:t xml:space="preserve">1.3 Use at least two of the utilities of the target language allowing for internal storage of </w:t>
            </w:r>
            <w:r w:rsidRPr="00CA1E6A">
              <w:rPr>
                <w:rStyle w:val="BoldandItalics"/>
              </w:rPr>
              <w:t>collections of data</w:t>
            </w:r>
          </w:p>
          <w:p w:rsidR="00000000" w:rsidRPr="00CA1E6A" w:rsidP="00CA1E6A">
            <w:pPr>
              <w:pStyle w:val="BodyText"/>
            </w:pPr>
            <w:r w:rsidRPr="00CA1E6A">
              <w:t>1.4 Use the utilities of the target language providing internal data sorting and searching facilities</w:t>
            </w:r>
          </w:p>
          <w:p w:rsidR="00000000" w:rsidRPr="00CA1E6A" w:rsidP="00CA1E6A">
            <w:pPr>
              <w:pStyle w:val="BodyText"/>
            </w:pPr>
            <w:r w:rsidRPr="00CA1E6A">
              <w:t xml:space="preserve">1.5 Employ </w:t>
            </w:r>
            <w:r w:rsidRPr="00CA1E6A">
              <w:rPr>
                <w:rStyle w:val="BoldandItalics"/>
              </w:rPr>
              <w:t>integrated-development en</w:t>
            </w:r>
            <w:r w:rsidRPr="00CA1E6A">
              <w:rPr>
                <w:rStyle w:val="BoldandItalics"/>
              </w:rPr>
              <w:t xml:space="preserve">vironment </w:t>
            </w:r>
            <w:r w:rsidRPr="00CA1E6A">
              <w:t>facilities to make files to automate program building</w:t>
            </w:r>
          </w:p>
          <w:p w:rsidR="00000000" w:rsidRPr="00CA1E6A" w:rsidP="00CA1E6A">
            <w:pPr>
              <w:pStyle w:val="BodyText"/>
            </w:pPr>
            <w:r w:rsidRPr="00CA1E6A">
              <w:t xml:space="preserve">1.6 Follow guidelines for developing maintainable code adhering to </w:t>
            </w:r>
            <w:r w:rsidRPr="00CA1E6A">
              <w:rPr>
                <w:rStyle w:val="BoldandItalics"/>
              </w:rPr>
              <w:t>coding standards</w:t>
            </w:r>
          </w:p>
          <w:p w:rsidR="00000000" w:rsidRPr="00CA1E6A" w:rsidP="00CA1E6A">
            <w:pPr>
              <w:pStyle w:val="BodyText"/>
            </w:pPr>
            <w:r w:rsidRPr="00CA1E6A">
              <w:t>1.7 Use the facilities in the language for persisting objects to binary files</w:t>
            </w:r>
          </w:p>
          <w:p w:rsidR="00000000" w:rsidRPr="00CA1E6A" w:rsidP="00CA1E6A">
            <w:pPr>
              <w:pStyle w:val="BodyText"/>
            </w:pPr>
            <w:r w:rsidRPr="00CA1E6A">
              <w:t xml:space="preserve">1.8 Use the operator and function or method overloading facilities available in the </w:t>
            </w:r>
            <w:r w:rsidRPr="00CA1E6A">
              <w:rPr>
                <w:rStyle w:val="BoldandItalics"/>
              </w:rPr>
              <w:t xml:space="preserve">language </w:t>
            </w:r>
            <w:r w:rsidRPr="00CA1E6A">
              <w:t>at an introductory level</w:t>
            </w:r>
          </w:p>
          <w:p w:rsidR="00000000" w:rsidRPr="00CA1E6A" w:rsidP="00CA1E6A">
            <w:pPr>
              <w:pStyle w:val="BodyText"/>
            </w:pPr>
            <w:r w:rsidRPr="00CA1E6A">
              <w:t>1.9 Demonstrate ability to use exception-handling techniques to ensure program stability</w:t>
            </w:r>
          </w:p>
          <w:p w:rsidR="00000000" w:rsidP="00CA1E6A">
            <w:pPr>
              <w:pStyle w:val="BodyText"/>
              <w:rPr>
                <w:lang w:val="en-NZ"/>
              </w:rPr>
            </w:pPr>
            <w:r w:rsidRPr="00CA1E6A">
              <w:t xml:space="preserve">1.10 Demonstrate use of a class that is based on </w:t>
            </w:r>
            <w:r w:rsidRPr="00CA1E6A">
              <w:t>multiple inheritances</w:t>
            </w:r>
          </w:p>
        </w:tc>
      </w:tr>
      <w:tr w:rsidTr="00CA1E6A">
        <w:tblPrEx>
          <w:tblW w:w="0" w:type="auto"/>
          <w:tblLayout w:type="fixed"/>
          <w:tblCellMar>
            <w:left w:w="62" w:type="dxa"/>
            <w:right w:w="62" w:type="dxa"/>
          </w:tblCellMar>
          <w:tblLook w:val="0000"/>
        </w:tblPrEx>
        <w:tc>
          <w:tcPr>
            <w:tcW w:w="2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1E6A">
            <w:pPr>
              <w:pStyle w:val="BodyText"/>
              <w:rPr>
                <w:lang w:val="en-NZ"/>
              </w:rPr>
            </w:pPr>
            <w:r w:rsidRPr="00CA1E6A">
              <w:t>2. Write programs that interact with a database</w:t>
            </w:r>
          </w:p>
        </w:tc>
        <w:tc>
          <w:tcPr>
            <w:tcW w:w="6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1E6A" w:rsidP="00CA1E6A">
            <w:pPr>
              <w:pStyle w:val="BodyText"/>
            </w:pPr>
            <w:r w:rsidRPr="00CA1E6A">
              <w:t xml:space="preserve">2.1 Design and implement programs that connect to a </w:t>
            </w:r>
            <w:r w:rsidRPr="00CA1E6A">
              <w:rPr>
                <w:rStyle w:val="BoldandItalics"/>
              </w:rPr>
              <w:t>database</w:t>
            </w:r>
          </w:p>
          <w:p w:rsidR="00000000" w:rsidRPr="00CA1E6A" w:rsidP="00CA1E6A">
            <w:pPr>
              <w:pStyle w:val="BodyText"/>
            </w:pPr>
            <w:r w:rsidRPr="00CA1E6A">
              <w:t>2.2 Design and implement programs that use the language facilities to extract, update and delete data stored in a database</w:t>
            </w:r>
          </w:p>
          <w:p w:rsidR="00000000" w:rsidRPr="00CA1E6A" w:rsidP="00CA1E6A">
            <w:pPr>
              <w:pStyle w:val="BodyText"/>
            </w:pPr>
            <w:r w:rsidRPr="00CA1E6A">
              <w:t>2</w:t>
            </w:r>
            <w:r w:rsidRPr="00CA1E6A">
              <w:t>.3 Design and implement programs that use the language facilities to manipulate database structure (query, create and delete)</w:t>
            </w:r>
          </w:p>
          <w:p w:rsidR="00000000" w:rsidP="00CA1E6A">
            <w:pPr>
              <w:pStyle w:val="BodyText"/>
              <w:rPr>
                <w:lang w:val="en-NZ"/>
              </w:rPr>
            </w:pPr>
            <w:r w:rsidRPr="00CA1E6A">
              <w:t>2.4 Write programs that deliver transactional integrity</w:t>
            </w:r>
          </w:p>
        </w:tc>
      </w:tr>
      <w:tr w:rsidTr="00CA1E6A">
        <w:tblPrEx>
          <w:tblW w:w="0" w:type="auto"/>
          <w:tblLayout w:type="fixed"/>
          <w:tblCellMar>
            <w:left w:w="62" w:type="dxa"/>
            <w:right w:w="62" w:type="dxa"/>
          </w:tblCellMar>
          <w:tblLook w:val="0000"/>
        </w:tblPrEx>
        <w:tc>
          <w:tcPr>
            <w:tcW w:w="2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1E6A">
            <w:pPr>
              <w:pStyle w:val="BodyText"/>
              <w:rPr>
                <w:lang w:val="en-NZ"/>
              </w:rPr>
            </w:pPr>
            <w:r w:rsidRPr="00CA1E6A">
              <w:t>3. Write graphical user interface (GUI)</w:t>
            </w:r>
          </w:p>
        </w:tc>
        <w:tc>
          <w:tcPr>
            <w:tcW w:w="6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1E6A" w:rsidP="00CA1E6A">
            <w:pPr>
              <w:pStyle w:val="BodyText"/>
            </w:pPr>
            <w:r w:rsidRPr="00CA1E6A">
              <w:t xml:space="preserve">3.1 Employ GUI framework or text </w:t>
            </w:r>
            <w:r w:rsidRPr="00CA1E6A">
              <w:t>windowing interface appropriate to the chosen language</w:t>
            </w:r>
          </w:p>
          <w:p w:rsidR="00000000" w:rsidRPr="00CA1E6A" w:rsidP="00CA1E6A">
            <w:pPr>
              <w:pStyle w:val="BodyText"/>
            </w:pPr>
            <w:r w:rsidRPr="00CA1E6A">
              <w:t xml:space="preserve">3.2 Demonstrate use of standard </w:t>
            </w:r>
            <w:r w:rsidRPr="00CA1E6A">
              <w:rPr>
                <w:rStyle w:val="BoldandItalics"/>
              </w:rPr>
              <w:t>GUI components</w:t>
            </w:r>
          </w:p>
          <w:p w:rsidR="00000000" w:rsidP="00CA1E6A">
            <w:pPr>
              <w:pStyle w:val="BodyText"/>
              <w:rPr>
                <w:lang w:val="en-NZ"/>
              </w:rPr>
            </w:pPr>
            <w:r w:rsidRPr="00CA1E6A">
              <w:t>3.3 Use the facilities within the language for GUI objects to respond to user and program-generated events</w:t>
            </w:r>
          </w:p>
        </w:tc>
      </w:tr>
      <w:tr w:rsidTr="00CA1E6A">
        <w:tblPrEx>
          <w:tblW w:w="0" w:type="auto"/>
          <w:tblLayout w:type="fixed"/>
          <w:tblCellMar>
            <w:left w:w="62" w:type="dxa"/>
            <w:right w:w="62" w:type="dxa"/>
          </w:tblCellMar>
          <w:tblLook w:val="0000"/>
        </w:tblPrEx>
        <w:tc>
          <w:tcPr>
            <w:tcW w:w="2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1E6A">
            <w:pPr>
              <w:pStyle w:val="BodyText"/>
              <w:rPr>
                <w:lang w:val="en-NZ"/>
              </w:rPr>
            </w:pPr>
            <w:r w:rsidRPr="00CA1E6A">
              <w:t>4. Debug application</w:t>
            </w:r>
          </w:p>
        </w:tc>
        <w:tc>
          <w:tcPr>
            <w:tcW w:w="6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1E6A" w:rsidP="00CA1E6A">
            <w:pPr>
              <w:pStyle w:val="BodyText"/>
            </w:pPr>
            <w:r w:rsidRPr="00CA1E6A">
              <w:t>4.1 Use stand-alone debug</w:t>
            </w:r>
            <w:r w:rsidRPr="00CA1E6A">
              <w:t>ging tools or tools provided by integrated development environment to examine variables and trace running code</w:t>
            </w:r>
          </w:p>
          <w:p w:rsidR="00000000" w:rsidRPr="00CA1E6A" w:rsidP="00CA1E6A">
            <w:pPr>
              <w:pStyle w:val="BodyText"/>
            </w:pPr>
            <w:r w:rsidRPr="00CA1E6A">
              <w:t>4.2 Use debugger to detect logical and coding errors</w:t>
            </w:r>
          </w:p>
          <w:p w:rsidR="00000000" w:rsidP="00CA1E6A">
            <w:pPr>
              <w:pStyle w:val="BodyText"/>
              <w:rPr>
                <w:lang w:val="en-NZ"/>
              </w:rPr>
            </w:pPr>
            <w:r w:rsidRPr="00CA1E6A">
              <w:t xml:space="preserve">4.3 Use tracing of code and examination of variable contents during execution to detect and </w:t>
            </w:r>
            <w:r w:rsidRPr="00CA1E6A">
              <w:t>correct errors</w:t>
            </w:r>
          </w:p>
        </w:tc>
      </w:tr>
      <w:tr w:rsidTr="00CA1E6A">
        <w:tblPrEx>
          <w:tblW w:w="0" w:type="auto"/>
          <w:tblLayout w:type="fixed"/>
          <w:tblCellMar>
            <w:left w:w="62" w:type="dxa"/>
            <w:right w:w="62" w:type="dxa"/>
          </w:tblCellMar>
          <w:tblLook w:val="0000"/>
        </w:tblPrEx>
        <w:tc>
          <w:tcPr>
            <w:tcW w:w="2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1E6A">
            <w:pPr>
              <w:pStyle w:val="BodyText"/>
              <w:rPr>
                <w:lang w:val="en-NZ"/>
              </w:rPr>
            </w:pPr>
            <w:r w:rsidRPr="00CA1E6A">
              <w:t>5. Test application</w:t>
            </w:r>
          </w:p>
        </w:tc>
        <w:tc>
          <w:tcPr>
            <w:tcW w:w="6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1E6A" w:rsidP="00CA1E6A">
            <w:pPr>
              <w:pStyle w:val="BodyText"/>
            </w:pPr>
            <w:r w:rsidRPr="00CA1E6A">
              <w:t>5.1 Design and document limited tests of code</w:t>
            </w:r>
          </w:p>
          <w:p w:rsidR="00000000" w:rsidRPr="00CA1E6A" w:rsidP="00CA1E6A">
            <w:pPr>
              <w:pStyle w:val="BodyText"/>
            </w:pPr>
            <w:r w:rsidRPr="00CA1E6A">
              <w:t xml:space="preserve">5.2 Undertake limited testing of produced code to ensure it complies with program specification </w:t>
            </w:r>
          </w:p>
          <w:p w:rsidR="00000000" w:rsidP="00CA1E6A">
            <w:pPr>
              <w:pStyle w:val="BodyText"/>
              <w:rPr>
                <w:lang w:val="en-NZ"/>
              </w:rPr>
            </w:pPr>
            <w:r w:rsidRPr="00CA1E6A">
              <w:t>5.3 Capture and document test results</w:t>
            </w:r>
          </w:p>
        </w:tc>
      </w:tr>
      <w:tr w:rsidTr="00CA1E6A">
        <w:tblPrEx>
          <w:tblW w:w="0" w:type="auto"/>
          <w:tblLayout w:type="fixed"/>
          <w:tblCellMar>
            <w:left w:w="62" w:type="dxa"/>
            <w:right w:w="62" w:type="dxa"/>
          </w:tblCellMar>
          <w:tblLook w:val="0000"/>
        </w:tblPrEx>
        <w:tc>
          <w:tcPr>
            <w:tcW w:w="2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1E6A">
            <w:pPr>
              <w:pStyle w:val="BodyText"/>
              <w:rPr>
                <w:lang w:val="en-NZ"/>
              </w:rPr>
            </w:pPr>
            <w:r w:rsidRPr="00CA1E6A">
              <w:t>6. Create and maintain documentation</w:t>
            </w:r>
          </w:p>
        </w:tc>
        <w:tc>
          <w:tcPr>
            <w:tcW w:w="6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1E6A" w:rsidP="00CA1E6A">
            <w:pPr>
              <w:pStyle w:val="BodyText"/>
            </w:pPr>
            <w:r w:rsidRPr="00CA1E6A">
              <w:t>6.1 Read and interpret supplied design document to create code</w:t>
            </w:r>
          </w:p>
          <w:p w:rsidR="00000000" w:rsidRPr="00CA1E6A" w:rsidP="00CA1E6A">
            <w:pPr>
              <w:pStyle w:val="BodyText"/>
            </w:pPr>
            <w:r w:rsidRPr="00CA1E6A">
              <w:t>6.2 Create and maintain program documentation</w:t>
            </w:r>
          </w:p>
        </w:tc>
      </w:tr>
    </w:tbl>
    <w:p w:rsidR="00000000" w:rsidRPr="00CA1E6A" w:rsidP="00CA1E6A">
      <w:pPr>
        <w:pStyle w:val="BodyText"/>
      </w:pPr>
    </w:p>
    <w:p w:rsidR="00000000" w:rsidRPr="00CA1E6A" w:rsidP="00CA1E6A">
      <w:pPr>
        <w:pStyle w:val="AllowPageBreak"/>
      </w:pPr>
    </w:p>
    <w:p w:rsidR="00000000" w:rsidRPr="00CA1E6A" w:rsidP="00CA1E6A">
      <w:pPr>
        <w:pStyle w:val="Heading1"/>
      </w:pPr>
      <w:bookmarkStart w:id="9" w:name="O_454653"/>
      <w:bookmarkEnd w:id="9"/>
      <w:r w:rsidRPr="00CA1E6A">
        <w:t>Required Skills and Knowledge</w:t>
      </w:r>
    </w:p>
    <w:p w:rsidR="00000000" w:rsidRPr="00CA1E6A" w:rsidP="00CA1E6A">
      <w:pPr>
        <w:pStyle w:val="BodyText"/>
      </w:pPr>
      <w:r w:rsidRPr="00CA1E6A">
        <w:rPr>
          <w:rStyle w:val="Emphasis"/>
        </w:rPr>
        <w:t>This section describes the skills and knowledge required for this unit.</w:t>
      </w:r>
    </w:p>
    <w:p w:rsidR="00000000" w:rsidRPr="00CA1E6A" w:rsidP="00CA1E6A">
      <w:pPr>
        <w:pStyle w:val="BodyText"/>
      </w:pPr>
    </w:p>
    <w:p w:rsidR="00000000" w:rsidRPr="00CA1E6A" w:rsidP="00CA1E6A">
      <w:pPr>
        <w:pStyle w:val="BodyText"/>
      </w:pPr>
      <w:r w:rsidRPr="00CA1E6A">
        <w:rPr>
          <w:rStyle w:val="SpecialBold"/>
        </w:rPr>
        <w:t>Required skills</w:t>
      </w:r>
    </w:p>
    <w:p w:rsidR="00000000" w:rsidRPr="00CA1E6A" w:rsidP="00CA1E6A">
      <w:pPr>
        <w:pStyle w:val="BodyText"/>
      </w:pPr>
    </w:p>
    <w:p w:rsidR="00000000" w:rsidRPr="00CA1E6A" w:rsidP="00CA1E6A">
      <w:pPr>
        <w:pStyle w:val="ListBullet"/>
      </w:pPr>
      <w:r w:rsidRPr="00CA1E6A">
        <w:t>analyti</w:t>
      </w:r>
      <w:r w:rsidRPr="00CA1E6A">
        <w:t>cal skills to analyse requirements document</w:t>
      </w:r>
    </w:p>
    <w:p w:rsidR="00000000" w:rsidRPr="00CA1E6A" w:rsidP="00CA1E6A">
      <w:pPr>
        <w:pStyle w:val="ListBullet"/>
      </w:pPr>
      <w:r w:rsidRPr="00CA1E6A">
        <w:t>communication skills to communicate with user and colleagues</w:t>
      </w:r>
    </w:p>
    <w:p w:rsidR="00000000" w:rsidRPr="00CA1E6A" w:rsidP="00CA1E6A">
      <w:pPr>
        <w:pStyle w:val="ListBullet"/>
      </w:pPr>
      <w:r w:rsidRPr="00CA1E6A">
        <w:t>initiative and enterprise skills to produce an appropriate application to fulfil requirements</w:t>
      </w:r>
    </w:p>
    <w:p w:rsidR="00000000" w:rsidRPr="00CA1E6A" w:rsidP="00CA1E6A">
      <w:pPr>
        <w:pStyle w:val="ListBullet"/>
      </w:pPr>
      <w:r w:rsidRPr="00CA1E6A">
        <w:t>literacy skills to:</w:t>
      </w:r>
    </w:p>
    <w:p w:rsidR="00000000" w:rsidRPr="00CA1E6A" w:rsidP="00CA1E6A">
      <w:pPr>
        <w:pStyle w:val="ListBullet2"/>
      </w:pPr>
      <w:r w:rsidRPr="00CA1E6A">
        <w:t>produce program documentation</w:t>
      </w:r>
    </w:p>
    <w:p w:rsidR="00000000" w:rsidRPr="00CA1E6A" w:rsidP="00CA1E6A">
      <w:pPr>
        <w:pStyle w:val="ListBullet2"/>
      </w:pPr>
      <w:r w:rsidRPr="00CA1E6A">
        <w:t>read requirements documentation</w:t>
      </w:r>
    </w:p>
    <w:p w:rsidR="00000000" w:rsidRPr="00CA1E6A" w:rsidP="00CA1E6A">
      <w:pPr>
        <w:pStyle w:val="ListBullet"/>
      </w:pPr>
      <w:r w:rsidRPr="00CA1E6A">
        <w:t>planning and organisational skills to produce output in a timely fashion as required</w:t>
      </w:r>
    </w:p>
    <w:p w:rsidR="00000000" w:rsidRPr="00CA1E6A" w:rsidP="00CA1E6A">
      <w:pPr>
        <w:pStyle w:val="ListBullet"/>
      </w:pPr>
      <w:r w:rsidRPr="00CA1E6A">
        <w:t>problem-solving skills to debug program code</w:t>
      </w:r>
    </w:p>
    <w:p w:rsidR="00000000" w:rsidRPr="00CA1E6A" w:rsidP="00CA1E6A">
      <w:pPr>
        <w:pStyle w:val="ListBullet"/>
      </w:pPr>
      <w:r w:rsidRPr="00CA1E6A">
        <w:t>technical skills to:</w:t>
      </w:r>
    </w:p>
    <w:p w:rsidR="00000000" w:rsidRPr="00CA1E6A" w:rsidP="00CA1E6A">
      <w:pPr>
        <w:pStyle w:val="ListBullet2"/>
      </w:pPr>
      <w:r w:rsidRPr="00CA1E6A">
        <w:t>interpret program specifications</w:t>
      </w:r>
    </w:p>
    <w:p w:rsidR="00000000" w:rsidRPr="00CA1E6A" w:rsidP="00CA1E6A">
      <w:pPr>
        <w:pStyle w:val="ListBullet2"/>
      </w:pPr>
      <w:r w:rsidRPr="00CA1E6A">
        <w:t>translate requirements from problem sp</w:t>
      </w:r>
      <w:r w:rsidRPr="00CA1E6A">
        <w:t>ace to machine space</w:t>
      </w:r>
    </w:p>
    <w:p w:rsidR="00000000" w:rsidRPr="00CA1E6A" w:rsidP="00CA1E6A">
      <w:pPr>
        <w:pStyle w:val="ListBullet2"/>
      </w:pPr>
      <w:r w:rsidRPr="00CA1E6A">
        <w:t>integrate development environment usage</w:t>
      </w:r>
    </w:p>
    <w:p w:rsidR="00000000" w:rsidRPr="00CA1E6A" w:rsidP="00CA1E6A">
      <w:pPr>
        <w:pStyle w:val="ListBullet2"/>
      </w:pPr>
      <w:r w:rsidRPr="00CA1E6A">
        <w:t>use internal documentation techniques</w:t>
      </w:r>
    </w:p>
    <w:p w:rsidR="00000000" w:rsidRPr="00CA1E6A" w:rsidP="00CA1E6A">
      <w:pPr>
        <w:pStyle w:val="ListBullet2"/>
      </w:pPr>
      <w:r w:rsidRPr="00CA1E6A">
        <w:t>test program to ensure it meets its requirements.</w:t>
      </w:r>
    </w:p>
    <w:p w:rsidR="00000000" w:rsidRPr="00CA1E6A" w:rsidP="00CA1E6A">
      <w:pPr>
        <w:pStyle w:val="BodyText"/>
      </w:pPr>
    </w:p>
    <w:p w:rsidR="00000000" w:rsidRPr="00CA1E6A" w:rsidP="00CA1E6A">
      <w:pPr>
        <w:pStyle w:val="BodyText"/>
      </w:pPr>
      <w:r w:rsidRPr="00CA1E6A">
        <w:rPr>
          <w:rStyle w:val="SpecialBold"/>
        </w:rPr>
        <w:t>Required knowledge</w:t>
      </w:r>
    </w:p>
    <w:p w:rsidR="00000000" w:rsidRPr="00CA1E6A" w:rsidP="00CA1E6A">
      <w:pPr>
        <w:pStyle w:val="BodyText"/>
      </w:pPr>
    </w:p>
    <w:p w:rsidR="00000000" w:rsidRPr="00CA1E6A" w:rsidP="00CA1E6A">
      <w:pPr>
        <w:pStyle w:val="ListBullet"/>
      </w:pPr>
      <w:r w:rsidRPr="00CA1E6A">
        <w:t>detailed knowledge of:</w:t>
      </w:r>
    </w:p>
    <w:p w:rsidR="00000000" w:rsidRPr="00CA1E6A" w:rsidP="00CA1E6A">
      <w:pPr>
        <w:pStyle w:val="ListBullet2"/>
      </w:pPr>
      <w:r w:rsidRPr="00CA1E6A">
        <w:t>data structures</w:t>
      </w:r>
    </w:p>
    <w:p w:rsidR="00000000" w:rsidRPr="00CA1E6A" w:rsidP="00CA1E6A">
      <w:pPr>
        <w:pStyle w:val="ListBullet2"/>
      </w:pPr>
      <w:r w:rsidRPr="00CA1E6A">
        <w:t>small-size and medium-size application development</w:t>
      </w:r>
    </w:p>
    <w:p w:rsidR="00000000" w:rsidRPr="00CA1E6A" w:rsidP="00CA1E6A">
      <w:pPr>
        <w:pStyle w:val="ListBullet2"/>
      </w:pPr>
      <w:r w:rsidRPr="00CA1E6A">
        <w:t>object-oriented programming concepts</w:t>
      </w:r>
    </w:p>
    <w:p w:rsidR="00000000" w:rsidRPr="00CA1E6A" w:rsidP="00CA1E6A">
      <w:pPr>
        <w:pStyle w:val="ListBullet2"/>
      </w:pPr>
      <w:r w:rsidRPr="00CA1E6A">
        <w:t>object-oriented programming language</w:t>
      </w:r>
    </w:p>
    <w:p w:rsidR="00000000" w:rsidRPr="00CA1E6A" w:rsidP="00CA1E6A">
      <w:pPr>
        <w:pStyle w:val="ListBullet2"/>
      </w:pPr>
      <w:r w:rsidRPr="00CA1E6A">
        <w:t>process and techniques related to the use of GUI to interact with operator</w:t>
      </w:r>
    </w:p>
    <w:p w:rsidR="00000000" w:rsidRPr="00CA1E6A" w:rsidP="00CA1E6A">
      <w:pPr>
        <w:pStyle w:val="ListBullet"/>
      </w:pPr>
      <w:r w:rsidRPr="00CA1E6A">
        <w:t>documentation techniques to document the application.</w:t>
      </w:r>
    </w:p>
    <w:p w:rsidR="00000000" w:rsidRPr="00CA1E6A" w:rsidP="00CA1E6A">
      <w:pPr>
        <w:pStyle w:val="AllowPageBreak"/>
      </w:pPr>
    </w:p>
    <w:p w:rsidR="00000000" w:rsidRPr="00CA1E6A" w:rsidP="00CA1E6A">
      <w:pPr>
        <w:pStyle w:val="Heading1"/>
      </w:pPr>
      <w:bookmarkStart w:id="10" w:name="O_454654"/>
      <w:bookmarkEnd w:id="10"/>
      <w:r w:rsidRPr="00CA1E6A">
        <w:t>Evidence Guide</w:t>
      </w:r>
    </w:p>
    <w:p w:rsidR="00000000" w:rsidRPr="00CA1E6A" w:rsidP="00CA1E6A">
      <w:pPr>
        <w:pStyle w:val="BodyText"/>
      </w:pPr>
      <w:r w:rsidRPr="00CA1E6A">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CA1E6A" w:rsidP="00CA1E6A">
      <w:pPr>
        <w:pStyle w:val="BodyText"/>
      </w:pPr>
    </w:p>
    <w:tbl>
      <w:tblPr>
        <w:tblW w:w="0" w:type="auto"/>
        <w:tblLayout w:type="fixed"/>
        <w:tblCellMar>
          <w:left w:w="62" w:type="dxa"/>
          <w:right w:w="62" w:type="dxa"/>
        </w:tblCellMar>
        <w:tblLook w:val="0000"/>
      </w:tblPr>
      <w:tblGrid>
        <w:gridCol w:w="2586"/>
        <w:gridCol w:w="6440"/>
      </w:tblGrid>
      <w:tr w:rsidTr="00CA1E6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1E6A">
            <w:pPr>
              <w:pStyle w:val="BodyText"/>
              <w:rPr>
                <w:lang w:val="en-NZ"/>
              </w:rPr>
            </w:pPr>
            <w:r w:rsidRPr="00CA1E6A">
              <w:rPr>
                <w:rStyle w:val="SpecialBold"/>
              </w:rPr>
              <w:t>Ov</w:t>
            </w:r>
            <w:r w:rsidRPr="00CA1E6A">
              <w:rPr>
                <w:rStyle w:val="SpecialBold"/>
              </w:rPr>
              <w:t>erview of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1E6A">
            <w:pPr>
              <w:pStyle w:val="BodyText"/>
              <w:rPr>
                <w:lang w:val="en-NZ"/>
              </w:rPr>
            </w:pPr>
          </w:p>
        </w:tc>
      </w:tr>
      <w:tr w:rsidTr="00CA1E6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1E6A">
            <w:pPr>
              <w:pStyle w:val="BodyText"/>
              <w:rPr>
                <w:lang w:val="en-NZ"/>
              </w:rPr>
            </w:pPr>
            <w:r w:rsidRPr="00CA1E6A">
              <w:rPr>
                <w:rStyle w:val="SpecialBold"/>
              </w:rPr>
              <w:t>Critical aspects for assessment and evidence required to demonstrate competency in this unit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1E6A" w:rsidP="00CA1E6A">
            <w:pPr>
              <w:pStyle w:val="BodyText"/>
            </w:pPr>
            <w:r w:rsidRPr="00CA1E6A">
              <w:t>Evidence of the ability to:</w:t>
            </w:r>
          </w:p>
          <w:p w:rsidR="00000000" w:rsidP="00CA1E6A">
            <w:pPr>
              <w:pStyle w:val="ListBullet"/>
              <w:rPr>
                <w:lang w:val="en-NZ"/>
              </w:rPr>
            </w:pPr>
            <w:r w:rsidRPr="00CA1E6A">
              <w:t>design and build application programs from a problem scenario and program specification.</w:t>
            </w:r>
          </w:p>
        </w:tc>
      </w:tr>
      <w:tr w:rsidTr="00CA1E6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1E6A">
            <w:pPr>
              <w:pStyle w:val="BodyText"/>
              <w:rPr>
                <w:lang w:val="en-NZ"/>
              </w:rPr>
            </w:pPr>
            <w:r w:rsidRPr="00CA1E6A">
              <w:rPr>
                <w:rStyle w:val="SpecialBold"/>
              </w:rPr>
              <w:t>Context of and specif</w:t>
            </w:r>
            <w:r w:rsidRPr="00CA1E6A">
              <w:rPr>
                <w:rStyle w:val="SpecialBold"/>
              </w:rPr>
              <w:t>ic resources 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1E6A" w:rsidP="00CA1E6A">
            <w:pPr>
              <w:pStyle w:val="BodyText"/>
            </w:pPr>
            <w:r w:rsidRPr="00CA1E6A">
              <w:t>Assessment must ensure access to:</w:t>
            </w:r>
          </w:p>
          <w:p w:rsidR="00000000" w:rsidRPr="00CA1E6A" w:rsidP="00CA1E6A">
            <w:pPr>
              <w:pStyle w:val="ListBullet"/>
            </w:pPr>
            <w:r w:rsidRPr="00CA1E6A">
              <w:t>requirements document or object-oriented design structures</w:t>
            </w:r>
          </w:p>
          <w:p w:rsidR="00000000" w:rsidRPr="00CA1E6A" w:rsidP="00CA1E6A">
            <w:pPr>
              <w:pStyle w:val="ListBullet"/>
            </w:pPr>
            <w:r w:rsidRPr="00CA1E6A">
              <w:t>programming languages that support object-oriented development</w:t>
            </w:r>
          </w:p>
          <w:p w:rsidR="00000000" w:rsidRPr="00CA1E6A" w:rsidP="00CA1E6A">
            <w:pPr>
              <w:pStyle w:val="ListBullet"/>
            </w:pPr>
            <w:r w:rsidRPr="00CA1E6A">
              <w:t>database management system (DBMS)</w:t>
            </w:r>
          </w:p>
          <w:p w:rsidR="00000000" w:rsidRPr="00CA1E6A" w:rsidP="00CA1E6A">
            <w:pPr>
              <w:pStyle w:val="ListBullet"/>
            </w:pPr>
            <w:r w:rsidRPr="00CA1E6A">
              <w:t>appropriate learning and assessment s</w:t>
            </w:r>
            <w:r w:rsidRPr="00CA1E6A">
              <w:t>upport when required</w:t>
            </w:r>
          </w:p>
          <w:p w:rsidR="00000000" w:rsidP="00CA1E6A">
            <w:pPr>
              <w:pStyle w:val="ListBullet"/>
              <w:rPr>
                <w:lang w:val="en-NZ"/>
              </w:rPr>
            </w:pPr>
            <w:r w:rsidRPr="00CA1E6A">
              <w:t>modified equipment for people with special needs.</w:t>
            </w:r>
          </w:p>
        </w:tc>
      </w:tr>
      <w:tr w:rsidTr="00CA1E6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1E6A">
            <w:pPr>
              <w:pStyle w:val="BodyText"/>
              <w:rPr>
                <w:lang w:val="en-NZ"/>
              </w:rPr>
            </w:pPr>
            <w:r w:rsidRPr="00CA1E6A">
              <w:rPr>
                <w:rStyle w:val="SpecialBold"/>
              </w:rPr>
              <w:t>Method of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1E6A" w:rsidP="00CA1E6A">
            <w:pPr>
              <w:pStyle w:val="BodyText"/>
            </w:pPr>
            <w:r w:rsidRPr="00CA1E6A">
              <w:t>A range of assessment methods should be used to assess practical skills and knowledge. The following examples are appropriate for this unit:</w:t>
            </w:r>
          </w:p>
          <w:p w:rsidR="00000000" w:rsidRPr="00CA1E6A" w:rsidP="00CA1E6A">
            <w:pPr>
              <w:pStyle w:val="ListBullet"/>
            </w:pPr>
            <w:r w:rsidRPr="00CA1E6A">
              <w:t>evaluation of completed application</w:t>
            </w:r>
          </w:p>
          <w:p w:rsidR="00000000" w:rsidRPr="00CA1E6A" w:rsidP="00CA1E6A">
            <w:pPr>
              <w:pStyle w:val="ListBullet"/>
            </w:pPr>
            <w:r w:rsidRPr="00CA1E6A">
              <w:t>review of documentation of this application</w:t>
            </w:r>
          </w:p>
          <w:p w:rsidR="00000000" w:rsidRPr="00CA1E6A" w:rsidP="00CA1E6A">
            <w:pPr>
              <w:pStyle w:val="ListBullet"/>
            </w:pPr>
            <w:r w:rsidRPr="00CA1E6A">
              <w:t>verbal or written questioning to ensure knowledge of:</w:t>
            </w:r>
          </w:p>
          <w:p w:rsidR="00000000" w:rsidRPr="00CA1E6A" w:rsidP="00CA1E6A">
            <w:pPr>
              <w:pStyle w:val="ListBullet2"/>
            </w:pPr>
            <w:r w:rsidRPr="00CA1E6A">
              <w:t>object-oriented programming</w:t>
            </w:r>
          </w:p>
          <w:p w:rsidR="00000000" w:rsidRPr="00CA1E6A" w:rsidP="00CA1E6A">
            <w:pPr>
              <w:pStyle w:val="ListBullet2"/>
            </w:pPr>
            <w:r w:rsidRPr="00CA1E6A">
              <w:t>coding standards</w:t>
            </w:r>
          </w:p>
          <w:p w:rsidR="00000000" w:rsidRPr="00CA1E6A" w:rsidP="00CA1E6A">
            <w:pPr>
              <w:pStyle w:val="ListBullet2"/>
            </w:pPr>
            <w:r w:rsidRPr="00CA1E6A">
              <w:t>methods used to access data in databases</w:t>
            </w:r>
          </w:p>
          <w:p w:rsidR="00000000" w:rsidP="00CA1E6A">
            <w:pPr>
              <w:pStyle w:val="ListBullet2"/>
              <w:rPr>
                <w:lang w:val="en-NZ"/>
              </w:rPr>
            </w:pPr>
            <w:r w:rsidRPr="00CA1E6A">
              <w:t>documentation techniques.</w:t>
            </w:r>
          </w:p>
        </w:tc>
      </w:tr>
      <w:tr w:rsidTr="00CA1E6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1E6A">
            <w:pPr>
              <w:pStyle w:val="BodyText"/>
              <w:rPr>
                <w:lang w:val="en-NZ"/>
              </w:rPr>
            </w:pPr>
            <w:r w:rsidRPr="00CA1E6A">
              <w:rPr>
                <w:rStyle w:val="SpecialBold"/>
              </w:rPr>
              <w:t>Guidance information 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1E6A" w:rsidP="00CA1E6A">
            <w:pPr>
              <w:pStyle w:val="BodyText"/>
            </w:pPr>
            <w:r w:rsidRPr="00CA1E6A">
              <w:t>Holistic assessment with other units relevant to the industry sector, workplace and job role is recommended, where appropriate.</w:t>
            </w:r>
          </w:p>
          <w:p w:rsidR="00000000" w:rsidRPr="00CA1E6A" w:rsidP="00CA1E6A">
            <w:pPr>
              <w:pStyle w:val="BodyText"/>
            </w:pPr>
            <w:r w:rsidRPr="00CA1E6A">
              <w:t>Assessment processes and techniques must be culturally appropriate, and suitable to the comm</w:t>
            </w:r>
            <w:r w:rsidRPr="00CA1E6A">
              <w:t>unication skill level, language, literacy and numeracy capacity of the candidate and the work being performed.</w:t>
            </w:r>
          </w:p>
          <w:p w:rsidR="00000000" w:rsidRPr="00CA1E6A" w:rsidP="00CA1E6A">
            <w:pPr>
              <w:pStyle w:val="BodyText"/>
            </w:pPr>
            <w:r w:rsidRPr="00CA1E6A">
              <w:t>Indigenous people and other people from a non-English speaking background may need additional support.</w:t>
            </w:r>
          </w:p>
          <w:p w:rsidR="00000000" w:rsidRPr="00CA1E6A" w:rsidP="00CA1E6A">
            <w:pPr>
              <w:pStyle w:val="BodyText"/>
            </w:pPr>
            <w:r w:rsidRPr="00CA1E6A">
              <w:t>In cases where practical assessment is use</w:t>
            </w:r>
            <w:r w:rsidRPr="00CA1E6A">
              <w:t>d it should be combined with targeted questioning to assess required knowledge.</w:t>
            </w:r>
          </w:p>
        </w:tc>
      </w:tr>
    </w:tbl>
    <w:p w:rsidR="00000000" w:rsidRPr="00CA1E6A" w:rsidP="00CA1E6A">
      <w:pPr>
        <w:pStyle w:val="BodyText"/>
      </w:pPr>
    </w:p>
    <w:p w:rsidR="00000000" w:rsidRPr="00CA1E6A" w:rsidP="00CA1E6A">
      <w:pPr>
        <w:pStyle w:val="AllowPageBreak"/>
      </w:pPr>
    </w:p>
    <w:p w:rsidR="00000000" w:rsidRPr="00CA1E6A" w:rsidP="00CA1E6A">
      <w:pPr>
        <w:pStyle w:val="Heading1"/>
      </w:pPr>
      <w:bookmarkStart w:id="11" w:name="O_454655"/>
      <w:bookmarkEnd w:id="11"/>
      <w:r w:rsidRPr="00CA1E6A">
        <w:t>Range Statement</w:t>
      </w:r>
    </w:p>
    <w:p w:rsidR="00000000" w:rsidRPr="00CA1E6A" w:rsidP="00CA1E6A">
      <w:pPr>
        <w:pStyle w:val="BodyText"/>
      </w:pPr>
      <w:r w:rsidRPr="00CA1E6A">
        <w:rPr>
          <w:rStyle w:val="Emphasis"/>
        </w:rPr>
        <w:t xml:space="preserve">The range statement relates to the unit of competency as a whole. It allows for different work environments and situations that may affect </w:t>
      </w:r>
      <w:r w:rsidRPr="00CA1E6A">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CA1E6A">
        <w:rPr>
          <w:rStyle w:val="Emphasis"/>
        </w:rPr>
        <w:t>m, and local industry and regional contexts) may also be included.</w:t>
      </w:r>
    </w:p>
    <w:p w:rsidR="00000000" w:rsidRPr="00CA1E6A" w:rsidP="00CA1E6A">
      <w:pPr>
        <w:pStyle w:val="BodyText"/>
      </w:pPr>
    </w:p>
    <w:tbl>
      <w:tblPr>
        <w:tblW w:w="0" w:type="auto"/>
        <w:tblLayout w:type="fixed"/>
        <w:tblCellMar>
          <w:left w:w="62" w:type="dxa"/>
          <w:right w:w="62" w:type="dxa"/>
        </w:tblCellMar>
        <w:tblLook w:val="0000"/>
      </w:tblPr>
      <w:tblGrid>
        <w:gridCol w:w="2586"/>
        <w:gridCol w:w="6440"/>
      </w:tblGrid>
      <w:tr w:rsidTr="00CA1E6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1E6A">
            <w:pPr>
              <w:pStyle w:val="BodyText"/>
              <w:rPr>
                <w:lang w:val="en-NZ"/>
              </w:rPr>
            </w:pPr>
            <w:r w:rsidRPr="00CA1E6A">
              <w:rPr>
                <w:rStyle w:val="BoldandItalics"/>
              </w:rPr>
              <w:t xml:space="preserve">Collections of data </w:t>
            </w:r>
            <w:r w:rsidRPr="00CA1E6A">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1E6A" w:rsidP="00CA1E6A">
            <w:pPr>
              <w:pStyle w:val="ListBullet"/>
            </w:pPr>
            <w:r w:rsidRPr="00CA1E6A">
              <w:t>hash tables</w:t>
            </w:r>
          </w:p>
          <w:p w:rsidR="00000000" w:rsidRPr="00CA1E6A" w:rsidP="00CA1E6A">
            <w:pPr>
              <w:pStyle w:val="ListBullet"/>
            </w:pPr>
            <w:r w:rsidRPr="00CA1E6A">
              <w:t>lists</w:t>
            </w:r>
          </w:p>
          <w:p w:rsidR="00000000" w:rsidRPr="00CA1E6A" w:rsidP="00CA1E6A">
            <w:pPr>
              <w:pStyle w:val="ListBullet"/>
            </w:pPr>
            <w:r w:rsidRPr="00CA1E6A">
              <w:t>queues</w:t>
            </w:r>
          </w:p>
          <w:p w:rsidR="00000000" w:rsidRPr="00CA1E6A" w:rsidP="00CA1E6A">
            <w:pPr>
              <w:pStyle w:val="ListBullet"/>
            </w:pPr>
            <w:r w:rsidRPr="00CA1E6A">
              <w:t>sets</w:t>
            </w:r>
          </w:p>
          <w:p w:rsidR="00000000" w:rsidRPr="00CA1E6A" w:rsidP="00CA1E6A">
            <w:pPr>
              <w:pStyle w:val="ListBullet"/>
            </w:pPr>
            <w:r w:rsidRPr="00CA1E6A">
              <w:t>stacks</w:t>
            </w:r>
          </w:p>
          <w:p w:rsidR="00000000" w:rsidP="00CA1E6A">
            <w:pPr>
              <w:pStyle w:val="ListBullet"/>
              <w:rPr>
                <w:lang w:val="en-NZ"/>
              </w:rPr>
            </w:pPr>
            <w:r w:rsidRPr="00CA1E6A">
              <w:t>trees.</w:t>
            </w:r>
          </w:p>
        </w:tc>
      </w:tr>
      <w:tr w:rsidTr="00CA1E6A">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1E6A">
            <w:pPr>
              <w:pStyle w:val="BodyText"/>
              <w:rPr>
                <w:lang w:val="en-NZ"/>
              </w:rPr>
            </w:pPr>
            <w:r w:rsidRPr="00CA1E6A">
              <w:rPr>
                <w:rStyle w:val="BoldandItalics"/>
              </w:rPr>
              <w:t xml:space="preserve">Integrated development environment </w:t>
            </w:r>
            <w:r w:rsidRPr="00CA1E6A">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1E6A" w:rsidP="00CA1E6A">
            <w:pPr>
              <w:pStyle w:val="ListBullet"/>
            </w:pPr>
            <w:r w:rsidRPr="00CA1E6A">
              <w:t>Code Warrior</w:t>
            </w:r>
          </w:p>
          <w:p w:rsidR="00000000" w:rsidRPr="00CA1E6A" w:rsidP="00CA1E6A">
            <w:pPr>
              <w:pStyle w:val="ListBullet"/>
            </w:pPr>
            <w:r w:rsidRPr="00CA1E6A">
              <w:t>Eclipse</w:t>
            </w:r>
          </w:p>
          <w:p w:rsidR="00000000" w:rsidRPr="00CA1E6A" w:rsidP="00CA1E6A">
            <w:pPr>
              <w:pStyle w:val="ListBullet"/>
            </w:pPr>
            <w:r w:rsidRPr="00CA1E6A">
              <w:t>J-Edit</w:t>
            </w:r>
          </w:p>
          <w:p w:rsidR="00000000" w:rsidRPr="00CA1E6A" w:rsidP="00CA1E6A">
            <w:pPr>
              <w:pStyle w:val="ListBullet"/>
            </w:pPr>
            <w:r w:rsidRPr="00CA1E6A">
              <w:t>Visual C++</w:t>
            </w:r>
          </w:p>
          <w:p w:rsidR="00000000" w:rsidP="00CA1E6A">
            <w:pPr>
              <w:pStyle w:val="ListBullet"/>
              <w:rPr>
                <w:lang w:val="en-NZ"/>
              </w:rPr>
            </w:pPr>
            <w:r w:rsidRPr="00CA1E6A">
              <w:t>Visual Studio suite.</w:t>
            </w:r>
          </w:p>
        </w:tc>
      </w:tr>
      <w:tr w:rsidTr="00CA1E6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1E6A">
            <w:pPr>
              <w:pStyle w:val="BodyText"/>
              <w:rPr>
                <w:lang w:val="en-NZ"/>
              </w:rPr>
            </w:pPr>
            <w:r w:rsidRPr="00CA1E6A">
              <w:rPr>
                <w:rStyle w:val="BoldandItalics"/>
              </w:rPr>
              <w:t xml:space="preserve">Coding standards </w:t>
            </w:r>
            <w:r w:rsidRPr="00CA1E6A">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1E6A" w:rsidP="00CA1E6A">
            <w:pPr>
              <w:pStyle w:val="ListBullet"/>
            </w:pPr>
            <w:r w:rsidRPr="00CA1E6A">
              <w:t xml:space="preserve">GNU </w:t>
            </w:r>
          </w:p>
          <w:p w:rsidR="00000000" w:rsidP="00CA1E6A">
            <w:pPr>
              <w:pStyle w:val="ListBullet"/>
              <w:rPr>
                <w:lang w:val="en-NZ"/>
              </w:rPr>
            </w:pPr>
            <w:r w:rsidRPr="00CA1E6A">
              <w:t>Java.</w:t>
            </w:r>
          </w:p>
        </w:tc>
      </w:tr>
      <w:tr w:rsidTr="00CA1E6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1E6A">
            <w:pPr>
              <w:pStyle w:val="BodyText"/>
              <w:rPr>
                <w:lang w:val="en-NZ"/>
              </w:rPr>
            </w:pPr>
            <w:r w:rsidRPr="00CA1E6A">
              <w:rPr>
                <w:rStyle w:val="BoldandItalics"/>
              </w:rPr>
              <w:t xml:space="preserve">Language </w:t>
            </w:r>
            <w:r w:rsidRPr="00CA1E6A">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1E6A" w:rsidP="00CA1E6A">
            <w:pPr>
              <w:pStyle w:val="ListBullet"/>
            </w:pPr>
            <w:r w:rsidRPr="00CA1E6A">
              <w:t>C#.net</w:t>
            </w:r>
          </w:p>
          <w:p w:rsidR="00000000" w:rsidRPr="00CA1E6A" w:rsidP="00CA1E6A">
            <w:pPr>
              <w:pStyle w:val="ListBullet"/>
            </w:pPr>
            <w:r w:rsidRPr="00CA1E6A">
              <w:t>C++</w:t>
            </w:r>
          </w:p>
          <w:p w:rsidR="00000000" w:rsidRPr="00CA1E6A" w:rsidP="00CA1E6A">
            <w:pPr>
              <w:pStyle w:val="ListBullet"/>
            </w:pPr>
            <w:r w:rsidRPr="00CA1E6A">
              <w:t>Java</w:t>
            </w:r>
          </w:p>
          <w:p w:rsidR="00000000" w:rsidRPr="00CA1E6A" w:rsidP="00CA1E6A">
            <w:pPr>
              <w:pStyle w:val="ListBullet"/>
            </w:pPr>
            <w:r w:rsidRPr="00CA1E6A">
              <w:t>Small Talk</w:t>
            </w:r>
          </w:p>
          <w:p w:rsidR="00000000" w:rsidP="00CA1E6A">
            <w:pPr>
              <w:pStyle w:val="ListBullet"/>
              <w:rPr>
                <w:lang w:val="en-NZ"/>
              </w:rPr>
            </w:pPr>
            <w:r w:rsidRPr="00CA1E6A">
              <w:t>VB.NET.</w:t>
            </w:r>
          </w:p>
        </w:tc>
      </w:tr>
      <w:tr w:rsidTr="00CA1E6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1E6A">
            <w:pPr>
              <w:pStyle w:val="BodyText"/>
              <w:rPr>
                <w:lang w:val="en-NZ"/>
              </w:rPr>
            </w:pPr>
            <w:r w:rsidRPr="00CA1E6A">
              <w:rPr>
                <w:rStyle w:val="BoldandItalics"/>
              </w:rPr>
              <w:t xml:space="preserve">Database </w:t>
            </w:r>
            <w:r w:rsidRPr="00CA1E6A">
              <w:t>may be: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1E6A" w:rsidP="00CA1E6A">
            <w:pPr>
              <w:pStyle w:val="ListBullet"/>
            </w:pPr>
            <w:r w:rsidRPr="00CA1E6A">
              <w:t>object</w:t>
            </w:r>
          </w:p>
          <w:p w:rsidR="00000000" w:rsidP="00CA1E6A">
            <w:pPr>
              <w:pStyle w:val="ListBullet"/>
              <w:rPr>
                <w:lang w:val="en-NZ"/>
              </w:rPr>
            </w:pPr>
            <w:r w:rsidRPr="00CA1E6A">
              <w:t>relational.</w:t>
            </w:r>
          </w:p>
        </w:tc>
      </w:tr>
      <w:tr w:rsidTr="00CA1E6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1E6A">
            <w:pPr>
              <w:pStyle w:val="BodyText"/>
              <w:rPr>
                <w:lang w:val="en-NZ"/>
              </w:rPr>
            </w:pPr>
            <w:r w:rsidRPr="00CA1E6A">
              <w:rPr>
                <w:rStyle w:val="BoldandItalics"/>
              </w:rPr>
              <w:t xml:space="preserve">GUI components </w:t>
            </w:r>
            <w:r w:rsidRPr="00CA1E6A">
              <w:t xml:space="preserve">may </w:t>
            </w:r>
            <w:r w:rsidRPr="00CA1E6A">
              <w:t>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1E6A" w:rsidP="00CA1E6A">
            <w:pPr>
              <w:pStyle w:val="ListBullet"/>
            </w:pPr>
            <w:r w:rsidRPr="00CA1E6A">
              <w:t>buttons</w:t>
            </w:r>
          </w:p>
          <w:p w:rsidR="00000000" w:rsidRPr="00CA1E6A" w:rsidP="00CA1E6A">
            <w:pPr>
              <w:pStyle w:val="ListBullet"/>
            </w:pPr>
            <w:r w:rsidRPr="00CA1E6A">
              <w:t>check boxes</w:t>
            </w:r>
          </w:p>
          <w:p w:rsidR="00000000" w:rsidRPr="00CA1E6A" w:rsidP="00CA1E6A">
            <w:pPr>
              <w:pStyle w:val="ListBullet"/>
            </w:pPr>
            <w:r w:rsidRPr="00CA1E6A">
              <w:t>drop-down lists</w:t>
            </w:r>
          </w:p>
          <w:p w:rsidR="00000000" w:rsidRPr="00CA1E6A" w:rsidP="00CA1E6A">
            <w:pPr>
              <w:pStyle w:val="ListBullet"/>
            </w:pPr>
            <w:r w:rsidRPr="00CA1E6A">
              <w:t>option buttons</w:t>
            </w:r>
          </w:p>
          <w:p w:rsidR="00000000" w:rsidP="00CA1E6A">
            <w:pPr>
              <w:pStyle w:val="ListBullet"/>
              <w:rPr>
                <w:lang w:val="en-NZ"/>
              </w:rPr>
            </w:pPr>
            <w:r w:rsidRPr="00CA1E6A">
              <w:t>text input fields.</w:t>
            </w:r>
          </w:p>
        </w:tc>
      </w:tr>
      <w:tr w:rsidTr="00CA1E6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1E6A">
            <w:pPr>
              <w:pStyle w:val="BodyText"/>
              <w:rPr>
                <w:lang w:val="en-NZ"/>
              </w:rPr>
            </w:pPr>
            <w:r w:rsidRPr="00CA1E6A">
              <w:rPr>
                <w:rStyle w:val="BoldandItalics"/>
              </w:rPr>
              <w:t xml:space="preserve">Documentation </w:t>
            </w:r>
            <w:r w:rsidRPr="00CA1E6A">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1E6A" w:rsidP="00CA1E6A">
            <w:pPr>
              <w:pStyle w:val="ListBullet"/>
            </w:pPr>
            <w:r w:rsidRPr="00CA1E6A">
              <w:t>architecture documentation</w:t>
            </w:r>
          </w:p>
          <w:p w:rsidR="00000000" w:rsidRPr="00CA1E6A" w:rsidP="00CA1E6A">
            <w:pPr>
              <w:pStyle w:val="ListBullet"/>
            </w:pPr>
            <w:r w:rsidRPr="00CA1E6A">
              <w:t>code comments</w:t>
            </w:r>
          </w:p>
          <w:p w:rsidR="00000000" w:rsidRPr="00CA1E6A" w:rsidP="00CA1E6A">
            <w:pPr>
              <w:pStyle w:val="ListBullet"/>
            </w:pPr>
            <w:r w:rsidRPr="00CA1E6A">
              <w:t>design documents</w:t>
            </w:r>
          </w:p>
          <w:p w:rsidR="00000000" w:rsidRPr="00CA1E6A" w:rsidP="00CA1E6A">
            <w:pPr>
              <w:pStyle w:val="ListBullet"/>
            </w:pPr>
            <w:r w:rsidRPr="00CA1E6A">
              <w:t>in-code documentation</w:t>
            </w:r>
          </w:p>
          <w:p w:rsidR="00000000" w:rsidRPr="00CA1E6A" w:rsidP="00CA1E6A">
            <w:pPr>
              <w:pStyle w:val="ListBullet"/>
            </w:pPr>
            <w:r w:rsidRPr="00CA1E6A">
              <w:t>internal module documentation</w:t>
            </w:r>
          </w:p>
          <w:p w:rsidR="00000000" w:rsidRPr="00CA1E6A" w:rsidP="00CA1E6A">
            <w:pPr>
              <w:pStyle w:val="ListBullet"/>
            </w:pPr>
            <w:r w:rsidRPr="00CA1E6A">
              <w:t>release documents</w:t>
            </w:r>
          </w:p>
          <w:p w:rsidR="00000000" w:rsidRPr="00CA1E6A" w:rsidP="00CA1E6A">
            <w:pPr>
              <w:pStyle w:val="ListBullet"/>
            </w:pPr>
            <w:r w:rsidRPr="00CA1E6A">
              <w:t>requirement documents</w:t>
            </w:r>
          </w:p>
          <w:p w:rsidR="00000000" w:rsidRPr="00CA1E6A" w:rsidP="00CA1E6A">
            <w:pPr>
              <w:pStyle w:val="ListBullet"/>
            </w:pPr>
            <w:r w:rsidRPr="00CA1E6A">
              <w:t>test documents</w:t>
            </w:r>
          </w:p>
          <w:p w:rsidR="00000000" w:rsidRPr="00CA1E6A" w:rsidP="00CA1E6A">
            <w:pPr>
              <w:pStyle w:val="ListBullet"/>
            </w:pPr>
            <w:r w:rsidRPr="00CA1E6A">
              <w:t>user manuals.</w:t>
            </w:r>
          </w:p>
        </w:tc>
      </w:tr>
    </w:tbl>
    <w:p w:rsidR="00000000" w:rsidRPr="00CA1E6A" w:rsidP="00CA1E6A">
      <w:pPr>
        <w:pStyle w:val="BodyText"/>
      </w:pPr>
    </w:p>
    <w:p w:rsidR="00000000" w:rsidRPr="00CA1E6A" w:rsidP="00CA1E6A">
      <w:pPr>
        <w:pStyle w:val="AllowPageBreak"/>
      </w:pPr>
    </w:p>
    <w:p w:rsidR="00000000" w:rsidRPr="00CA1E6A" w:rsidP="00CA1E6A">
      <w:pPr>
        <w:pStyle w:val="Heading1"/>
      </w:pPr>
      <w:bookmarkStart w:id="12" w:name="O_454656"/>
      <w:bookmarkEnd w:id="12"/>
      <w:r w:rsidRPr="00CA1E6A">
        <w:t>Unit Sector(s)</w:t>
      </w:r>
    </w:p>
    <w:p w:rsidR="00000000" w:rsidRPr="00CA1E6A" w:rsidP="00CA1E6A">
      <w:pPr>
        <w:pStyle w:val="BodyText"/>
      </w:pPr>
      <w:r w:rsidRPr="00CA1E6A">
        <w:t>Programming and software development</w:t>
      </w:r>
    </w:p>
    <w:p w:rsidR="00000000" w:rsidRPr="00CA1E6A" w:rsidP="00CA1E6A"/>
    <w:sectPr w:rsidSect="00CA1E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E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09BF" w:rsidP="00F909B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E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9BF" w:rsidP="00CA1E6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909BF" w:rsidP="00CA1E6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909BF" w:rsidP="00CA1E6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E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E6A" w:rsidRPr="00F909BF" w:rsidP="00F909B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E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9BF" w:rsidP="00CA1E6A">
    <w:pPr>
      <w:pStyle w:val="Header"/>
      <w:framePr w:wrap="around"/>
    </w:pPr>
    <w:r>
      <w:fldChar w:fldCharType="begin"/>
    </w:r>
    <w:r>
      <w:instrText xml:space="preserve"> TITLE   \* MERGEFORMAT </w:instrText>
    </w:r>
    <w:r>
      <w:fldChar w:fldCharType="separate"/>
    </w:r>
    <w:r>
      <w:t>ICAPRG527A Apply intermediate object-oriented language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F909BF" w:rsidP="00CA1E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3E46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70FC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DAB4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1E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1E6A"/>
    <w:pPr>
      <w:spacing w:before="360" w:after="60"/>
      <w:outlineLvl w:val="0"/>
    </w:pPr>
    <w:rPr>
      <w:sz w:val="32"/>
    </w:rPr>
  </w:style>
  <w:style w:type="paragraph" w:styleId="Heading2">
    <w:name w:val="heading 2"/>
    <w:basedOn w:val="HeadingBase"/>
    <w:next w:val="BodyText"/>
    <w:link w:val="Heading2Char"/>
    <w:qFormat/>
    <w:rsid w:val="00CA1E6A"/>
    <w:pPr>
      <w:keepLines/>
      <w:spacing w:before="240" w:after="120"/>
      <w:outlineLvl w:val="1"/>
    </w:pPr>
    <w:rPr>
      <w:sz w:val="28"/>
      <w:szCs w:val="40"/>
    </w:rPr>
  </w:style>
  <w:style w:type="paragraph" w:styleId="Heading3">
    <w:name w:val="heading 3"/>
    <w:basedOn w:val="HeadingBase"/>
    <w:next w:val="BodyText"/>
    <w:link w:val="Heading3Char"/>
    <w:qFormat/>
    <w:rsid w:val="00CA1E6A"/>
    <w:pPr>
      <w:spacing w:before="180" w:after="120"/>
      <w:outlineLvl w:val="2"/>
    </w:pPr>
    <w:rPr>
      <w:spacing w:val="-10"/>
      <w:kern w:val="32"/>
    </w:rPr>
  </w:style>
  <w:style w:type="paragraph" w:styleId="Heading4">
    <w:name w:val="heading 4"/>
    <w:basedOn w:val="HeadingBase"/>
    <w:next w:val="BodyText"/>
    <w:link w:val="Heading4Char"/>
    <w:qFormat/>
    <w:rsid w:val="00CA1E6A"/>
    <w:pPr>
      <w:spacing w:before="160" w:after="120"/>
      <w:outlineLvl w:val="3"/>
    </w:pPr>
    <w:rPr>
      <w:sz w:val="22"/>
    </w:rPr>
  </w:style>
  <w:style w:type="paragraph" w:styleId="Heading5">
    <w:name w:val="heading 5"/>
    <w:basedOn w:val="HeadingBase"/>
    <w:next w:val="Normal"/>
    <w:link w:val="Heading5Char"/>
    <w:qFormat/>
    <w:rsid w:val="00CA1E6A"/>
    <w:pPr>
      <w:spacing w:before="80"/>
      <w:outlineLvl w:val="4"/>
    </w:pPr>
    <w:rPr>
      <w:color w:val="918585"/>
      <w:sz w:val="20"/>
    </w:rPr>
  </w:style>
  <w:style w:type="paragraph" w:styleId="Heading6">
    <w:name w:val="heading 6"/>
    <w:basedOn w:val="HeadingBase"/>
    <w:next w:val="Normal"/>
    <w:link w:val="Heading6Char"/>
    <w:qFormat/>
    <w:rsid w:val="00CA1E6A"/>
    <w:pPr>
      <w:spacing w:before="60"/>
      <w:outlineLvl w:val="5"/>
    </w:pPr>
    <w:rPr>
      <w:color w:val="918585"/>
      <w:sz w:val="20"/>
    </w:rPr>
  </w:style>
  <w:style w:type="paragraph" w:styleId="Heading7">
    <w:name w:val="heading 7"/>
    <w:basedOn w:val="Normal"/>
    <w:next w:val="Normal"/>
    <w:link w:val="Heading7Char"/>
    <w:qFormat/>
    <w:rsid w:val="00CA1E6A"/>
    <w:pPr>
      <w:ind w:left="720"/>
      <w:outlineLvl w:val="6"/>
    </w:pPr>
    <w:rPr>
      <w:i/>
    </w:rPr>
  </w:style>
  <w:style w:type="paragraph" w:styleId="Heading8">
    <w:name w:val="heading 8"/>
    <w:basedOn w:val="Normal"/>
    <w:next w:val="Normal"/>
    <w:link w:val="Heading8Char"/>
    <w:qFormat/>
    <w:rsid w:val="00CA1E6A"/>
    <w:pPr>
      <w:ind w:left="720"/>
      <w:outlineLvl w:val="7"/>
    </w:pPr>
    <w:rPr>
      <w:i/>
    </w:rPr>
  </w:style>
  <w:style w:type="paragraph" w:styleId="Heading9">
    <w:name w:val="heading 9"/>
    <w:basedOn w:val="Normal"/>
    <w:next w:val="Normal"/>
    <w:link w:val="Heading9Char"/>
    <w:qFormat/>
    <w:rsid w:val="00CA1E6A"/>
    <w:pPr>
      <w:ind w:left="720"/>
      <w:outlineLvl w:val="8"/>
    </w:pPr>
    <w:rPr>
      <w:i/>
    </w:rPr>
  </w:style>
  <w:style w:type="character" w:default="1" w:styleId="DefaultParagraphFont">
    <w:name w:val="Default Paragraph Font"/>
    <w:uiPriority w:val="1"/>
    <w:unhideWhenUsed/>
    <w:rsid w:val="00CA1E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1E6A"/>
  </w:style>
  <w:style w:type="character" w:customStyle="1" w:styleId="Heading1Char">
    <w:name w:val="Heading 1 Char"/>
    <w:basedOn w:val="DefaultParagraphFont"/>
    <w:link w:val="Heading1"/>
    <w:rsid w:val="00CA1E6A"/>
    <w:rPr>
      <w:rFonts w:ascii="Times New Roman" w:eastAsia="Times New Roman" w:hAnsi="Times New Roman" w:cs="Times New Roman"/>
      <w:b/>
      <w:sz w:val="32"/>
      <w:szCs w:val="20"/>
      <w:lang w:eastAsia="en-US"/>
    </w:rPr>
  </w:style>
  <w:style w:type="paragraph" w:styleId="BodyText">
    <w:name w:val="Body Text"/>
    <w:basedOn w:val="Normal"/>
    <w:link w:val="BodyTextChar"/>
    <w:rsid w:val="00CA1E6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A1E6A"/>
    <w:rPr>
      <w:rFonts w:ascii="Times New Roman" w:eastAsia="Times New Roman" w:hAnsi="Times New Roman" w:cs="Times New Roman"/>
      <w:sz w:val="24"/>
      <w:lang w:eastAsia="en-US"/>
    </w:rPr>
  </w:style>
  <w:style w:type="paragraph" w:styleId="Footer">
    <w:name w:val="footer"/>
    <w:basedOn w:val="Normal"/>
    <w:link w:val="FooterChar"/>
    <w:rsid w:val="00CA1E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1E6A"/>
    <w:rPr>
      <w:rFonts w:ascii="Times New Roman" w:eastAsia="Times New Roman" w:hAnsi="Times New Roman" w:cs="Times New Roman"/>
      <w:sz w:val="16"/>
      <w:lang w:eastAsia="en-US"/>
    </w:rPr>
  </w:style>
  <w:style w:type="paragraph" w:styleId="ListBullet">
    <w:name w:val="List Bullet"/>
    <w:basedOn w:val="List"/>
    <w:rsid w:val="00CA1E6A"/>
    <w:pPr>
      <w:numPr>
        <w:numId w:val="13"/>
      </w:numPr>
      <w:tabs>
        <w:tab w:val="clear" w:pos="340"/>
      </w:tabs>
      <w:spacing w:before="40" w:after="40"/>
    </w:pPr>
  </w:style>
  <w:style w:type="character" w:customStyle="1" w:styleId="SpecialBold">
    <w:name w:val="Special Bold"/>
    <w:basedOn w:val="DefaultParagraphFont"/>
    <w:rsid w:val="00CA1E6A"/>
    <w:rPr>
      <w:b/>
      <w:spacing w:val="0"/>
    </w:rPr>
  </w:style>
  <w:style w:type="paragraph" w:styleId="ListBullet2">
    <w:name w:val="List Bullet 2"/>
    <w:basedOn w:val="List2"/>
    <w:rsid w:val="00CA1E6A"/>
    <w:pPr>
      <w:numPr>
        <w:numId w:val="14"/>
      </w:numPr>
      <w:tabs>
        <w:tab w:val="clear" w:pos="680"/>
      </w:tabs>
    </w:pPr>
  </w:style>
  <w:style w:type="character" w:styleId="Emphasis">
    <w:name w:val="Emphasis"/>
    <w:basedOn w:val="DefaultParagraphFont"/>
    <w:qFormat/>
    <w:rsid w:val="00CA1E6A"/>
    <w:rPr>
      <w:i/>
    </w:rPr>
  </w:style>
  <w:style w:type="paragraph" w:customStyle="1" w:styleId="SuperHeading">
    <w:name w:val="SuperHeading"/>
    <w:basedOn w:val="Normal"/>
    <w:rsid w:val="00CA1E6A"/>
    <w:pPr>
      <w:spacing w:before="240" w:after="120"/>
      <w:outlineLvl w:val="0"/>
    </w:pPr>
    <w:rPr>
      <w:rFonts w:ascii="Times New Roman" w:hAnsi="Times New Roman"/>
      <w:b/>
      <w:sz w:val="28"/>
    </w:rPr>
  </w:style>
  <w:style w:type="paragraph" w:customStyle="1" w:styleId="AllowPageBreak">
    <w:name w:val="AllowPageBreak"/>
    <w:rsid w:val="00CA1E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A1E6A"/>
    <w:rPr>
      <w:b/>
      <w:i/>
      <w:u w:val="none"/>
    </w:rPr>
  </w:style>
  <w:style w:type="character" w:customStyle="1" w:styleId="Heading2Char">
    <w:name w:val="Heading 2 Char"/>
    <w:basedOn w:val="DefaultParagraphFont"/>
    <w:link w:val="Heading2"/>
    <w:rsid w:val="00CA1E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1E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1E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1E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1E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1E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1E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1E6A"/>
    <w:rPr>
      <w:rFonts w:ascii="Courier New" w:eastAsia="Times New Roman" w:hAnsi="Courier New" w:cs="Times New Roman"/>
      <w:i/>
      <w:szCs w:val="20"/>
      <w:lang w:eastAsia="en-US"/>
    </w:rPr>
  </w:style>
  <w:style w:type="paragraph" w:customStyle="1" w:styleId="HeadingBase">
    <w:name w:val="Heading Base"/>
    <w:rsid w:val="00CA1E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1E6A"/>
    <w:pPr>
      <w:tabs>
        <w:tab w:val="right" w:leader="dot" w:pos="9072"/>
      </w:tabs>
      <w:ind w:left="567"/>
    </w:pPr>
    <w:rPr>
      <w:szCs w:val="22"/>
    </w:rPr>
  </w:style>
  <w:style w:type="paragraph" w:customStyle="1" w:styleId="TOCBase">
    <w:name w:val="TOC Base"/>
    <w:rsid w:val="00CA1E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1E6A"/>
    <w:pPr>
      <w:tabs>
        <w:tab w:val="right" w:leader="dot" w:pos="9072"/>
      </w:tabs>
      <w:spacing w:before="40" w:after="40"/>
      <w:ind w:left="284"/>
    </w:pPr>
    <w:rPr>
      <w:rFonts w:ascii="Times New Roman" w:hAnsi="Times New Roman"/>
    </w:rPr>
  </w:style>
  <w:style w:type="paragraph" w:styleId="TOC1">
    <w:name w:val="toc 1"/>
    <w:basedOn w:val="TOCBase"/>
    <w:next w:val="Normal"/>
    <w:rsid w:val="00CA1E6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A1E6A"/>
    <w:pPr>
      <w:spacing w:before="5040"/>
      <w:jc w:val="center"/>
    </w:pPr>
    <w:rPr>
      <w:sz w:val="48"/>
      <w:szCs w:val="72"/>
      <w:lang w:val="en-US"/>
    </w:rPr>
  </w:style>
  <w:style w:type="character" w:customStyle="1" w:styleId="TitleChar">
    <w:name w:val="Title Char"/>
    <w:basedOn w:val="DefaultParagraphFont"/>
    <w:link w:val="Title"/>
    <w:rsid w:val="00CA1E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1E6A"/>
    <w:pPr>
      <w:tabs>
        <w:tab w:val="left" w:pos="3600"/>
        <w:tab w:val="left" w:pos="3958"/>
      </w:tabs>
    </w:pPr>
  </w:style>
  <w:style w:type="paragraph" w:styleId="List">
    <w:name w:val="List"/>
    <w:basedOn w:val="BodyText"/>
    <w:next w:val="BodyText"/>
    <w:rsid w:val="00CA1E6A"/>
    <w:pPr>
      <w:tabs>
        <w:tab w:val="left" w:pos="340"/>
      </w:tabs>
      <w:spacing w:before="60" w:after="60"/>
      <w:ind w:left="340" w:hanging="340"/>
    </w:pPr>
  </w:style>
  <w:style w:type="paragraph" w:customStyle="1" w:styleId="Note">
    <w:name w:val="Note"/>
    <w:basedOn w:val="BodyText"/>
    <w:rsid w:val="00CA1E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1E6A"/>
    <w:pPr>
      <w:framePr w:wrap="auto" w:hAnchor="text" w:y="6049"/>
    </w:pPr>
    <w:rPr>
      <w:color w:val="000000"/>
      <w:sz w:val="40"/>
    </w:rPr>
  </w:style>
  <w:style w:type="paragraph" w:customStyle="1" w:styleId="TOCTitle">
    <w:name w:val="TOCTitle"/>
    <w:basedOn w:val="Heading1"/>
    <w:rsid w:val="00CA1E6A"/>
    <w:pPr>
      <w:spacing w:after="240"/>
      <w:jc w:val="center"/>
      <w:outlineLvl w:val="9"/>
    </w:pPr>
    <w:rPr>
      <w:caps/>
    </w:rPr>
  </w:style>
  <w:style w:type="paragraph" w:customStyle="1" w:styleId="Version">
    <w:name w:val="Version"/>
    <w:rsid w:val="00CA1E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1E6A"/>
    <w:pPr>
      <w:keepNext w:val="0"/>
      <w:tabs>
        <w:tab w:val="right" w:pos="4176"/>
      </w:tabs>
      <w:ind w:left="198" w:hanging="198"/>
    </w:pPr>
    <w:rPr>
      <w:rFonts w:ascii="Garamond" w:hAnsi="Garamond"/>
    </w:rPr>
  </w:style>
  <w:style w:type="paragraph" w:styleId="IndexHeading">
    <w:name w:val="index heading"/>
    <w:basedOn w:val="Normal"/>
    <w:next w:val="Index1"/>
    <w:semiHidden/>
    <w:rsid w:val="00CA1E6A"/>
    <w:pPr>
      <w:spacing w:before="120" w:after="120"/>
    </w:pPr>
    <w:rPr>
      <w:rFonts w:ascii="Arial" w:hAnsi="Arial"/>
      <w:b/>
      <w:color w:val="918585"/>
      <w:sz w:val="24"/>
    </w:rPr>
  </w:style>
  <w:style w:type="paragraph" w:styleId="Header">
    <w:name w:val="header"/>
    <w:basedOn w:val="Normal"/>
    <w:link w:val="HeaderChar"/>
    <w:rsid w:val="00CA1E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1E6A"/>
    <w:rPr>
      <w:rFonts w:ascii="Times New Roman" w:eastAsia="Times New Roman" w:hAnsi="Times New Roman" w:cs="Times New Roman"/>
      <w:sz w:val="16"/>
      <w:szCs w:val="20"/>
      <w:lang w:val="en-GB" w:eastAsia="en-US"/>
    </w:rPr>
  </w:style>
  <w:style w:type="paragraph" w:customStyle="1" w:styleId="Chapter">
    <w:name w:val="Chapter"/>
    <w:basedOn w:val="Normal"/>
    <w:rsid w:val="00CA1E6A"/>
    <w:pPr>
      <w:spacing w:before="240"/>
    </w:pPr>
    <w:rPr>
      <w:rFonts w:ascii="Times New Roman" w:hAnsi="Times New Roman"/>
      <w:smallCaps/>
      <w:spacing w:val="80"/>
      <w:sz w:val="28"/>
    </w:rPr>
  </w:style>
  <w:style w:type="paragraph" w:customStyle="1" w:styleId="InChapter">
    <w:name w:val="InChapter"/>
    <w:basedOn w:val="Heading3"/>
    <w:rsid w:val="00CA1E6A"/>
    <w:pPr>
      <w:spacing w:after="240"/>
      <w:outlineLvl w:val="9"/>
    </w:pPr>
    <w:rPr>
      <w:noProof/>
    </w:rPr>
  </w:style>
  <w:style w:type="paragraph" w:styleId="Index2">
    <w:name w:val="index 2"/>
    <w:basedOn w:val="Normal"/>
    <w:next w:val="Normal"/>
    <w:semiHidden/>
    <w:rsid w:val="00CA1E6A"/>
    <w:pPr>
      <w:tabs>
        <w:tab w:val="right" w:pos="4176"/>
      </w:tabs>
      <w:ind w:left="568" w:hanging="284"/>
    </w:pPr>
    <w:rPr>
      <w:rFonts w:ascii="Garamond" w:hAnsi="Garamond"/>
    </w:rPr>
  </w:style>
  <w:style w:type="paragraph" w:customStyle="1" w:styleId="Byline">
    <w:name w:val="Byline"/>
    <w:rsid w:val="00CA1E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1E6A"/>
    <w:pPr>
      <w:tabs>
        <w:tab w:val="clear" w:pos="3600"/>
        <w:tab w:val="clear" w:pos="3958"/>
      </w:tabs>
      <w:jc w:val="right"/>
    </w:pPr>
  </w:style>
  <w:style w:type="paragraph" w:styleId="Caption">
    <w:name w:val="caption"/>
    <w:basedOn w:val="BodyText"/>
    <w:next w:val="Normal"/>
    <w:qFormat/>
    <w:rsid w:val="00CA1E6A"/>
    <w:pPr>
      <w:framePr w:w="2268" w:hSpace="181" w:vSpace="181" w:wrap="around" w:vAnchor="text" w:hAnchor="page" w:x="1135" w:y="285" w:anchorLock="1"/>
    </w:pPr>
    <w:rPr>
      <w:i/>
    </w:rPr>
  </w:style>
  <w:style w:type="paragraph" w:customStyle="1" w:styleId="MiniTOCTitle">
    <w:name w:val="MiniTOCTitle"/>
    <w:basedOn w:val="Heading4"/>
    <w:rsid w:val="00CA1E6A"/>
    <w:pPr>
      <w:spacing w:before="240"/>
      <w:outlineLvl w:val="9"/>
    </w:pPr>
    <w:rPr>
      <w:noProof/>
      <w:sz w:val="24"/>
    </w:rPr>
  </w:style>
  <w:style w:type="paragraph" w:customStyle="1" w:styleId="MiniTOCItem">
    <w:name w:val="MiniTOCItem"/>
    <w:basedOn w:val="ListBullet"/>
    <w:rsid w:val="00CA1E6A"/>
    <w:pPr>
      <w:numPr>
        <w:numId w:val="0"/>
      </w:numPr>
      <w:tabs>
        <w:tab w:val="right" w:leader="dot" w:pos="6521"/>
      </w:tabs>
      <w:spacing w:before="0" w:after="0"/>
    </w:pPr>
  </w:style>
  <w:style w:type="paragraph" w:customStyle="1" w:styleId="TOFTitle">
    <w:name w:val="TOFTitle"/>
    <w:basedOn w:val="TOCTitle"/>
    <w:rsid w:val="00CA1E6A"/>
  </w:style>
  <w:style w:type="paragraph" w:styleId="TableofFigures">
    <w:name w:val="table of figures"/>
    <w:basedOn w:val="Normal"/>
    <w:next w:val="Normal"/>
    <w:semiHidden/>
    <w:rsid w:val="00CA1E6A"/>
    <w:pPr>
      <w:tabs>
        <w:tab w:val="right" w:leader="dot" w:pos="9072"/>
      </w:tabs>
      <w:ind w:left="970" w:hanging="403"/>
    </w:pPr>
    <w:rPr>
      <w:rFonts w:ascii="Times New Roman" w:hAnsi="Times New Roman"/>
      <w:b/>
    </w:rPr>
  </w:style>
  <w:style w:type="paragraph" w:styleId="ListNumber">
    <w:name w:val="List Number"/>
    <w:basedOn w:val="List"/>
    <w:rsid w:val="00CA1E6A"/>
    <w:pPr>
      <w:numPr>
        <w:numId w:val="11"/>
      </w:numPr>
    </w:pPr>
  </w:style>
  <w:style w:type="character" w:customStyle="1" w:styleId="WingdingSymbols">
    <w:name w:val="Wingding Symbols"/>
    <w:rsid w:val="00CA1E6A"/>
    <w:rPr>
      <w:rFonts w:ascii="Wingdings" w:hAnsi="Wingdings"/>
    </w:rPr>
  </w:style>
  <w:style w:type="paragraph" w:customStyle="1" w:styleId="TableHeading">
    <w:name w:val="Table Heading"/>
    <w:basedOn w:val="HeadingBase"/>
    <w:rsid w:val="00CA1E6A"/>
    <w:pPr>
      <w:keepLines/>
      <w:pBdr>
        <w:bottom w:val="single" w:sz="6" w:space="1" w:color="918585"/>
      </w:pBdr>
      <w:spacing w:before="240"/>
    </w:pPr>
  </w:style>
  <w:style w:type="character" w:customStyle="1" w:styleId="HotSpot">
    <w:name w:val="HotSpot"/>
    <w:rsid w:val="00CA1E6A"/>
    <w:rPr>
      <w:color w:val="0033CC"/>
      <w:u w:val="none"/>
    </w:rPr>
  </w:style>
  <w:style w:type="paragraph" w:customStyle="1" w:styleId="BodyTextRight">
    <w:name w:val="Body Text Right"/>
    <w:basedOn w:val="BodyText"/>
    <w:rsid w:val="00CA1E6A"/>
    <w:pPr>
      <w:spacing w:before="0" w:after="0"/>
      <w:jc w:val="right"/>
    </w:pPr>
  </w:style>
  <w:style w:type="paragraph" w:styleId="Index3">
    <w:name w:val="index 3"/>
    <w:basedOn w:val="ListNumber2"/>
    <w:next w:val="Normal"/>
    <w:semiHidden/>
    <w:rsid w:val="00CA1E6A"/>
    <w:pPr>
      <w:numPr>
        <w:numId w:val="0"/>
      </w:numPr>
      <w:tabs>
        <w:tab w:val="right" w:leader="dot" w:pos="4176"/>
      </w:tabs>
    </w:pPr>
  </w:style>
  <w:style w:type="paragraph" w:styleId="ListNumber2">
    <w:name w:val="List Number 2"/>
    <w:basedOn w:val="List2"/>
    <w:rsid w:val="00CA1E6A"/>
    <w:pPr>
      <w:numPr>
        <w:numId w:val="10"/>
      </w:numPr>
      <w:tabs>
        <w:tab w:val="clear" w:pos="1060"/>
      </w:tabs>
    </w:pPr>
  </w:style>
  <w:style w:type="paragraph" w:customStyle="1" w:styleId="MarginNote">
    <w:name w:val="Margin Note"/>
    <w:basedOn w:val="BodyText"/>
    <w:rsid w:val="00CA1E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1E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1E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1E6A"/>
    <w:rPr>
      <w:sz w:val="32"/>
    </w:rPr>
  </w:style>
  <w:style w:type="paragraph" w:customStyle="1" w:styleId="HeadingProcedure">
    <w:name w:val="Heading Procedure"/>
    <w:basedOn w:val="HeadingBase"/>
    <w:next w:val="Normal"/>
    <w:rsid w:val="00CA1E6A"/>
    <w:pPr>
      <w:tabs>
        <w:tab w:val="left" w:pos="0"/>
      </w:tabs>
      <w:spacing w:before="120" w:after="60"/>
    </w:pPr>
    <w:rPr>
      <w:i/>
      <w:color w:val="918585"/>
      <w:sz w:val="22"/>
    </w:rPr>
  </w:style>
  <w:style w:type="paragraph" w:customStyle="1" w:styleId="TableBodyText">
    <w:name w:val="Table Body Text"/>
    <w:basedOn w:val="BodyText"/>
    <w:rsid w:val="00CA1E6A"/>
    <w:pPr>
      <w:spacing w:before="60" w:after="60"/>
    </w:pPr>
  </w:style>
  <w:style w:type="paragraph" w:styleId="ListContinue">
    <w:name w:val="List Continue"/>
    <w:basedOn w:val="List"/>
    <w:rsid w:val="00CA1E6A"/>
    <w:pPr>
      <w:ind w:firstLine="0"/>
    </w:pPr>
  </w:style>
  <w:style w:type="paragraph" w:customStyle="1" w:styleId="ListNote">
    <w:name w:val="List Note"/>
    <w:basedOn w:val="List"/>
    <w:rsid w:val="00CA1E6A"/>
    <w:pPr>
      <w:pBdr>
        <w:top w:val="single" w:sz="6" w:space="2" w:color="918585"/>
        <w:bottom w:val="single" w:sz="6" w:space="2" w:color="918585"/>
      </w:pBdr>
      <w:tabs>
        <w:tab w:val="left" w:pos="1021"/>
      </w:tabs>
      <w:ind w:firstLine="0"/>
    </w:pPr>
  </w:style>
  <w:style w:type="paragraph" w:customStyle="1" w:styleId="Warning">
    <w:name w:val="Warning"/>
    <w:basedOn w:val="BodyText"/>
    <w:rsid w:val="00CA1E6A"/>
    <w:pPr>
      <w:shd w:val="clear" w:color="auto" w:fill="D9D9D9"/>
      <w:tabs>
        <w:tab w:val="left" w:pos="992"/>
      </w:tabs>
      <w:ind w:left="119" w:right="119"/>
    </w:pPr>
    <w:rPr>
      <w:sz w:val="20"/>
    </w:rPr>
  </w:style>
  <w:style w:type="paragraph" w:customStyle="1" w:styleId="MarginIcons">
    <w:name w:val="Margin Icons"/>
    <w:basedOn w:val="BodyText"/>
    <w:rsid w:val="00CA1E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1E6A"/>
    <w:rPr>
      <w:rFonts w:ascii="Courier New" w:hAnsi="Courier New"/>
    </w:rPr>
  </w:style>
  <w:style w:type="paragraph" w:customStyle="1" w:styleId="NoteBullet">
    <w:name w:val="Note Bullet"/>
    <w:basedOn w:val="Note"/>
    <w:rsid w:val="00CA1E6A"/>
    <w:pPr>
      <w:tabs>
        <w:tab w:val="clear" w:pos="680"/>
      </w:tabs>
      <w:spacing w:before="60" w:after="60"/>
    </w:pPr>
  </w:style>
  <w:style w:type="paragraph" w:customStyle="1" w:styleId="SubHeading2">
    <w:name w:val="SubHeading2"/>
    <w:basedOn w:val="HeadingBase"/>
    <w:rsid w:val="00CA1E6A"/>
    <w:pPr>
      <w:spacing w:before="240" w:after="60"/>
    </w:pPr>
    <w:rPr>
      <w:sz w:val="20"/>
    </w:rPr>
  </w:style>
  <w:style w:type="paragraph" w:customStyle="1" w:styleId="SubHeading1">
    <w:name w:val="SubHeading1"/>
    <w:basedOn w:val="HeadingBase"/>
    <w:rsid w:val="00CA1E6A"/>
    <w:pPr>
      <w:spacing w:before="240" w:after="60"/>
    </w:pPr>
    <w:rPr>
      <w:color w:val="918585"/>
      <w:sz w:val="22"/>
    </w:rPr>
  </w:style>
  <w:style w:type="paragraph" w:customStyle="1" w:styleId="SideHeading">
    <w:name w:val="Side Heading"/>
    <w:basedOn w:val="HeadingBase"/>
    <w:rsid w:val="00CA1E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1E6A"/>
    <w:pPr>
      <w:numPr>
        <w:numId w:val="12"/>
      </w:numPr>
    </w:pPr>
  </w:style>
  <w:style w:type="paragraph" w:styleId="PlainText">
    <w:name w:val="Plain Text"/>
    <w:basedOn w:val="Normal"/>
    <w:link w:val="PlainTextChar"/>
    <w:rsid w:val="00CA1E6A"/>
    <w:rPr>
      <w:sz w:val="20"/>
    </w:rPr>
  </w:style>
  <w:style w:type="character" w:customStyle="1" w:styleId="PlainTextChar">
    <w:name w:val="Plain Text Char"/>
    <w:basedOn w:val="DefaultParagraphFont"/>
    <w:link w:val="PlainText"/>
    <w:rsid w:val="00CA1E6A"/>
    <w:rPr>
      <w:rFonts w:ascii="Courier New" w:eastAsia="Times New Roman" w:hAnsi="Courier New" w:cs="Times New Roman"/>
      <w:sz w:val="20"/>
      <w:szCs w:val="20"/>
      <w:lang w:eastAsia="en-US"/>
    </w:rPr>
  </w:style>
  <w:style w:type="character" w:customStyle="1" w:styleId="MenuOption">
    <w:name w:val="Menu Option"/>
    <w:basedOn w:val="DefaultParagraphFont"/>
    <w:rsid w:val="00CA1E6A"/>
    <w:rPr>
      <w:b/>
      <w:smallCaps/>
    </w:rPr>
  </w:style>
  <w:style w:type="paragraph" w:customStyle="1" w:styleId="TableListNumber">
    <w:name w:val="Table List Number"/>
    <w:basedOn w:val="ListNumber"/>
    <w:rsid w:val="00CA1E6A"/>
    <w:pPr>
      <w:numPr>
        <w:numId w:val="0"/>
      </w:numPr>
    </w:pPr>
  </w:style>
  <w:style w:type="paragraph" w:styleId="TOC4">
    <w:name w:val="toc 4"/>
    <w:basedOn w:val="TOCBase"/>
    <w:next w:val="Normal"/>
    <w:semiHidden/>
    <w:rsid w:val="00CA1E6A"/>
    <w:pPr>
      <w:tabs>
        <w:tab w:val="right" w:leader="dot" w:pos="9071"/>
      </w:tabs>
      <w:ind w:left="1701"/>
    </w:pPr>
  </w:style>
  <w:style w:type="paragraph" w:customStyle="1" w:styleId="ListAlpha">
    <w:name w:val="List Alpha"/>
    <w:basedOn w:val="List"/>
    <w:rsid w:val="00CA1E6A"/>
    <w:pPr>
      <w:numPr>
        <w:numId w:val="9"/>
      </w:numPr>
    </w:pPr>
  </w:style>
  <w:style w:type="paragraph" w:customStyle="1" w:styleId="ListAlpha2">
    <w:name w:val="List Alpha 2"/>
    <w:basedOn w:val="List2"/>
    <w:rsid w:val="00CA1E6A"/>
    <w:pPr>
      <w:numPr>
        <w:numId w:val="8"/>
      </w:numPr>
    </w:pPr>
  </w:style>
  <w:style w:type="paragraph" w:styleId="List2">
    <w:name w:val="List 2"/>
    <w:basedOn w:val="BodyText"/>
    <w:rsid w:val="00CA1E6A"/>
    <w:pPr>
      <w:tabs>
        <w:tab w:val="left" w:pos="680"/>
      </w:tabs>
      <w:spacing w:before="60" w:after="60"/>
      <w:ind w:left="680" w:hanging="340"/>
    </w:pPr>
  </w:style>
  <w:style w:type="paragraph" w:styleId="List3">
    <w:name w:val="List 3"/>
    <w:basedOn w:val="BodyText"/>
    <w:rsid w:val="00CA1E6A"/>
    <w:pPr>
      <w:tabs>
        <w:tab w:val="left" w:pos="1021"/>
      </w:tabs>
      <w:spacing w:before="60" w:after="60"/>
      <w:ind w:left="1020" w:hanging="340"/>
    </w:pPr>
  </w:style>
  <w:style w:type="paragraph" w:styleId="List4">
    <w:name w:val="List 4"/>
    <w:basedOn w:val="BodyText"/>
    <w:rsid w:val="00CA1E6A"/>
    <w:pPr>
      <w:tabs>
        <w:tab w:val="left" w:pos="1361"/>
      </w:tabs>
      <w:spacing w:before="60" w:after="60"/>
      <w:ind w:left="1361" w:hanging="340"/>
    </w:pPr>
  </w:style>
  <w:style w:type="paragraph" w:styleId="List5">
    <w:name w:val="List 5"/>
    <w:basedOn w:val="BodyText"/>
    <w:rsid w:val="00CA1E6A"/>
    <w:pPr>
      <w:tabs>
        <w:tab w:val="left" w:pos="1701"/>
      </w:tabs>
      <w:spacing w:before="60" w:after="60"/>
      <w:ind w:left="1701" w:hanging="340"/>
    </w:pPr>
  </w:style>
  <w:style w:type="paragraph" w:styleId="ListBullet3">
    <w:name w:val="List Bullet 3"/>
    <w:basedOn w:val="List3"/>
    <w:rsid w:val="00CA1E6A"/>
    <w:pPr>
      <w:numPr>
        <w:numId w:val="15"/>
      </w:numPr>
      <w:tabs>
        <w:tab w:val="clear" w:pos="1021"/>
      </w:tabs>
      <w:ind w:left="1037" w:hanging="357"/>
    </w:pPr>
  </w:style>
  <w:style w:type="paragraph" w:styleId="ListBullet4">
    <w:name w:val="List Bullet 4"/>
    <w:basedOn w:val="List4"/>
    <w:rsid w:val="00CA1E6A"/>
    <w:pPr>
      <w:numPr>
        <w:numId w:val="3"/>
      </w:numPr>
    </w:pPr>
  </w:style>
  <w:style w:type="paragraph" w:styleId="ListBullet5">
    <w:name w:val="List Bullet 5"/>
    <w:basedOn w:val="List5"/>
    <w:rsid w:val="00CA1E6A"/>
    <w:pPr>
      <w:numPr>
        <w:numId w:val="4"/>
      </w:numPr>
    </w:pPr>
  </w:style>
  <w:style w:type="paragraph" w:styleId="ListContinue2">
    <w:name w:val="List Continue 2"/>
    <w:basedOn w:val="List2"/>
    <w:rsid w:val="00CA1E6A"/>
    <w:pPr>
      <w:ind w:firstLine="0"/>
    </w:pPr>
  </w:style>
  <w:style w:type="paragraph" w:styleId="ListContinue3">
    <w:name w:val="List Continue 3"/>
    <w:basedOn w:val="List3"/>
    <w:rsid w:val="00CA1E6A"/>
    <w:pPr>
      <w:ind w:left="1021" w:firstLine="0"/>
    </w:pPr>
  </w:style>
  <w:style w:type="paragraph" w:styleId="ListContinue4">
    <w:name w:val="List Continue 4"/>
    <w:basedOn w:val="List4"/>
    <w:rsid w:val="00CA1E6A"/>
    <w:pPr>
      <w:ind w:firstLine="0"/>
    </w:pPr>
  </w:style>
  <w:style w:type="paragraph" w:styleId="ListContinue5">
    <w:name w:val="List Continue 5"/>
    <w:basedOn w:val="List5"/>
    <w:rsid w:val="00CA1E6A"/>
    <w:pPr>
      <w:ind w:firstLine="0"/>
    </w:pPr>
  </w:style>
  <w:style w:type="paragraph" w:styleId="ListNumber3">
    <w:name w:val="List Number 3"/>
    <w:basedOn w:val="List3"/>
    <w:rsid w:val="00CA1E6A"/>
    <w:pPr>
      <w:numPr>
        <w:numId w:val="5"/>
      </w:numPr>
    </w:pPr>
  </w:style>
  <w:style w:type="paragraph" w:styleId="ListNumber4">
    <w:name w:val="List Number 4"/>
    <w:basedOn w:val="List4"/>
    <w:rsid w:val="00CA1E6A"/>
    <w:pPr>
      <w:numPr>
        <w:numId w:val="6"/>
      </w:numPr>
    </w:pPr>
  </w:style>
  <w:style w:type="paragraph" w:styleId="ListNumber5">
    <w:name w:val="List Number 5"/>
    <w:basedOn w:val="List5"/>
    <w:rsid w:val="00CA1E6A"/>
    <w:pPr>
      <w:numPr>
        <w:numId w:val="7"/>
      </w:numPr>
    </w:pPr>
  </w:style>
  <w:style w:type="paragraph" w:styleId="BlockText">
    <w:name w:val="Block Text"/>
    <w:basedOn w:val="Normal"/>
    <w:rsid w:val="00CA1E6A"/>
    <w:pPr>
      <w:spacing w:after="120"/>
      <w:ind w:left="1440" w:right="1440"/>
    </w:pPr>
  </w:style>
  <w:style w:type="character" w:customStyle="1" w:styleId="Subscript">
    <w:name w:val="Subscript"/>
    <w:basedOn w:val="DefaultParagraphFont"/>
    <w:rsid w:val="00CA1E6A"/>
    <w:rPr>
      <w:sz w:val="16"/>
      <w:vertAlign w:val="subscript"/>
    </w:rPr>
  </w:style>
  <w:style w:type="character" w:customStyle="1" w:styleId="Superscript">
    <w:name w:val="Superscript"/>
    <w:basedOn w:val="DefaultParagraphFont"/>
    <w:rsid w:val="00CA1E6A"/>
    <w:rPr>
      <w:sz w:val="16"/>
      <w:vertAlign w:val="superscript"/>
    </w:rPr>
  </w:style>
  <w:style w:type="character" w:customStyle="1" w:styleId="Symbols">
    <w:name w:val="Symbols"/>
    <w:basedOn w:val="DefaultParagraphFont"/>
    <w:rsid w:val="00CA1E6A"/>
    <w:rPr>
      <w:rFonts w:ascii="Symbol" w:hAnsi="Symbol"/>
    </w:rPr>
  </w:style>
  <w:style w:type="character" w:customStyle="1" w:styleId="MenuOptions">
    <w:name w:val="Menu Options"/>
    <w:basedOn w:val="DefaultParagraphFont"/>
    <w:rsid w:val="00CA1E6A"/>
    <w:rPr>
      <w:rFonts w:ascii="Arial Narrow" w:hAnsi="Arial Narrow"/>
      <w:smallCaps/>
    </w:rPr>
  </w:style>
  <w:style w:type="character" w:customStyle="1" w:styleId="Buttons">
    <w:name w:val="Buttons"/>
    <w:basedOn w:val="DefaultParagraphFont"/>
    <w:rsid w:val="00CA1E6A"/>
    <w:rPr>
      <w:b/>
    </w:rPr>
  </w:style>
  <w:style w:type="character" w:customStyle="1" w:styleId="Underlined">
    <w:name w:val="Underlined"/>
    <w:basedOn w:val="DefaultParagraphFont"/>
    <w:rsid w:val="00CA1E6A"/>
    <w:rPr>
      <w:u w:val="single"/>
    </w:rPr>
  </w:style>
  <w:style w:type="paragraph" w:customStyle="1" w:styleId="TableBodyTextRight">
    <w:name w:val="Table Body Text Right"/>
    <w:basedOn w:val="TableBodyText"/>
    <w:rsid w:val="00CA1E6A"/>
    <w:pPr>
      <w:widowControl w:val="0"/>
      <w:autoSpaceDE w:val="0"/>
      <w:autoSpaceDN w:val="0"/>
      <w:adjustRightInd w:val="0"/>
      <w:jc w:val="right"/>
    </w:pPr>
    <w:rPr>
      <w:rFonts w:cs="Arial"/>
      <w:szCs w:val="18"/>
    </w:rPr>
  </w:style>
  <w:style w:type="paragraph" w:customStyle="1" w:styleId="CopyrightText">
    <w:name w:val="Copyright Text"/>
    <w:basedOn w:val="BodyText"/>
    <w:rsid w:val="00CA1E6A"/>
    <w:rPr>
      <w:sz w:val="18"/>
    </w:rPr>
  </w:style>
  <w:style w:type="paragraph" w:customStyle="1" w:styleId="BodySmallRight">
    <w:name w:val="Body Small Right"/>
    <w:basedOn w:val="BodyTextRight"/>
    <w:rsid w:val="00CA1E6A"/>
    <w:rPr>
      <w:sz w:val="18"/>
      <w:szCs w:val="18"/>
    </w:rPr>
  </w:style>
  <w:style w:type="paragraph" w:customStyle="1" w:styleId="MarginEdition">
    <w:name w:val="Margin Edition"/>
    <w:basedOn w:val="MarginNote"/>
    <w:rsid w:val="00CA1E6A"/>
    <w:pPr>
      <w:spacing w:before="0" w:after="0"/>
    </w:pPr>
    <w:rPr>
      <w:rFonts w:ascii="Times New Roman" w:hAnsi="Times New Roman"/>
      <w:color w:val="999999"/>
    </w:rPr>
  </w:style>
  <w:style w:type="paragraph" w:customStyle="1" w:styleId="Spacer">
    <w:name w:val="Spacer"/>
    <w:basedOn w:val="Normal"/>
    <w:rsid w:val="00CA1E6A"/>
    <w:rPr>
      <w:sz w:val="2"/>
      <w:szCs w:val="2"/>
    </w:rPr>
  </w:style>
  <w:style w:type="character" w:customStyle="1" w:styleId="Small">
    <w:name w:val="Small"/>
    <w:basedOn w:val="DefaultParagraphFont"/>
    <w:rsid w:val="00CA1E6A"/>
    <w:rPr>
      <w:sz w:val="16"/>
    </w:rPr>
  </w:style>
  <w:style w:type="paragraph" w:customStyle="1" w:styleId="WideTable">
    <w:name w:val="Wide Table"/>
    <w:basedOn w:val="Normal"/>
    <w:rsid w:val="00CA1E6A"/>
    <w:pPr>
      <w:ind w:left="-1418"/>
    </w:pPr>
    <w:rPr>
      <w:sz w:val="2"/>
      <w:szCs w:val="2"/>
    </w:rPr>
  </w:style>
  <w:style w:type="character" w:styleId="PageNumber">
    <w:name w:val="page number"/>
    <w:basedOn w:val="DefaultParagraphFont"/>
    <w:rsid w:val="00CA1E6A"/>
  </w:style>
  <w:style w:type="paragraph" w:styleId="Quote">
    <w:name w:val="Quote"/>
    <w:basedOn w:val="Heading1"/>
    <w:link w:val="QuoteChar"/>
    <w:qFormat/>
    <w:rsid w:val="00CA1E6A"/>
    <w:rPr>
      <w:b w:val="0"/>
      <w:sz w:val="72"/>
      <w:szCs w:val="72"/>
      <w:lang w:val="en-NZ"/>
    </w:rPr>
  </w:style>
  <w:style w:type="character" w:customStyle="1" w:styleId="QuoteChar">
    <w:name w:val="Quote Char"/>
    <w:basedOn w:val="DefaultParagraphFont"/>
    <w:link w:val="Quote"/>
    <w:rsid w:val="00CA1E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1E6A"/>
    <w:pPr>
      <w:pageBreakBefore/>
    </w:pPr>
  </w:style>
  <w:style w:type="paragraph" w:customStyle="1" w:styleId="Border">
    <w:name w:val="Border"/>
    <w:basedOn w:val="Normal"/>
    <w:qFormat/>
    <w:rsid w:val="00CA1E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1E6A"/>
    <w:rPr>
      <w:b/>
      <w:bCs/>
      <w:i/>
      <w:iCs/>
      <w:color w:val="auto"/>
    </w:rPr>
  </w:style>
  <w:style w:type="paragraph" w:styleId="IntenseQuote">
    <w:name w:val="Intense Quote"/>
    <w:basedOn w:val="Normal"/>
    <w:next w:val="Normal"/>
    <w:link w:val="IntenseQuoteChar"/>
    <w:uiPriority w:val="30"/>
    <w:qFormat/>
    <w:rsid w:val="00CA1E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1E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1E6A"/>
    <w:rPr>
      <w:smallCaps/>
      <w:color w:val="auto"/>
      <w:u w:val="single"/>
    </w:rPr>
  </w:style>
  <w:style w:type="character" w:styleId="IntenseReference">
    <w:name w:val="Intense Reference"/>
    <w:basedOn w:val="DefaultParagraphFont"/>
    <w:uiPriority w:val="32"/>
    <w:qFormat/>
    <w:rsid w:val="00CA1E6A"/>
    <w:rPr>
      <w:b/>
      <w:bCs/>
      <w:smallCaps/>
      <w:color w:val="auto"/>
      <w:spacing w:val="5"/>
      <w:u w:val="single"/>
    </w:rPr>
  </w:style>
  <w:style w:type="paragraph" w:customStyle="1" w:styleId="2ColumnHeading">
    <w:name w:val="2Column Heading"/>
    <w:basedOn w:val="BodyText"/>
    <w:qFormat/>
    <w:rsid w:val="00CA1E6A"/>
    <w:pPr>
      <w:spacing w:after="60"/>
      <w:ind w:left="-2268"/>
    </w:pPr>
    <w:rPr>
      <w:b/>
    </w:rPr>
  </w:style>
  <w:style w:type="paragraph" w:customStyle="1" w:styleId="Heading1TOC">
    <w:name w:val="Heading1 TOC"/>
    <w:basedOn w:val="Normal"/>
    <w:qFormat/>
    <w:rsid w:val="00CA1E6A"/>
    <w:pPr>
      <w:spacing w:before="240" w:after="120"/>
    </w:pPr>
    <w:rPr>
      <w:rFonts w:ascii="Times New Roman" w:hAnsi="Times New Roman"/>
      <w:b/>
      <w:sz w:val="32"/>
    </w:rPr>
  </w:style>
  <w:style w:type="paragraph" w:customStyle="1" w:styleId="Heading2TOC">
    <w:name w:val="Heading2 TOC"/>
    <w:basedOn w:val="Normal"/>
    <w:qFormat/>
    <w:rsid w:val="00CA1E6A"/>
    <w:pPr>
      <w:spacing w:before="240" w:after="60"/>
    </w:pPr>
    <w:rPr>
      <w:rFonts w:ascii="Times New Roman" w:hAnsi="Times New Roman"/>
      <w:b/>
      <w:sz w:val="28"/>
    </w:rPr>
  </w:style>
  <w:style w:type="character" w:customStyle="1" w:styleId="Underline">
    <w:name w:val="Underline"/>
    <w:basedOn w:val="DefaultParagraphFont"/>
    <w:qFormat/>
    <w:rsid w:val="00CA1E6A"/>
    <w:rPr>
      <w:u w:val="single"/>
    </w:rPr>
  </w:style>
  <w:style w:type="paragraph" w:styleId="BalloonText">
    <w:name w:val="Balloon Text"/>
    <w:basedOn w:val="Normal"/>
    <w:link w:val="BalloonTextChar"/>
    <w:rsid w:val="00CA1E6A"/>
    <w:rPr>
      <w:rFonts w:ascii="Tahoma" w:hAnsi="Tahoma" w:cs="Tahoma"/>
      <w:sz w:val="16"/>
      <w:szCs w:val="16"/>
    </w:rPr>
  </w:style>
  <w:style w:type="character" w:customStyle="1" w:styleId="BalloonTextChar">
    <w:name w:val="Balloon Text Char"/>
    <w:basedOn w:val="DefaultParagraphFont"/>
    <w:link w:val="BalloonText"/>
    <w:rsid w:val="00CA1E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1E6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A1E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1E6A"/>
    <w:rPr>
      <w:b/>
      <w:color w:val="660033"/>
      <w:spacing w:val="0"/>
    </w:rPr>
  </w:style>
  <w:style w:type="paragraph" w:customStyle="1" w:styleId="Nameditemlist">
    <w:name w:val="Named item list"/>
    <w:basedOn w:val="BodyText"/>
    <w:qFormat/>
    <w:rsid w:val="00CA1E6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1071</Words>
  <Characters>6775</Characters>
  <Application>Microsoft Office Word</Application>
  <DocSecurity>0</DocSecurity>
  <Lines>243</Lines>
  <Paragraphs>152</Paragraphs>
  <ScaleCrop>false</ScaleCrop>
  <Company>Author-it Software Corporation Ltd.</Company>
  <LinksUpToDate>false</LinksUpToDate>
  <CharactersWithSpaces>7763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ICAPRG527A Apply intermediate object-oriented language skills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2012-05-29T03:57:00Z</dcterms:created>
  <dcterms:modified xsi:type="dcterms:W3CDTF">2012-05-29T03:57:00Z</dcterms:modified>
</cp:coreProperties>
</file>