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D54" w:rsidP="007B3D54">
      <w:pPr>
        <w:pStyle w:val="Title"/>
      </w:pPr>
      <w:bookmarkStart w:id="0" w:name="_GoBack"/>
      <w:bookmarkEnd w:id="0"/>
      <w:r>
        <w:fldChar w:fldCharType="begin"/>
      </w:r>
      <w:r>
        <w:instrText xml:space="preserve"> TITLE   \* MERGEFORMAT </w:instrText>
      </w:r>
      <w:r>
        <w:fldChar w:fldCharType="separate"/>
      </w:r>
      <w:r>
        <w:t>ICAPRG515A Review developed software</w:t>
      </w:r>
      <w:r>
        <w:fldChar w:fldCharType="end"/>
      </w:r>
    </w:p>
    <w:p w:rsidR="007B3D54" w:rsidP="007B3D54">
      <w:pPr>
        <w:pStyle w:val="Version"/>
        <w:sectPr w:rsidSect="009456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6E2" w:rsidP="009456E2">
      <w:pPr>
        <w:pStyle w:val="SuperHeading"/>
      </w:pPr>
      <w:r w:rsidRPr="009456E2">
        <w:t>ICAPRG515A Review developed software</w:t>
      </w:r>
    </w:p>
    <w:p w:rsidR="00000000" w:rsidRPr="009456E2" w:rsidP="009456E2">
      <w:pPr>
        <w:pStyle w:val="Heading1"/>
      </w:pPr>
      <w:bookmarkStart w:id="1" w:name="O_454510"/>
      <w:bookmarkEnd w:id="1"/>
      <w:r w:rsidRPr="009456E2">
        <w:t>Modification History</w:t>
      </w:r>
    </w:p>
    <w:tbl>
      <w:tblPr>
        <w:tblW w:w="0" w:type="auto"/>
        <w:tblLayout w:type="fixed"/>
        <w:tblCellMar>
          <w:left w:w="62" w:type="dxa"/>
          <w:right w:w="62" w:type="dxa"/>
        </w:tblCellMar>
        <w:tblLook w:val="0000"/>
      </w:tblPr>
      <w:tblGrid>
        <w:gridCol w:w="3174"/>
        <w:gridCol w:w="5913"/>
      </w:tblGrid>
      <w:tr w:rsidTr="009456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Comments</w:t>
            </w:r>
          </w:p>
        </w:tc>
      </w:tr>
      <w:tr w:rsidTr="009456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 xml:space="preserve">This Unit first released with </w:t>
            </w:r>
            <w:r w:rsidRPr="009456E2">
              <w:rPr>
                <w:rStyle w:val="Emphasis"/>
              </w:rPr>
              <w:t>ICA11 Information and Communicatio</w:t>
            </w:r>
            <w:r w:rsidRPr="009456E2">
              <w:rPr>
                <w:rStyle w:val="Emphasis"/>
              </w:rPr>
              <w:t>ns Technology Training Package version 1.0</w:t>
            </w:r>
          </w:p>
        </w:tc>
      </w:tr>
    </w:tbl>
    <w:p w:rsidR="00000000" w:rsidRPr="009456E2" w:rsidP="009456E2">
      <w:pPr>
        <w:pStyle w:val="BodyText"/>
      </w:pPr>
    </w:p>
    <w:p w:rsidR="00000000" w:rsidRPr="009456E2" w:rsidP="009456E2">
      <w:pPr>
        <w:pStyle w:val="AllowPageBreak"/>
      </w:pPr>
    </w:p>
    <w:p w:rsidR="00000000" w:rsidRPr="009456E2" w:rsidP="009456E2">
      <w:pPr>
        <w:pStyle w:val="Heading1"/>
      </w:pPr>
      <w:bookmarkStart w:id="2" w:name="O_454511"/>
      <w:bookmarkEnd w:id="2"/>
      <w:r w:rsidRPr="009456E2">
        <w:t>Unit Descriptor</w:t>
      </w:r>
    </w:p>
    <w:p w:rsidR="00000000" w:rsidRPr="009456E2" w:rsidP="009456E2">
      <w:pPr>
        <w:pStyle w:val="BodyText"/>
      </w:pPr>
      <w:r w:rsidRPr="009456E2">
        <w:t>This unit describes the performance outcomes, skills and knowledge to apply quality standards associated with software development.</w:t>
      </w:r>
    </w:p>
    <w:p w:rsidR="00000000" w:rsidRPr="009456E2" w:rsidP="009456E2">
      <w:pPr>
        <w:pStyle w:val="AllowPageBreak"/>
      </w:pPr>
    </w:p>
    <w:p w:rsidR="00000000" w:rsidRPr="009456E2" w:rsidP="009456E2">
      <w:pPr>
        <w:pStyle w:val="Heading1"/>
      </w:pPr>
      <w:bookmarkStart w:id="3" w:name="O_454512"/>
      <w:bookmarkEnd w:id="3"/>
      <w:r w:rsidRPr="009456E2">
        <w:t>Application of the Unit</w:t>
      </w:r>
    </w:p>
    <w:p w:rsidR="00000000" w:rsidRPr="009456E2" w:rsidP="009456E2">
      <w:pPr>
        <w:pStyle w:val="BodyText"/>
      </w:pPr>
      <w:r w:rsidRPr="009456E2">
        <w:t>This unit applies to senior programmers who are required to ensure the quality of software produced by others.</w:t>
      </w:r>
    </w:p>
    <w:p w:rsidR="00000000" w:rsidRPr="009456E2" w:rsidP="009456E2">
      <w:pPr>
        <w:pStyle w:val="BodyText"/>
      </w:pPr>
    </w:p>
    <w:p w:rsidR="00000000" w:rsidRPr="009456E2" w:rsidP="009456E2">
      <w:pPr>
        <w:pStyle w:val="BodyText"/>
      </w:pPr>
      <w:r w:rsidRPr="009456E2">
        <w:t>Quality assurance is a necessary part of any code development. Imposing quality on software development involves the review of quality standards</w:t>
      </w:r>
      <w:r w:rsidRPr="009456E2">
        <w:t>, the determination of development quality issues, and a closer review of specific quality areas.</w:t>
      </w:r>
    </w:p>
    <w:p w:rsidR="00000000" w:rsidRPr="009456E2" w:rsidP="009456E2">
      <w:pPr>
        <w:pStyle w:val="AllowPageBreak"/>
      </w:pPr>
    </w:p>
    <w:p w:rsidR="00000000" w:rsidRPr="009456E2" w:rsidP="009456E2">
      <w:pPr>
        <w:pStyle w:val="Heading1"/>
      </w:pPr>
      <w:bookmarkStart w:id="4" w:name="O_454513"/>
      <w:bookmarkEnd w:id="4"/>
      <w:r w:rsidRPr="009456E2">
        <w:t>Licensing/Regulatory Information</w:t>
      </w:r>
    </w:p>
    <w:p w:rsidR="00000000" w:rsidRPr="009456E2" w:rsidP="009456E2">
      <w:pPr>
        <w:pStyle w:val="BodyText"/>
      </w:pPr>
      <w:r w:rsidRPr="009456E2">
        <w:t>No licensing, legislative, regulatory or certification requirements apply to this unit at the time of endors</w:t>
      </w:r>
      <w:r w:rsidRPr="009456E2">
        <w:t>ement but users should confirm requirements with the relevant federal, state or territory authority.</w:t>
      </w:r>
    </w:p>
    <w:p w:rsidR="00000000" w:rsidRPr="009456E2" w:rsidP="009456E2">
      <w:pPr>
        <w:pStyle w:val="AllowPageBreak"/>
      </w:pPr>
    </w:p>
    <w:p w:rsidR="00000000" w:rsidRPr="009456E2" w:rsidP="009456E2">
      <w:pPr>
        <w:pStyle w:val="Heading1"/>
      </w:pPr>
      <w:bookmarkStart w:id="5" w:name="O_454514"/>
      <w:bookmarkEnd w:id="5"/>
      <w:r w:rsidRPr="009456E2">
        <w:t>Pre-Requisites</w:t>
      </w:r>
    </w:p>
    <w:p w:rsidR="00000000" w:rsidRPr="009456E2" w:rsidP="009456E2">
      <w:pPr>
        <w:pStyle w:val="BodyText"/>
      </w:pPr>
      <w:r w:rsidRPr="009456E2">
        <w:t>Not applicable.</w:t>
      </w:r>
    </w:p>
    <w:p w:rsidR="00000000" w:rsidRPr="009456E2" w:rsidP="009456E2">
      <w:pPr>
        <w:pStyle w:val="AllowPageBreak"/>
      </w:pPr>
    </w:p>
    <w:p w:rsidR="00000000" w:rsidRPr="009456E2" w:rsidP="009456E2">
      <w:pPr>
        <w:pStyle w:val="Heading1"/>
      </w:pPr>
      <w:bookmarkStart w:id="6" w:name="O_454515"/>
      <w:bookmarkEnd w:id="6"/>
      <w:r w:rsidRPr="009456E2">
        <w:t>Employability Skills Information</w:t>
      </w:r>
    </w:p>
    <w:p w:rsidR="00000000" w:rsidRPr="009456E2" w:rsidP="009456E2">
      <w:pPr>
        <w:pStyle w:val="BodyText"/>
      </w:pPr>
      <w:r w:rsidRPr="009456E2">
        <w:t>This unit contains employability skills.</w:t>
      </w:r>
    </w:p>
    <w:p w:rsidR="00000000" w:rsidRPr="009456E2" w:rsidP="009456E2">
      <w:pPr>
        <w:pStyle w:val="AllowPageBreak"/>
      </w:pPr>
    </w:p>
    <w:p w:rsidR="00000000" w:rsidRPr="009456E2" w:rsidP="009456E2">
      <w:pPr>
        <w:pStyle w:val="Heading1"/>
      </w:pPr>
      <w:bookmarkStart w:id="7" w:name="O_454516"/>
      <w:bookmarkEnd w:id="7"/>
      <w:r w:rsidRPr="009456E2">
        <w:t>Elements and Performance Criteria Pre-Content</w:t>
      </w:r>
    </w:p>
    <w:tbl>
      <w:tblPr>
        <w:tblW w:w="0" w:type="auto"/>
        <w:tblLayout w:type="fixed"/>
        <w:tblCellMar>
          <w:left w:w="62" w:type="dxa"/>
          <w:right w:w="62" w:type="dxa"/>
        </w:tblCellMar>
        <w:tblLook w:val="0000"/>
      </w:tblPr>
      <w:tblGrid>
        <w:gridCol w:w="2524"/>
        <w:gridCol w:w="6502"/>
      </w:tblGrid>
      <w:tr w:rsidTr="009456E2">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56E2" w:rsidP="009456E2">
            <w:pPr>
              <w:pStyle w:val="BodyText"/>
            </w:pPr>
            <w:r w:rsidRPr="009456E2">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Performance Criteria</w:t>
            </w:r>
          </w:p>
        </w:tc>
      </w:tr>
      <w:tr w:rsidTr="009456E2">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rPr>
                <w:rStyle w:val="Emphasis"/>
              </w:rPr>
              <w:t xml:space="preserve">Performance criteria describe the performance needed to demonstrate achievement of the element. Where </w:t>
            </w:r>
            <w:r w:rsidRPr="009456E2">
              <w:rPr>
                <w:rStyle w:val="Emphasis"/>
              </w:rPr>
              <w:t>bold italicised text is used, further information is detailed in the required skills and knowledge section and the range statement. Assessment of performance is to be consistent with the evidence guide.</w:t>
            </w:r>
          </w:p>
        </w:tc>
      </w:tr>
    </w:tbl>
    <w:p w:rsidR="00000000" w:rsidRPr="009456E2" w:rsidP="009456E2">
      <w:pPr>
        <w:pStyle w:val="BodyText"/>
      </w:pPr>
    </w:p>
    <w:p w:rsidR="00000000" w:rsidRPr="009456E2" w:rsidP="009456E2">
      <w:pPr>
        <w:pStyle w:val="AllowPageBreak"/>
      </w:pPr>
    </w:p>
    <w:p w:rsidR="00000000" w:rsidRPr="009456E2" w:rsidP="009456E2">
      <w:pPr>
        <w:pStyle w:val="Heading1"/>
      </w:pPr>
      <w:bookmarkStart w:id="8" w:name="O_454517"/>
      <w:bookmarkEnd w:id="8"/>
      <w:r w:rsidRPr="009456E2">
        <w:t>Elements and Performance Criteria</w:t>
      </w:r>
    </w:p>
    <w:tbl>
      <w:tblPr>
        <w:tblW w:w="0" w:type="auto"/>
        <w:tblLayout w:type="fixed"/>
        <w:tblCellMar>
          <w:left w:w="62" w:type="dxa"/>
          <w:right w:w="62" w:type="dxa"/>
        </w:tblCellMar>
        <w:tblLook w:val="0000"/>
      </w:tblPr>
      <w:tblGrid>
        <w:gridCol w:w="2524"/>
        <w:gridCol w:w="6502"/>
      </w:tblGrid>
      <w:tr w:rsidTr="009456E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t>1. Review quality standards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 xml:space="preserve">1.1 Review copies of the organisation's </w:t>
            </w:r>
            <w:r w:rsidRPr="009456E2">
              <w:rPr>
                <w:rStyle w:val="BoldandItalics"/>
              </w:rPr>
              <w:t xml:space="preserve">quality standards </w:t>
            </w:r>
            <w:r w:rsidRPr="009456E2">
              <w:t xml:space="preserve">and </w:t>
            </w:r>
            <w:r w:rsidRPr="009456E2">
              <w:rPr>
                <w:rStyle w:val="BoldandItalics"/>
              </w:rPr>
              <w:t xml:space="preserve">standards </w:t>
            </w:r>
            <w:r w:rsidRPr="009456E2">
              <w:t>related to software development and prepare for use</w:t>
            </w:r>
          </w:p>
          <w:p w:rsidR="00000000" w:rsidRPr="009456E2" w:rsidP="009456E2">
            <w:pPr>
              <w:pStyle w:val="BodyText"/>
            </w:pPr>
            <w:r w:rsidRPr="009456E2">
              <w:t xml:space="preserve">1.2 Contact </w:t>
            </w:r>
            <w:r w:rsidRPr="009456E2">
              <w:rPr>
                <w:rStyle w:val="BoldandItalics"/>
              </w:rPr>
              <w:t xml:space="preserve">appropriate person </w:t>
            </w:r>
            <w:r w:rsidRPr="009456E2">
              <w:t>to discuss their involvement in the review and establish their role</w:t>
            </w:r>
          </w:p>
          <w:p w:rsidR="00000000" w:rsidP="009456E2">
            <w:pPr>
              <w:pStyle w:val="BodyText"/>
              <w:rPr>
                <w:lang w:val="en-NZ"/>
              </w:rPr>
            </w:pPr>
            <w:r w:rsidRPr="009456E2">
              <w:t>1.3 D</w:t>
            </w:r>
            <w:r w:rsidRPr="009456E2">
              <w:t>etermine and document the approach to be used to validate quality during the review</w:t>
            </w:r>
          </w:p>
        </w:tc>
      </w:tr>
      <w:tr w:rsidTr="009456E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t>2. Determine development quality issues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2.1 Examine and document processes that have a significant impact on the quality of a particular product under development</w:t>
            </w:r>
          </w:p>
          <w:p w:rsidR="00000000" w:rsidRPr="009456E2" w:rsidP="009456E2">
            <w:pPr>
              <w:pStyle w:val="BodyText"/>
            </w:pPr>
            <w:r w:rsidRPr="009456E2">
              <w:t>2.2 Hold discussions on quality issues with development staff and establish agreed actions</w:t>
            </w:r>
          </w:p>
          <w:p w:rsidR="00000000" w:rsidRPr="009456E2" w:rsidP="009456E2">
            <w:pPr>
              <w:pStyle w:val="BodyText"/>
            </w:pPr>
            <w:r w:rsidRPr="009456E2">
              <w:t>2.3 Allocate responsibilities to development staff</w:t>
            </w:r>
          </w:p>
          <w:p w:rsidR="00000000" w:rsidP="009456E2">
            <w:pPr>
              <w:pStyle w:val="BodyText"/>
              <w:rPr>
                <w:lang w:val="en-NZ"/>
              </w:rPr>
            </w:pPr>
            <w:r w:rsidRPr="009456E2">
              <w:t>2.4 Obtain agreement from appropriate person on procedures to ensure quality of development, where necessary</w:t>
            </w:r>
          </w:p>
        </w:tc>
      </w:tr>
      <w:tr w:rsidTr="009456E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t>3. R</w:t>
            </w:r>
            <w:r w:rsidRPr="009456E2">
              <w:t>eview specific quality areas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3.1 Review plans to ensure that they are adequate to control the quality of the development process</w:t>
            </w:r>
          </w:p>
          <w:p w:rsidR="00000000" w:rsidRPr="009456E2" w:rsidP="009456E2">
            <w:pPr>
              <w:pStyle w:val="BodyText"/>
            </w:pPr>
            <w:r w:rsidRPr="009456E2">
              <w:t>3.2 Review testing processes to ensure that defect-free software will be developed</w:t>
            </w:r>
          </w:p>
          <w:p w:rsidR="00000000" w:rsidRPr="009456E2" w:rsidP="009456E2">
            <w:pPr>
              <w:pStyle w:val="BodyText"/>
            </w:pPr>
            <w:r w:rsidRPr="009456E2">
              <w:t xml:space="preserve">3.3 Examine </w:t>
            </w:r>
            <w:r w:rsidRPr="009456E2">
              <w:rPr>
                <w:rStyle w:val="BoldandItalics"/>
              </w:rPr>
              <w:t xml:space="preserve">documentation </w:t>
            </w:r>
            <w:r w:rsidRPr="009456E2">
              <w:t>and methods for de</w:t>
            </w:r>
            <w:r w:rsidRPr="009456E2">
              <w:t>velopment to ensure that software will be supportable</w:t>
            </w:r>
          </w:p>
          <w:p w:rsidR="00000000" w:rsidRPr="009456E2" w:rsidP="009456E2">
            <w:pPr>
              <w:pStyle w:val="BodyText"/>
            </w:pPr>
            <w:r w:rsidRPr="009456E2">
              <w:t xml:space="preserve">3.4 Monitor </w:t>
            </w:r>
            <w:r w:rsidRPr="009456E2">
              <w:rPr>
                <w:rStyle w:val="BoldandItalics"/>
              </w:rPr>
              <w:t xml:space="preserve">requirements </w:t>
            </w:r>
            <w:r w:rsidRPr="009456E2">
              <w:t xml:space="preserve">to ensure that </w:t>
            </w:r>
            <w:r w:rsidRPr="009456E2">
              <w:rPr>
                <w:rStyle w:val="BoldandItalics"/>
              </w:rPr>
              <w:t xml:space="preserve">client </w:t>
            </w:r>
            <w:r w:rsidRPr="009456E2">
              <w:t>needs are met</w:t>
            </w:r>
          </w:p>
        </w:tc>
      </w:tr>
    </w:tbl>
    <w:p w:rsidR="00000000" w:rsidRPr="009456E2" w:rsidP="009456E2">
      <w:pPr>
        <w:pStyle w:val="BodyText"/>
      </w:pPr>
    </w:p>
    <w:p w:rsidR="00000000" w:rsidRPr="009456E2" w:rsidP="009456E2">
      <w:pPr>
        <w:pStyle w:val="AllowPageBreak"/>
      </w:pPr>
    </w:p>
    <w:p w:rsidR="00000000" w:rsidRPr="009456E2" w:rsidP="009456E2">
      <w:pPr>
        <w:pStyle w:val="Heading1"/>
      </w:pPr>
      <w:bookmarkStart w:id="9" w:name="O_454518"/>
      <w:bookmarkEnd w:id="9"/>
      <w:r w:rsidRPr="009456E2">
        <w:t>Required Skills and Knowledge</w:t>
      </w:r>
    </w:p>
    <w:p w:rsidR="00000000" w:rsidRPr="009456E2" w:rsidP="009456E2">
      <w:pPr>
        <w:pStyle w:val="BodyText"/>
      </w:pPr>
      <w:r w:rsidRPr="009456E2">
        <w:rPr>
          <w:rStyle w:val="Emphasis"/>
        </w:rPr>
        <w:t>This section describes the skills and knowledge required for this unit.</w:t>
      </w:r>
    </w:p>
    <w:p w:rsidR="00000000" w:rsidRPr="009456E2" w:rsidP="009456E2">
      <w:pPr>
        <w:pStyle w:val="BodyText"/>
      </w:pPr>
    </w:p>
    <w:p w:rsidR="00000000" w:rsidRPr="009456E2" w:rsidP="009456E2">
      <w:pPr>
        <w:pStyle w:val="BodyText"/>
      </w:pPr>
      <w:r w:rsidRPr="009456E2">
        <w:rPr>
          <w:rStyle w:val="SpecialBold"/>
        </w:rPr>
        <w:t>Required skills</w:t>
      </w:r>
    </w:p>
    <w:p w:rsidR="00000000" w:rsidRPr="009456E2" w:rsidP="009456E2">
      <w:pPr>
        <w:pStyle w:val="BodyText"/>
      </w:pPr>
    </w:p>
    <w:p w:rsidR="00000000" w:rsidRPr="009456E2" w:rsidP="009456E2">
      <w:pPr>
        <w:pStyle w:val="ListBullet"/>
      </w:pPr>
      <w:r w:rsidRPr="009456E2">
        <w:t>c</w:t>
      </w:r>
      <w:r w:rsidRPr="009456E2">
        <w:t>ommunication skills to liaise with clients and development staff</w:t>
      </w:r>
    </w:p>
    <w:p w:rsidR="00000000" w:rsidRPr="009456E2" w:rsidP="009456E2">
      <w:pPr>
        <w:pStyle w:val="ListBullet"/>
      </w:pPr>
      <w:r w:rsidRPr="009456E2">
        <w:t xml:space="preserve">literacy skills to interpret and write technical documents </w:t>
      </w:r>
    </w:p>
    <w:p w:rsidR="00000000" w:rsidRPr="009456E2" w:rsidP="009456E2">
      <w:pPr>
        <w:pStyle w:val="ListBullet"/>
      </w:pPr>
      <w:r w:rsidRPr="009456E2">
        <w:t xml:space="preserve">planning and organisational skills to: </w:t>
      </w:r>
    </w:p>
    <w:p w:rsidR="00000000" w:rsidRPr="009456E2" w:rsidP="009456E2">
      <w:pPr>
        <w:pStyle w:val="ListBullet2"/>
      </w:pPr>
      <w:r w:rsidRPr="009456E2">
        <w:t>plan a project that addresses scope, time, cost, quality and risk</w:t>
      </w:r>
    </w:p>
    <w:p w:rsidR="00000000" w:rsidRPr="009456E2" w:rsidP="009456E2">
      <w:pPr>
        <w:pStyle w:val="ListBullet2"/>
      </w:pPr>
      <w:r w:rsidRPr="009456E2">
        <w:t>manage staff responsibilities</w:t>
      </w:r>
    </w:p>
    <w:p w:rsidR="00000000" w:rsidRPr="009456E2" w:rsidP="009456E2">
      <w:pPr>
        <w:pStyle w:val="ListBullet"/>
      </w:pPr>
      <w:r w:rsidRPr="009456E2">
        <w:t xml:space="preserve">problem-solving skills to test processes during the development of defect-free software </w:t>
      </w:r>
    </w:p>
    <w:p w:rsidR="00000000" w:rsidRPr="009456E2" w:rsidP="009456E2">
      <w:pPr>
        <w:pStyle w:val="ListBullet"/>
      </w:pPr>
      <w:r w:rsidRPr="009456E2">
        <w:t>technical skills to use data-modelling tools.</w:t>
      </w:r>
    </w:p>
    <w:p w:rsidR="00000000" w:rsidRPr="009456E2" w:rsidP="009456E2">
      <w:pPr>
        <w:pStyle w:val="BodyText"/>
      </w:pPr>
    </w:p>
    <w:p w:rsidR="00000000" w:rsidRPr="009456E2" w:rsidP="009456E2">
      <w:pPr>
        <w:pStyle w:val="BodyText"/>
      </w:pPr>
      <w:r w:rsidRPr="009456E2">
        <w:rPr>
          <w:rStyle w:val="SpecialBold"/>
        </w:rPr>
        <w:t>Required knowledge</w:t>
      </w:r>
    </w:p>
    <w:p w:rsidR="00000000" w:rsidRPr="009456E2" w:rsidP="009456E2">
      <w:pPr>
        <w:pStyle w:val="BodyText"/>
      </w:pPr>
    </w:p>
    <w:p w:rsidR="00000000" w:rsidRPr="009456E2" w:rsidP="009456E2">
      <w:pPr>
        <w:pStyle w:val="ListBullet"/>
      </w:pPr>
      <w:r w:rsidRPr="009456E2">
        <w:t>client business domain</w:t>
      </w:r>
    </w:p>
    <w:p w:rsidR="00000000" w:rsidRPr="009456E2" w:rsidP="009456E2">
      <w:pPr>
        <w:pStyle w:val="ListBullet"/>
      </w:pPr>
      <w:r w:rsidRPr="009456E2">
        <w:t>broad knowledge of industry accepted hardware</w:t>
      </w:r>
      <w:r w:rsidRPr="009456E2">
        <w:t xml:space="preserve"> and software products</w:t>
      </w:r>
    </w:p>
    <w:p w:rsidR="00000000" w:rsidRPr="009456E2" w:rsidP="009456E2">
      <w:pPr>
        <w:pStyle w:val="ListBullet"/>
      </w:pPr>
      <w:r w:rsidRPr="009456E2">
        <w:t>input and output drivers</w:t>
      </w:r>
    </w:p>
    <w:p w:rsidR="00000000" w:rsidRPr="009456E2" w:rsidP="009456E2">
      <w:pPr>
        <w:pStyle w:val="ListBullet"/>
      </w:pPr>
      <w:r w:rsidRPr="009456E2">
        <w:t>operating systems</w:t>
      </w:r>
    </w:p>
    <w:p w:rsidR="00000000" w:rsidRPr="009456E2" w:rsidP="009456E2">
      <w:pPr>
        <w:pStyle w:val="ListBullet"/>
      </w:pPr>
      <w:r w:rsidRPr="009456E2">
        <w:t>programming languages: two or more procedural languages and three or more object-oriented languages</w:t>
      </w:r>
    </w:p>
    <w:p w:rsidR="00000000" w:rsidRPr="009456E2" w:rsidP="009456E2">
      <w:pPr>
        <w:pStyle w:val="ListBullet"/>
      </w:pPr>
      <w:r w:rsidRPr="009456E2">
        <w:t>quality assurance practices and the identification of standards</w:t>
      </w:r>
    </w:p>
    <w:p w:rsidR="00000000" w:rsidRPr="009456E2" w:rsidP="009456E2">
      <w:pPr>
        <w:pStyle w:val="ListBullet"/>
      </w:pPr>
      <w:r w:rsidRPr="009456E2">
        <w:t>real-time programming techniques</w:t>
      </w:r>
    </w:p>
    <w:p w:rsidR="00000000" w:rsidRPr="009456E2" w:rsidP="009456E2">
      <w:pPr>
        <w:pStyle w:val="ListBullet"/>
      </w:pPr>
      <w:r w:rsidRPr="009456E2">
        <w:t>software application measuring and estimating methodology</w:t>
      </w:r>
    </w:p>
    <w:p w:rsidR="00000000" w:rsidRPr="009456E2" w:rsidP="009456E2">
      <w:pPr>
        <w:pStyle w:val="ListBullet"/>
      </w:pPr>
      <w:r w:rsidRPr="009456E2">
        <w:t>software development and configuration-management processes</w:t>
      </w:r>
    </w:p>
    <w:p w:rsidR="00000000" w:rsidRPr="009456E2" w:rsidP="009456E2">
      <w:pPr>
        <w:pStyle w:val="ListBullet"/>
      </w:pPr>
      <w:r w:rsidRPr="009456E2">
        <w:t>software-metrics development.</w:t>
      </w:r>
    </w:p>
    <w:p w:rsidR="00000000" w:rsidRPr="009456E2" w:rsidP="009456E2">
      <w:pPr>
        <w:pStyle w:val="AllowPageBreak"/>
      </w:pPr>
    </w:p>
    <w:p w:rsidR="00000000" w:rsidRPr="009456E2" w:rsidP="009456E2">
      <w:pPr>
        <w:pStyle w:val="Heading1"/>
      </w:pPr>
      <w:bookmarkStart w:id="10" w:name="O_454519"/>
      <w:bookmarkEnd w:id="10"/>
      <w:r w:rsidRPr="009456E2">
        <w:t>Evidence Guide</w:t>
      </w:r>
    </w:p>
    <w:p w:rsidR="00000000" w:rsidRPr="009456E2" w:rsidP="009456E2">
      <w:pPr>
        <w:pStyle w:val="BodyText"/>
      </w:pPr>
      <w:r w:rsidRPr="009456E2">
        <w:rPr>
          <w:rStyle w:val="Emphasis"/>
        </w:rPr>
        <w:t>The evidence guide provides advice on asses</w:t>
      </w:r>
      <w:r w:rsidRPr="009456E2">
        <w:rPr>
          <w:rStyle w:val="Emphasis"/>
        </w:rPr>
        <w:t>sment and must be read in conjunction with the performance criteria, required skills and knowledge, range statement and the Assessment Guidelines for the Training Package.</w:t>
      </w:r>
    </w:p>
    <w:p w:rsidR="00000000" w:rsidRPr="009456E2" w:rsidP="009456E2">
      <w:pPr>
        <w:pStyle w:val="BodyText"/>
      </w:pPr>
    </w:p>
    <w:tbl>
      <w:tblPr>
        <w:tblW w:w="0" w:type="auto"/>
        <w:tblLayout w:type="fixed"/>
        <w:tblCellMar>
          <w:left w:w="62" w:type="dxa"/>
          <w:right w:w="62" w:type="dxa"/>
        </w:tblCellMar>
        <w:tblLook w:val="0000"/>
      </w:tblPr>
      <w:tblGrid>
        <w:gridCol w:w="2586"/>
        <w:gridCol w:w="6440"/>
      </w:tblGrid>
      <w:tr w:rsidTr="009456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p>
        </w:tc>
      </w:tr>
      <w:tr w:rsidTr="009456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Critical aspects for assessment and evidence required to d</w:t>
            </w:r>
            <w:r w:rsidRPr="009456E2">
              <w:rPr>
                <w:rStyle w:val="SpecialBold"/>
              </w:rPr>
              <w:t>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Evidence of the ability to:</w:t>
            </w:r>
          </w:p>
          <w:p w:rsidR="00000000" w:rsidRPr="009456E2" w:rsidP="009456E2">
            <w:pPr>
              <w:pStyle w:val="ListBullet"/>
            </w:pPr>
            <w:r w:rsidRPr="009456E2">
              <w:t>determine quality standards and procedures that support the development of defect-free products to meet client requirements</w:t>
            </w:r>
          </w:p>
          <w:p w:rsidR="00000000" w:rsidRPr="009456E2" w:rsidP="009456E2">
            <w:pPr>
              <w:pStyle w:val="ListBullet"/>
            </w:pPr>
            <w:r w:rsidRPr="009456E2">
              <w:t>apply appropriate quality standards to the development of products</w:t>
            </w:r>
          </w:p>
          <w:p w:rsidR="00000000" w:rsidP="009456E2">
            <w:pPr>
              <w:pStyle w:val="ListBullet"/>
              <w:rPr>
                <w:lang w:val="en-NZ"/>
              </w:rPr>
            </w:pPr>
            <w:r w:rsidRPr="009456E2">
              <w:t>conduct quality testing of developed software.</w:t>
            </w:r>
          </w:p>
        </w:tc>
      </w:tr>
      <w:tr w:rsidTr="009456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Assessment must ensure access to:</w:t>
            </w:r>
          </w:p>
          <w:p w:rsidR="00000000" w:rsidRPr="009456E2" w:rsidP="009456E2">
            <w:pPr>
              <w:pStyle w:val="ListBullet"/>
            </w:pPr>
            <w:r w:rsidRPr="009456E2">
              <w:t>data dictionaries</w:t>
            </w:r>
          </w:p>
          <w:p w:rsidR="00000000" w:rsidRPr="009456E2" w:rsidP="009456E2">
            <w:pPr>
              <w:pStyle w:val="ListBullet"/>
            </w:pPr>
            <w:r w:rsidRPr="009456E2">
              <w:t>design specifications</w:t>
            </w:r>
          </w:p>
          <w:p w:rsidR="00000000" w:rsidRPr="009456E2" w:rsidP="009456E2">
            <w:pPr>
              <w:pStyle w:val="ListBullet"/>
            </w:pPr>
            <w:r w:rsidRPr="009456E2">
              <w:t>data stream management system (DSMS)</w:t>
            </w:r>
          </w:p>
          <w:p w:rsidR="00000000" w:rsidRPr="009456E2" w:rsidP="009456E2">
            <w:pPr>
              <w:pStyle w:val="ListBullet"/>
            </w:pPr>
            <w:r w:rsidRPr="009456E2">
              <w:t>simulated scenario</w:t>
            </w:r>
          </w:p>
          <w:p w:rsidR="00000000" w:rsidRPr="009456E2" w:rsidP="009456E2">
            <w:pPr>
              <w:pStyle w:val="ListBullet"/>
            </w:pPr>
            <w:r w:rsidRPr="009456E2">
              <w:t>Australian and international</w:t>
            </w:r>
            <w:r w:rsidRPr="009456E2">
              <w:t xml:space="preserve"> software quality standards</w:t>
            </w:r>
          </w:p>
          <w:p w:rsidR="00000000" w:rsidRPr="009456E2" w:rsidP="009456E2">
            <w:pPr>
              <w:pStyle w:val="ListBullet"/>
            </w:pPr>
            <w:r w:rsidRPr="009456E2">
              <w:t>appropriate learning and assessment support when required</w:t>
            </w:r>
          </w:p>
          <w:p w:rsidR="00000000" w:rsidP="009456E2">
            <w:pPr>
              <w:pStyle w:val="ListBullet"/>
              <w:rPr>
                <w:lang w:val="en-NZ"/>
              </w:rPr>
            </w:pPr>
            <w:r w:rsidRPr="009456E2">
              <w:t>modified equipment for people with special needs.</w:t>
            </w:r>
          </w:p>
        </w:tc>
      </w:tr>
      <w:tr w:rsidTr="009456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A range of assessment methods should be used to assess practical skills and knowledge. The following examples are appropriate for this unit:</w:t>
            </w:r>
          </w:p>
          <w:p w:rsidR="00000000" w:rsidRPr="009456E2" w:rsidP="009456E2">
            <w:pPr>
              <w:pStyle w:val="ListBullet"/>
            </w:pPr>
            <w:r w:rsidRPr="009456E2">
              <w:t>evaluation of quality testing processes</w:t>
            </w:r>
          </w:p>
          <w:p w:rsidR="00000000" w:rsidRPr="009456E2" w:rsidP="009456E2">
            <w:pPr>
              <w:pStyle w:val="ListBullet"/>
            </w:pPr>
            <w:r w:rsidRPr="009456E2">
              <w:t>review of documented processes to ensure quality</w:t>
            </w:r>
          </w:p>
          <w:p w:rsidR="00000000" w:rsidP="009456E2">
            <w:pPr>
              <w:pStyle w:val="ListBullet"/>
              <w:rPr>
                <w:lang w:val="en-NZ"/>
              </w:rPr>
            </w:pPr>
            <w:r w:rsidRPr="009456E2">
              <w:t>verbal or written questio</w:t>
            </w:r>
            <w:r w:rsidRPr="009456E2">
              <w:t>ning on quality standards.</w:t>
            </w:r>
          </w:p>
        </w:tc>
      </w:tr>
      <w:tr w:rsidTr="009456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BodyText"/>
            </w:pPr>
            <w:r w:rsidRPr="009456E2">
              <w:t>Holistic assessment with other units relevant to the industry sector, workplace and job role is recommended, where appropriate.</w:t>
            </w:r>
          </w:p>
          <w:p w:rsidR="00000000" w:rsidRPr="009456E2" w:rsidP="009456E2">
            <w:pPr>
              <w:pStyle w:val="BodyText"/>
            </w:pPr>
            <w:r w:rsidRPr="009456E2">
              <w:t>Assessment processes and techniques must be culturally appropria</w:t>
            </w:r>
            <w:r w:rsidRPr="009456E2">
              <w:t>te, and suitable to the communication skill level, language, literacy and numeracy capacity of the candidate and the work being performed.</w:t>
            </w:r>
          </w:p>
          <w:p w:rsidR="00000000" w:rsidRPr="009456E2" w:rsidP="009456E2">
            <w:pPr>
              <w:pStyle w:val="BodyText"/>
            </w:pPr>
            <w:r w:rsidRPr="009456E2">
              <w:t>Indigenous people and other people from a non-English speaking background may need additional support.</w:t>
            </w:r>
          </w:p>
          <w:p w:rsidR="00000000" w:rsidRPr="009456E2" w:rsidP="009456E2">
            <w:pPr>
              <w:pStyle w:val="BodyText"/>
            </w:pPr>
            <w:r w:rsidRPr="009456E2">
              <w:t>In cases where</w:t>
            </w:r>
            <w:r w:rsidRPr="009456E2">
              <w:t xml:space="preserve"> practical assessment is used it should be combined with targeted questioning to assess required knowledge.</w:t>
            </w:r>
          </w:p>
        </w:tc>
      </w:tr>
    </w:tbl>
    <w:p w:rsidR="00000000" w:rsidRPr="009456E2" w:rsidP="009456E2">
      <w:pPr>
        <w:pStyle w:val="BodyText"/>
      </w:pPr>
    </w:p>
    <w:p w:rsidR="00000000" w:rsidRPr="009456E2" w:rsidP="009456E2">
      <w:pPr>
        <w:pStyle w:val="AllowPageBreak"/>
      </w:pPr>
    </w:p>
    <w:p w:rsidR="00000000" w:rsidRPr="009456E2" w:rsidP="009456E2">
      <w:pPr>
        <w:pStyle w:val="Heading1"/>
      </w:pPr>
      <w:bookmarkStart w:id="11" w:name="O_454520"/>
      <w:bookmarkEnd w:id="11"/>
      <w:r w:rsidRPr="009456E2">
        <w:t>Range Statement</w:t>
      </w:r>
    </w:p>
    <w:p w:rsidR="00000000" w:rsidRPr="009456E2" w:rsidP="009456E2">
      <w:pPr>
        <w:pStyle w:val="BodyText"/>
      </w:pPr>
      <w:r w:rsidRPr="009456E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456E2">
        <w:rPr>
          <w:rStyle w:val="Emphasis"/>
        </w:rPr>
        <w:t>ditions that may be present with training and assessment (depending on the work situation, needs of the candidate, accessibility of the item, and local industry and regional contexts) may also be included.</w:t>
      </w:r>
    </w:p>
    <w:p w:rsidR="00000000" w:rsidRPr="009456E2" w:rsidP="009456E2">
      <w:pPr>
        <w:pStyle w:val="BodyText"/>
      </w:pPr>
    </w:p>
    <w:tbl>
      <w:tblPr>
        <w:tblW w:w="0" w:type="auto"/>
        <w:tblLayout w:type="fixed"/>
        <w:tblCellMar>
          <w:left w:w="62" w:type="dxa"/>
          <w:right w:w="62" w:type="dxa"/>
        </w:tblCellMar>
        <w:tblLook w:val="0000"/>
      </w:tblPr>
      <w:tblGrid>
        <w:gridCol w:w="2727"/>
        <w:gridCol w:w="6299"/>
      </w:tblGrid>
      <w:tr w:rsidTr="009456E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Quality standards </w:t>
            </w:r>
            <w:r w:rsidRPr="009456E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AS3925.1-1994 Software quality assurance - plans</w:t>
            </w:r>
          </w:p>
          <w:p w:rsidR="00000000" w:rsidRPr="009456E2" w:rsidP="009456E2">
            <w:pPr>
              <w:pStyle w:val="ListBullet"/>
            </w:pPr>
            <w:r w:rsidRPr="009456E2">
              <w:t>AS4042-1992 Software configuration management plans</w:t>
            </w:r>
          </w:p>
          <w:p w:rsidR="00000000" w:rsidRPr="009456E2" w:rsidP="009456E2">
            <w:pPr>
              <w:pStyle w:val="ListBullet"/>
            </w:pPr>
            <w:r w:rsidRPr="009456E2">
              <w:t>AS4043-1992 Software configuration management</w:t>
            </w:r>
          </w:p>
          <w:p w:rsidR="00000000" w:rsidRPr="009456E2" w:rsidP="009456E2">
            <w:pPr>
              <w:pStyle w:val="ListBullet"/>
            </w:pPr>
            <w:r w:rsidRPr="009456E2">
              <w:t>AS/NZS14102:1998 Information technology - guideline for evaluation and selection of CASE tools</w:t>
            </w:r>
          </w:p>
          <w:p w:rsidR="00000000" w:rsidRPr="009456E2" w:rsidP="009456E2">
            <w:pPr>
              <w:pStyle w:val="ListBullet"/>
            </w:pPr>
            <w:r w:rsidRPr="009456E2">
              <w:t>AS/NZS4258:199</w:t>
            </w:r>
            <w:r w:rsidRPr="009456E2">
              <w:t>4 Software user documentation process</w:t>
            </w:r>
          </w:p>
          <w:p w:rsidR="00000000" w:rsidRPr="009456E2" w:rsidP="009456E2">
            <w:pPr>
              <w:pStyle w:val="ListBullet"/>
            </w:pPr>
            <w:r w:rsidRPr="009456E2">
              <w:t>AS/NZS ISO/IEC 12207:1997 Information technology - Software life cycle processes</w:t>
            </w:r>
          </w:p>
          <w:p w:rsidR="00000000" w:rsidP="009456E2">
            <w:pPr>
              <w:pStyle w:val="ListBullet"/>
              <w:rPr>
                <w:lang w:val="en-NZ"/>
              </w:rPr>
            </w:pPr>
            <w:r w:rsidRPr="009456E2">
              <w:t>current international and Australian standards.</w:t>
            </w:r>
          </w:p>
        </w:tc>
      </w:tr>
      <w:tr w:rsidTr="009456E2">
        <w:tblPrEx>
          <w:tblW w:w="0" w:type="auto"/>
          <w:tblLayout w:type="fixed"/>
          <w:tblCellMar>
            <w:left w:w="62" w:type="dxa"/>
            <w:right w:w="62" w:type="dxa"/>
          </w:tblCellMar>
          <w:tblLook w:val="0000"/>
        </w:tblPrEx>
        <w:trPr>
          <w:trHeight w:val="293"/>
        </w:trPr>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Standards </w:t>
            </w:r>
            <w:r w:rsidRPr="009456E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Australian Standards (AS)</w:t>
            </w:r>
          </w:p>
          <w:p w:rsidR="00000000" w:rsidRPr="009456E2" w:rsidP="009456E2">
            <w:pPr>
              <w:pStyle w:val="ListBullet"/>
            </w:pPr>
            <w:r w:rsidRPr="009456E2">
              <w:t>International Electrotechnical Commission (IEC)</w:t>
            </w:r>
          </w:p>
          <w:p w:rsidR="00000000" w:rsidRPr="009456E2" w:rsidP="009456E2">
            <w:pPr>
              <w:pStyle w:val="ListBullet"/>
            </w:pPr>
            <w:r w:rsidRPr="009456E2">
              <w:t>International Organization for Standardization (ISO)</w:t>
            </w:r>
          </w:p>
          <w:p w:rsidR="00000000" w:rsidP="009456E2">
            <w:pPr>
              <w:pStyle w:val="ListBullet"/>
              <w:rPr>
                <w:lang w:val="en-NZ"/>
              </w:rPr>
            </w:pPr>
            <w:r w:rsidRPr="009456E2">
              <w:t>software development standards.</w:t>
            </w:r>
          </w:p>
        </w:tc>
      </w:tr>
      <w:tr w:rsidTr="009456E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Appropriate person </w:t>
            </w:r>
            <w:r w:rsidRPr="009456E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authorised business representative</w:t>
            </w:r>
          </w:p>
          <w:p w:rsidR="00000000" w:rsidRPr="009456E2" w:rsidP="009456E2">
            <w:pPr>
              <w:pStyle w:val="ListBullet"/>
            </w:pPr>
            <w:r w:rsidRPr="009456E2">
              <w:t>client</w:t>
            </w:r>
          </w:p>
          <w:p w:rsidR="00000000" w:rsidP="009456E2">
            <w:pPr>
              <w:pStyle w:val="ListBullet"/>
              <w:rPr>
                <w:lang w:val="en-NZ"/>
              </w:rPr>
            </w:pPr>
            <w:r w:rsidRPr="009456E2">
              <w:t>supervisor.</w:t>
            </w:r>
          </w:p>
        </w:tc>
      </w:tr>
      <w:tr w:rsidTr="009456E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Documentation </w:t>
            </w:r>
            <w:r w:rsidRPr="009456E2">
              <w:t>may follow:</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audit trails</w:t>
            </w:r>
          </w:p>
          <w:p w:rsidR="00000000" w:rsidRPr="009456E2" w:rsidP="009456E2">
            <w:pPr>
              <w:pStyle w:val="ListBullet"/>
            </w:pPr>
            <w:r w:rsidRPr="009456E2">
              <w:t>ISO, IEC and AS standards</w:t>
            </w:r>
          </w:p>
          <w:p w:rsidR="00000000" w:rsidRPr="009456E2" w:rsidP="009456E2">
            <w:pPr>
              <w:pStyle w:val="ListBullet"/>
            </w:pPr>
            <w:r w:rsidRPr="009456E2">
              <w:t>maintaining equipment inventory, client training and satisfaction reports</w:t>
            </w:r>
          </w:p>
          <w:p w:rsidR="00000000" w:rsidRPr="009456E2" w:rsidP="009456E2">
            <w:pPr>
              <w:pStyle w:val="ListBullet"/>
            </w:pPr>
            <w:r w:rsidRPr="009456E2">
              <w:t>naming standards</w:t>
            </w:r>
          </w:p>
          <w:p w:rsidR="00000000" w:rsidRPr="009456E2" w:rsidP="009456E2">
            <w:pPr>
              <w:pStyle w:val="ListBullet"/>
            </w:pPr>
            <w:r w:rsidRPr="009456E2">
              <w:t>project-management templates and report writing</w:t>
            </w:r>
          </w:p>
          <w:p w:rsidR="00000000" w:rsidP="009456E2">
            <w:pPr>
              <w:pStyle w:val="ListBullet"/>
              <w:rPr>
                <w:lang w:val="en-NZ"/>
              </w:rPr>
            </w:pPr>
            <w:r w:rsidRPr="009456E2">
              <w:t>version control.</w:t>
            </w:r>
          </w:p>
        </w:tc>
      </w:tr>
      <w:tr w:rsidTr="009456E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Requirements </w:t>
            </w:r>
            <w:r w:rsidRPr="009456E2">
              <w:t>may relate to:</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application</w:t>
            </w:r>
          </w:p>
          <w:p w:rsidR="00000000" w:rsidRPr="009456E2" w:rsidP="009456E2">
            <w:pPr>
              <w:pStyle w:val="ListBullet"/>
            </w:pPr>
            <w:r w:rsidRPr="009456E2">
              <w:t>business</w:t>
            </w:r>
          </w:p>
          <w:p w:rsidR="00000000" w:rsidRPr="009456E2" w:rsidP="009456E2">
            <w:pPr>
              <w:pStyle w:val="ListBullet"/>
            </w:pPr>
            <w:r w:rsidRPr="009456E2">
              <w:t>database</w:t>
            </w:r>
          </w:p>
          <w:p w:rsidR="00000000" w:rsidRPr="009456E2" w:rsidP="009456E2">
            <w:pPr>
              <w:pStyle w:val="ListBullet"/>
            </w:pPr>
            <w:r w:rsidRPr="009456E2">
              <w:t>n</w:t>
            </w:r>
            <w:r w:rsidRPr="009456E2">
              <w:t>etwork</w:t>
            </w:r>
          </w:p>
          <w:p w:rsidR="00000000" w:rsidRPr="009456E2" w:rsidP="009456E2">
            <w:pPr>
              <w:pStyle w:val="ListBullet"/>
            </w:pPr>
            <w:r w:rsidRPr="009456E2">
              <w:t>people in the organisation</w:t>
            </w:r>
          </w:p>
          <w:p w:rsidR="00000000" w:rsidRPr="009456E2" w:rsidP="009456E2">
            <w:pPr>
              <w:pStyle w:val="ListBullet"/>
            </w:pPr>
            <w:r w:rsidRPr="009456E2">
              <w:t>platform</w:t>
            </w:r>
          </w:p>
          <w:p w:rsidR="00000000" w:rsidP="009456E2">
            <w:pPr>
              <w:pStyle w:val="ListBullet"/>
              <w:rPr>
                <w:lang w:val="en-NZ"/>
              </w:rPr>
            </w:pPr>
            <w:r w:rsidRPr="009456E2">
              <w:t>system.</w:t>
            </w:r>
          </w:p>
        </w:tc>
      </w:tr>
      <w:tr w:rsidTr="009456E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6E2">
            <w:pPr>
              <w:pStyle w:val="BodyText"/>
              <w:rPr>
                <w:lang w:val="en-NZ"/>
              </w:rPr>
            </w:pPr>
            <w:r w:rsidRPr="009456E2">
              <w:rPr>
                <w:rStyle w:val="BoldandItalics"/>
              </w:rPr>
              <w:t xml:space="preserve">Client </w:t>
            </w:r>
            <w:r w:rsidRPr="009456E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6E2" w:rsidP="009456E2">
            <w:pPr>
              <w:pStyle w:val="ListBullet"/>
            </w:pPr>
            <w:r w:rsidRPr="009456E2">
              <w:t>clubs</w:t>
            </w:r>
          </w:p>
          <w:p w:rsidR="00000000" w:rsidRPr="009456E2" w:rsidP="009456E2">
            <w:pPr>
              <w:pStyle w:val="ListBullet"/>
            </w:pPr>
            <w:r w:rsidRPr="009456E2">
              <w:t>external organisations</w:t>
            </w:r>
          </w:p>
          <w:p w:rsidR="00000000" w:rsidRPr="009456E2" w:rsidP="009456E2">
            <w:pPr>
              <w:pStyle w:val="ListBullet"/>
            </w:pPr>
            <w:r w:rsidRPr="009456E2">
              <w:t>individuals</w:t>
            </w:r>
          </w:p>
          <w:p w:rsidR="00000000" w:rsidRPr="009456E2" w:rsidP="009456E2">
            <w:pPr>
              <w:pStyle w:val="ListBullet"/>
            </w:pPr>
            <w:r w:rsidRPr="009456E2">
              <w:t>internal departments</w:t>
            </w:r>
          </w:p>
          <w:p w:rsidR="00000000" w:rsidRPr="009456E2" w:rsidP="009456E2">
            <w:pPr>
              <w:pStyle w:val="ListBullet"/>
            </w:pPr>
            <w:r w:rsidRPr="009456E2">
              <w:t>internal employees.</w:t>
            </w:r>
          </w:p>
        </w:tc>
      </w:tr>
    </w:tbl>
    <w:p w:rsidR="00000000" w:rsidRPr="009456E2" w:rsidP="009456E2">
      <w:pPr>
        <w:pStyle w:val="BodyText"/>
      </w:pPr>
    </w:p>
    <w:p w:rsidR="00000000" w:rsidRPr="009456E2" w:rsidP="009456E2">
      <w:pPr>
        <w:pStyle w:val="AllowPageBreak"/>
      </w:pPr>
    </w:p>
    <w:p w:rsidR="00000000" w:rsidRPr="009456E2" w:rsidP="009456E2">
      <w:pPr>
        <w:pStyle w:val="Heading1"/>
      </w:pPr>
      <w:bookmarkStart w:id="12" w:name="O_454521"/>
      <w:bookmarkEnd w:id="12"/>
      <w:r w:rsidRPr="009456E2">
        <w:t>Unit Sector(s)</w:t>
      </w:r>
    </w:p>
    <w:p w:rsidR="00000000" w:rsidRPr="009456E2" w:rsidP="009456E2">
      <w:pPr>
        <w:pStyle w:val="BodyText"/>
      </w:pPr>
      <w:r w:rsidRPr="009456E2">
        <w:t>Programming and software development</w:t>
      </w:r>
    </w:p>
    <w:p w:rsidR="00000000" w:rsidRPr="009456E2" w:rsidP="009456E2"/>
    <w:sectPr w:rsidSect="009456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D54" w:rsidP="007B3D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4" w:rsidP="009456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3D54" w:rsidP="009456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D54" w:rsidP="009456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E2" w:rsidRPr="007B3D54" w:rsidP="007B3D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D54" w:rsidP="009456E2">
    <w:pPr>
      <w:pStyle w:val="Header"/>
      <w:framePr w:wrap="around"/>
    </w:pPr>
    <w:r>
      <w:fldChar w:fldCharType="begin"/>
    </w:r>
    <w:r>
      <w:instrText xml:space="preserve"> TITLE   \* MERGEFORMAT </w:instrText>
    </w:r>
    <w:r>
      <w:fldChar w:fldCharType="separate"/>
    </w:r>
    <w:r>
      <w:t>ICAPRG515A Review developed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B3D54" w:rsidP="00945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4D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05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8C3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6E2"/>
    <w:pPr>
      <w:spacing w:before="360" w:after="60"/>
      <w:outlineLvl w:val="0"/>
    </w:pPr>
    <w:rPr>
      <w:sz w:val="32"/>
    </w:rPr>
  </w:style>
  <w:style w:type="paragraph" w:styleId="Heading2">
    <w:name w:val="heading 2"/>
    <w:basedOn w:val="HeadingBase"/>
    <w:next w:val="BodyText"/>
    <w:link w:val="Heading2Char"/>
    <w:qFormat/>
    <w:rsid w:val="009456E2"/>
    <w:pPr>
      <w:keepLines/>
      <w:spacing w:before="240" w:after="120"/>
      <w:outlineLvl w:val="1"/>
    </w:pPr>
    <w:rPr>
      <w:sz w:val="28"/>
      <w:szCs w:val="40"/>
    </w:rPr>
  </w:style>
  <w:style w:type="paragraph" w:styleId="Heading3">
    <w:name w:val="heading 3"/>
    <w:basedOn w:val="HeadingBase"/>
    <w:next w:val="BodyText"/>
    <w:link w:val="Heading3Char"/>
    <w:qFormat/>
    <w:rsid w:val="009456E2"/>
    <w:pPr>
      <w:spacing w:before="180" w:after="120"/>
      <w:outlineLvl w:val="2"/>
    </w:pPr>
    <w:rPr>
      <w:spacing w:val="-10"/>
      <w:kern w:val="32"/>
    </w:rPr>
  </w:style>
  <w:style w:type="paragraph" w:styleId="Heading4">
    <w:name w:val="heading 4"/>
    <w:basedOn w:val="HeadingBase"/>
    <w:next w:val="BodyText"/>
    <w:link w:val="Heading4Char"/>
    <w:qFormat/>
    <w:rsid w:val="009456E2"/>
    <w:pPr>
      <w:spacing w:before="160" w:after="120"/>
      <w:outlineLvl w:val="3"/>
    </w:pPr>
    <w:rPr>
      <w:sz w:val="22"/>
    </w:rPr>
  </w:style>
  <w:style w:type="paragraph" w:styleId="Heading5">
    <w:name w:val="heading 5"/>
    <w:basedOn w:val="HeadingBase"/>
    <w:next w:val="Normal"/>
    <w:link w:val="Heading5Char"/>
    <w:qFormat/>
    <w:rsid w:val="009456E2"/>
    <w:pPr>
      <w:spacing w:before="80"/>
      <w:outlineLvl w:val="4"/>
    </w:pPr>
    <w:rPr>
      <w:color w:val="918585"/>
      <w:sz w:val="20"/>
    </w:rPr>
  </w:style>
  <w:style w:type="paragraph" w:styleId="Heading6">
    <w:name w:val="heading 6"/>
    <w:basedOn w:val="HeadingBase"/>
    <w:next w:val="Normal"/>
    <w:link w:val="Heading6Char"/>
    <w:qFormat/>
    <w:rsid w:val="009456E2"/>
    <w:pPr>
      <w:spacing w:before="60"/>
      <w:outlineLvl w:val="5"/>
    </w:pPr>
    <w:rPr>
      <w:color w:val="918585"/>
      <w:sz w:val="20"/>
    </w:rPr>
  </w:style>
  <w:style w:type="paragraph" w:styleId="Heading7">
    <w:name w:val="heading 7"/>
    <w:basedOn w:val="Normal"/>
    <w:next w:val="Normal"/>
    <w:link w:val="Heading7Char"/>
    <w:qFormat/>
    <w:rsid w:val="009456E2"/>
    <w:pPr>
      <w:ind w:left="720"/>
      <w:outlineLvl w:val="6"/>
    </w:pPr>
    <w:rPr>
      <w:i/>
    </w:rPr>
  </w:style>
  <w:style w:type="paragraph" w:styleId="Heading8">
    <w:name w:val="heading 8"/>
    <w:basedOn w:val="Normal"/>
    <w:next w:val="Normal"/>
    <w:link w:val="Heading8Char"/>
    <w:qFormat/>
    <w:rsid w:val="009456E2"/>
    <w:pPr>
      <w:ind w:left="720"/>
      <w:outlineLvl w:val="7"/>
    </w:pPr>
    <w:rPr>
      <w:i/>
    </w:rPr>
  </w:style>
  <w:style w:type="paragraph" w:styleId="Heading9">
    <w:name w:val="heading 9"/>
    <w:basedOn w:val="Normal"/>
    <w:next w:val="Normal"/>
    <w:link w:val="Heading9Char"/>
    <w:qFormat/>
    <w:rsid w:val="009456E2"/>
    <w:pPr>
      <w:ind w:left="720"/>
      <w:outlineLvl w:val="8"/>
    </w:pPr>
    <w:rPr>
      <w:i/>
    </w:rPr>
  </w:style>
  <w:style w:type="character" w:default="1" w:styleId="DefaultParagraphFont">
    <w:name w:val="Default Paragraph Font"/>
    <w:uiPriority w:val="1"/>
    <w:unhideWhenUsed/>
    <w:rsid w:val="00945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6E2"/>
  </w:style>
  <w:style w:type="character" w:customStyle="1" w:styleId="Heading1Char">
    <w:name w:val="Heading 1 Char"/>
    <w:basedOn w:val="DefaultParagraphFont"/>
    <w:link w:val="Heading1"/>
    <w:rsid w:val="009456E2"/>
    <w:rPr>
      <w:rFonts w:ascii="Times New Roman" w:eastAsia="Times New Roman" w:hAnsi="Times New Roman" w:cs="Times New Roman"/>
      <w:b/>
      <w:sz w:val="32"/>
      <w:szCs w:val="20"/>
      <w:lang w:eastAsia="en-US"/>
    </w:rPr>
  </w:style>
  <w:style w:type="paragraph" w:styleId="BodyText">
    <w:name w:val="Body Text"/>
    <w:basedOn w:val="Normal"/>
    <w:link w:val="BodyTextChar"/>
    <w:rsid w:val="009456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6E2"/>
    <w:rPr>
      <w:rFonts w:ascii="Times New Roman" w:eastAsia="Times New Roman" w:hAnsi="Times New Roman" w:cs="Times New Roman"/>
      <w:sz w:val="24"/>
      <w:lang w:eastAsia="en-US"/>
    </w:rPr>
  </w:style>
  <w:style w:type="paragraph" w:styleId="Footer">
    <w:name w:val="footer"/>
    <w:basedOn w:val="Normal"/>
    <w:link w:val="FooterChar"/>
    <w:rsid w:val="00945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6E2"/>
    <w:rPr>
      <w:rFonts w:ascii="Times New Roman" w:eastAsia="Times New Roman" w:hAnsi="Times New Roman" w:cs="Times New Roman"/>
      <w:sz w:val="16"/>
      <w:lang w:eastAsia="en-US"/>
    </w:rPr>
  </w:style>
  <w:style w:type="paragraph" w:styleId="ListBullet">
    <w:name w:val="List Bullet"/>
    <w:basedOn w:val="List"/>
    <w:rsid w:val="009456E2"/>
    <w:pPr>
      <w:numPr>
        <w:numId w:val="13"/>
      </w:numPr>
      <w:tabs>
        <w:tab w:val="clear" w:pos="340"/>
      </w:tabs>
      <w:spacing w:before="40" w:after="40"/>
    </w:pPr>
  </w:style>
  <w:style w:type="character" w:customStyle="1" w:styleId="SpecialBold">
    <w:name w:val="Special Bold"/>
    <w:basedOn w:val="DefaultParagraphFont"/>
    <w:rsid w:val="009456E2"/>
    <w:rPr>
      <w:b/>
      <w:spacing w:val="0"/>
    </w:rPr>
  </w:style>
  <w:style w:type="paragraph" w:styleId="ListBullet2">
    <w:name w:val="List Bullet 2"/>
    <w:basedOn w:val="List2"/>
    <w:rsid w:val="009456E2"/>
    <w:pPr>
      <w:numPr>
        <w:numId w:val="14"/>
      </w:numPr>
      <w:tabs>
        <w:tab w:val="clear" w:pos="680"/>
      </w:tabs>
    </w:pPr>
  </w:style>
  <w:style w:type="character" w:styleId="Emphasis">
    <w:name w:val="Emphasis"/>
    <w:basedOn w:val="DefaultParagraphFont"/>
    <w:qFormat/>
    <w:rsid w:val="009456E2"/>
    <w:rPr>
      <w:i/>
    </w:rPr>
  </w:style>
  <w:style w:type="paragraph" w:customStyle="1" w:styleId="SuperHeading">
    <w:name w:val="SuperHeading"/>
    <w:basedOn w:val="Normal"/>
    <w:rsid w:val="009456E2"/>
    <w:pPr>
      <w:spacing w:before="240" w:after="120"/>
      <w:outlineLvl w:val="0"/>
    </w:pPr>
    <w:rPr>
      <w:rFonts w:ascii="Times New Roman" w:hAnsi="Times New Roman"/>
      <w:b/>
      <w:sz w:val="28"/>
    </w:rPr>
  </w:style>
  <w:style w:type="paragraph" w:customStyle="1" w:styleId="AllowPageBreak">
    <w:name w:val="AllowPageBreak"/>
    <w:rsid w:val="00945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56E2"/>
    <w:rPr>
      <w:b/>
      <w:i/>
      <w:u w:val="none"/>
    </w:rPr>
  </w:style>
  <w:style w:type="character" w:customStyle="1" w:styleId="Heading2Char">
    <w:name w:val="Heading 2 Char"/>
    <w:basedOn w:val="DefaultParagraphFont"/>
    <w:link w:val="Heading2"/>
    <w:rsid w:val="00945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6E2"/>
    <w:rPr>
      <w:rFonts w:ascii="Courier New" w:eastAsia="Times New Roman" w:hAnsi="Courier New" w:cs="Times New Roman"/>
      <w:i/>
      <w:szCs w:val="20"/>
      <w:lang w:eastAsia="en-US"/>
    </w:rPr>
  </w:style>
  <w:style w:type="paragraph" w:customStyle="1" w:styleId="HeadingBase">
    <w:name w:val="Heading Base"/>
    <w:rsid w:val="00945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6E2"/>
    <w:pPr>
      <w:tabs>
        <w:tab w:val="right" w:leader="dot" w:pos="9072"/>
      </w:tabs>
      <w:ind w:left="567"/>
    </w:pPr>
    <w:rPr>
      <w:szCs w:val="22"/>
    </w:rPr>
  </w:style>
  <w:style w:type="paragraph" w:customStyle="1" w:styleId="TOCBase">
    <w:name w:val="TOC Base"/>
    <w:rsid w:val="00945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6E2"/>
    <w:pPr>
      <w:tabs>
        <w:tab w:val="right" w:leader="dot" w:pos="9072"/>
      </w:tabs>
      <w:spacing w:before="40" w:after="40"/>
      <w:ind w:left="284"/>
    </w:pPr>
    <w:rPr>
      <w:rFonts w:ascii="Times New Roman" w:hAnsi="Times New Roman"/>
    </w:rPr>
  </w:style>
  <w:style w:type="paragraph" w:styleId="TOC1">
    <w:name w:val="toc 1"/>
    <w:basedOn w:val="TOCBase"/>
    <w:next w:val="Normal"/>
    <w:rsid w:val="009456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6E2"/>
    <w:pPr>
      <w:spacing w:before="5040"/>
      <w:jc w:val="center"/>
    </w:pPr>
    <w:rPr>
      <w:sz w:val="48"/>
      <w:szCs w:val="72"/>
      <w:lang w:val="en-US"/>
    </w:rPr>
  </w:style>
  <w:style w:type="character" w:customStyle="1" w:styleId="TitleChar">
    <w:name w:val="Title Char"/>
    <w:basedOn w:val="DefaultParagraphFont"/>
    <w:link w:val="Title"/>
    <w:rsid w:val="00945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6E2"/>
    <w:pPr>
      <w:tabs>
        <w:tab w:val="left" w:pos="3600"/>
        <w:tab w:val="left" w:pos="3958"/>
      </w:tabs>
    </w:pPr>
  </w:style>
  <w:style w:type="paragraph" w:styleId="List">
    <w:name w:val="List"/>
    <w:basedOn w:val="BodyText"/>
    <w:next w:val="BodyText"/>
    <w:rsid w:val="009456E2"/>
    <w:pPr>
      <w:tabs>
        <w:tab w:val="left" w:pos="340"/>
      </w:tabs>
      <w:spacing w:before="60" w:after="60"/>
      <w:ind w:left="340" w:hanging="340"/>
    </w:pPr>
  </w:style>
  <w:style w:type="paragraph" w:customStyle="1" w:styleId="Note">
    <w:name w:val="Note"/>
    <w:basedOn w:val="BodyText"/>
    <w:rsid w:val="00945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6E2"/>
    <w:pPr>
      <w:framePr w:wrap="auto" w:hAnchor="text" w:y="6049"/>
    </w:pPr>
    <w:rPr>
      <w:color w:val="000000"/>
      <w:sz w:val="40"/>
    </w:rPr>
  </w:style>
  <w:style w:type="paragraph" w:customStyle="1" w:styleId="TOCTitle">
    <w:name w:val="TOCTitle"/>
    <w:basedOn w:val="Heading1"/>
    <w:rsid w:val="009456E2"/>
    <w:pPr>
      <w:spacing w:after="240"/>
      <w:jc w:val="center"/>
      <w:outlineLvl w:val="9"/>
    </w:pPr>
    <w:rPr>
      <w:caps/>
    </w:rPr>
  </w:style>
  <w:style w:type="paragraph" w:customStyle="1" w:styleId="Version">
    <w:name w:val="Version"/>
    <w:rsid w:val="00945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6E2"/>
    <w:pPr>
      <w:keepNext w:val="0"/>
      <w:tabs>
        <w:tab w:val="right" w:pos="4176"/>
      </w:tabs>
      <w:ind w:left="198" w:hanging="198"/>
    </w:pPr>
    <w:rPr>
      <w:rFonts w:ascii="Garamond" w:hAnsi="Garamond"/>
    </w:rPr>
  </w:style>
  <w:style w:type="paragraph" w:styleId="IndexHeading">
    <w:name w:val="index heading"/>
    <w:basedOn w:val="Normal"/>
    <w:next w:val="Index1"/>
    <w:semiHidden/>
    <w:rsid w:val="009456E2"/>
    <w:pPr>
      <w:spacing w:before="120" w:after="120"/>
    </w:pPr>
    <w:rPr>
      <w:rFonts w:ascii="Arial" w:hAnsi="Arial"/>
      <w:b/>
      <w:color w:val="918585"/>
      <w:sz w:val="24"/>
    </w:rPr>
  </w:style>
  <w:style w:type="paragraph" w:styleId="Header">
    <w:name w:val="header"/>
    <w:basedOn w:val="Normal"/>
    <w:link w:val="HeaderChar"/>
    <w:rsid w:val="00945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6E2"/>
    <w:rPr>
      <w:rFonts w:ascii="Times New Roman" w:eastAsia="Times New Roman" w:hAnsi="Times New Roman" w:cs="Times New Roman"/>
      <w:sz w:val="16"/>
      <w:szCs w:val="20"/>
      <w:lang w:val="en-GB" w:eastAsia="en-US"/>
    </w:rPr>
  </w:style>
  <w:style w:type="paragraph" w:customStyle="1" w:styleId="Chapter">
    <w:name w:val="Chapter"/>
    <w:basedOn w:val="Normal"/>
    <w:rsid w:val="009456E2"/>
    <w:pPr>
      <w:spacing w:before="240"/>
    </w:pPr>
    <w:rPr>
      <w:rFonts w:ascii="Times New Roman" w:hAnsi="Times New Roman"/>
      <w:smallCaps/>
      <w:spacing w:val="80"/>
      <w:sz w:val="28"/>
    </w:rPr>
  </w:style>
  <w:style w:type="paragraph" w:customStyle="1" w:styleId="InChapter">
    <w:name w:val="InChapter"/>
    <w:basedOn w:val="Heading3"/>
    <w:rsid w:val="009456E2"/>
    <w:pPr>
      <w:spacing w:after="240"/>
      <w:outlineLvl w:val="9"/>
    </w:pPr>
    <w:rPr>
      <w:noProof/>
    </w:rPr>
  </w:style>
  <w:style w:type="paragraph" w:styleId="Index2">
    <w:name w:val="index 2"/>
    <w:basedOn w:val="Normal"/>
    <w:next w:val="Normal"/>
    <w:semiHidden/>
    <w:rsid w:val="009456E2"/>
    <w:pPr>
      <w:tabs>
        <w:tab w:val="right" w:pos="4176"/>
      </w:tabs>
      <w:ind w:left="568" w:hanging="284"/>
    </w:pPr>
    <w:rPr>
      <w:rFonts w:ascii="Garamond" w:hAnsi="Garamond"/>
    </w:rPr>
  </w:style>
  <w:style w:type="paragraph" w:customStyle="1" w:styleId="Byline">
    <w:name w:val="Byline"/>
    <w:rsid w:val="00945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6E2"/>
    <w:pPr>
      <w:tabs>
        <w:tab w:val="clear" w:pos="3600"/>
        <w:tab w:val="clear" w:pos="3958"/>
      </w:tabs>
      <w:jc w:val="right"/>
    </w:pPr>
  </w:style>
  <w:style w:type="paragraph" w:styleId="Caption">
    <w:name w:val="caption"/>
    <w:basedOn w:val="BodyText"/>
    <w:next w:val="Normal"/>
    <w:qFormat/>
    <w:rsid w:val="009456E2"/>
    <w:pPr>
      <w:framePr w:w="2268" w:hSpace="181" w:vSpace="181" w:wrap="around" w:vAnchor="text" w:hAnchor="page" w:x="1135" w:y="285" w:anchorLock="1"/>
    </w:pPr>
    <w:rPr>
      <w:i/>
    </w:rPr>
  </w:style>
  <w:style w:type="paragraph" w:customStyle="1" w:styleId="MiniTOCTitle">
    <w:name w:val="MiniTOCTitle"/>
    <w:basedOn w:val="Heading4"/>
    <w:rsid w:val="009456E2"/>
    <w:pPr>
      <w:spacing w:before="240"/>
      <w:outlineLvl w:val="9"/>
    </w:pPr>
    <w:rPr>
      <w:noProof/>
      <w:sz w:val="24"/>
    </w:rPr>
  </w:style>
  <w:style w:type="paragraph" w:customStyle="1" w:styleId="MiniTOCItem">
    <w:name w:val="MiniTOCItem"/>
    <w:basedOn w:val="ListBullet"/>
    <w:rsid w:val="009456E2"/>
    <w:pPr>
      <w:numPr>
        <w:numId w:val="0"/>
      </w:numPr>
      <w:tabs>
        <w:tab w:val="right" w:leader="dot" w:pos="6521"/>
      </w:tabs>
      <w:spacing w:before="0" w:after="0"/>
    </w:pPr>
  </w:style>
  <w:style w:type="paragraph" w:customStyle="1" w:styleId="TOFTitle">
    <w:name w:val="TOFTitle"/>
    <w:basedOn w:val="TOCTitle"/>
    <w:rsid w:val="009456E2"/>
  </w:style>
  <w:style w:type="paragraph" w:styleId="TableofFigures">
    <w:name w:val="table of figures"/>
    <w:basedOn w:val="Normal"/>
    <w:next w:val="Normal"/>
    <w:semiHidden/>
    <w:rsid w:val="009456E2"/>
    <w:pPr>
      <w:tabs>
        <w:tab w:val="right" w:leader="dot" w:pos="9072"/>
      </w:tabs>
      <w:ind w:left="970" w:hanging="403"/>
    </w:pPr>
    <w:rPr>
      <w:rFonts w:ascii="Times New Roman" w:hAnsi="Times New Roman"/>
      <w:b/>
    </w:rPr>
  </w:style>
  <w:style w:type="paragraph" w:styleId="ListNumber">
    <w:name w:val="List Number"/>
    <w:basedOn w:val="List"/>
    <w:rsid w:val="009456E2"/>
    <w:pPr>
      <w:numPr>
        <w:numId w:val="11"/>
      </w:numPr>
    </w:pPr>
  </w:style>
  <w:style w:type="character" w:customStyle="1" w:styleId="WingdingSymbols">
    <w:name w:val="Wingding Symbols"/>
    <w:rsid w:val="009456E2"/>
    <w:rPr>
      <w:rFonts w:ascii="Wingdings" w:hAnsi="Wingdings"/>
    </w:rPr>
  </w:style>
  <w:style w:type="paragraph" w:customStyle="1" w:styleId="TableHeading">
    <w:name w:val="Table Heading"/>
    <w:basedOn w:val="HeadingBase"/>
    <w:rsid w:val="009456E2"/>
    <w:pPr>
      <w:keepLines/>
      <w:pBdr>
        <w:bottom w:val="single" w:sz="6" w:space="1" w:color="918585"/>
      </w:pBdr>
      <w:spacing w:before="240"/>
    </w:pPr>
  </w:style>
  <w:style w:type="character" w:customStyle="1" w:styleId="HotSpot">
    <w:name w:val="HotSpot"/>
    <w:rsid w:val="009456E2"/>
    <w:rPr>
      <w:color w:val="0033CC"/>
      <w:u w:val="none"/>
    </w:rPr>
  </w:style>
  <w:style w:type="paragraph" w:customStyle="1" w:styleId="BodyTextRight">
    <w:name w:val="Body Text Right"/>
    <w:basedOn w:val="BodyText"/>
    <w:rsid w:val="009456E2"/>
    <w:pPr>
      <w:spacing w:before="0" w:after="0"/>
      <w:jc w:val="right"/>
    </w:pPr>
  </w:style>
  <w:style w:type="paragraph" w:styleId="Index3">
    <w:name w:val="index 3"/>
    <w:basedOn w:val="ListNumber2"/>
    <w:next w:val="Normal"/>
    <w:semiHidden/>
    <w:rsid w:val="009456E2"/>
    <w:pPr>
      <w:numPr>
        <w:numId w:val="0"/>
      </w:numPr>
      <w:tabs>
        <w:tab w:val="right" w:leader="dot" w:pos="4176"/>
      </w:tabs>
    </w:pPr>
  </w:style>
  <w:style w:type="paragraph" w:styleId="ListNumber2">
    <w:name w:val="List Number 2"/>
    <w:basedOn w:val="List2"/>
    <w:rsid w:val="009456E2"/>
    <w:pPr>
      <w:numPr>
        <w:numId w:val="10"/>
      </w:numPr>
      <w:tabs>
        <w:tab w:val="clear" w:pos="1060"/>
      </w:tabs>
    </w:pPr>
  </w:style>
  <w:style w:type="paragraph" w:customStyle="1" w:styleId="MarginNote">
    <w:name w:val="Margin Note"/>
    <w:basedOn w:val="BodyText"/>
    <w:rsid w:val="00945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6E2"/>
    <w:rPr>
      <w:sz w:val="32"/>
    </w:rPr>
  </w:style>
  <w:style w:type="paragraph" w:customStyle="1" w:styleId="HeadingProcedure">
    <w:name w:val="Heading Procedure"/>
    <w:basedOn w:val="HeadingBase"/>
    <w:next w:val="Normal"/>
    <w:rsid w:val="009456E2"/>
    <w:pPr>
      <w:tabs>
        <w:tab w:val="left" w:pos="0"/>
      </w:tabs>
      <w:spacing w:before="120" w:after="60"/>
    </w:pPr>
    <w:rPr>
      <w:i/>
      <w:color w:val="918585"/>
      <w:sz w:val="22"/>
    </w:rPr>
  </w:style>
  <w:style w:type="paragraph" w:customStyle="1" w:styleId="TableBodyText">
    <w:name w:val="Table Body Text"/>
    <w:basedOn w:val="BodyText"/>
    <w:rsid w:val="009456E2"/>
    <w:pPr>
      <w:spacing w:before="60" w:after="60"/>
    </w:pPr>
  </w:style>
  <w:style w:type="paragraph" w:styleId="ListContinue">
    <w:name w:val="List Continue"/>
    <w:basedOn w:val="List"/>
    <w:rsid w:val="009456E2"/>
    <w:pPr>
      <w:ind w:firstLine="0"/>
    </w:pPr>
  </w:style>
  <w:style w:type="paragraph" w:customStyle="1" w:styleId="ListNote">
    <w:name w:val="List Note"/>
    <w:basedOn w:val="List"/>
    <w:rsid w:val="009456E2"/>
    <w:pPr>
      <w:pBdr>
        <w:top w:val="single" w:sz="6" w:space="2" w:color="918585"/>
        <w:bottom w:val="single" w:sz="6" w:space="2" w:color="918585"/>
      </w:pBdr>
      <w:tabs>
        <w:tab w:val="left" w:pos="1021"/>
      </w:tabs>
      <w:ind w:firstLine="0"/>
    </w:pPr>
  </w:style>
  <w:style w:type="paragraph" w:customStyle="1" w:styleId="Warning">
    <w:name w:val="Warning"/>
    <w:basedOn w:val="BodyText"/>
    <w:rsid w:val="009456E2"/>
    <w:pPr>
      <w:shd w:val="clear" w:color="auto" w:fill="D9D9D9"/>
      <w:tabs>
        <w:tab w:val="left" w:pos="992"/>
      </w:tabs>
      <w:ind w:left="119" w:right="119"/>
    </w:pPr>
    <w:rPr>
      <w:sz w:val="20"/>
    </w:rPr>
  </w:style>
  <w:style w:type="paragraph" w:customStyle="1" w:styleId="MarginIcons">
    <w:name w:val="Margin Icons"/>
    <w:basedOn w:val="BodyText"/>
    <w:rsid w:val="00945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6E2"/>
    <w:rPr>
      <w:rFonts w:ascii="Courier New" w:hAnsi="Courier New"/>
    </w:rPr>
  </w:style>
  <w:style w:type="paragraph" w:customStyle="1" w:styleId="NoteBullet">
    <w:name w:val="Note Bullet"/>
    <w:basedOn w:val="Note"/>
    <w:rsid w:val="009456E2"/>
    <w:pPr>
      <w:tabs>
        <w:tab w:val="clear" w:pos="680"/>
      </w:tabs>
      <w:spacing w:before="60" w:after="60"/>
    </w:pPr>
  </w:style>
  <w:style w:type="paragraph" w:customStyle="1" w:styleId="SubHeading2">
    <w:name w:val="SubHeading2"/>
    <w:basedOn w:val="HeadingBase"/>
    <w:rsid w:val="009456E2"/>
    <w:pPr>
      <w:spacing w:before="240" w:after="60"/>
    </w:pPr>
    <w:rPr>
      <w:sz w:val="20"/>
    </w:rPr>
  </w:style>
  <w:style w:type="paragraph" w:customStyle="1" w:styleId="SubHeading1">
    <w:name w:val="SubHeading1"/>
    <w:basedOn w:val="HeadingBase"/>
    <w:rsid w:val="009456E2"/>
    <w:pPr>
      <w:spacing w:before="240" w:after="60"/>
    </w:pPr>
    <w:rPr>
      <w:color w:val="918585"/>
      <w:sz w:val="22"/>
    </w:rPr>
  </w:style>
  <w:style w:type="paragraph" w:customStyle="1" w:styleId="SideHeading">
    <w:name w:val="Side Heading"/>
    <w:basedOn w:val="HeadingBase"/>
    <w:rsid w:val="00945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6E2"/>
    <w:pPr>
      <w:numPr>
        <w:numId w:val="12"/>
      </w:numPr>
    </w:pPr>
  </w:style>
  <w:style w:type="paragraph" w:styleId="PlainText">
    <w:name w:val="Plain Text"/>
    <w:basedOn w:val="Normal"/>
    <w:link w:val="PlainTextChar"/>
    <w:rsid w:val="009456E2"/>
    <w:rPr>
      <w:sz w:val="20"/>
    </w:rPr>
  </w:style>
  <w:style w:type="character" w:customStyle="1" w:styleId="PlainTextChar">
    <w:name w:val="Plain Text Char"/>
    <w:basedOn w:val="DefaultParagraphFont"/>
    <w:link w:val="PlainText"/>
    <w:rsid w:val="009456E2"/>
    <w:rPr>
      <w:rFonts w:ascii="Courier New" w:eastAsia="Times New Roman" w:hAnsi="Courier New" w:cs="Times New Roman"/>
      <w:sz w:val="20"/>
      <w:szCs w:val="20"/>
      <w:lang w:eastAsia="en-US"/>
    </w:rPr>
  </w:style>
  <w:style w:type="character" w:customStyle="1" w:styleId="MenuOption">
    <w:name w:val="Menu Option"/>
    <w:basedOn w:val="DefaultParagraphFont"/>
    <w:rsid w:val="009456E2"/>
    <w:rPr>
      <w:b/>
      <w:smallCaps/>
    </w:rPr>
  </w:style>
  <w:style w:type="paragraph" w:customStyle="1" w:styleId="TableListNumber">
    <w:name w:val="Table List Number"/>
    <w:basedOn w:val="ListNumber"/>
    <w:rsid w:val="009456E2"/>
    <w:pPr>
      <w:numPr>
        <w:numId w:val="0"/>
      </w:numPr>
    </w:pPr>
  </w:style>
  <w:style w:type="paragraph" w:styleId="TOC4">
    <w:name w:val="toc 4"/>
    <w:basedOn w:val="TOCBase"/>
    <w:next w:val="Normal"/>
    <w:semiHidden/>
    <w:rsid w:val="009456E2"/>
    <w:pPr>
      <w:tabs>
        <w:tab w:val="right" w:leader="dot" w:pos="9071"/>
      </w:tabs>
      <w:ind w:left="1701"/>
    </w:pPr>
  </w:style>
  <w:style w:type="paragraph" w:customStyle="1" w:styleId="ListAlpha">
    <w:name w:val="List Alpha"/>
    <w:basedOn w:val="List"/>
    <w:rsid w:val="009456E2"/>
    <w:pPr>
      <w:numPr>
        <w:numId w:val="9"/>
      </w:numPr>
    </w:pPr>
  </w:style>
  <w:style w:type="paragraph" w:customStyle="1" w:styleId="ListAlpha2">
    <w:name w:val="List Alpha 2"/>
    <w:basedOn w:val="List2"/>
    <w:rsid w:val="009456E2"/>
    <w:pPr>
      <w:numPr>
        <w:numId w:val="8"/>
      </w:numPr>
    </w:pPr>
  </w:style>
  <w:style w:type="paragraph" w:styleId="List2">
    <w:name w:val="List 2"/>
    <w:basedOn w:val="BodyText"/>
    <w:rsid w:val="009456E2"/>
    <w:pPr>
      <w:tabs>
        <w:tab w:val="left" w:pos="680"/>
      </w:tabs>
      <w:spacing w:before="60" w:after="60"/>
      <w:ind w:left="680" w:hanging="340"/>
    </w:pPr>
  </w:style>
  <w:style w:type="paragraph" w:styleId="List3">
    <w:name w:val="List 3"/>
    <w:basedOn w:val="BodyText"/>
    <w:rsid w:val="009456E2"/>
    <w:pPr>
      <w:tabs>
        <w:tab w:val="left" w:pos="1021"/>
      </w:tabs>
      <w:spacing w:before="60" w:after="60"/>
      <w:ind w:left="1020" w:hanging="340"/>
    </w:pPr>
  </w:style>
  <w:style w:type="paragraph" w:styleId="List4">
    <w:name w:val="List 4"/>
    <w:basedOn w:val="BodyText"/>
    <w:rsid w:val="009456E2"/>
    <w:pPr>
      <w:tabs>
        <w:tab w:val="left" w:pos="1361"/>
      </w:tabs>
      <w:spacing w:before="60" w:after="60"/>
      <w:ind w:left="1361" w:hanging="340"/>
    </w:pPr>
  </w:style>
  <w:style w:type="paragraph" w:styleId="List5">
    <w:name w:val="List 5"/>
    <w:basedOn w:val="BodyText"/>
    <w:rsid w:val="009456E2"/>
    <w:pPr>
      <w:tabs>
        <w:tab w:val="left" w:pos="1701"/>
      </w:tabs>
      <w:spacing w:before="60" w:after="60"/>
      <w:ind w:left="1701" w:hanging="340"/>
    </w:pPr>
  </w:style>
  <w:style w:type="paragraph" w:styleId="ListBullet3">
    <w:name w:val="List Bullet 3"/>
    <w:basedOn w:val="List3"/>
    <w:rsid w:val="009456E2"/>
    <w:pPr>
      <w:numPr>
        <w:numId w:val="15"/>
      </w:numPr>
      <w:tabs>
        <w:tab w:val="clear" w:pos="1021"/>
      </w:tabs>
      <w:ind w:left="1037" w:hanging="357"/>
    </w:pPr>
  </w:style>
  <w:style w:type="paragraph" w:styleId="ListBullet4">
    <w:name w:val="List Bullet 4"/>
    <w:basedOn w:val="List4"/>
    <w:rsid w:val="009456E2"/>
    <w:pPr>
      <w:numPr>
        <w:numId w:val="3"/>
      </w:numPr>
    </w:pPr>
  </w:style>
  <w:style w:type="paragraph" w:styleId="ListBullet5">
    <w:name w:val="List Bullet 5"/>
    <w:basedOn w:val="List5"/>
    <w:rsid w:val="009456E2"/>
    <w:pPr>
      <w:numPr>
        <w:numId w:val="4"/>
      </w:numPr>
    </w:pPr>
  </w:style>
  <w:style w:type="paragraph" w:styleId="ListContinue2">
    <w:name w:val="List Continue 2"/>
    <w:basedOn w:val="List2"/>
    <w:rsid w:val="009456E2"/>
    <w:pPr>
      <w:ind w:firstLine="0"/>
    </w:pPr>
  </w:style>
  <w:style w:type="paragraph" w:styleId="ListContinue3">
    <w:name w:val="List Continue 3"/>
    <w:basedOn w:val="List3"/>
    <w:rsid w:val="009456E2"/>
    <w:pPr>
      <w:ind w:left="1021" w:firstLine="0"/>
    </w:pPr>
  </w:style>
  <w:style w:type="paragraph" w:styleId="ListContinue4">
    <w:name w:val="List Continue 4"/>
    <w:basedOn w:val="List4"/>
    <w:rsid w:val="009456E2"/>
    <w:pPr>
      <w:ind w:firstLine="0"/>
    </w:pPr>
  </w:style>
  <w:style w:type="paragraph" w:styleId="ListContinue5">
    <w:name w:val="List Continue 5"/>
    <w:basedOn w:val="List5"/>
    <w:rsid w:val="009456E2"/>
    <w:pPr>
      <w:ind w:firstLine="0"/>
    </w:pPr>
  </w:style>
  <w:style w:type="paragraph" w:styleId="ListNumber3">
    <w:name w:val="List Number 3"/>
    <w:basedOn w:val="List3"/>
    <w:rsid w:val="009456E2"/>
    <w:pPr>
      <w:numPr>
        <w:numId w:val="5"/>
      </w:numPr>
    </w:pPr>
  </w:style>
  <w:style w:type="paragraph" w:styleId="ListNumber4">
    <w:name w:val="List Number 4"/>
    <w:basedOn w:val="List4"/>
    <w:rsid w:val="009456E2"/>
    <w:pPr>
      <w:numPr>
        <w:numId w:val="6"/>
      </w:numPr>
    </w:pPr>
  </w:style>
  <w:style w:type="paragraph" w:styleId="ListNumber5">
    <w:name w:val="List Number 5"/>
    <w:basedOn w:val="List5"/>
    <w:rsid w:val="009456E2"/>
    <w:pPr>
      <w:numPr>
        <w:numId w:val="7"/>
      </w:numPr>
    </w:pPr>
  </w:style>
  <w:style w:type="paragraph" w:styleId="BlockText">
    <w:name w:val="Block Text"/>
    <w:basedOn w:val="Normal"/>
    <w:rsid w:val="009456E2"/>
    <w:pPr>
      <w:spacing w:after="120"/>
      <w:ind w:left="1440" w:right="1440"/>
    </w:pPr>
  </w:style>
  <w:style w:type="character" w:customStyle="1" w:styleId="Subscript">
    <w:name w:val="Subscript"/>
    <w:basedOn w:val="DefaultParagraphFont"/>
    <w:rsid w:val="009456E2"/>
    <w:rPr>
      <w:sz w:val="16"/>
      <w:vertAlign w:val="subscript"/>
    </w:rPr>
  </w:style>
  <w:style w:type="character" w:customStyle="1" w:styleId="Superscript">
    <w:name w:val="Superscript"/>
    <w:basedOn w:val="DefaultParagraphFont"/>
    <w:rsid w:val="009456E2"/>
    <w:rPr>
      <w:sz w:val="16"/>
      <w:vertAlign w:val="superscript"/>
    </w:rPr>
  </w:style>
  <w:style w:type="character" w:customStyle="1" w:styleId="Symbols">
    <w:name w:val="Symbols"/>
    <w:basedOn w:val="DefaultParagraphFont"/>
    <w:rsid w:val="009456E2"/>
    <w:rPr>
      <w:rFonts w:ascii="Symbol" w:hAnsi="Symbol"/>
    </w:rPr>
  </w:style>
  <w:style w:type="character" w:customStyle="1" w:styleId="MenuOptions">
    <w:name w:val="Menu Options"/>
    <w:basedOn w:val="DefaultParagraphFont"/>
    <w:rsid w:val="009456E2"/>
    <w:rPr>
      <w:rFonts w:ascii="Arial Narrow" w:hAnsi="Arial Narrow"/>
      <w:smallCaps/>
    </w:rPr>
  </w:style>
  <w:style w:type="character" w:customStyle="1" w:styleId="Buttons">
    <w:name w:val="Buttons"/>
    <w:basedOn w:val="DefaultParagraphFont"/>
    <w:rsid w:val="009456E2"/>
    <w:rPr>
      <w:b/>
    </w:rPr>
  </w:style>
  <w:style w:type="character" w:customStyle="1" w:styleId="Underlined">
    <w:name w:val="Underlined"/>
    <w:basedOn w:val="DefaultParagraphFont"/>
    <w:rsid w:val="009456E2"/>
    <w:rPr>
      <w:u w:val="single"/>
    </w:rPr>
  </w:style>
  <w:style w:type="paragraph" w:customStyle="1" w:styleId="TableBodyTextRight">
    <w:name w:val="Table Body Text Right"/>
    <w:basedOn w:val="TableBodyText"/>
    <w:rsid w:val="009456E2"/>
    <w:pPr>
      <w:widowControl w:val="0"/>
      <w:autoSpaceDE w:val="0"/>
      <w:autoSpaceDN w:val="0"/>
      <w:adjustRightInd w:val="0"/>
      <w:jc w:val="right"/>
    </w:pPr>
    <w:rPr>
      <w:rFonts w:cs="Arial"/>
      <w:szCs w:val="18"/>
    </w:rPr>
  </w:style>
  <w:style w:type="paragraph" w:customStyle="1" w:styleId="CopyrightText">
    <w:name w:val="Copyright Text"/>
    <w:basedOn w:val="BodyText"/>
    <w:rsid w:val="009456E2"/>
    <w:rPr>
      <w:sz w:val="18"/>
    </w:rPr>
  </w:style>
  <w:style w:type="paragraph" w:customStyle="1" w:styleId="BodySmallRight">
    <w:name w:val="Body Small Right"/>
    <w:basedOn w:val="BodyTextRight"/>
    <w:rsid w:val="009456E2"/>
    <w:rPr>
      <w:sz w:val="18"/>
      <w:szCs w:val="18"/>
    </w:rPr>
  </w:style>
  <w:style w:type="paragraph" w:customStyle="1" w:styleId="MarginEdition">
    <w:name w:val="Margin Edition"/>
    <w:basedOn w:val="MarginNote"/>
    <w:rsid w:val="009456E2"/>
    <w:pPr>
      <w:spacing w:before="0" w:after="0"/>
    </w:pPr>
    <w:rPr>
      <w:rFonts w:ascii="Times New Roman" w:hAnsi="Times New Roman"/>
      <w:color w:val="999999"/>
    </w:rPr>
  </w:style>
  <w:style w:type="paragraph" w:customStyle="1" w:styleId="Spacer">
    <w:name w:val="Spacer"/>
    <w:basedOn w:val="Normal"/>
    <w:rsid w:val="009456E2"/>
    <w:rPr>
      <w:sz w:val="2"/>
      <w:szCs w:val="2"/>
    </w:rPr>
  </w:style>
  <w:style w:type="character" w:customStyle="1" w:styleId="Small">
    <w:name w:val="Small"/>
    <w:basedOn w:val="DefaultParagraphFont"/>
    <w:rsid w:val="009456E2"/>
    <w:rPr>
      <w:sz w:val="16"/>
    </w:rPr>
  </w:style>
  <w:style w:type="paragraph" w:customStyle="1" w:styleId="WideTable">
    <w:name w:val="Wide Table"/>
    <w:basedOn w:val="Normal"/>
    <w:rsid w:val="009456E2"/>
    <w:pPr>
      <w:ind w:left="-1418"/>
    </w:pPr>
    <w:rPr>
      <w:sz w:val="2"/>
      <w:szCs w:val="2"/>
    </w:rPr>
  </w:style>
  <w:style w:type="character" w:styleId="PageNumber">
    <w:name w:val="page number"/>
    <w:basedOn w:val="DefaultParagraphFont"/>
    <w:rsid w:val="009456E2"/>
  </w:style>
  <w:style w:type="paragraph" w:styleId="Quote">
    <w:name w:val="Quote"/>
    <w:basedOn w:val="Heading1"/>
    <w:link w:val="QuoteChar"/>
    <w:qFormat/>
    <w:rsid w:val="009456E2"/>
    <w:rPr>
      <w:b w:val="0"/>
      <w:sz w:val="72"/>
      <w:szCs w:val="72"/>
      <w:lang w:val="en-NZ"/>
    </w:rPr>
  </w:style>
  <w:style w:type="character" w:customStyle="1" w:styleId="QuoteChar">
    <w:name w:val="Quote Char"/>
    <w:basedOn w:val="DefaultParagraphFont"/>
    <w:link w:val="Quote"/>
    <w:rsid w:val="00945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6E2"/>
    <w:pPr>
      <w:pageBreakBefore/>
    </w:pPr>
  </w:style>
  <w:style w:type="paragraph" w:customStyle="1" w:styleId="Border">
    <w:name w:val="Border"/>
    <w:basedOn w:val="Normal"/>
    <w:qFormat/>
    <w:rsid w:val="00945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6E2"/>
    <w:rPr>
      <w:b/>
      <w:bCs/>
      <w:i/>
      <w:iCs/>
      <w:color w:val="auto"/>
    </w:rPr>
  </w:style>
  <w:style w:type="paragraph" w:styleId="IntenseQuote">
    <w:name w:val="Intense Quote"/>
    <w:basedOn w:val="Normal"/>
    <w:next w:val="Normal"/>
    <w:link w:val="IntenseQuoteChar"/>
    <w:uiPriority w:val="30"/>
    <w:qFormat/>
    <w:rsid w:val="00945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6E2"/>
    <w:rPr>
      <w:smallCaps/>
      <w:color w:val="auto"/>
      <w:u w:val="single"/>
    </w:rPr>
  </w:style>
  <w:style w:type="character" w:styleId="IntenseReference">
    <w:name w:val="Intense Reference"/>
    <w:basedOn w:val="DefaultParagraphFont"/>
    <w:uiPriority w:val="32"/>
    <w:qFormat/>
    <w:rsid w:val="009456E2"/>
    <w:rPr>
      <w:b/>
      <w:bCs/>
      <w:smallCaps/>
      <w:color w:val="auto"/>
      <w:spacing w:val="5"/>
      <w:u w:val="single"/>
    </w:rPr>
  </w:style>
  <w:style w:type="paragraph" w:customStyle="1" w:styleId="2ColumnHeading">
    <w:name w:val="2Column Heading"/>
    <w:basedOn w:val="BodyText"/>
    <w:qFormat/>
    <w:rsid w:val="009456E2"/>
    <w:pPr>
      <w:spacing w:after="60"/>
      <w:ind w:left="-2268"/>
    </w:pPr>
    <w:rPr>
      <w:b/>
    </w:rPr>
  </w:style>
  <w:style w:type="paragraph" w:customStyle="1" w:styleId="Heading1TOC">
    <w:name w:val="Heading1 TOC"/>
    <w:basedOn w:val="Normal"/>
    <w:qFormat/>
    <w:rsid w:val="009456E2"/>
    <w:pPr>
      <w:spacing w:before="240" w:after="120"/>
    </w:pPr>
    <w:rPr>
      <w:rFonts w:ascii="Times New Roman" w:hAnsi="Times New Roman"/>
      <w:b/>
      <w:sz w:val="32"/>
    </w:rPr>
  </w:style>
  <w:style w:type="paragraph" w:customStyle="1" w:styleId="Heading2TOC">
    <w:name w:val="Heading2 TOC"/>
    <w:basedOn w:val="Normal"/>
    <w:qFormat/>
    <w:rsid w:val="009456E2"/>
    <w:pPr>
      <w:spacing w:before="240" w:after="60"/>
    </w:pPr>
    <w:rPr>
      <w:rFonts w:ascii="Times New Roman" w:hAnsi="Times New Roman"/>
      <w:b/>
      <w:sz w:val="28"/>
    </w:rPr>
  </w:style>
  <w:style w:type="character" w:customStyle="1" w:styleId="Underline">
    <w:name w:val="Underline"/>
    <w:basedOn w:val="DefaultParagraphFont"/>
    <w:qFormat/>
    <w:rsid w:val="009456E2"/>
    <w:rPr>
      <w:u w:val="single"/>
    </w:rPr>
  </w:style>
  <w:style w:type="paragraph" w:styleId="BalloonText">
    <w:name w:val="Balloon Text"/>
    <w:basedOn w:val="Normal"/>
    <w:link w:val="BalloonTextChar"/>
    <w:rsid w:val="009456E2"/>
    <w:rPr>
      <w:rFonts w:ascii="Tahoma" w:hAnsi="Tahoma" w:cs="Tahoma"/>
      <w:sz w:val="16"/>
      <w:szCs w:val="16"/>
    </w:rPr>
  </w:style>
  <w:style w:type="character" w:customStyle="1" w:styleId="BalloonTextChar">
    <w:name w:val="Balloon Text Char"/>
    <w:basedOn w:val="DefaultParagraphFont"/>
    <w:link w:val="BalloonText"/>
    <w:rsid w:val="00945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6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6E2"/>
    <w:rPr>
      <w:b/>
      <w:color w:val="660033"/>
      <w:spacing w:val="0"/>
    </w:rPr>
  </w:style>
  <w:style w:type="paragraph" w:customStyle="1" w:styleId="Nameditemlist">
    <w:name w:val="Named item list"/>
    <w:basedOn w:val="BodyText"/>
    <w:qFormat/>
    <w:rsid w:val="009456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6357</Characters>
  <Application>Microsoft Office Word</Application>
  <DocSecurity>0</DocSecurity>
  <Lines>215</Lines>
  <Paragraphs>129</Paragraphs>
  <ScaleCrop>false</ScaleCrop>
  <Company>Author-it Software Corporation Ltd.</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ICAPRG515A Review developed software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2012-05-29T06:02:00Z</dcterms:created>
  <dcterms:modified xsi:type="dcterms:W3CDTF">2012-05-29T06:02:00Z</dcterms:modified>
</cp:coreProperties>
</file>