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368" w:rsidP="00B66368">
      <w:pPr>
        <w:pStyle w:val="Title"/>
      </w:pPr>
      <w:bookmarkStart w:id="0" w:name="_GoBack"/>
      <w:bookmarkEnd w:id="0"/>
      <w:r>
        <w:fldChar w:fldCharType="begin"/>
      </w:r>
      <w:r>
        <w:instrText xml:space="preserve"> TITLE   \* MERGEFORMAT </w:instrText>
      </w:r>
      <w:r>
        <w:fldChar w:fldCharType="separate"/>
      </w:r>
      <w:r>
        <w:t>ICAPRG503A Debug and monitor applications</w:t>
      </w:r>
      <w:r>
        <w:fldChar w:fldCharType="end"/>
      </w:r>
    </w:p>
    <w:p w:rsidR="00B66368" w:rsidP="00B66368">
      <w:pPr>
        <w:pStyle w:val="Version"/>
        <w:sectPr w:rsidSect="00157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9D3" w:rsidP="001579D3">
      <w:pPr>
        <w:pStyle w:val="SuperHeading"/>
      </w:pPr>
      <w:r w:rsidRPr="001579D3">
        <w:t>ICAPRG503A Debug and monitor applications</w:t>
      </w:r>
    </w:p>
    <w:p w:rsidR="00000000" w:rsidRPr="001579D3" w:rsidP="001579D3">
      <w:pPr>
        <w:pStyle w:val="Heading1"/>
      </w:pPr>
      <w:bookmarkStart w:id="1" w:name="O_453573"/>
      <w:bookmarkEnd w:id="1"/>
      <w:r w:rsidRPr="001579D3">
        <w:t>Modification History</w:t>
      </w:r>
    </w:p>
    <w:tbl>
      <w:tblPr>
        <w:tblW w:w="0" w:type="auto"/>
        <w:tblLayout w:type="fixed"/>
        <w:tblCellMar>
          <w:left w:w="62" w:type="dxa"/>
          <w:right w:w="62" w:type="dxa"/>
        </w:tblCellMar>
        <w:tblLook w:val="0000"/>
      </w:tblPr>
      <w:tblGrid>
        <w:gridCol w:w="3174"/>
        <w:gridCol w:w="5913"/>
      </w:tblGrid>
      <w:tr w:rsidTr="001579D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SpecialBold"/>
              </w:rPr>
              <w:t>Comments</w:t>
            </w:r>
          </w:p>
        </w:tc>
      </w:tr>
      <w:tr w:rsidTr="001579D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 xml:space="preserve">This Unit first released with </w:t>
            </w:r>
            <w:r w:rsidRPr="001579D3">
              <w:rPr>
                <w:rStyle w:val="Emphasis"/>
              </w:rPr>
              <w:t>ICA11 Information and Communi</w:t>
            </w:r>
            <w:r w:rsidRPr="001579D3">
              <w:rPr>
                <w:rStyle w:val="Emphasis"/>
              </w:rPr>
              <w:t>cations Technology Training Package version 1.0</w:t>
            </w:r>
          </w:p>
        </w:tc>
      </w:tr>
    </w:tbl>
    <w:p w:rsidR="00000000" w:rsidRPr="001579D3" w:rsidP="001579D3">
      <w:pPr>
        <w:pStyle w:val="BodyText"/>
      </w:pPr>
    </w:p>
    <w:p w:rsidR="00000000" w:rsidRPr="001579D3" w:rsidP="001579D3">
      <w:pPr>
        <w:pStyle w:val="AllowPageBreak"/>
      </w:pPr>
    </w:p>
    <w:p w:rsidR="00000000" w:rsidRPr="001579D3" w:rsidP="001579D3">
      <w:pPr>
        <w:pStyle w:val="Heading1"/>
      </w:pPr>
      <w:bookmarkStart w:id="2" w:name="O_453574"/>
      <w:bookmarkEnd w:id="2"/>
      <w:r w:rsidRPr="001579D3">
        <w:t>Unit Descriptor</w:t>
      </w:r>
    </w:p>
    <w:p w:rsidR="00000000" w:rsidRPr="001579D3" w:rsidP="001579D3">
      <w:pPr>
        <w:pStyle w:val="BodyText"/>
      </w:pPr>
      <w:r w:rsidRPr="001579D3">
        <w:t>This unit describes the performance outcomes, skills and knowledge required to debug and monitor a software application.</w:t>
      </w:r>
    </w:p>
    <w:p w:rsidR="00000000" w:rsidRPr="001579D3" w:rsidP="001579D3">
      <w:pPr>
        <w:pStyle w:val="AllowPageBreak"/>
      </w:pPr>
    </w:p>
    <w:p w:rsidR="00000000" w:rsidRPr="001579D3" w:rsidP="001579D3">
      <w:pPr>
        <w:pStyle w:val="Heading1"/>
      </w:pPr>
      <w:bookmarkStart w:id="3" w:name="O_453575"/>
      <w:bookmarkEnd w:id="3"/>
      <w:r w:rsidRPr="001579D3">
        <w:t>Application of the Unit</w:t>
      </w:r>
    </w:p>
    <w:p w:rsidR="00000000" w:rsidRPr="001579D3" w:rsidP="001579D3">
      <w:pPr>
        <w:pStyle w:val="BodyText"/>
      </w:pPr>
      <w:r w:rsidRPr="001579D3">
        <w:t>This unit addresses the knowledge and processes necessary for debugging and monitoring software applications.</w:t>
      </w:r>
    </w:p>
    <w:p w:rsidR="00000000" w:rsidRPr="001579D3" w:rsidP="001579D3">
      <w:pPr>
        <w:pStyle w:val="BodyText"/>
      </w:pPr>
    </w:p>
    <w:p w:rsidR="00000000" w:rsidRPr="001579D3" w:rsidP="001579D3">
      <w:pPr>
        <w:pStyle w:val="BodyText"/>
      </w:pPr>
      <w:r w:rsidRPr="001579D3">
        <w:t xml:space="preserve">This unit is relevant to those who work as developers, testers and support engineers who use logging and tracing techniques to identify software </w:t>
      </w:r>
      <w:r w:rsidRPr="001579D3">
        <w:t>problems and monitor systems.</w:t>
      </w:r>
    </w:p>
    <w:p w:rsidR="00000000" w:rsidRPr="001579D3" w:rsidP="001579D3">
      <w:pPr>
        <w:pStyle w:val="AllowPageBreak"/>
      </w:pPr>
    </w:p>
    <w:p w:rsidR="00000000" w:rsidRPr="001579D3" w:rsidP="001579D3">
      <w:pPr>
        <w:pStyle w:val="Heading1"/>
      </w:pPr>
      <w:bookmarkStart w:id="4" w:name="O_453576"/>
      <w:bookmarkEnd w:id="4"/>
      <w:r w:rsidRPr="001579D3">
        <w:t>Licensing/Regulatory Information</w:t>
      </w:r>
    </w:p>
    <w:p w:rsidR="00000000" w:rsidRPr="001579D3" w:rsidP="001579D3">
      <w:pPr>
        <w:pStyle w:val="BodyText"/>
      </w:pPr>
      <w:r w:rsidRPr="001579D3">
        <w:t>No licensing, legislative, regulatory or certification requirements apply to this unit at the time of endorsement but users should confirm requirements with the relevant federa</w:t>
      </w:r>
      <w:r w:rsidRPr="001579D3">
        <w:t>l, state or territory authority.</w:t>
      </w:r>
    </w:p>
    <w:p w:rsidR="00000000" w:rsidRPr="001579D3" w:rsidP="001579D3">
      <w:pPr>
        <w:pStyle w:val="AllowPageBreak"/>
      </w:pPr>
    </w:p>
    <w:p w:rsidR="00000000" w:rsidRPr="001579D3" w:rsidP="001579D3">
      <w:pPr>
        <w:pStyle w:val="Heading1"/>
      </w:pPr>
      <w:bookmarkStart w:id="5" w:name="O_453577"/>
      <w:bookmarkEnd w:id="5"/>
      <w:r w:rsidRPr="001579D3">
        <w:t>Pre-Requisites</w:t>
      </w:r>
    </w:p>
    <w:p w:rsidR="00000000" w:rsidRPr="001579D3" w:rsidP="001579D3">
      <w:pPr>
        <w:pStyle w:val="BodyText"/>
      </w:pPr>
      <w:r w:rsidRPr="001579D3">
        <w:t>Not applicable.</w:t>
      </w:r>
    </w:p>
    <w:p w:rsidR="00000000" w:rsidRPr="001579D3" w:rsidP="001579D3">
      <w:pPr>
        <w:pStyle w:val="AllowPageBreak"/>
      </w:pPr>
    </w:p>
    <w:p w:rsidR="00000000" w:rsidRPr="001579D3" w:rsidP="001579D3">
      <w:pPr>
        <w:pStyle w:val="Heading1"/>
      </w:pPr>
      <w:bookmarkStart w:id="6" w:name="O_453578"/>
      <w:bookmarkEnd w:id="6"/>
      <w:r w:rsidRPr="001579D3">
        <w:t>Employability Skills Information</w:t>
      </w:r>
    </w:p>
    <w:p w:rsidR="00000000" w:rsidRPr="001579D3" w:rsidP="001579D3">
      <w:pPr>
        <w:pStyle w:val="BodyText"/>
      </w:pPr>
      <w:r w:rsidRPr="001579D3">
        <w:t>This unit contains employability skills.</w:t>
      </w:r>
    </w:p>
    <w:p w:rsidR="00000000" w:rsidRPr="001579D3" w:rsidP="001579D3">
      <w:pPr>
        <w:pStyle w:val="AllowPageBreak"/>
      </w:pPr>
    </w:p>
    <w:p w:rsidR="00000000" w:rsidRPr="001579D3" w:rsidP="001579D3">
      <w:pPr>
        <w:pStyle w:val="Heading1"/>
      </w:pPr>
      <w:bookmarkStart w:id="7" w:name="O_453579"/>
      <w:bookmarkEnd w:id="7"/>
      <w:r w:rsidRPr="001579D3">
        <w:t>Elements and Performance Criteria Pre-Content</w:t>
      </w:r>
    </w:p>
    <w:tbl>
      <w:tblPr>
        <w:tblW w:w="0" w:type="auto"/>
        <w:tblLayout w:type="fixed"/>
        <w:tblCellMar>
          <w:left w:w="62" w:type="dxa"/>
          <w:right w:w="62" w:type="dxa"/>
        </w:tblCellMar>
        <w:tblLook w:val="0000"/>
      </w:tblPr>
      <w:tblGrid>
        <w:gridCol w:w="2525"/>
        <w:gridCol w:w="6501"/>
      </w:tblGrid>
      <w:tr w:rsidTr="001579D3">
        <w:tblPrEx>
          <w:tblW w:w="0" w:type="auto"/>
          <w:tblLayout w:type="fixed"/>
          <w:tblCellMar>
            <w:left w:w="62" w:type="dxa"/>
            <w:right w:w="62" w:type="dxa"/>
          </w:tblCellMar>
          <w:tblLook w:val="0000"/>
        </w:tblPrEx>
        <w:trPr>
          <w:tblHeader/>
        </w:trPr>
        <w:tc>
          <w:tcPr>
            <w:tcW w:w="252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79D3" w:rsidP="001579D3">
            <w:pPr>
              <w:pStyle w:val="BodyText"/>
            </w:pPr>
            <w:r w:rsidRPr="001579D3">
              <w:rPr>
                <w:rStyle w:val="SpecialBold"/>
              </w:rPr>
              <w:t>Element</w:t>
            </w:r>
          </w:p>
        </w:tc>
        <w:tc>
          <w:tcPr>
            <w:tcW w:w="65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SpecialBold"/>
              </w:rPr>
              <w:t>Performance Criteria</w:t>
            </w:r>
          </w:p>
        </w:tc>
      </w:tr>
      <w:tr w:rsidTr="001579D3">
        <w:tblPrEx>
          <w:tblW w:w="0" w:type="auto"/>
          <w:tblLayout w:type="fixed"/>
          <w:tblCellMar>
            <w:left w:w="62" w:type="dxa"/>
            <w:right w:w="62" w:type="dxa"/>
          </w:tblCellMar>
          <w:tblLook w:val="0000"/>
        </w:tblPrEx>
        <w:tc>
          <w:tcPr>
            <w:tcW w:w="252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rPr>
                <w:rStyle w:val="Emphasis"/>
              </w:rPr>
              <w:t>Elements describe the essential outcomes of a unit of competency.</w:t>
            </w:r>
          </w:p>
        </w:tc>
        <w:tc>
          <w:tcPr>
            <w:tcW w:w="65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rPr>
                <w:rStyle w:val="Emphasis"/>
              </w:rPr>
              <w:t xml:space="preserve">Performance criteria describe the performance needed to demonstrate achievement of the element. Where bold italicised text is used, </w:t>
            </w:r>
            <w:r w:rsidRPr="001579D3">
              <w:rPr>
                <w:rStyle w:val="Emphasis"/>
              </w:rPr>
              <w:t>further information is detailed in the required skills and knowledge section and the range statement. Assessment of performance is to be consistent with the evidence guide.</w:t>
            </w:r>
          </w:p>
        </w:tc>
      </w:tr>
    </w:tbl>
    <w:p w:rsidR="00000000" w:rsidRPr="001579D3" w:rsidP="001579D3">
      <w:pPr>
        <w:pStyle w:val="BodyText"/>
      </w:pPr>
    </w:p>
    <w:p w:rsidR="00000000" w:rsidRPr="001579D3" w:rsidP="001579D3">
      <w:pPr>
        <w:pStyle w:val="AllowPageBreak"/>
      </w:pPr>
    </w:p>
    <w:p w:rsidR="00000000" w:rsidRPr="001579D3" w:rsidP="001579D3">
      <w:pPr>
        <w:pStyle w:val="Heading1"/>
      </w:pPr>
      <w:bookmarkStart w:id="8" w:name="O_453580"/>
      <w:bookmarkEnd w:id="8"/>
      <w:r w:rsidRPr="001579D3">
        <w:t>Elements and Performance Criteria</w:t>
      </w:r>
    </w:p>
    <w:tbl>
      <w:tblPr>
        <w:tblW w:w="0" w:type="auto"/>
        <w:tblLayout w:type="fixed"/>
        <w:tblCellMar>
          <w:left w:w="62" w:type="dxa"/>
          <w:right w:w="62" w:type="dxa"/>
        </w:tblCellMar>
        <w:tblLook w:val="0000"/>
      </w:tblPr>
      <w:tblGrid>
        <w:gridCol w:w="2525"/>
        <w:gridCol w:w="6501"/>
      </w:tblGrid>
      <w:tr w:rsidTr="001579D3">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t>1. Implement a framework for l</w:t>
            </w:r>
            <w:r w:rsidRPr="001579D3">
              <w:t>ogging and error handling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 xml:space="preserve">1.1 Determine the </w:t>
            </w:r>
            <w:r w:rsidRPr="001579D3">
              <w:rPr>
                <w:rStyle w:val="BoldandItalics"/>
              </w:rPr>
              <w:t xml:space="preserve">logging framework </w:t>
            </w:r>
            <w:r w:rsidRPr="001579D3">
              <w:t xml:space="preserve">for writing text messages at a certain </w:t>
            </w:r>
            <w:r w:rsidRPr="001579D3">
              <w:rPr>
                <w:rStyle w:val="BoldandItalics"/>
              </w:rPr>
              <w:t xml:space="preserve">level </w:t>
            </w:r>
            <w:r w:rsidRPr="001579D3">
              <w:t>or priority to log files or sending data to monitoring applications</w:t>
            </w:r>
          </w:p>
          <w:p w:rsidR="00000000" w:rsidRPr="001579D3" w:rsidP="001579D3">
            <w:pPr>
              <w:pStyle w:val="BodyText"/>
            </w:pPr>
            <w:r w:rsidRPr="001579D3">
              <w:t>1.2 Create a custom event log for an application</w:t>
            </w:r>
          </w:p>
          <w:p w:rsidR="00000000" w:rsidP="001579D3">
            <w:pPr>
              <w:pStyle w:val="BodyText"/>
              <w:rPr>
                <w:lang w:val="en-NZ"/>
              </w:rPr>
            </w:pPr>
            <w:r w:rsidRPr="001579D3">
              <w:t>1.3 Analyse the logs to check th</w:t>
            </w:r>
            <w:r w:rsidRPr="001579D3">
              <w:t xml:space="preserve">e state of the running application </w:t>
            </w:r>
          </w:p>
        </w:tc>
      </w:tr>
      <w:tr w:rsidTr="001579D3">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t>2. Debug and trace an application</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2.1 Apply basic debugging techniques such as breakpoints and stepping through and over code and stack trace</w:t>
            </w:r>
          </w:p>
          <w:p w:rsidR="00000000" w:rsidRPr="001579D3" w:rsidP="001579D3">
            <w:pPr>
              <w:pStyle w:val="BodyText"/>
            </w:pPr>
            <w:r w:rsidRPr="001579D3">
              <w:t xml:space="preserve">2.2 Identify and use </w:t>
            </w:r>
            <w:r w:rsidRPr="001579D3">
              <w:rPr>
                <w:rStyle w:val="BoldandItalics"/>
              </w:rPr>
              <w:t xml:space="preserve">tools </w:t>
            </w:r>
            <w:r w:rsidRPr="001579D3">
              <w:t>to debug software applications</w:t>
            </w:r>
          </w:p>
          <w:p w:rsidR="00000000" w:rsidP="001579D3">
            <w:pPr>
              <w:pStyle w:val="BodyText"/>
              <w:rPr>
                <w:lang w:val="en-NZ"/>
              </w:rPr>
            </w:pPr>
            <w:r w:rsidRPr="001579D3">
              <w:t>2.3 Write code for debugging (print, assert and stop statements)</w:t>
            </w:r>
          </w:p>
        </w:tc>
      </w:tr>
      <w:tr w:rsidTr="001579D3">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t>3. Monitor the application performance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 xml:space="preserve">3.1 Identify and use </w:t>
            </w:r>
            <w:r w:rsidRPr="001579D3">
              <w:rPr>
                <w:rStyle w:val="BoldandItalics"/>
              </w:rPr>
              <w:t xml:space="preserve">profiling tools </w:t>
            </w:r>
            <w:r w:rsidRPr="001579D3">
              <w:t>to verify the parts of the system that consume the most resources, such as random access memory (RAM), central pro</w:t>
            </w:r>
            <w:r w:rsidRPr="001579D3">
              <w:t>cessing unit (CPU) and time</w:t>
            </w:r>
          </w:p>
          <w:p w:rsidR="00000000" w:rsidRPr="001579D3" w:rsidP="001579D3">
            <w:pPr>
              <w:pStyle w:val="BodyText"/>
            </w:pPr>
            <w:r w:rsidRPr="001579D3">
              <w:t>3.2 Analyse performance issues and apply changes to improve the performance of the application</w:t>
            </w:r>
          </w:p>
        </w:tc>
      </w:tr>
    </w:tbl>
    <w:p w:rsidR="00000000" w:rsidRPr="001579D3" w:rsidP="001579D3">
      <w:pPr>
        <w:pStyle w:val="BodyText"/>
      </w:pPr>
    </w:p>
    <w:p w:rsidR="00000000" w:rsidRPr="001579D3" w:rsidP="001579D3">
      <w:pPr>
        <w:pStyle w:val="AllowPageBreak"/>
      </w:pPr>
    </w:p>
    <w:p w:rsidR="00000000" w:rsidRPr="001579D3" w:rsidP="001579D3">
      <w:pPr>
        <w:pStyle w:val="Heading1"/>
      </w:pPr>
      <w:bookmarkStart w:id="9" w:name="O_453581"/>
      <w:bookmarkEnd w:id="9"/>
      <w:r w:rsidRPr="001579D3">
        <w:t>Required Skills and Knowledge</w:t>
      </w:r>
    </w:p>
    <w:p w:rsidR="00000000" w:rsidRPr="001579D3" w:rsidP="001579D3">
      <w:pPr>
        <w:pStyle w:val="BodyText"/>
      </w:pPr>
      <w:r w:rsidRPr="001579D3">
        <w:rPr>
          <w:rStyle w:val="Emphasis"/>
        </w:rPr>
        <w:t>This section describes the skills and knowledge required for this unit.</w:t>
      </w:r>
    </w:p>
    <w:p w:rsidR="00000000" w:rsidRPr="001579D3" w:rsidP="001579D3">
      <w:pPr>
        <w:pStyle w:val="BodyText"/>
      </w:pPr>
    </w:p>
    <w:p w:rsidR="00000000" w:rsidRPr="001579D3" w:rsidP="001579D3">
      <w:pPr>
        <w:pStyle w:val="BodyText"/>
      </w:pPr>
      <w:r w:rsidRPr="001579D3">
        <w:rPr>
          <w:rStyle w:val="SpecialBold"/>
        </w:rPr>
        <w:t>Required sk</w:t>
      </w:r>
      <w:r w:rsidRPr="001579D3">
        <w:rPr>
          <w:rStyle w:val="SpecialBold"/>
        </w:rPr>
        <w:t>ills</w:t>
      </w:r>
    </w:p>
    <w:p w:rsidR="00000000" w:rsidRPr="001579D3" w:rsidP="001579D3">
      <w:pPr>
        <w:pStyle w:val="BodyText"/>
      </w:pPr>
    </w:p>
    <w:p w:rsidR="00000000" w:rsidRPr="001579D3" w:rsidP="001579D3">
      <w:pPr>
        <w:pStyle w:val="ListBullet"/>
      </w:pPr>
      <w:r w:rsidRPr="001579D3">
        <w:t>analytical skills to:</w:t>
      </w:r>
    </w:p>
    <w:p w:rsidR="00000000" w:rsidRPr="001579D3" w:rsidP="001579D3">
      <w:pPr>
        <w:pStyle w:val="ListBullet2"/>
      </w:pPr>
      <w:r w:rsidRPr="001579D3">
        <w:t>evaluate and compare results from different profiling tools</w:t>
      </w:r>
    </w:p>
    <w:p w:rsidR="00000000" w:rsidRPr="001579D3" w:rsidP="001579D3">
      <w:pPr>
        <w:pStyle w:val="ListBullet2"/>
      </w:pPr>
      <w:r w:rsidRPr="001579D3">
        <w:t>evaluate log file information and develop solutions as a result of analysis</w:t>
      </w:r>
    </w:p>
    <w:p w:rsidR="00000000" w:rsidRPr="001579D3" w:rsidP="001579D3">
      <w:pPr>
        <w:pStyle w:val="ListBullet"/>
      </w:pPr>
      <w:r w:rsidRPr="001579D3">
        <w:t>communication skills to recommend an approach to debugging and performance issues</w:t>
      </w:r>
    </w:p>
    <w:p w:rsidR="00000000" w:rsidRPr="001579D3" w:rsidP="001579D3">
      <w:pPr>
        <w:pStyle w:val="ListBullet"/>
      </w:pPr>
      <w:r w:rsidRPr="001579D3">
        <w:t>initiative and enterprise skills to identify potential improvements to the application performance</w:t>
      </w:r>
    </w:p>
    <w:p w:rsidR="00000000" w:rsidRPr="001579D3" w:rsidP="001579D3">
      <w:pPr>
        <w:pStyle w:val="ListBullet"/>
      </w:pPr>
      <w:r w:rsidRPr="001579D3">
        <w:t>literacy skills to:</w:t>
      </w:r>
    </w:p>
    <w:p w:rsidR="00000000" w:rsidRPr="001579D3" w:rsidP="001579D3">
      <w:pPr>
        <w:pStyle w:val="ListBullet2"/>
      </w:pPr>
      <w:r w:rsidRPr="001579D3">
        <w:t xml:space="preserve">read log files </w:t>
      </w:r>
    </w:p>
    <w:p w:rsidR="00000000" w:rsidRPr="001579D3" w:rsidP="001579D3">
      <w:pPr>
        <w:pStyle w:val="ListBullet2"/>
      </w:pPr>
      <w:r w:rsidRPr="001579D3">
        <w:t>write log messages</w:t>
      </w:r>
    </w:p>
    <w:p w:rsidR="00000000" w:rsidRPr="001579D3" w:rsidP="001579D3">
      <w:pPr>
        <w:pStyle w:val="ListBullet"/>
      </w:pPr>
      <w:r w:rsidRPr="001579D3">
        <w:t>numeracy skills to read and interpret the monitoring applications data</w:t>
      </w:r>
    </w:p>
    <w:p w:rsidR="00000000" w:rsidRPr="001579D3" w:rsidP="001579D3">
      <w:pPr>
        <w:pStyle w:val="ListBullet"/>
      </w:pPr>
      <w:r w:rsidRPr="001579D3">
        <w:t>research skills to keep up-to</w:t>
      </w:r>
      <w:r w:rsidRPr="001579D3">
        <w:t>-date with monitoring and debugging technologies and tools</w:t>
      </w:r>
    </w:p>
    <w:p w:rsidR="00000000" w:rsidRPr="001579D3" w:rsidP="001579D3">
      <w:pPr>
        <w:pStyle w:val="ListBullet"/>
      </w:pPr>
      <w:r w:rsidRPr="001579D3">
        <w:t>technical skills to:</w:t>
      </w:r>
    </w:p>
    <w:p w:rsidR="00000000" w:rsidRPr="001579D3" w:rsidP="001579D3">
      <w:pPr>
        <w:pStyle w:val="ListBullet2"/>
      </w:pPr>
      <w:r w:rsidRPr="001579D3">
        <w:t>use software development tools</w:t>
      </w:r>
    </w:p>
    <w:p w:rsidR="00000000" w:rsidRPr="001579D3" w:rsidP="001579D3">
      <w:pPr>
        <w:pStyle w:val="ListBullet2"/>
      </w:pPr>
      <w:r w:rsidRPr="001579D3">
        <w:t>write code to create custom event log.</w:t>
      </w:r>
    </w:p>
    <w:p w:rsidR="00000000" w:rsidRPr="001579D3" w:rsidP="001579D3">
      <w:pPr>
        <w:pStyle w:val="BodyText"/>
      </w:pPr>
    </w:p>
    <w:p w:rsidR="00000000" w:rsidRPr="001579D3" w:rsidP="001579D3">
      <w:pPr>
        <w:pStyle w:val="BodyText"/>
      </w:pPr>
      <w:r w:rsidRPr="001579D3">
        <w:rPr>
          <w:rStyle w:val="SpecialBold"/>
        </w:rPr>
        <w:t>Required knowledge</w:t>
      </w:r>
    </w:p>
    <w:p w:rsidR="00000000" w:rsidRPr="001579D3" w:rsidP="001579D3">
      <w:pPr>
        <w:pStyle w:val="BodyText"/>
      </w:pPr>
    </w:p>
    <w:p w:rsidR="00000000" w:rsidRPr="001579D3" w:rsidP="001579D3">
      <w:pPr>
        <w:pStyle w:val="ListBullet"/>
      </w:pPr>
      <w:r w:rsidRPr="001579D3">
        <w:t xml:space="preserve">basic knowledge of: </w:t>
      </w:r>
    </w:p>
    <w:p w:rsidR="00000000" w:rsidRPr="001579D3" w:rsidP="001579D3">
      <w:pPr>
        <w:pStyle w:val="ListBullet2"/>
      </w:pPr>
      <w:r w:rsidRPr="001579D3">
        <w:t>computer hardware, networking and components</w:t>
      </w:r>
    </w:p>
    <w:p w:rsidR="00000000" w:rsidRPr="001579D3" w:rsidP="001579D3">
      <w:pPr>
        <w:pStyle w:val="ListBullet2"/>
      </w:pPr>
      <w:r w:rsidRPr="001579D3">
        <w:t>database-management systems</w:t>
      </w:r>
    </w:p>
    <w:p w:rsidR="00000000" w:rsidRPr="001579D3" w:rsidP="001579D3">
      <w:pPr>
        <w:pStyle w:val="ListBullet2"/>
      </w:pPr>
      <w:r w:rsidRPr="001579D3">
        <w:t>object-oriented programming</w:t>
      </w:r>
    </w:p>
    <w:p w:rsidR="00000000" w:rsidRPr="001579D3" w:rsidP="001579D3">
      <w:pPr>
        <w:pStyle w:val="ListBullet2"/>
      </w:pPr>
      <w:r w:rsidRPr="001579D3">
        <w:t>open-source development tools</w:t>
      </w:r>
    </w:p>
    <w:p w:rsidR="00000000" w:rsidRPr="001579D3" w:rsidP="001579D3">
      <w:pPr>
        <w:pStyle w:val="ListBullet"/>
      </w:pPr>
      <w:r w:rsidRPr="001579D3">
        <w:t>maths at a basic level</w:t>
      </w:r>
    </w:p>
    <w:p w:rsidR="00000000" w:rsidRPr="001579D3" w:rsidP="001579D3">
      <w:pPr>
        <w:pStyle w:val="ListBullet"/>
      </w:pPr>
      <w:r w:rsidRPr="001579D3">
        <w:t>procedures for developing small-size applications</w:t>
      </w:r>
    </w:p>
    <w:p w:rsidR="00000000" w:rsidRPr="001579D3" w:rsidP="001579D3">
      <w:pPr>
        <w:pStyle w:val="ListBullet"/>
      </w:pPr>
      <w:r w:rsidRPr="001579D3">
        <w:t>software development life cycle (SDLC).</w:t>
      </w:r>
    </w:p>
    <w:p w:rsidR="00000000" w:rsidRPr="001579D3" w:rsidP="001579D3">
      <w:pPr>
        <w:pStyle w:val="AllowPageBreak"/>
      </w:pPr>
    </w:p>
    <w:p w:rsidR="00000000" w:rsidRPr="001579D3" w:rsidP="001579D3">
      <w:pPr>
        <w:pStyle w:val="Heading1"/>
      </w:pPr>
      <w:bookmarkStart w:id="10" w:name="O_453582"/>
      <w:bookmarkEnd w:id="10"/>
      <w:r w:rsidRPr="001579D3">
        <w:t>Evidence Guide</w:t>
      </w:r>
    </w:p>
    <w:p w:rsidR="00000000" w:rsidRPr="001579D3" w:rsidP="001579D3">
      <w:pPr>
        <w:pStyle w:val="BodyText"/>
      </w:pPr>
      <w:r w:rsidRPr="001579D3">
        <w:rPr>
          <w:rStyle w:val="Emphasis"/>
        </w:rPr>
        <w:t>The evidence guide provi</w:t>
      </w:r>
      <w:r w:rsidRPr="001579D3">
        <w:rPr>
          <w:rStyle w:val="Emphasis"/>
        </w:rPr>
        <w:t>des advice on assessment and must be read in conjunction with the performance criteria, required skills and knowledge, range statement and the Assessment Guidelines for the Training Package.</w:t>
      </w:r>
    </w:p>
    <w:p w:rsidR="00000000" w:rsidRPr="001579D3" w:rsidP="001579D3">
      <w:pPr>
        <w:pStyle w:val="BodyText"/>
      </w:pPr>
    </w:p>
    <w:tbl>
      <w:tblPr>
        <w:tblW w:w="0" w:type="auto"/>
        <w:tblLayout w:type="fixed"/>
        <w:tblCellMar>
          <w:left w:w="62" w:type="dxa"/>
          <w:right w:w="62" w:type="dxa"/>
        </w:tblCellMar>
        <w:tblLook w:val="0000"/>
      </w:tblPr>
      <w:tblGrid>
        <w:gridCol w:w="2586"/>
        <w:gridCol w:w="6440"/>
      </w:tblGrid>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p>
        </w:tc>
      </w:tr>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Evidence of the ability to:</w:t>
            </w:r>
          </w:p>
          <w:p w:rsidR="00000000" w:rsidRPr="001579D3" w:rsidP="001579D3">
            <w:pPr>
              <w:pStyle w:val="ListBullet"/>
            </w:pPr>
            <w:r w:rsidRPr="001579D3">
              <w:t>create error logging framework to persist error logs, debug and trace an application, and plan a performance-monitoring strategy</w:t>
            </w:r>
          </w:p>
          <w:p w:rsidR="00000000" w:rsidP="001579D3">
            <w:pPr>
              <w:pStyle w:val="ListBullet"/>
              <w:rPr>
                <w:lang w:val="en-NZ"/>
              </w:rPr>
            </w:pPr>
            <w:r w:rsidRPr="001579D3">
              <w:t>use d</w:t>
            </w:r>
            <w:r w:rsidRPr="001579D3">
              <w:t>ebugging techniques and tools, and profiling tools and analyse performance issues.</w:t>
            </w:r>
          </w:p>
        </w:tc>
      </w:tr>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Assessment must ensure access to:</w:t>
            </w:r>
          </w:p>
          <w:p w:rsidR="00000000" w:rsidRPr="001579D3" w:rsidP="001579D3">
            <w:pPr>
              <w:pStyle w:val="ListBullet"/>
            </w:pPr>
            <w:r w:rsidRPr="001579D3">
              <w:t>client and server system</w:t>
            </w:r>
          </w:p>
          <w:p w:rsidR="00000000" w:rsidRPr="001579D3" w:rsidP="001579D3">
            <w:pPr>
              <w:pStyle w:val="ListBullet"/>
            </w:pPr>
            <w:r w:rsidRPr="001579D3">
              <w:t xml:space="preserve">sufficient privileges to access and use performance monitoring </w:t>
            </w:r>
            <w:r w:rsidRPr="001579D3">
              <w:t xml:space="preserve">tools in client and server systems </w:t>
            </w:r>
          </w:p>
          <w:p w:rsidR="00000000" w:rsidRPr="001579D3" w:rsidP="001579D3">
            <w:pPr>
              <w:pStyle w:val="ListBullet"/>
            </w:pPr>
            <w:r w:rsidRPr="001579D3">
              <w:t>debugging tools</w:t>
            </w:r>
          </w:p>
          <w:p w:rsidR="00000000" w:rsidRPr="001579D3" w:rsidP="001579D3">
            <w:pPr>
              <w:pStyle w:val="ListBullet"/>
            </w:pPr>
            <w:r w:rsidRPr="001579D3">
              <w:t>specific tools and licences, depending on particular platform</w:t>
            </w:r>
          </w:p>
          <w:p w:rsidR="00000000" w:rsidRPr="001579D3" w:rsidP="001579D3">
            <w:pPr>
              <w:pStyle w:val="ListBullet"/>
            </w:pPr>
            <w:r w:rsidRPr="001579D3">
              <w:t>appropriate learning and assessment support when required</w:t>
            </w:r>
          </w:p>
          <w:p w:rsidR="00000000" w:rsidP="001579D3">
            <w:pPr>
              <w:pStyle w:val="ListBullet"/>
              <w:rPr>
                <w:lang w:val="en-NZ"/>
              </w:rPr>
            </w:pPr>
            <w:r w:rsidRPr="001579D3">
              <w:t>modified equipment for people with special needs.</w:t>
            </w:r>
          </w:p>
        </w:tc>
      </w:tr>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 xml:space="preserve">A range of assessment methods should be used to assess practical skills and knowledge. The following examples are appropriate for this unit: </w:t>
            </w:r>
          </w:p>
          <w:p w:rsidR="00000000" w:rsidRPr="001579D3" w:rsidP="001579D3">
            <w:pPr>
              <w:pStyle w:val="ListBullet"/>
            </w:pPr>
            <w:r w:rsidRPr="001579D3">
              <w:t>written or verbal questioning of debugging, diagnostics and monitoring strategy</w:t>
            </w:r>
          </w:p>
          <w:p w:rsidR="00000000" w:rsidRPr="001579D3" w:rsidP="001579D3">
            <w:pPr>
              <w:pStyle w:val="ListBullet"/>
            </w:pPr>
            <w:r w:rsidRPr="001579D3">
              <w:t>evaluation of candidate’s logging</w:t>
            </w:r>
            <w:r w:rsidRPr="001579D3">
              <w:t xml:space="preserve"> framework and custom event log for an application</w:t>
            </w:r>
          </w:p>
          <w:p w:rsidR="00000000" w:rsidP="001579D3">
            <w:pPr>
              <w:pStyle w:val="ListBullet"/>
              <w:rPr>
                <w:lang w:val="en-NZ"/>
              </w:rPr>
            </w:pPr>
            <w:r w:rsidRPr="001579D3">
              <w:t>direct observation of candidate using an integrated development environment (IDE) for code development and debugging and the monitoring applications.</w:t>
            </w:r>
          </w:p>
        </w:tc>
      </w:tr>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BodyText"/>
            </w:pPr>
            <w:r w:rsidRPr="001579D3">
              <w:t>Holistic assessmen</w:t>
            </w:r>
            <w:r w:rsidRPr="001579D3">
              <w:t>t with other units relevant to the industry sector, workplace and job role is recommended, where appropriate.</w:t>
            </w:r>
          </w:p>
          <w:p w:rsidR="00000000" w:rsidRPr="001579D3" w:rsidP="001579D3">
            <w:pPr>
              <w:pStyle w:val="BodyText"/>
            </w:pPr>
            <w:r w:rsidRPr="001579D3">
              <w:t>Assessment processes and techniques must be culturally appropriate, and suitable to the communication skill level, language, literacy and numeracy</w:t>
            </w:r>
            <w:r w:rsidRPr="001579D3">
              <w:t xml:space="preserve"> capacity of the candidate and the work being performed.</w:t>
            </w:r>
          </w:p>
          <w:p w:rsidR="00000000" w:rsidRPr="001579D3" w:rsidP="001579D3">
            <w:pPr>
              <w:pStyle w:val="BodyText"/>
            </w:pPr>
            <w:r w:rsidRPr="001579D3">
              <w:t>Indigenous people and other people from a non-English speaking background may need additional support.</w:t>
            </w:r>
          </w:p>
          <w:p w:rsidR="00000000" w:rsidRPr="001579D3" w:rsidP="001579D3">
            <w:pPr>
              <w:pStyle w:val="BodyText"/>
            </w:pPr>
            <w:r w:rsidRPr="001579D3">
              <w:t xml:space="preserve">In cases where practical assessment is used it should be </w:t>
            </w:r>
            <w:r w:rsidRPr="001579D3">
              <w:t>combined with targeted questioning to a</w:t>
            </w:r>
            <w:r w:rsidRPr="001579D3">
              <w:t>ssess required knowledge.</w:t>
            </w:r>
          </w:p>
        </w:tc>
      </w:tr>
    </w:tbl>
    <w:p w:rsidR="00000000" w:rsidRPr="001579D3" w:rsidP="001579D3">
      <w:pPr>
        <w:pStyle w:val="BodyText"/>
      </w:pPr>
    </w:p>
    <w:p w:rsidR="00000000" w:rsidRPr="001579D3" w:rsidP="001579D3">
      <w:pPr>
        <w:pStyle w:val="AllowPageBreak"/>
      </w:pPr>
    </w:p>
    <w:p w:rsidR="00000000" w:rsidRPr="001579D3" w:rsidP="001579D3">
      <w:pPr>
        <w:pStyle w:val="Heading1"/>
      </w:pPr>
      <w:bookmarkStart w:id="11" w:name="O_453583"/>
      <w:bookmarkEnd w:id="11"/>
      <w:r w:rsidRPr="001579D3">
        <w:t>Range Statement</w:t>
      </w:r>
    </w:p>
    <w:p w:rsidR="00000000" w:rsidRPr="001579D3" w:rsidP="001579D3">
      <w:pPr>
        <w:pStyle w:val="BodyText"/>
      </w:pPr>
      <w:r w:rsidRPr="001579D3">
        <w:rPr>
          <w:rStyle w:val="Emphasis"/>
        </w:rPr>
        <w:t xml:space="preserve">The range statement relates to the unit of competency as a whole. It allows for different work environments and situations that may affect </w:t>
      </w:r>
      <w:r w:rsidRPr="001579D3">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579D3">
        <w:rPr>
          <w:rStyle w:val="Emphasis"/>
        </w:rPr>
        <w:t>m, and local industry and regional contexts) may also be included.</w:t>
      </w:r>
    </w:p>
    <w:p w:rsidR="00000000" w:rsidRPr="001579D3" w:rsidP="001579D3">
      <w:pPr>
        <w:pStyle w:val="BodyText"/>
      </w:pPr>
    </w:p>
    <w:tbl>
      <w:tblPr>
        <w:tblW w:w="0" w:type="auto"/>
        <w:tblLayout w:type="fixed"/>
        <w:tblCellMar>
          <w:left w:w="62" w:type="dxa"/>
          <w:right w:w="62" w:type="dxa"/>
        </w:tblCellMar>
        <w:tblLook w:val="0000"/>
      </w:tblPr>
      <w:tblGrid>
        <w:gridCol w:w="2586"/>
        <w:gridCol w:w="6440"/>
      </w:tblGrid>
      <w:tr w:rsidTr="001579D3">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BoldandItalics"/>
              </w:rPr>
              <w:t xml:space="preserve">Logging framework </w:t>
            </w:r>
            <w:r w:rsidRPr="001579D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ListBullet"/>
            </w:pPr>
            <w:r w:rsidRPr="001579D3">
              <w:t>Java logging framework:</w:t>
            </w:r>
          </w:p>
          <w:p w:rsidR="00000000" w:rsidRPr="001579D3" w:rsidP="001579D3">
            <w:pPr>
              <w:pStyle w:val="ListBullet2"/>
            </w:pPr>
            <w:r w:rsidRPr="001579D3">
              <w:t>Apache Commons Logging</w:t>
            </w:r>
          </w:p>
          <w:p w:rsidR="00000000" w:rsidRPr="001579D3" w:rsidP="001579D3">
            <w:pPr>
              <w:pStyle w:val="ListBullet2"/>
            </w:pPr>
            <w:r w:rsidRPr="001579D3">
              <w:t>Java Logging application programming interface (API)</w:t>
            </w:r>
          </w:p>
          <w:p w:rsidR="00000000" w:rsidRPr="001579D3" w:rsidP="001579D3">
            <w:pPr>
              <w:pStyle w:val="ListBullet2"/>
            </w:pPr>
            <w:r w:rsidRPr="001579D3">
              <w:t>Log4J</w:t>
            </w:r>
          </w:p>
          <w:p w:rsidR="00000000" w:rsidRPr="001579D3" w:rsidP="001579D3">
            <w:pPr>
              <w:pStyle w:val="ListBullet2"/>
            </w:pPr>
            <w:r w:rsidRPr="001579D3">
              <w:t>SLF4J</w:t>
            </w:r>
          </w:p>
          <w:p w:rsidR="00000000" w:rsidRPr="001579D3" w:rsidP="001579D3">
            <w:pPr>
              <w:pStyle w:val="ListBullet"/>
            </w:pPr>
            <w:r w:rsidRPr="001579D3">
              <w:t>.NET logging and tracing tools:</w:t>
            </w:r>
          </w:p>
          <w:p w:rsidR="00000000" w:rsidRPr="001579D3" w:rsidP="001579D3">
            <w:pPr>
              <w:pStyle w:val="ListBullet2"/>
            </w:pPr>
            <w:r w:rsidRPr="001579D3">
              <w:t>C# Logger</w:t>
            </w:r>
          </w:p>
          <w:p w:rsidR="00000000" w:rsidRPr="001579D3" w:rsidP="001579D3">
            <w:pPr>
              <w:pStyle w:val="ListBullet2"/>
            </w:pPr>
            <w:r w:rsidRPr="001579D3">
              <w:t>DebugWriter</w:t>
            </w:r>
          </w:p>
          <w:p w:rsidR="00000000" w:rsidRPr="001579D3" w:rsidP="001579D3">
            <w:pPr>
              <w:pStyle w:val="ListBullet2"/>
            </w:pPr>
            <w:r w:rsidRPr="001579D3">
              <w:t>Log4net</w:t>
            </w:r>
          </w:p>
          <w:p w:rsidR="00000000" w:rsidRPr="001579D3" w:rsidP="001579D3">
            <w:pPr>
              <w:pStyle w:val="ListBullet2"/>
            </w:pPr>
            <w:r w:rsidRPr="001579D3">
              <w:t>LogThis</w:t>
            </w:r>
          </w:p>
          <w:p w:rsidR="00000000" w:rsidRPr="001579D3" w:rsidP="001579D3">
            <w:pPr>
              <w:pStyle w:val="ListBullet2"/>
            </w:pPr>
            <w:r w:rsidRPr="001579D3">
              <w:t>Logview4net</w:t>
            </w:r>
          </w:p>
          <w:p w:rsidR="00000000" w:rsidRPr="001579D3" w:rsidP="001579D3">
            <w:pPr>
              <w:pStyle w:val="ListBullet2"/>
            </w:pPr>
            <w:r w:rsidRPr="001579D3">
              <w:t>Microsoft’s Enterprise Library</w:t>
            </w:r>
          </w:p>
          <w:p w:rsidR="00000000" w:rsidRPr="001579D3" w:rsidP="001579D3">
            <w:pPr>
              <w:pStyle w:val="ListBullet2"/>
            </w:pPr>
            <w:r w:rsidRPr="001579D3">
              <w:t>NetTrace</w:t>
            </w:r>
          </w:p>
          <w:p w:rsidR="00000000" w:rsidP="001579D3">
            <w:pPr>
              <w:pStyle w:val="ListBullet2"/>
              <w:rPr>
                <w:lang w:val="en-NZ"/>
              </w:rPr>
            </w:pPr>
            <w:r w:rsidRPr="001579D3">
              <w:t>TrafficMonitor.</w:t>
            </w:r>
          </w:p>
        </w:tc>
      </w:tr>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BoldandItalics"/>
              </w:rPr>
              <w:t xml:space="preserve">Level </w:t>
            </w:r>
            <w:r w:rsidRPr="001579D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ListBullet"/>
            </w:pPr>
            <w:r w:rsidRPr="001579D3">
              <w:t>debug</w:t>
            </w:r>
          </w:p>
          <w:p w:rsidR="00000000" w:rsidRPr="001579D3" w:rsidP="001579D3">
            <w:pPr>
              <w:pStyle w:val="ListBullet"/>
            </w:pPr>
            <w:r w:rsidRPr="001579D3">
              <w:t>error</w:t>
            </w:r>
          </w:p>
          <w:p w:rsidR="00000000" w:rsidRPr="001579D3" w:rsidP="001579D3">
            <w:pPr>
              <w:pStyle w:val="ListBullet"/>
            </w:pPr>
            <w:r w:rsidRPr="001579D3">
              <w:t>fatal</w:t>
            </w:r>
          </w:p>
          <w:p w:rsidR="00000000" w:rsidRPr="001579D3" w:rsidP="001579D3">
            <w:pPr>
              <w:pStyle w:val="ListBullet"/>
            </w:pPr>
            <w:r w:rsidRPr="001579D3">
              <w:t>information</w:t>
            </w:r>
          </w:p>
          <w:p w:rsidR="00000000" w:rsidRPr="001579D3" w:rsidP="001579D3">
            <w:pPr>
              <w:pStyle w:val="ListBullet"/>
            </w:pPr>
            <w:r w:rsidRPr="001579D3">
              <w:t>trace</w:t>
            </w:r>
          </w:p>
          <w:p w:rsidR="00000000" w:rsidP="001579D3">
            <w:pPr>
              <w:pStyle w:val="ListBullet"/>
              <w:rPr>
                <w:lang w:val="en-NZ"/>
              </w:rPr>
            </w:pPr>
            <w:r w:rsidRPr="001579D3">
              <w:t>warning.</w:t>
            </w:r>
          </w:p>
        </w:tc>
      </w:tr>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BoldandItalics"/>
              </w:rPr>
              <w:t xml:space="preserve">Tools </w:t>
            </w:r>
            <w:r w:rsidRPr="001579D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ListBullet"/>
            </w:pPr>
            <w:r w:rsidRPr="001579D3">
              <w:t>Eclipse debugger</w:t>
            </w:r>
          </w:p>
          <w:p w:rsidR="00000000" w:rsidRPr="001579D3" w:rsidP="001579D3">
            <w:pPr>
              <w:pStyle w:val="ListBullet"/>
            </w:pPr>
            <w:r w:rsidRPr="001579D3">
              <w:t>Firebug (JavaScript debugger)</w:t>
            </w:r>
          </w:p>
          <w:p w:rsidR="00000000" w:rsidRPr="001579D3" w:rsidP="001579D3">
            <w:pPr>
              <w:pStyle w:val="ListBullet"/>
            </w:pPr>
            <w:r w:rsidRPr="001579D3">
              <w:t>Java debugger</w:t>
            </w:r>
          </w:p>
          <w:p w:rsidR="00000000" w:rsidRPr="001579D3" w:rsidP="001579D3">
            <w:pPr>
              <w:pStyle w:val="ListBullet"/>
            </w:pPr>
            <w:r w:rsidRPr="001579D3">
              <w:t>NetBeans debugger</w:t>
            </w:r>
          </w:p>
          <w:p w:rsidR="00000000" w:rsidRPr="001579D3" w:rsidP="001579D3">
            <w:pPr>
              <w:pStyle w:val="ListBullet"/>
            </w:pPr>
            <w:r w:rsidRPr="001579D3">
              <w:t>Visual Studio debugger</w:t>
            </w:r>
          </w:p>
          <w:p w:rsidR="00000000" w:rsidP="001579D3">
            <w:pPr>
              <w:pStyle w:val="ListBullet"/>
              <w:rPr>
                <w:lang w:val="en-NZ"/>
              </w:rPr>
            </w:pPr>
            <w:r w:rsidRPr="001579D3">
              <w:t>WinDBG, NTSD, and CDB to debug .NET applications.</w:t>
            </w:r>
          </w:p>
        </w:tc>
      </w:tr>
      <w:tr w:rsidTr="001579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9D3">
            <w:pPr>
              <w:pStyle w:val="BodyText"/>
              <w:rPr>
                <w:lang w:val="en-NZ"/>
              </w:rPr>
            </w:pPr>
            <w:r w:rsidRPr="001579D3">
              <w:rPr>
                <w:rStyle w:val="BoldandItalics"/>
              </w:rPr>
              <w:t xml:space="preserve">Profiling tools </w:t>
            </w:r>
            <w:r w:rsidRPr="001579D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9D3" w:rsidP="001579D3">
            <w:pPr>
              <w:pStyle w:val="ListBullet"/>
            </w:pPr>
            <w:r w:rsidRPr="001579D3">
              <w:t>CLR profiler</w:t>
            </w:r>
          </w:p>
          <w:p w:rsidR="00000000" w:rsidRPr="001579D3" w:rsidP="001579D3">
            <w:pPr>
              <w:pStyle w:val="ListBullet"/>
            </w:pPr>
            <w:r w:rsidRPr="001579D3">
              <w:t>Microsoft operations manager</w:t>
            </w:r>
          </w:p>
          <w:p w:rsidR="00000000" w:rsidRPr="001579D3" w:rsidP="001579D3">
            <w:pPr>
              <w:pStyle w:val="ListBullet"/>
            </w:pPr>
            <w:r w:rsidRPr="001579D3">
              <w:t>open-source profilers in Java:</w:t>
            </w:r>
          </w:p>
          <w:p w:rsidR="00000000" w:rsidRPr="001579D3" w:rsidP="001579D3">
            <w:pPr>
              <w:pStyle w:val="ListBullet2"/>
            </w:pPr>
            <w:r w:rsidRPr="001579D3">
              <w:t>Cougaar Memory Profiler</w:t>
            </w:r>
          </w:p>
          <w:p w:rsidR="00000000" w:rsidRPr="001579D3" w:rsidP="001579D3">
            <w:pPr>
              <w:pStyle w:val="ListBullet2"/>
            </w:pPr>
            <w:r w:rsidRPr="001579D3">
              <w:t>Extensible Java Profiler</w:t>
            </w:r>
          </w:p>
          <w:p w:rsidR="00000000" w:rsidRPr="001579D3" w:rsidP="001579D3">
            <w:pPr>
              <w:pStyle w:val="ListBullet2"/>
            </w:pPr>
            <w:r w:rsidRPr="001579D3">
              <w:t>JMP</w:t>
            </w:r>
          </w:p>
          <w:p w:rsidR="00000000" w:rsidRPr="001579D3" w:rsidP="001579D3">
            <w:pPr>
              <w:pStyle w:val="ListBullet2"/>
            </w:pPr>
            <w:r w:rsidRPr="001579D3">
              <w:t>NetBeans Profiler</w:t>
            </w:r>
          </w:p>
          <w:p w:rsidR="00000000" w:rsidRPr="001579D3" w:rsidP="001579D3">
            <w:pPr>
              <w:pStyle w:val="ListBullet2"/>
            </w:pPr>
            <w:r w:rsidRPr="001579D3">
              <w:t>TomcatProbe</w:t>
            </w:r>
          </w:p>
          <w:p w:rsidR="00000000" w:rsidRPr="001579D3" w:rsidP="001579D3">
            <w:pPr>
              <w:pStyle w:val="ListBullet"/>
            </w:pPr>
            <w:r w:rsidRPr="001579D3">
              <w:t>structured query language (SQL) profiler</w:t>
            </w:r>
          </w:p>
          <w:p w:rsidR="00000000" w:rsidRPr="001579D3" w:rsidP="001579D3">
            <w:pPr>
              <w:pStyle w:val="ListBullet"/>
            </w:pPr>
            <w:r w:rsidRPr="001579D3">
              <w:t>system monitor</w:t>
            </w:r>
          </w:p>
          <w:p w:rsidR="00000000" w:rsidRPr="001579D3" w:rsidP="001579D3">
            <w:pPr>
              <w:pStyle w:val="ListBullet"/>
            </w:pPr>
            <w:r w:rsidRPr="001579D3">
              <w:t>Visual Studio profiler.</w:t>
            </w:r>
          </w:p>
        </w:tc>
      </w:tr>
    </w:tbl>
    <w:p w:rsidR="00000000" w:rsidRPr="001579D3" w:rsidP="001579D3">
      <w:pPr>
        <w:pStyle w:val="BodyText"/>
      </w:pPr>
    </w:p>
    <w:p w:rsidR="00000000" w:rsidRPr="001579D3" w:rsidP="001579D3">
      <w:pPr>
        <w:pStyle w:val="AllowPageBreak"/>
      </w:pPr>
    </w:p>
    <w:p w:rsidR="00000000" w:rsidRPr="001579D3" w:rsidP="001579D3">
      <w:pPr>
        <w:pStyle w:val="Heading1"/>
      </w:pPr>
      <w:bookmarkStart w:id="12" w:name="O_453584"/>
      <w:bookmarkEnd w:id="12"/>
      <w:r w:rsidRPr="001579D3">
        <w:t>Unit Sector(s)</w:t>
      </w:r>
    </w:p>
    <w:p w:rsidR="00000000" w:rsidRPr="001579D3" w:rsidP="001579D3">
      <w:pPr>
        <w:pStyle w:val="BodyText"/>
      </w:pPr>
      <w:r w:rsidRPr="001579D3">
        <w:t>Programming and software development</w:t>
      </w:r>
    </w:p>
    <w:p w:rsidR="00000000" w:rsidRPr="001579D3" w:rsidP="001579D3"/>
    <w:sectPr w:rsidSect="00157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368" w:rsidP="00B663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68" w:rsidP="001579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6368" w:rsidP="001579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6368" w:rsidP="001579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D3" w:rsidRPr="00B66368" w:rsidP="00B663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68" w:rsidP="001579D3">
    <w:pPr>
      <w:pStyle w:val="Header"/>
      <w:framePr w:wrap="around"/>
    </w:pPr>
    <w:r>
      <w:fldChar w:fldCharType="begin"/>
    </w:r>
    <w:r>
      <w:instrText xml:space="preserve"> TITLE   \* MERGEFORMAT </w:instrText>
    </w:r>
    <w:r>
      <w:fldChar w:fldCharType="separate"/>
    </w:r>
    <w:r>
      <w:t>ICAPRG503A Debug and monitor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66368" w:rsidP="00157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C4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C1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66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9D3"/>
    <w:pPr>
      <w:spacing w:before="360" w:after="60"/>
      <w:outlineLvl w:val="0"/>
    </w:pPr>
    <w:rPr>
      <w:sz w:val="32"/>
    </w:rPr>
  </w:style>
  <w:style w:type="paragraph" w:styleId="Heading2">
    <w:name w:val="heading 2"/>
    <w:basedOn w:val="HeadingBase"/>
    <w:next w:val="BodyText"/>
    <w:link w:val="Heading2Char"/>
    <w:qFormat/>
    <w:rsid w:val="001579D3"/>
    <w:pPr>
      <w:keepLines/>
      <w:spacing w:before="240" w:after="120"/>
      <w:outlineLvl w:val="1"/>
    </w:pPr>
    <w:rPr>
      <w:sz w:val="28"/>
      <w:szCs w:val="40"/>
    </w:rPr>
  </w:style>
  <w:style w:type="paragraph" w:styleId="Heading3">
    <w:name w:val="heading 3"/>
    <w:basedOn w:val="HeadingBase"/>
    <w:next w:val="BodyText"/>
    <w:link w:val="Heading3Char"/>
    <w:qFormat/>
    <w:rsid w:val="001579D3"/>
    <w:pPr>
      <w:spacing w:before="180" w:after="120"/>
      <w:outlineLvl w:val="2"/>
    </w:pPr>
    <w:rPr>
      <w:spacing w:val="-10"/>
      <w:kern w:val="32"/>
    </w:rPr>
  </w:style>
  <w:style w:type="paragraph" w:styleId="Heading4">
    <w:name w:val="heading 4"/>
    <w:basedOn w:val="HeadingBase"/>
    <w:next w:val="BodyText"/>
    <w:link w:val="Heading4Char"/>
    <w:qFormat/>
    <w:rsid w:val="001579D3"/>
    <w:pPr>
      <w:spacing w:before="160" w:after="120"/>
      <w:outlineLvl w:val="3"/>
    </w:pPr>
    <w:rPr>
      <w:sz w:val="22"/>
    </w:rPr>
  </w:style>
  <w:style w:type="paragraph" w:styleId="Heading5">
    <w:name w:val="heading 5"/>
    <w:basedOn w:val="HeadingBase"/>
    <w:next w:val="Normal"/>
    <w:link w:val="Heading5Char"/>
    <w:qFormat/>
    <w:rsid w:val="001579D3"/>
    <w:pPr>
      <w:spacing w:before="80"/>
      <w:outlineLvl w:val="4"/>
    </w:pPr>
    <w:rPr>
      <w:color w:val="918585"/>
      <w:sz w:val="20"/>
    </w:rPr>
  </w:style>
  <w:style w:type="paragraph" w:styleId="Heading6">
    <w:name w:val="heading 6"/>
    <w:basedOn w:val="HeadingBase"/>
    <w:next w:val="Normal"/>
    <w:link w:val="Heading6Char"/>
    <w:qFormat/>
    <w:rsid w:val="001579D3"/>
    <w:pPr>
      <w:spacing w:before="60"/>
      <w:outlineLvl w:val="5"/>
    </w:pPr>
    <w:rPr>
      <w:color w:val="918585"/>
      <w:sz w:val="20"/>
    </w:rPr>
  </w:style>
  <w:style w:type="paragraph" w:styleId="Heading7">
    <w:name w:val="heading 7"/>
    <w:basedOn w:val="Normal"/>
    <w:next w:val="Normal"/>
    <w:link w:val="Heading7Char"/>
    <w:qFormat/>
    <w:rsid w:val="001579D3"/>
    <w:pPr>
      <w:ind w:left="720"/>
      <w:outlineLvl w:val="6"/>
    </w:pPr>
    <w:rPr>
      <w:i/>
    </w:rPr>
  </w:style>
  <w:style w:type="paragraph" w:styleId="Heading8">
    <w:name w:val="heading 8"/>
    <w:basedOn w:val="Normal"/>
    <w:next w:val="Normal"/>
    <w:link w:val="Heading8Char"/>
    <w:qFormat/>
    <w:rsid w:val="001579D3"/>
    <w:pPr>
      <w:ind w:left="720"/>
      <w:outlineLvl w:val="7"/>
    </w:pPr>
    <w:rPr>
      <w:i/>
    </w:rPr>
  </w:style>
  <w:style w:type="paragraph" w:styleId="Heading9">
    <w:name w:val="heading 9"/>
    <w:basedOn w:val="Normal"/>
    <w:next w:val="Normal"/>
    <w:link w:val="Heading9Char"/>
    <w:qFormat/>
    <w:rsid w:val="001579D3"/>
    <w:pPr>
      <w:ind w:left="720"/>
      <w:outlineLvl w:val="8"/>
    </w:pPr>
    <w:rPr>
      <w:i/>
    </w:rPr>
  </w:style>
  <w:style w:type="character" w:default="1" w:styleId="DefaultParagraphFont">
    <w:name w:val="Default Paragraph Font"/>
    <w:uiPriority w:val="1"/>
    <w:unhideWhenUsed/>
    <w:rsid w:val="00157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9D3"/>
  </w:style>
  <w:style w:type="character" w:customStyle="1" w:styleId="Heading1Char">
    <w:name w:val="Heading 1 Char"/>
    <w:basedOn w:val="DefaultParagraphFont"/>
    <w:link w:val="Heading1"/>
    <w:rsid w:val="001579D3"/>
    <w:rPr>
      <w:rFonts w:ascii="Times New Roman" w:eastAsia="Times New Roman" w:hAnsi="Times New Roman" w:cs="Times New Roman"/>
      <w:b/>
      <w:sz w:val="32"/>
      <w:szCs w:val="20"/>
      <w:lang w:eastAsia="en-US"/>
    </w:rPr>
  </w:style>
  <w:style w:type="paragraph" w:styleId="BodyText">
    <w:name w:val="Body Text"/>
    <w:basedOn w:val="Normal"/>
    <w:link w:val="BodyTextChar"/>
    <w:rsid w:val="00157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9D3"/>
    <w:rPr>
      <w:rFonts w:ascii="Times New Roman" w:eastAsia="Times New Roman" w:hAnsi="Times New Roman" w:cs="Times New Roman"/>
      <w:sz w:val="24"/>
      <w:lang w:eastAsia="en-US"/>
    </w:rPr>
  </w:style>
  <w:style w:type="paragraph" w:styleId="Footer">
    <w:name w:val="footer"/>
    <w:basedOn w:val="Normal"/>
    <w:link w:val="FooterChar"/>
    <w:rsid w:val="00157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9D3"/>
    <w:rPr>
      <w:rFonts w:ascii="Times New Roman" w:eastAsia="Times New Roman" w:hAnsi="Times New Roman" w:cs="Times New Roman"/>
      <w:sz w:val="16"/>
      <w:lang w:eastAsia="en-US"/>
    </w:rPr>
  </w:style>
  <w:style w:type="paragraph" w:styleId="ListBullet">
    <w:name w:val="List Bullet"/>
    <w:basedOn w:val="List"/>
    <w:rsid w:val="001579D3"/>
    <w:pPr>
      <w:numPr>
        <w:numId w:val="13"/>
      </w:numPr>
      <w:tabs>
        <w:tab w:val="clear" w:pos="340"/>
      </w:tabs>
      <w:spacing w:before="40" w:after="40"/>
    </w:pPr>
  </w:style>
  <w:style w:type="character" w:customStyle="1" w:styleId="SpecialBold">
    <w:name w:val="Special Bold"/>
    <w:basedOn w:val="DefaultParagraphFont"/>
    <w:rsid w:val="001579D3"/>
    <w:rPr>
      <w:b/>
      <w:spacing w:val="0"/>
    </w:rPr>
  </w:style>
  <w:style w:type="paragraph" w:styleId="ListBullet2">
    <w:name w:val="List Bullet 2"/>
    <w:basedOn w:val="List2"/>
    <w:rsid w:val="001579D3"/>
    <w:pPr>
      <w:numPr>
        <w:numId w:val="14"/>
      </w:numPr>
      <w:tabs>
        <w:tab w:val="clear" w:pos="680"/>
      </w:tabs>
    </w:pPr>
  </w:style>
  <w:style w:type="character" w:styleId="Emphasis">
    <w:name w:val="Emphasis"/>
    <w:basedOn w:val="DefaultParagraphFont"/>
    <w:qFormat/>
    <w:rsid w:val="001579D3"/>
    <w:rPr>
      <w:i/>
    </w:rPr>
  </w:style>
  <w:style w:type="paragraph" w:customStyle="1" w:styleId="SuperHeading">
    <w:name w:val="SuperHeading"/>
    <w:basedOn w:val="Normal"/>
    <w:rsid w:val="001579D3"/>
    <w:pPr>
      <w:spacing w:before="240" w:after="120"/>
      <w:outlineLvl w:val="0"/>
    </w:pPr>
    <w:rPr>
      <w:rFonts w:ascii="Times New Roman" w:hAnsi="Times New Roman"/>
      <w:b/>
      <w:sz w:val="28"/>
    </w:rPr>
  </w:style>
  <w:style w:type="paragraph" w:customStyle="1" w:styleId="AllowPageBreak">
    <w:name w:val="AllowPageBreak"/>
    <w:rsid w:val="00157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79D3"/>
    <w:rPr>
      <w:b/>
      <w:i/>
      <w:u w:val="none"/>
    </w:rPr>
  </w:style>
  <w:style w:type="character" w:customStyle="1" w:styleId="Heading2Char">
    <w:name w:val="Heading 2 Char"/>
    <w:basedOn w:val="DefaultParagraphFont"/>
    <w:link w:val="Heading2"/>
    <w:rsid w:val="00157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9D3"/>
    <w:rPr>
      <w:rFonts w:ascii="Courier New" w:eastAsia="Times New Roman" w:hAnsi="Courier New" w:cs="Times New Roman"/>
      <w:i/>
      <w:szCs w:val="20"/>
      <w:lang w:eastAsia="en-US"/>
    </w:rPr>
  </w:style>
  <w:style w:type="paragraph" w:customStyle="1" w:styleId="HeadingBase">
    <w:name w:val="Heading Base"/>
    <w:rsid w:val="00157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9D3"/>
    <w:pPr>
      <w:tabs>
        <w:tab w:val="right" w:leader="dot" w:pos="9072"/>
      </w:tabs>
      <w:ind w:left="567"/>
    </w:pPr>
    <w:rPr>
      <w:szCs w:val="22"/>
    </w:rPr>
  </w:style>
  <w:style w:type="paragraph" w:customStyle="1" w:styleId="TOCBase">
    <w:name w:val="TOC Base"/>
    <w:rsid w:val="00157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9D3"/>
    <w:pPr>
      <w:tabs>
        <w:tab w:val="right" w:leader="dot" w:pos="9072"/>
      </w:tabs>
      <w:spacing w:before="40" w:after="40"/>
      <w:ind w:left="284"/>
    </w:pPr>
    <w:rPr>
      <w:rFonts w:ascii="Times New Roman" w:hAnsi="Times New Roman"/>
    </w:rPr>
  </w:style>
  <w:style w:type="paragraph" w:styleId="TOC1">
    <w:name w:val="toc 1"/>
    <w:basedOn w:val="TOCBase"/>
    <w:next w:val="Normal"/>
    <w:rsid w:val="001579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9D3"/>
    <w:pPr>
      <w:spacing w:before="5040"/>
      <w:jc w:val="center"/>
    </w:pPr>
    <w:rPr>
      <w:sz w:val="48"/>
      <w:szCs w:val="72"/>
      <w:lang w:val="en-US"/>
    </w:rPr>
  </w:style>
  <w:style w:type="character" w:customStyle="1" w:styleId="TitleChar">
    <w:name w:val="Title Char"/>
    <w:basedOn w:val="DefaultParagraphFont"/>
    <w:link w:val="Title"/>
    <w:rsid w:val="00157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9D3"/>
    <w:pPr>
      <w:tabs>
        <w:tab w:val="left" w:pos="3600"/>
        <w:tab w:val="left" w:pos="3958"/>
      </w:tabs>
    </w:pPr>
  </w:style>
  <w:style w:type="paragraph" w:styleId="List">
    <w:name w:val="List"/>
    <w:basedOn w:val="BodyText"/>
    <w:next w:val="BodyText"/>
    <w:rsid w:val="001579D3"/>
    <w:pPr>
      <w:tabs>
        <w:tab w:val="left" w:pos="340"/>
      </w:tabs>
      <w:spacing w:before="60" w:after="60"/>
      <w:ind w:left="340" w:hanging="340"/>
    </w:pPr>
  </w:style>
  <w:style w:type="paragraph" w:customStyle="1" w:styleId="Note">
    <w:name w:val="Note"/>
    <w:basedOn w:val="BodyText"/>
    <w:rsid w:val="00157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9D3"/>
    <w:pPr>
      <w:framePr w:wrap="auto" w:hAnchor="text" w:y="6049"/>
    </w:pPr>
    <w:rPr>
      <w:color w:val="000000"/>
      <w:sz w:val="40"/>
    </w:rPr>
  </w:style>
  <w:style w:type="paragraph" w:customStyle="1" w:styleId="TOCTitle">
    <w:name w:val="TOCTitle"/>
    <w:basedOn w:val="Heading1"/>
    <w:rsid w:val="001579D3"/>
    <w:pPr>
      <w:spacing w:after="240"/>
      <w:jc w:val="center"/>
      <w:outlineLvl w:val="9"/>
    </w:pPr>
    <w:rPr>
      <w:caps/>
    </w:rPr>
  </w:style>
  <w:style w:type="paragraph" w:customStyle="1" w:styleId="Version">
    <w:name w:val="Version"/>
    <w:rsid w:val="00157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9D3"/>
    <w:pPr>
      <w:keepNext w:val="0"/>
      <w:tabs>
        <w:tab w:val="right" w:pos="4176"/>
      </w:tabs>
      <w:ind w:left="198" w:hanging="198"/>
    </w:pPr>
    <w:rPr>
      <w:rFonts w:ascii="Garamond" w:hAnsi="Garamond"/>
    </w:rPr>
  </w:style>
  <w:style w:type="paragraph" w:styleId="IndexHeading">
    <w:name w:val="index heading"/>
    <w:basedOn w:val="Normal"/>
    <w:next w:val="Index1"/>
    <w:semiHidden/>
    <w:rsid w:val="001579D3"/>
    <w:pPr>
      <w:spacing w:before="120" w:after="120"/>
    </w:pPr>
    <w:rPr>
      <w:rFonts w:ascii="Arial" w:hAnsi="Arial"/>
      <w:b/>
      <w:color w:val="918585"/>
      <w:sz w:val="24"/>
    </w:rPr>
  </w:style>
  <w:style w:type="paragraph" w:styleId="Header">
    <w:name w:val="header"/>
    <w:basedOn w:val="Normal"/>
    <w:link w:val="HeaderChar"/>
    <w:rsid w:val="00157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9D3"/>
    <w:rPr>
      <w:rFonts w:ascii="Times New Roman" w:eastAsia="Times New Roman" w:hAnsi="Times New Roman" w:cs="Times New Roman"/>
      <w:sz w:val="16"/>
      <w:szCs w:val="20"/>
      <w:lang w:val="en-GB" w:eastAsia="en-US"/>
    </w:rPr>
  </w:style>
  <w:style w:type="paragraph" w:customStyle="1" w:styleId="Chapter">
    <w:name w:val="Chapter"/>
    <w:basedOn w:val="Normal"/>
    <w:rsid w:val="001579D3"/>
    <w:pPr>
      <w:spacing w:before="240"/>
    </w:pPr>
    <w:rPr>
      <w:rFonts w:ascii="Times New Roman" w:hAnsi="Times New Roman"/>
      <w:smallCaps/>
      <w:spacing w:val="80"/>
      <w:sz w:val="28"/>
    </w:rPr>
  </w:style>
  <w:style w:type="paragraph" w:customStyle="1" w:styleId="InChapter">
    <w:name w:val="InChapter"/>
    <w:basedOn w:val="Heading3"/>
    <w:rsid w:val="001579D3"/>
    <w:pPr>
      <w:spacing w:after="240"/>
      <w:outlineLvl w:val="9"/>
    </w:pPr>
    <w:rPr>
      <w:noProof/>
    </w:rPr>
  </w:style>
  <w:style w:type="paragraph" w:styleId="Index2">
    <w:name w:val="index 2"/>
    <w:basedOn w:val="Normal"/>
    <w:next w:val="Normal"/>
    <w:semiHidden/>
    <w:rsid w:val="001579D3"/>
    <w:pPr>
      <w:tabs>
        <w:tab w:val="right" w:pos="4176"/>
      </w:tabs>
      <w:ind w:left="568" w:hanging="284"/>
    </w:pPr>
    <w:rPr>
      <w:rFonts w:ascii="Garamond" w:hAnsi="Garamond"/>
    </w:rPr>
  </w:style>
  <w:style w:type="paragraph" w:customStyle="1" w:styleId="Byline">
    <w:name w:val="Byline"/>
    <w:rsid w:val="00157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9D3"/>
    <w:pPr>
      <w:tabs>
        <w:tab w:val="clear" w:pos="3600"/>
        <w:tab w:val="clear" w:pos="3958"/>
      </w:tabs>
      <w:jc w:val="right"/>
    </w:pPr>
  </w:style>
  <w:style w:type="paragraph" w:styleId="Caption">
    <w:name w:val="caption"/>
    <w:basedOn w:val="BodyText"/>
    <w:next w:val="Normal"/>
    <w:qFormat/>
    <w:rsid w:val="001579D3"/>
    <w:pPr>
      <w:framePr w:w="2268" w:hSpace="181" w:vSpace="181" w:wrap="around" w:vAnchor="text" w:hAnchor="page" w:x="1135" w:y="285" w:anchorLock="1"/>
    </w:pPr>
    <w:rPr>
      <w:i/>
    </w:rPr>
  </w:style>
  <w:style w:type="paragraph" w:customStyle="1" w:styleId="MiniTOCTitle">
    <w:name w:val="MiniTOCTitle"/>
    <w:basedOn w:val="Heading4"/>
    <w:rsid w:val="001579D3"/>
    <w:pPr>
      <w:spacing w:before="240"/>
      <w:outlineLvl w:val="9"/>
    </w:pPr>
    <w:rPr>
      <w:noProof/>
      <w:sz w:val="24"/>
    </w:rPr>
  </w:style>
  <w:style w:type="paragraph" w:customStyle="1" w:styleId="MiniTOCItem">
    <w:name w:val="MiniTOCItem"/>
    <w:basedOn w:val="ListBullet"/>
    <w:rsid w:val="001579D3"/>
    <w:pPr>
      <w:numPr>
        <w:numId w:val="0"/>
      </w:numPr>
      <w:tabs>
        <w:tab w:val="right" w:leader="dot" w:pos="6521"/>
      </w:tabs>
      <w:spacing w:before="0" w:after="0"/>
    </w:pPr>
  </w:style>
  <w:style w:type="paragraph" w:customStyle="1" w:styleId="TOFTitle">
    <w:name w:val="TOFTitle"/>
    <w:basedOn w:val="TOCTitle"/>
    <w:rsid w:val="001579D3"/>
  </w:style>
  <w:style w:type="paragraph" w:styleId="TableofFigures">
    <w:name w:val="table of figures"/>
    <w:basedOn w:val="Normal"/>
    <w:next w:val="Normal"/>
    <w:semiHidden/>
    <w:rsid w:val="001579D3"/>
    <w:pPr>
      <w:tabs>
        <w:tab w:val="right" w:leader="dot" w:pos="9072"/>
      </w:tabs>
      <w:ind w:left="970" w:hanging="403"/>
    </w:pPr>
    <w:rPr>
      <w:rFonts w:ascii="Times New Roman" w:hAnsi="Times New Roman"/>
      <w:b/>
    </w:rPr>
  </w:style>
  <w:style w:type="paragraph" w:styleId="ListNumber">
    <w:name w:val="List Number"/>
    <w:basedOn w:val="List"/>
    <w:rsid w:val="001579D3"/>
    <w:pPr>
      <w:numPr>
        <w:numId w:val="11"/>
      </w:numPr>
    </w:pPr>
  </w:style>
  <w:style w:type="character" w:customStyle="1" w:styleId="WingdingSymbols">
    <w:name w:val="Wingding Symbols"/>
    <w:rsid w:val="001579D3"/>
    <w:rPr>
      <w:rFonts w:ascii="Wingdings" w:hAnsi="Wingdings"/>
    </w:rPr>
  </w:style>
  <w:style w:type="paragraph" w:customStyle="1" w:styleId="TableHeading">
    <w:name w:val="Table Heading"/>
    <w:basedOn w:val="HeadingBase"/>
    <w:rsid w:val="001579D3"/>
    <w:pPr>
      <w:keepLines/>
      <w:pBdr>
        <w:bottom w:val="single" w:sz="6" w:space="1" w:color="918585"/>
      </w:pBdr>
      <w:spacing w:before="240"/>
    </w:pPr>
  </w:style>
  <w:style w:type="character" w:customStyle="1" w:styleId="HotSpot">
    <w:name w:val="HotSpot"/>
    <w:rsid w:val="001579D3"/>
    <w:rPr>
      <w:color w:val="0033CC"/>
      <w:u w:val="none"/>
    </w:rPr>
  </w:style>
  <w:style w:type="paragraph" w:customStyle="1" w:styleId="BodyTextRight">
    <w:name w:val="Body Text Right"/>
    <w:basedOn w:val="BodyText"/>
    <w:rsid w:val="001579D3"/>
    <w:pPr>
      <w:spacing w:before="0" w:after="0"/>
      <w:jc w:val="right"/>
    </w:pPr>
  </w:style>
  <w:style w:type="paragraph" w:styleId="Index3">
    <w:name w:val="index 3"/>
    <w:basedOn w:val="ListNumber2"/>
    <w:next w:val="Normal"/>
    <w:semiHidden/>
    <w:rsid w:val="001579D3"/>
    <w:pPr>
      <w:numPr>
        <w:numId w:val="0"/>
      </w:numPr>
      <w:tabs>
        <w:tab w:val="right" w:leader="dot" w:pos="4176"/>
      </w:tabs>
    </w:pPr>
  </w:style>
  <w:style w:type="paragraph" w:styleId="ListNumber2">
    <w:name w:val="List Number 2"/>
    <w:basedOn w:val="List2"/>
    <w:rsid w:val="001579D3"/>
    <w:pPr>
      <w:numPr>
        <w:numId w:val="10"/>
      </w:numPr>
      <w:tabs>
        <w:tab w:val="clear" w:pos="1060"/>
      </w:tabs>
    </w:pPr>
  </w:style>
  <w:style w:type="paragraph" w:customStyle="1" w:styleId="MarginNote">
    <w:name w:val="Margin Note"/>
    <w:basedOn w:val="BodyText"/>
    <w:rsid w:val="00157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9D3"/>
    <w:rPr>
      <w:sz w:val="32"/>
    </w:rPr>
  </w:style>
  <w:style w:type="paragraph" w:customStyle="1" w:styleId="HeadingProcedure">
    <w:name w:val="Heading Procedure"/>
    <w:basedOn w:val="HeadingBase"/>
    <w:next w:val="Normal"/>
    <w:rsid w:val="001579D3"/>
    <w:pPr>
      <w:tabs>
        <w:tab w:val="left" w:pos="0"/>
      </w:tabs>
      <w:spacing w:before="120" w:after="60"/>
    </w:pPr>
    <w:rPr>
      <w:i/>
      <w:color w:val="918585"/>
      <w:sz w:val="22"/>
    </w:rPr>
  </w:style>
  <w:style w:type="paragraph" w:customStyle="1" w:styleId="TableBodyText">
    <w:name w:val="Table Body Text"/>
    <w:basedOn w:val="BodyText"/>
    <w:rsid w:val="001579D3"/>
    <w:pPr>
      <w:spacing w:before="60" w:after="60"/>
    </w:pPr>
  </w:style>
  <w:style w:type="paragraph" w:styleId="ListContinue">
    <w:name w:val="List Continue"/>
    <w:basedOn w:val="List"/>
    <w:rsid w:val="001579D3"/>
    <w:pPr>
      <w:ind w:firstLine="0"/>
    </w:pPr>
  </w:style>
  <w:style w:type="paragraph" w:customStyle="1" w:styleId="ListNote">
    <w:name w:val="List Note"/>
    <w:basedOn w:val="List"/>
    <w:rsid w:val="001579D3"/>
    <w:pPr>
      <w:pBdr>
        <w:top w:val="single" w:sz="6" w:space="2" w:color="918585"/>
        <w:bottom w:val="single" w:sz="6" w:space="2" w:color="918585"/>
      </w:pBdr>
      <w:tabs>
        <w:tab w:val="left" w:pos="1021"/>
      </w:tabs>
      <w:ind w:firstLine="0"/>
    </w:pPr>
  </w:style>
  <w:style w:type="paragraph" w:customStyle="1" w:styleId="Warning">
    <w:name w:val="Warning"/>
    <w:basedOn w:val="BodyText"/>
    <w:rsid w:val="001579D3"/>
    <w:pPr>
      <w:shd w:val="clear" w:color="auto" w:fill="D9D9D9"/>
      <w:tabs>
        <w:tab w:val="left" w:pos="992"/>
      </w:tabs>
      <w:ind w:left="119" w:right="119"/>
    </w:pPr>
    <w:rPr>
      <w:sz w:val="20"/>
    </w:rPr>
  </w:style>
  <w:style w:type="paragraph" w:customStyle="1" w:styleId="MarginIcons">
    <w:name w:val="Margin Icons"/>
    <w:basedOn w:val="BodyText"/>
    <w:rsid w:val="00157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9D3"/>
    <w:rPr>
      <w:rFonts w:ascii="Courier New" w:hAnsi="Courier New"/>
    </w:rPr>
  </w:style>
  <w:style w:type="paragraph" w:customStyle="1" w:styleId="NoteBullet">
    <w:name w:val="Note Bullet"/>
    <w:basedOn w:val="Note"/>
    <w:rsid w:val="001579D3"/>
    <w:pPr>
      <w:tabs>
        <w:tab w:val="clear" w:pos="680"/>
      </w:tabs>
      <w:spacing w:before="60" w:after="60"/>
    </w:pPr>
  </w:style>
  <w:style w:type="paragraph" w:customStyle="1" w:styleId="SubHeading2">
    <w:name w:val="SubHeading2"/>
    <w:basedOn w:val="HeadingBase"/>
    <w:rsid w:val="001579D3"/>
    <w:pPr>
      <w:spacing w:before="240" w:after="60"/>
    </w:pPr>
    <w:rPr>
      <w:sz w:val="20"/>
    </w:rPr>
  </w:style>
  <w:style w:type="paragraph" w:customStyle="1" w:styleId="SubHeading1">
    <w:name w:val="SubHeading1"/>
    <w:basedOn w:val="HeadingBase"/>
    <w:rsid w:val="001579D3"/>
    <w:pPr>
      <w:spacing w:before="240" w:after="60"/>
    </w:pPr>
    <w:rPr>
      <w:color w:val="918585"/>
      <w:sz w:val="22"/>
    </w:rPr>
  </w:style>
  <w:style w:type="paragraph" w:customStyle="1" w:styleId="SideHeading">
    <w:name w:val="Side Heading"/>
    <w:basedOn w:val="HeadingBase"/>
    <w:rsid w:val="00157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9D3"/>
    <w:pPr>
      <w:numPr>
        <w:numId w:val="12"/>
      </w:numPr>
    </w:pPr>
  </w:style>
  <w:style w:type="paragraph" w:styleId="PlainText">
    <w:name w:val="Plain Text"/>
    <w:basedOn w:val="Normal"/>
    <w:link w:val="PlainTextChar"/>
    <w:rsid w:val="001579D3"/>
    <w:rPr>
      <w:sz w:val="20"/>
    </w:rPr>
  </w:style>
  <w:style w:type="character" w:customStyle="1" w:styleId="PlainTextChar">
    <w:name w:val="Plain Text Char"/>
    <w:basedOn w:val="DefaultParagraphFont"/>
    <w:link w:val="PlainText"/>
    <w:rsid w:val="001579D3"/>
    <w:rPr>
      <w:rFonts w:ascii="Courier New" w:eastAsia="Times New Roman" w:hAnsi="Courier New" w:cs="Times New Roman"/>
      <w:sz w:val="20"/>
      <w:szCs w:val="20"/>
      <w:lang w:eastAsia="en-US"/>
    </w:rPr>
  </w:style>
  <w:style w:type="character" w:customStyle="1" w:styleId="MenuOption">
    <w:name w:val="Menu Option"/>
    <w:basedOn w:val="DefaultParagraphFont"/>
    <w:rsid w:val="001579D3"/>
    <w:rPr>
      <w:b/>
      <w:smallCaps/>
    </w:rPr>
  </w:style>
  <w:style w:type="paragraph" w:customStyle="1" w:styleId="TableListNumber">
    <w:name w:val="Table List Number"/>
    <w:basedOn w:val="ListNumber"/>
    <w:rsid w:val="001579D3"/>
    <w:pPr>
      <w:numPr>
        <w:numId w:val="0"/>
      </w:numPr>
    </w:pPr>
  </w:style>
  <w:style w:type="paragraph" w:styleId="TOC4">
    <w:name w:val="toc 4"/>
    <w:basedOn w:val="TOCBase"/>
    <w:next w:val="Normal"/>
    <w:semiHidden/>
    <w:rsid w:val="001579D3"/>
    <w:pPr>
      <w:tabs>
        <w:tab w:val="right" w:leader="dot" w:pos="9071"/>
      </w:tabs>
      <w:ind w:left="1701"/>
    </w:pPr>
  </w:style>
  <w:style w:type="paragraph" w:customStyle="1" w:styleId="ListAlpha">
    <w:name w:val="List Alpha"/>
    <w:basedOn w:val="List"/>
    <w:rsid w:val="001579D3"/>
    <w:pPr>
      <w:numPr>
        <w:numId w:val="9"/>
      </w:numPr>
    </w:pPr>
  </w:style>
  <w:style w:type="paragraph" w:customStyle="1" w:styleId="ListAlpha2">
    <w:name w:val="List Alpha 2"/>
    <w:basedOn w:val="List2"/>
    <w:rsid w:val="001579D3"/>
    <w:pPr>
      <w:numPr>
        <w:numId w:val="8"/>
      </w:numPr>
    </w:pPr>
  </w:style>
  <w:style w:type="paragraph" w:styleId="List2">
    <w:name w:val="List 2"/>
    <w:basedOn w:val="BodyText"/>
    <w:rsid w:val="001579D3"/>
    <w:pPr>
      <w:tabs>
        <w:tab w:val="left" w:pos="680"/>
      </w:tabs>
      <w:spacing w:before="60" w:after="60"/>
      <w:ind w:left="680" w:hanging="340"/>
    </w:pPr>
  </w:style>
  <w:style w:type="paragraph" w:styleId="List3">
    <w:name w:val="List 3"/>
    <w:basedOn w:val="BodyText"/>
    <w:rsid w:val="001579D3"/>
    <w:pPr>
      <w:tabs>
        <w:tab w:val="left" w:pos="1021"/>
      </w:tabs>
      <w:spacing w:before="60" w:after="60"/>
      <w:ind w:left="1020" w:hanging="340"/>
    </w:pPr>
  </w:style>
  <w:style w:type="paragraph" w:styleId="List4">
    <w:name w:val="List 4"/>
    <w:basedOn w:val="BodyText"/>
    <w:rsid w:val="001579D3"/>
    <w:pPr>
      <w:tabs>
        <w:tab w:val="left" w:pos="1361"/>
      </w:tabs>
      <w:spacing w:before="60" w:after="60"/>
      <w:ind w:left="1361" w:hanging="340"/>
    </w:pPr>
  </w:style>
  <w:style w:type="paragraph" w:styleId="List5">
    <w:name w:val="List 5"/>
    <w:basedOn w:val="BodyText"/>
    <w:rsid w:val="001579D3"/>
    <w:pPr>
      <w:tabs>
        <w:tab w:val="left" w:pos="1701"/>
      </w:tabs>
      <w:spacing w:before="60" w:after="60"/>
      <w:ind w:left="1701" w:hanging="340"/>
    </w:pPr>
  </w:style>
  <w:style w:type="paragraph" w:styleId="ListBullet3">
    <w:name w:val="List Bullet 3"/>
    <w:basedOn w:val="List3"/>
    <w:rsid w:val="001579D3"/>
    <w:pPr>
      <w:numPr>
        <w:numId w:val="15"/>
      </w:numPr>
      <w:tabs>
        <w:tab w:val="clear" w:pos="1021"/>
      </w:tabs>
      <w:ind w:left="1037" w:hanging="357"/>
    </w:pPr>
  </w:style>
  <w:style w:type="paragraph" w:styleId="ListBullet4">
    <w:name w:val="List Bullet 4"/>
    <w:basedOn w:val="List4"/>
    <w:rsid w:val="001579D3"/>
    <w:pPr>
      <w:numPr>
        <w:numId w:val="3"/>
      </w:numPr>
    </w:pPr>
  </w:style>
  <w:style w:type="paragraph" w:styleId="ListBullet5">
    <w:name w:val="List Bullet 5"/>
    <w:basedOn w:val="List5"/>
    <w:rsid w:val="001579D3"/>
    <w:pPr>
      <w:numPr>
        <w:numId w:val="4"/>
      </w:numPr>
    </w:pPr>
  </w:style>
  <w:style w:type="paragraph" w:styleId="ListContinue2">
    <w:name w:val="List Continue 2"/>
    <w:basedOn w:val="List2"/>
    <w:rsid w:val="001579D3"/>
    <w:pPr>
      <w:ind w:firstLine="0"/>
    </w:pPr>
  </w:style>
  <w:style w:type="paragraph" w:styleId="ListContinue3">
    <w:name w:val="List Continue 3"/>
    <w:basedOn w:val="List3"/>
    <w:rsid w:val="001579D3"/>
    <w:pPr>
      <w:ind w:left="1021" w:firstLine="0"/>
    </w:pPr>
  </w:style>
  <w:style w:type="paragraph" w:styleId="ListContinue4">
    <w:name w:val="List Continue 4"/>
    <w:basedOn w:val="List4"/>
    <w:rsid w:val="001579D3"/>
    <w:pPr>
      <w:ind w:firstLine="0"/>
    </w:pPr>
  </w:style>
  <w:style w:type="paragraph" w:styleId="ListContinue5">
    <w:name w:val="List Continue 5"/>
    <w:basedOn w:val="List5"/>
    <w:rsid w:val="001579D3"/>
    <w:pPr>
      <w:ind w:firstLine="0"/>
    </w:pPr>
  </w:style>
  <w:style w:type="paragraph" w:styleId="ListNumber3">
    <w:name w:val="List Number 3"/>
    <w:basedOn w:val="List3"/>
    <w:rsid w:val="001579D3"/>
    <w:pPr>
      <w:numPr>
        <w:numId w:val="5"/>
      </w:numPr>
    </w:pPr>
  </w:style>
  <w:style w:type="paragraph" w:styleId="ListNumber4">
    <w:name w:val="List Number 4"/>
    <w:basedOn w:val="List4"/>
    <w:rsid w:val="001579D3"/>
    <w:pPr>
      <w:numPr>
        <w:numId w:val="6"/>
      </w:numPr>
    </w:pPr>
  </w:style>
  <w:style w:type="paragraph" w:styleId="ListNumber5">
    <w:name w:val="List Number 5"/>
    <w:basedOn w:val="List5"/>
    <w:rsid w:val="001579D3"/>
    <w:pPr>
      <w:numPr>
        <w:numId w:val="7"/>
      </w:numPr>
    </w:pPr>
  </w:style>
  <w:style w:type="paragraph" w:styleId="BlockText">
    <w:name w:val="Block Text"/>
    <w:basedOn w:val="Normal"/>
    <w:rsid w:val="001579D3"/>
    <w:pPr>
      <w:spacing w:after="120"/>
      <w:ind w:left="1440" w:right="1440"/>
    </w:pPr>
  </w:style>
  <w:style w:type="character" w:customStyle="1" w:styleId="Subscript">
    <w:name w:val="Subscript"/>
    <w:basedOn w:val="DefaultParagraphFont"/>
    <w:rsid w:val="001579D3"/>
    <w:rPr>
      <w:sz w:val="16"/>
      <w:vertAlign w:val="subscript"/>
    </w:rPr>
  </w:style>
  <w:style w:type="character" w:customStyle="1" w:styleId="Superscript">
    <w:name w:val="Superscript"/>
    <w:basedOn w:val="DefaultParagraphFont"/>
    <w:rsid w:val="001579D3"/>
    <w:rPr>
      <w:sz w:val="16"/>
      <w:vertAlign w:val="superscript"/>
    </w:rPr>
  </w:style>
  <w:style w:type="character" w:customStyle="1" w:styleId="Symbols">
    <w:name w:val="Symbols"/>
    <w:basedOn w:val="DefaultParagraphFont"/>
    <w:rsid w:val="001579D3"/>
    <w:rPr>
      <w:rFonts w:ascii="Symbol" w:hAnsi="Symbol"/>
    </w:rPr>
  </w:style>
  <w:style w:type="character" w:customStyle="1" w:styleId="MenuOptions">
    <w:name w:val="Menu Options"/>
    <w:basedOn w:val="DefaultParagraphFont"/>
    <w:rsid w:val="001579D3"/>
    <w:rPr>
      <w:rFonts w:ascii="Arial Narrow" w:hAnsi="Arial Narrow"/>
      <w:smallCaps/>
    </w:rPr>
  </w:style>
  <w:style w:type="character" w:customStyle="1" w:styleId="Buttons">
    <w:name w:val="Buttons"/>
    <w:basedOn w:val="DefaultParagraphFont"/>
    <w:rsid w:val="001579D3"/>
    <w:rPr>
      <w:b/>
    </w:rPr>
  </w:style>
  <w:style w:type="character" w:customStyle="1" w:styleId="Underlined">
    <w:name w:val="Underlined"/>
    <w:basedOn w:val="DefaultParagraphFont"/>
    <w:rsid w:val="001579D3"/>
    <w:rPr>
      <w:u w:val="single"/>
    </w:rPr>
  </w:style>
  <w:style w:type="paragraph" w:customStyle="1" w:styleId="TableBodyTextRight">
    <w:name w:val="Table Body Text Right"/>
    <w:basedOn w:val="TableBodyText"/>
    <w:rsid w:val="001579D3"/>
    <w:pPr>
      <w:widowControl w:val="0"/>
      <w:autoSpaceDE w:val="0"/>
      <w:autoSpaceDN w:val="0"/>
      <w:adjustRightInd w:val="0"/>
      <w:jc w:val="right"/>
    </w:pPr>
    <w:rPr>
      <w:rFonts w:cs="Arial"/>
      <w:szCs w:val="18"/>
    </w:rPr>
  </w:style>
  <w:style w:type="paragraph" w:customStyle="1" w:styleId="CopyrightText">
    <w:name w:val="Copyright Text"/>
    <w:basedOn w:val="BodyText"/>
    <w:rsid w:val="001579D3"/>
    <w:rPr>
      <w:sz w:val="18"/>
    </w:rPr>
  </w:style>
  <w:style w:type="paragraph" w:customStyle="1" w:styleId="BodySmallRight">
    <w:name w:val="Body Small Right"/>
    <w:basedOn w:val="BodyTextRight"/>
    <w:rsid w:val="001579D3"/>
    <w:rPr>
      <w:sz w:val="18"/>
      <w:szCs w:val="18"/>
    </w:rPr>
  </w:style>
  <w:style w:type="paragraph" w:customStyle="1" w:styleId="MarginEdition">
    <w:name w:val="Margin Edition"/>
    <w:basedOn w:val="MarginNote"/>
    <w:rsid w:val="001579D3"/>
    <w:pPr>
      <w:spacing w:before="0" w:after="0"/>
    </w:pPr>
    <w:rPr>
      <w:rFonts w:ascii="Times New Roman" w:hAnsi="Times New Roman"/>
      <w:color w:val="999999"/>
    </w:rPr>
  </w:style>
  <w:style w:type="paragraph" w:customStyle="1" w:styleId="Spacer">
    <w:name w:val="Spacer"/>
    <w:basedOn w:val="Normal"/>
    <w:rsid w:val="001579D3"/>
    <w:rPr>
      <w:sz w:val="2"/>
      <w:szCs w:val="2"/>
    </w:rPr>
  </w:style>
  <w:style w:type="character" w:customStyle="1" w:styleId="Small">
    <w:name w:val="Small"/>
    <w:basedOn w:val="DefaultParagraphFont"/>
    <w:rsid w:val="001579D3"/>
    <w:rPr>
      <w:sz w:val="16"/>
    </w:rPr>
  </w:style>
  <w:style w:type="paragraph" w:customStyle="1" w:styleId="WideTable">
    <w:name w:val="Wide Table"/>
    <w:basedOn w:val="Normal"/>
    <w:rsid w:val="001579D3"/>
    <w:pPr>
      <w:ind w:left="-1418"/>
    </w:pPr>
    <w:rPr>
      <w:sz w:val="2"/>
      <w:szCs w:val="2"/>
    </w:rPr>
  </w:style>
  <w:style w:type="character" w:styleId="PageNumber">
    <w:name w:val="page number"/>
    <w:basedOn w:val="DefaultParagraphFont"/>
    <w:rsid w:val="001579D3"/>
  </w:style>
  <w:style w:type="paragraph" w:styleId="Quote">
    <w:name w:val="Quote"/>
    <w:basedOn w:val="Heading1"/>
    <w:link w:val="QuoteChar"/>
    <w:qFormat/>
    <w:rsid w:val="001579D3"/>
    <w:rPr>
      <w:b w:val="0"/>
      <w:sz w:val="72"/>
      <w:szCs w:val="72"/>
      <w:lang w:val="en-NZ"/>
    </w:rPr>
  </w:style>
  <w:style w:type="character" w:customStyle="1" w:styleId="QuoteChar">
    <w:name w:val="Quote Char"/>
    <w:basedOn w:val="DefaultParagraphFont"/>
    <w:link w:val="Quote"/>
    <w:rsid w:val="00157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9D3"/>
    <w:pPr>
      <w:pageBreakBefore/>
    </w:pPr>
  </w:style>
  <w:style w:type="paragraph" w:customStyle="1" w:styleId="Border">
    <w:name w:val="Border"/>
    <w:basedOn w:val="Normal"/>
    <w:qFormat/>
    <w:rsid w:val="00157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9D3"/>
    <w:rPr>
      <w:b/>
      <w:bCs/>
      <w:i/>
      <w:iCs/>
      <w:color w:val="auto"/>
    </w:rPr>
  </w:style>
  <w:style w:type="paragraph" w:styleId="IntenseQuote">
    <w:name w:val="Intense Quote"/>
    <w:basedOn w:val="Normal"/>
    <w:next w:val="Normal"/>
    <w:link w:val="IntenseQuoteChar"/>
    <w:uiPriority w:val="30"/>
    <w:qFormat/>
    <w:rsid w:val="00157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9D3"/>
    <w:rPr>
      <w:smallCaps/>
      <w:color w:val="auto"/>
      <w:u w:val="single"/>
    </w:rPr>
  </w:style>
  <w:style w:type="character" w:styleId="IntenseReference">
    <w:name w:val="Intense Reference"/>
    <w:basedOn w:val="DefaultParagraphFont"/>
    <w:uiPriority w:val="32"/>
    <w:qFormat/>
    <w:rsid w:val="001579D3"/>
    <w:rPr>
      <w:b/>
      <w:bCs/>
      <w:smallCaps/>
      <w:color w:val="auto"/>
      <w:spacing w:val="5"/>
      <w:u w:val="single"/>
    </w:rPr>
  </w:style>
  <w:style w:type="paragraph" w:customStyle="1" w:styleId="2ColumnHeading">
    <w:name w:val="2Column Heading"/>
    <w:basedOn w:val="BodyText"/>
    <w:qFormat/>
    <w:rsid w:val="001579D3"/>
    <w:pPr>
      <w:spacing w:after="60"/>
      <w:ind w:left="-2268"/>
    </w:pPr>
    <w:rPr>
      <w:b/>
    </w:rPr>
  </w:style>
  <w:style w:type="paragraph" w:customStyle="1" w:styleId="Heading1TOC">
    <w:name w:val="Heading1 TOC"/>
    <w:basedOn w:val="Normal"/>
    <w:qFormat/>
    <w:rsid w:val="001579D3"/>
    <w:pPr>
      <w:spacing w:before="240" w:after="120"/>
    </w:pPr>
    <w:rPr>
      <w:rFonts w:ascii="Times New Roman" w:hAnsi="Times New Roman"/>
      <w:b/>
      <w:sz w:val="32"/>
    </w:rPr>
  </w:style>
  <w:style w:type="paragraph" w:customStyle="1" w:styleId="Heading2TOC">
    <w:name w:val="Heading2 TOC"/>
    <w:basedOn w:val="Normal"/>
    <w:qFormat/>
    <w:rsid w:val="001579D3"/>
    <w:pPr>
      <w:spacing w:before="240" w:after="60"/>
    </w:pPr>
    <w:rPr>
      <w:rFonts w:ascii="Times New Roman" w:hAnsi="Times New Roman"/>
      <w:b/>
      <w:sz w:val="28"/>
    </w:rPr>
  </w:style>
  <w:style w:type="character" w:customStyle="1" w:styleId="Underline">
    <w:name w:val="Underline"/>
    <w:basedOn w:val="DefaultParagraphFont"/>
    <w:qFormat/>
    <w:rsid w:val="001579D3"/>
    <w:rPr>
      <w:u w:val="single"/>
    </w:rPr>
  </w:style>
  <w:style w:type="paragraph" w:styleId="BalloonText">
    <w:name w:val="Balloon Text"/>
    <w:basedOn w:val="Normal"/>
    <w:link w:val="BalloonTextChar"/>
    <w:rsid w:val="001579D3"/>
    <w:rPr>
      <w:rFonts w:ascii="Tahoma" w:hAnsi="Tahoma" w:cs="Tahoma"/>
      <w:sz w:val="16"/>
      <w:szCs w:val="16"/>
    </w:rPr>
  </w:style>
  <w:style w:type="character" w:customStyle="1" w:styleId="BalloonTextChar">
    <w:name w:val="Balloon Text Char"/>
    <w:basedOn w:val="DefaultParagraphFont"/>
    <w:link w:val="BalloonText"/>
    <w:rsid w:val="00157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9D3"/>
    <w:rPr>
      <w:b/>
      <w:color w:val="660033"/>
      <w:spacing w:val="0"/>
    </w:rPr>
  </w:style>
  <w:style w:type="paragraph" w:customStyle="1" w:styleId="Nameditemlist">
    <w:name w:val="Named item list"/>
    <w:basedOn w:val="BodyText"/>
    <w:qFormat/>
    <w:rsid w:val="001579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952</Words>
  <Characters>5945</Characters>
  <Application>Microsoft Office Word</Application>
  <DocSecurity>0</DocSecurity>
  <Lines>214</Lines>
  <Paragraphs>131</Paragraphs>
  <ScaleCrop>false</ScaleCrop>
  <Company>Author-it Software Corporation Ltd.</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ICAPRG503A Debug and monitor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2012-05-29T04:07:00Z</dcterms:created>
  <dcterms:modified xsi:type="dcterms:W3CDTF">2012-05-29T04:07:00Z</dcterms:modified>
</cp:coreProperties>
</file>