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F92" w:rsidP="004C6F92">
      <w:pPr>
        <w:pStyle w:val="Title"/>
      </w:pPr>
      <w:bookmarkStart w:id="0" w:name="_GoBack"/>
      <w:bookmarkEnd w:id="0"/>
      <w:r>
        <w:fldChar w:fldCharType="begin"/>
      </w:r>
      <w:r>
        <w:instrText xml:space="preserve"> TITLE   \* MERGEFORMAT </w:instrText>
      </w:r>
      <w:r>
        <w:fldChar w:fldCharType="separate"/>
      </w:r>
      <w:r>
        <w:t>ICAPRG427A Use XML effectively</w:t>
      </w:r>
      <w:r>
        <w:fldChar w:fldCharType="end"/>
      </w:r>
    </w:p>
    <w:p w:rsidR="004C6F92" w:rsidP="004C6F92">
      <w:pPr>
        <w:pStyle w:val="Version"/>
        <w:sectPr w:rsidSect="00A00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700" w:rsidP="00A00700">
      <w:pPr>
        <w:pStyle w:val="SuperHeading"/>
      </w:pPr>
      <w:r w:rsidRPr="00A00700">
        <w:t>ICAPRG427A Use XML effectively</w:t>
      </w:r>
    </w:p>
    <w:p w:rsidR="00000000" w:rsidRPr="00A00700" w:rsidP="00A00700">
      <w:pPr>
        <w:pStyle w:val="Heading1"/>
      </w:pPr>
      <w:bookmarkStart w:id="1" w:name="O_453513"/>
      <w:bookmarkEnd w:id="1"/>
      <w:r w:rsidRPr="00A00700">
        <w:t>Modification History</w:t>
      </w:r>
    </w:p>
    <w:tbl>
      <w:tblPr>
        <w:tblW w:w="0" w:type="auto"/>
        <w:tblLayout w:type="fixed"/>
        <w:tblCellMar>
          <w:left w:w="62" w:type="dxa"/>
          <w:right w:w="62" w:type="dxa"/>
        </w:tblCellMar>
        <w:tblLook w:val="0000"/>
      </w:tblPr>
      <w:tblGrid>
        <w:gridCol w:w="3174"/>
        <w:gridCol w:w="5913"/>
      </w:tblGrid>
      <w:tr w:rsidTr="00A0070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Comments</w:t>
            </w:r>
          </w:p>
        </w:tc>
      </w:tr>
      <w:tr w:rsidTr="00A0070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 xml:space="preserve">This Unit first released with </w:t>
            </w:r>
            <w:r w:rsidRPr="00A00700">
              <w:rPr>
                <w:rStyle w:val="Emphasis"/>
              </w:rPr>
              <w:t>ICA11 Information and Communications Tec</w:t>
            </w:r>
            <w:r w:rsidRPr="00A00700">
              <w:rPr>
                <w:rStyle w:val="Emphasis"/>
              </w:rPr>
              <w:t>hnology Training Package version 1.0</w:t>
            </w:r>
          </w:p>
        </w:tc>
      </w:tr>
    </w:tbl>
    <w:p w:rsidR="00000000" w:rsidRPr="00A00700" w:rsidP="00A00700">
      <w:pPr>
        <w:pStyle w:val="BodyText"/>
      </w:pPr>
    </w:p>
    <w:p w:rsidR="00000000" w:rsidRPr="00A00700" w:rsidP="00A00700">
      <w:pPr>
        <w:pStyle w:val="AllowPageBreak"/>
      </w:pPr>
    </w:p>
    <w:p w:rsidR="00000000" w:rsidRPr="00A00700" w:rsidP="00A00700">
      <w:pPr>
        <w:pStyle w:val="Heading1"/>
      </w:pPr>
      <w:bookmarkStart w:id="2" w:name="O_453514"/>
      <w:bookmarkEnd w:id="2"/>
      <w:r w:rsidRPr="00A00700">
        <w:t>Unit Descriptor</w:t>
      </w:r>
    </w:p>
    <w:p w:rsidR="00000000" w:rsidRPr="00A00700" w:rsidP="00A00700">
      <w:pPr>
        <w:pStyle w:val="BodyText"/>
      </w:pPr>
      <w:r w:rsidRPr="00A00700">
        <w:t xml:space="preserve">This unit describes the performance outcomes, skills and knowledge required to create eXtensible markup language (XML) documents, web service </w:t>
      </w:r>
      <w:r w:rsidRPr="00A00700">
        <w:t>applications, and client applications to consume web services.</w:t>
      </w:r>
    </w:p>
    <w:p w:rsidR="00000000" w:rsidRPr="00A00700" w:rsidP="00A00700">
      <w:pPr>
        <w:pStyle w:val="AllowPageBreak"/>
      </w:pPr>
    </w:p>
    <w:p w:rsidR="00000000" w:rsidRPr="00A00700" w:rsidP="00A00700">
      <w:pPr>
        <w:pStyle w:val="Heading1"/>
      </w:pPr>
      <w:bookmarkStart w:id="3" w:name="O_453515"/>
      <w:bookmarkEnd w:id="3"/>
      <w:r w:rsidRPr="00A00700">
        <w:t>Application of the Unit</w:t>
      </w:r>
    </w:p>
    <w:p w:rsidR="00000000" w:rsidRPr="00A00700" w:rsidP="00A00700">
      <w:pPr>
        <w:pStyle w:val="BodyText"/>
      </w:pPr>
      <w:r w:rsidRPr="00A00700">
        <w:t>This unit applies to programmers who build Windows or web-based applications that access data in XML format. Others may be programmers who develop and c</w:t>
      </w:r>
      <w:r w:rsidRPr="00A00700">
        <w:t>onsume web services.</w:t>
      </w:r>
    </w:p>
    <w:p w:rsidR="00000000" w:rsidRPr="00A00700" w:rsidP="00A00700">
      <w:pPr>
        <w:pStyle w:val="BodyText"/>
      </w:pPr>
    </w:p>
    <w:p w:rsidR="00000000" w:rsidRPr="00A00700" w:rsidP="00A00700">
      <w:pPr>
        <w:pStyle w:val="BodyText"/>
      </w:pPr>
      <w:r w:rsidRPr="00A00700">
        <w:t>These individuals may work as web developer, web programmer, and application programmer.</w:t>
      </w:r>
    </w:p>
    <w:p w:rsidR="00000000" w:rsidRPr="00A00700" w:rsidP="00A00700">
      <w:pPr>
        <w:pStyle w:val="AllowPageBreak"/>
      </w:pPr>
    </w:p>
    <w:p w:rsidR="00000000" w:rsidRPr="00A00700" w:rsidP="00A00700">
      <w:pPr>
        <w:pStyle w:val="Heading1"/>
      </w:pPr>
      <w:bookmarkStart w:id="4" w:name="O_453516"/>
      <w:bookmarkEnd w:id="4"/>
      <w:r w:rsidRPr="00A00700">
        <w:t>Licensing/Regulatory Information</w:t>
      </w:r>
    </w:p>
    <w:p w:rsidR="00000000" w:rsidRPr="00A00700" w:rsidP="00A00700">
      <w:pPr>
        <w:pStyle w:val="BodyText"/>
      </w:pPr>
      <w:r w:rsidRPr="00A00700">
        <w:t>No licensing, legislative, regulatory or certification requirements apply to this unit at the t</w:t>
      </w:r>
      <w:r w:rsidRPr="00A00700">
        <w:t>ime of endorsement but users should confirm requirements with the relevant federal, state or territory authority.</w:t>
      </w:r>
    </w:p>
    <w:p w:rsidR="00000000" w:rsidRPr="00A00700" w:rsidP="00A00700">
      <w:pPr>
        <w:pStyle w:val="AllowPageBreak"/>
      </w:pPr>
    </w:p>
    <w:p w:rsidR="00000000" w:rsidRPr="00A00700" w:rsidP="00A00700">
      <w:pPr>
        <w:pStyle w:val="Heading1"/>
      </w:pPr>
      <w:bookmarkStart w:id="5" w:name="O_453517"/>
      <w:bookmarkEnd w:id="5"/>
      <w:r w:rsidRPr="00A00700">
        <w:t>Pre-Requisites</w:t>
      </w:r>
    </w:p>
    <w:p w:rsidR="00000000" w:rsidRPr="00A00700" w:rsidP="00A00700">
      <w:pPr>
        <w:pStyle w:val="BodyText"/>
      </w:pPr>
      <w:r w:rsidRPr="00A00700">
        <w:t>Not applicable.</w:t>
      </w:r>
    </w:p>
    <w:p w:rsidR="00000000" w:rsidRPr="00A00700" w:rsidP="00A00700">
      <w:pPr>
        <w:pStyle w:val="AllowPageBreak"/>
      </w:pPr>
    </w:p>
    <w:p w:rsidR="00000000" w:rsidRPr="00A00700" w:rsidP="00A00700">
      <w:pPr>
        <w:pStyle w:val="Heading1"/>
      </w:pPr>
      <w:bookmarkStart w:id="6" w:name="O_453518"/>
      <w:bookmarkEnd w:id="6"/>
      <w:r w:rsidRPr="00A00700">
        <w:t>Employability Skills Information</w:t>
      </w:r>
    </w:p>
    <w:p w:rsidR="00000000" w:rsidRPr="00A00700" w:rsidP="00A00700">
      <w:pPr>
        <w:pStyle w:val="BodyText"/>
      </w:pPr>
      <w:r w:rsidRPr="00A00700">
        <w:t>This unit contains employability skills.</w:t>
      </w:r>
    </w:p>
    <w:p w:rsidR="00000000" w:rsidRPr="00A00700" w:rsidP="00A00700">
      <w:pPr>
        <w:pStyle w:val="AllowPageBreak"/>
      </w:pPr>
    </w:p>
    <w:p w:rsidR="00000000" w:rsidRPr="00A00700" w:rsidP="00A00700">
      <w:pPr>
        <w:pStyle w:val="Heading1"/>
      </w:pPr>
      <w:bookmarkStart w:id="7" w:name="O_453519"/>
      <w:bookmarkEnd w:id="7"/>
      <w:r w:rsidRPr="00A00700">
        <w:t>Elements and Performance Criteria Pre-Content</w:t>
      </w:r>
    </w:p>
    <w:tbl>
      <w:tblPr>
        <w:tblW w:w="0" w:type="auto"/>
        <w:tblLayout w:type="fixed"/>
        <w:tblCellMar>
          <w:left w:w="62" w:type="dxa"/>
          <w:right w:w="62" w:type="dxa"/>
        </w:tblCellMar>
        <w:tblLook w:val="0000"/>
      </w:tblPr>
      <w:tblGrid>
        <w:gridCol w:w="2524"/>
        <w:gridCol w:w="6502"/>
      </w:tblGrid>
      <w:tr w:rsidTr="00A00700">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0700" w:rsidP="00A00700">
            <w:pPr>
              <w:pStyle w:val="BodyText"/>
            </w:pPr>
            <w:r w:rsidRPr="00A00700">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Performance Criteria</w:t>
            </w:r>
          </w:p>
        </w:tc>
      </w:tr>
      <w:tr w:rsidTr="00A00700">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00700">
              <w:rPr>
                <w:rStyle w:val="Emphasis"/>
              </w:rPr>
              <w:t>nce is to be consistent with the evidence guide.</w:t>
            </w:r>
          </w:p>
        </w:tc>
      </w:tr>
    </w:tbl>
    <w:p w:rsidR="00000000" w:rsidRPr="00A00700" w:rsidP="00A00700">
      <w:pPr>
        <w:pStyle w:val="BodyText"/>
      </w:pPr>
    </w:p>
    <w:p w:rsidR="00000000" w:rsidRPr="00A00700" w:rsidP="00A00700">
      <w:pPr>
        <w:pStyle w:val="AllowPageBreak"/>
      </w:pPr>
    </w:p>
    <w:p w:rsidR="00000000" w:rsidRPr="00A00700" w:rsidP="00A00700">
      <w:pPr>
        <w:pStyle w:val="Heading1"/>
      </w:pPr>
      <w:bookmarkStart w:id="8" w:name="O_453520"/>
      <w:bookmarkEnd w:id="8"/>
      <w:r w:rsidRPr="00A00700">
        <w:t>Elements and Performance Criteria</w:t>
      </w:r>
    </w:p>
    <w:tbl>
      <w:tblPr>
        <w:tblW w:w="0" w:type="auto"/>
        <w:tblLayout w:type="fixed"/>
        <w:tblCellMar>
          <w:left w:w="62" w:type="dxa"/>
          <w:right w:w="62" w:type="dxa"/>
        </w:tblCellMar>
        <w:tblLook w:val="0000"/>
      </w:tblPr>
      <w:tblGrid>
        <w:gridCol w:w="2524"/>
        <w:gridCol w:w="6502"/>
      </w:tblGrid>
      <w:tr w:rsidTr="00A00700">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t>1. Represent structured data with XML</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1.1 Gather information by analysing data, documents and problem domains</w:t>
            </w:r>
          </w:p>
          <w:p w:rsidR="00000000" w:rsidRPr="00A00700" w:rsidP="00A00700">
            <w:pPr>
              <w:pStyle w:val="BodyText"/>
            </w:pPr>
            <w:r w:rsidRPr="00A00700">
              <w:t>1.2 Write well-formed XML document by incorp</w:t>
            </w:r>
            <w:r w:rsidRPr="00A00700">
              <w:t xml:space="preserve">orating proper </w:t>
            </w:r>
            <w:r w:rsidRPr="00A00700">
              <w:rPr>
                <w:rStyle w:val="BoldandItalics"/>
              </w:rPr>
              <w:t xml:space="preserve">structure </w:t>
            </w:r>
            <w:r w:rsidRPr="00A00700">
              <w:t xml:space="preserve">and </w:t>
            </w:r>
            <w:r w:rsidRPr="00A00700">
              <w:rPr>
                <w:rStyle w:val="BoldandItalics"/>
              </w:rPr>
              <w:t>syntax</w:t>
            </w:r>
          </w:p>
          <w:p w:rsidR="00000000" w:rsidRPr="00A00700" w:rsidP="00A00700">
            <w:pPr>
              <w:pStyle w:val="BodyText"/>
            </w:pPr>
            <w:r w:rsidRPr="00A00700">
              <w:t xml:space="preserve">1.3 Validate XML document using </w:t>
            </w:r>
            <w:r w:rsidRPr="00A00700">
              <w:rPr>
                <w:rStyle w:val="BoldandItalics"/>
              </w:rPr>
              <w:t>validation tools</w:t>
            </w:r>
          </w:p>
          <w:p w:rsidR="00000000" w:rsidP="00A00700">
            <w:pPr>
              <w:pStyle w:val="BodyText"/>
              <w:rPr>
                <w:lang w:val="en-NZ"/>
              </w:rPr>
            </w:pPr>
            <w:r w:rsidRPr="00A00700">
              <w:t xml:space="preserve">1.4 Format XML document using </w:t>
            </w:r>
            <w:r w:rsidRPr="00A00700">
              <w:rPr>
                <w:rStyle w:val="BoldandItalics"/>
              </w:rPr>
              <w:t>styling tools</w:t>
            </w:r>
          </w:p>
        </w:tc>
      </w:tr>
      <w:tr w:rsidTr="00A00700">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t>2. Access and manipulate XML document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 xml:space="preserve">2.1 Create new XML document using an </w:t>
            </w:r>
            <w:r w:rsidRPr="00A00700">
              <w:rPr>
                <w:rStyle w:val="BoldandItalics"/>
              </w:rPr>
              <w:t xml:space="preserve">XML parser application programming interface </w:t>
            </w:r>
            <w:r w:rsidRPr="00A00700">
              <w:t>(API)</w:t>
            </w:r>
          </w:p>
          <w:p w:rsidR="00000000" w:rsidRPr="00A00700" w:rsidP="00A00700">
            <w:pPr>
              <w:pStyle w:val="BodyText"/>
            </w:pPr>
            <w:r w:rsidRPr="00A00700">
              <w:t>2.2 Access and traverse elements and attributes using an XML parser API</w:t>
            </w:r>
          </w:p>
          <w:p w:rsidR="00000000" w:rsidRPr="00A00700" w:rsidP="00A00700">
            <w:pPr>
              <w:pStyle w:val="BodyText"/>
            </w:pPr>
            <w:r w:rsidRPr="00A00700">
              <w:t>2.3 Modify elements and attributes using an XML parser API</w:t>
            </w:r>
          </w:p>
          <w:p w:rsidR="00000000" w:rsidRPr="00A00700" w:rsidP="00A00700">
            <w:pPr>
              <w:pStyle w:val="BodyText"/>
            </w:pPr>
            <w:r w:rsidRPr="00A00700">
              <w:t>2.4 Delete elements and attributes using an XML parser API</w:t>
            </w:r>
          </w:p>
          <w:p w:rsidR="00000000" w:rsidRPr="00A00700" w:rsidP="00A00700">
            <w:pPr>
              <w:pStyle w:val="BodyText"/>
            </w:pPr>
            <w:r w:rsidRPr="00A00700">
              <w:t>2.5 Transform XML document into data object using an XML parser AP</w:t>
            </w:r>
            <w:r w:rsidRPr="00A00700">
              <w:t>I</w:t>
            </w:r>
          </w:p>
          <w:p w:rsidR="00000000" w:rsidP="00A00700">
            <w:pPr>
              <w:pStyle w:val="BodyText"/>
              <w:rPr>
                <w:lang w:val="en-NZ"/>
              </w:rPr>
            </w:pPr>
            <w:r w:rsidRPr="00A00700">
              <w:t>2.6 Transform data object into XML document using an XML parser API</w:t>
            </w:r>
          </w:p>
        </w:tc>
      </w:tr>
      <w:tr w:rsidTr="00A00700">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t>3. Create service-oriented application using XML</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 xml:space="preserve">3.1 Define web services architecture and </w:t>
            </w:r>
            <w:r w:rsidRPr="00A00700">
              <w:rPr>
                <w:rStyle w:val="BoldandItalics"/>
              </w:rPr>
              <w:t>platform elements</w:t>
            </w:r>
          </w:p>
          <w:p w:rsidR="00000000" w:rsidRPr="00A00700" w:rsidP="00A00700">
            <w:pPr>
              <w:pStyle w:val="BodyText"/>
            </w:pPr>
            <w:r w:rsidRPr="00A00700">
              <w:t>3.2 Develop and deploy web service applications using a language</w:t>
            </w:r>
          </w:p>
          <w:p w:rsidR="00000000" w:rsidRPr="00A00700" w:rsidP="00A00700">
            <w:pPr>
              <w:pStyle w:val="BodyText"/>
            </w:pPr>
            <w:r w:rsidRPr="00A00700">
              <w:t xml:space="preserve">3.3 Develop </w:t>
            </w:r>
            <w:r w:rsidRPr="00A00700">
              <w:t xml:space="preserve">a client application to consume web service using a </w:t>
            </w:r>
            <w:r w:rsidRPr="00A00700">
              <w:rPr>
                <w:rStyle w:val="BoldandItalics"/>
              </w:rPr>
              <w:t>language</w:t>
            </w:r>
          </w:p>
        </w:tc>
      </w:tr>
    </w:tbl>
    <w:p w:rsidR="00000000" w:rsidRPr="00A00700" w:rsidP="00A00700">
      <w:pPr>
        <w:pStyle w:val="BodyText"/>
      </w:pPr>
    </w:p>
    <w:p w:rsidR="00000000" w:rsidRPr="00A00700" w:rsidP="00A00700">
      <w:pPr>
        <w:pStyle w:val="AllowPageBreak"/>
      </w:pPr>
    </w:p>
    <w:p w:rsidR="00000000" w:rsidRPr="00A00700" w:rsidP="00A00700">
      <w:pPr>
        <w:pStyle w:val="Heading1"/>
      </w:pPr>
      <w:bookmarkStart w:id="9" w:name="O_453521"/>
      <w:bookmarkEnd w:id="9"/>
      <w:r w:rsidRPr="00A00700">
        <w:t>Required Skills and Knowledge</w:t>
      </w:r>
    </w:p>
    <w:p w:rsidR="00000000" w:rsidRPr="00A00700" w:rsidP="00A00700">
      <w:pPr>
        <w:pStyle w:val="BodyText"/>
      </w:pPr>
      <w:r w:rsidRPr="00A00700">
        <w:rPr>
          <w:rStyle w:val="Emphasis"/>
        </w:rPr>
        <w:t>This section describes the skills and knowledge required for this unit.</w:t>
      </w:r>
    </w:p>
    <w:p w:rsidR="00000000" w:rsidRPr="00A00700" w:rsidP="00A00700">
      <w:pPr>
        <w:pStyle w:val="BodyText"/>
      </w:pPr>
    </w:p>
    <w:p w:rsidR="00000000" w:rsidRPr="00A00700" w:rsidP="00A00700">
      <w:pPr>
        <w:pStyle w:val="BodyText"/>
      </w:pPr>
      <w:r w:rsidRPr="00A00700">
        <w:rPr>
          <w:rStyle w:val="SpecialBold"/>
        </w:rPr>
        <w:t>Required skills</w:t>
      </w:r>
    </w:p>
    <w:p w:rsidR="00000000" w:rsidRPr="00A00700" w:rsidP="00A00700">
      <w:pPr>
        <w:pStyle w:val="BodyText"/>
      </w:pPr>
    </w:p>
    <w:p w:rsidR="00000000" w:rsidRPr="00A00700" w:rsidP="00A00700">
      <w:pPr>
        <w:pStyle w:val="ListBullet"/>
      </w:pPr>
      <w:r w:rsidRPr="00A00700">
        <w:t>analytical skills to:</w:t>
      </w:r>
    </w:p>
    <w:p w:rsidR="00000000" w:rsidRPr="00A00700" w:rsidP="00A00700">
      <w:pPr>
        <w:pStyle w:val="ListBullet2"/>
      </w:pPr>
      <w:r w:rsidRPr="00A00700">
        <w:t>analyse and comprehend interdependencies between data fields</w:t>
      </w:r>
    </w:p>
    <w:p w:rsidR="00000000" w:rsidRPr="00A00700" w:rsidP="00A00700">
      <w:pPr>
        <w:pStyle w:val="ListBullet2"/>
      </w:pPr>
      <w:r w:rsidRPr="00A00700">
        <w:t>examine and define structure requirements for data</w:t>
      </w:r>
    </w:p>
    <w:p w:rsidR="00000000" w:rsidRPr="00A00700" w:rsidP="00A00700">
      <w:pPr>
        <w:pStyle w:val="ListBullet"/>
      </w:pPr>
      <w:r w:rsidRPr="00A00700">
        <w:t>communication skills to:</w:t>
      </w:r>
    </w:p>
    <w:p w:rsidR="00000000" w:rsidRPr="00A00700" w:rsidP="00A00700">
      <w:pPr>
        <w:pStyle w:val="ListBullet2"/>
      </w:pPr>
      <w:r w:rsidRPr="00A00700">
        <w:t>liaise with developers on programming matters</w:t>
      </w:r>
    </w:p>
    <w:p w:rsidR="00000000" w:rsidRPr="00A00700" w:rsidP="00A00700">
      <w:pPr>
        <w:pStyle w:val="ListBullet2"/>
      </w:pPr>
      <w:r w:rsidRPr="00A00700">
        <w:t>seek requirements and information from business and technical experts</w:t>
      </w:r>
    </w:p>
    <w:p w:rsidR="00000000" w:rsidRPr="00A00700" w:rsidP="00A00700">
      <w:pPr>
        <w:pStyle w:val="ListBullet"/>
      </w:pPr>
      <w:r w:rsidRPr="00A00700">
        <w:t>literacy skills to:</w:t>
      </w:r>
    </w:p>
    <w:p w:rsidR="00000000" w:rsidRPr="00A00700" w:rsidP="00A00700">
      <w:pPr>
        <w:pStyle w:val="ListBullet2"/>
      </w:pPr>
      <w:r w:rsidRPr="00A00700">
        <w:t>read and interpret program specifications developed by business and technical experts</w:t>
      </w:r>
    </w:p>
    <w:p w:rsidR="00000000" w:rsidRPr="00A00700" w:rsidP="00A00700">
      <w:pPr>
        <w:pStyle w:val="ListBullet2"/>
      </w:pPr>
      <w:r w:rsidRPr="00A00700">
        <w:t>read and interpret technical documentation</w:t>
      </w:r>
    </w:p>
    <w:p w:rsidR="00000000" w:rsidRPr="00A00700" w:rsidP="00A00700">
      <w:pPr>
        <w:pStyle w:val="ListBullet2"/>
      </w:pPr>
      <w:r w:rsidRPr="00A00700">
        <w:t>write a basic documentation</w:t>
      </w:r>
    </w:p>
    <w:p w:rsidR="00000000" w:rsidRPr="00A00700" w:rsidP="00A00700">
      <w:pPr>
        <w:pStyle w:val="ListBullet"/>
      </w:pPr>
      <w:r w:rsidRPr="00A00700">
        <w:t>numeracy skills to identify order and position of element in a sequence, such</w:t>
      </w:r>
      <w:r w:rsidRPr="00A00700">
        <w:t xml:space="preserve"> as first and last</w:t>
      </w:r>
    </w:p>
    <w:p w:rsidR="00000000" w:rsidRPr="00A00700" w:rsidP="00A00700">
      <w:pPr>
        <w:pStyle w:val="ListBullet"/>
      </w:pPr>
      <w:r w:rsidRPr="00A00700">
        <w:t>problem-solving skills to apply basic debugging techniques in the context of software and application development</w:t>
      </w:r>
    </w:p>
    <w:p w:rsidR="00000000" w:rsidRPr="00A00700" w:rsidP="00A00700">
      <w:pPr>
        <w:pStyle w:val="ListBullet"/>
      </w:pPr>
      <w:r w:rsidRPr="00A00700">
        <w:t>research skills to:</w:t>
      </w:r>
    </w:p>
    <w:p w:rsidR="00000000" w:rsidRPr="00A00700" w:rsidP="00A00700">
      <w:pPr>
        <w:pStyle w:val="ListBullet2"/>
      </w:pPr>
      <w:r w:rsidRPr="00A00700">
        <w:t>locate and interrogate complex and varied sources of information</w:t>
      </w:r>
    </w:p>
    <w:p w:rsidR="00000000" w:rsidRPr="00A00700" w:rsidP="00A00700">
      <w:pPr>
        <w:pStyle w:val="ListBullet2"/>
      </w:pPr>
      <w:r w:rsidRPr="00A00700">
        <w:t>source information from available sou</w:t>
      </w:r>
      <w:r w:rsidRPr="00A00700">
        <w:t>rces</w:t>
      </w:r>
    </w:p>
    <w:p w:rsidR="00000000" w:rsidRPr="00A00700" w:rsidP="00A00700">
      <w:pPr>
        <w:pStyle w:val="ListBullet"/>
      </w:pPr>
      <w:r w:rsidRPr="00A00700">
        <w:t>technical skills to:</w:t>
      </w:r>
    </w:p>
    <w:p w:rsidR="00000000" w:rsidRPr="00A00700" w:rsidP="00A00700">
      <w:pPr>
        <w:pStyle w:val="ListBullet2"/>
      </w:pPr>
      <w:r w:rsidRPr="00A00700">
        <w:t>develop a small scale application</w:t>
      </w:r>
    </w:p>
    <w:p w:rsidR="00000000" w:rsidRPr="00A00700" w:rsidP="00A00700">
      <w:pPr>
        <w:pStyle w:val="ListBullet2"/>
      </w:pPr>
      <w:r w:rsidRPr="00A00700">
        <w:t>perform basic operations of a computer system.</w:t>
      </w:r>
    </w:p>
    <w:p w:rsidR="00000000" w:rsidRPr="00A00700" w:rsidP="00A00700">
      <w:pPr>
        <w:pStyle w:val="BodyText"/>
      </w:pPr>
    </w:p>
    <w:p w:rsidR="00000000" w:rsidRPr="00A00700" w:rsidP="00A00700">
      <w:pPr>
        <w:pStyle w:val="BodyText"/>
      </w:pPr>
      <w:r w:rsidRPr="00A00700">
        <w:rPr>
          <w:rStyle w:val="SpecialBold"/>
        </w:rPr>
        <w:t>Required knowledge</w:t>
      </w:r>
    </w:p>
    <w:p w:rsidR="00000000" w:rsidRPr="00A00700" w:rsidP="00A00700">
      <w:pPr>
        <w:pStyle w:val="BodyText"/>
      </w:pPr>
    </w:p>
    <w:p w:rsidR="00000000" w:rsidRPr="00A00700" w:rsidP="00A00700">
      <w:pPr>
        <w:pStyle w:val="ListBullet"/>
      </w:pPr>
      <w:r w:rsidRPr="00A00700">
        <w:t>basic knowledge of:</w:t>
      </w:r>
    </w:p>
    <w:p w:rsidR="00000000" w:rsidRPr="00A00700" w:rsidP="00A00700">
      <w:pPr>
        <w:pStyle w:val="ListBullet2"/>
      </w:pPr>
      <w:r w:rsidRPr="00A00700">
        <w:t>hierarchy and tree structure</w:t>
      </w:r>
    </w:p>
    <w:p w:rsidR="00000000" w:rsidRPr="00A00700" w:rsidP="00A00700">
      <w:pPr>
        <w:pStyle w:val="ListBullet2"/>
      </w:pPr>
      <w:r w:rsidRPr="00A00700">
        <w:t>programming concept and language</w:t>
      </w:r>
    </w:p>
    <w:p w:rsidR="00000000" w:rsidRPr="00A00700" w:rsidP="00A00700">
      <w:pPr>
        <w:pStyle w:val="ListBullet2"/>
      </w:pPr>
      <w:r w:rsidRPr="00A00700">
        <w:t>world wide web (WWW)</w:t>
      </w:r>
    </w:p>
    <w:p w:rsidR="00000000" w:rsidRPr="00A00700" w:rsidP="00A00700">
      <w:pPr>
        <w:pStyle w:val="ListBullet2"/>
      </w:pPr>
      <w:r w:rsidRPr="00A00700">
        <w:t>data modelling</w:t>
      </w:r>
    </w:p>
    <w:p w:rsidR="00000000" w:rsidRPr="00A00700" w:rsidP="00A00700">
      <w:pPr>
        <w:pStyle w:val="ListBullet2"/>
      </w:pPr>
      <w:r w:rsidRPr="00A00700">
        <w:t>hypertext markup language (HTML)</w:t>
      </w:r>
    </w:p>
    <w:p w:rsidR="00000000" w:rsidRPr="00A00700" w:rsidP="00A00700">
      <w:pPr>
        <w:pStyle w:val="ListBullet2"/>
      </w:pPr>
      <w:r w:rsidRPr="00A00700">
        <w:t>information system features</w:t>
      </w:r>
    </w:p>
    <w:p w:rsidR="00000000" w:rsidRPr="00A00700" w:rsidP="00A00700">
      <w:pPr>
        <w:pStyle w:val="ListBullet2"/>
      </w:pPr>
      <w:r w:rsidRPr="00A00700">
        <w:t>source characteristics.</w:t>
      </w:r>
    </w:p>
    <w:p w:rsidR="00000000" w:rsidRPr="00A00700" w:rsidP="00A00700">
      <w:pPr>
        <w:pStyle w:val="AllowPageBreak"/>
      </w:pPr>
    </w:p>
    <w:p w:rsidR="00000000" w:rsidRPr="00A00700" w:rsidP="00A00700">
      <w:pPr>
        <w:pStyle w:val="Heading1"/>
      </w:pPr>
      <w:bookmarkStart w:id="10" w:name="O_453522"/>
      <w:bookmarkEnd w:id="10"/>
      <w:r w:rsidRPr="00A00700">
        <w:t>Evidence Guide</w:t>
      </w:r>
    </w:p>
    <w:p w:rsidR="00000000" w:rsidRPr="00A00700" w:rsidP="00A00700">
      <w:pPr>
        <w:pStyle w:val="BodyText"/>
      </w:pPr>
      <w:r w:rsidRPr="00A0070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00700" w:rsidP="00A00700">
      <w:pPr>
        <w:pStyle w:val="BodyText"/>
      </w:pPr>
    </w:p>
    <w:tbl>
      <w:tblPr>
        <w:tblW w:w="0" w:type="auto"/>
        <w:tblLayout w:type="fixed"/>
        <w:tblCellMar>
          <w:left w:w="62" w:type="dxa"/>
          <w:right w:w="62" w:type="dxa"/>
        </w:tblCellMar>
        <w:tblLook w:val="0000"/>
      </w:tblPr>
      <w:tblGrid>
        <w:gridCol w:w="2586"/>
        <w:gridCol w:w="6440"/>
      </w:tblGrid>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Critical aspect</w:t>
            </w:r>
            <w:r w:rsidRPr="00A00700">
              <w:rPr>
                <w:rStyle w:val="SpecialBold"/>
              </w:rPr>
              <w: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Evidence of the ability to:</w:t>
            </w:r>
          </w:p>
          <w:p w:rsidR="00000000" w:rsidRPr="00A00700" w:rsidP="00A00700">
            <w:pPr>
              <w:pStyle w:val="ListBullet"/>
            </w:pPr>
            <w:r w:rsidRPr="00A00700">
              <w:t>produce, validate, transform, format and transport XML data</w:t>
            </w:r>
          </w:p>
          <w:p w:rsidR="00000000" w:rsidP="00A00700">
            <w:pPr>
              <w:pStyle w:val="ListBullet"/>
              <w:rPr>
                <w:lang w:val="en-NZ"/>
              </w:rPr>
            </w:pPr>
            <w:r w:rsidRPr="00A00700">
              <w:t>exchange data between different applications and different platforms by creating and consuming web services.</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Assessment must ensure access to:</w:t>
            </w:r>
          </w:p>
          <w:p w:rsidR="00000000" w:rsidRPr="00A00700" w:rsidP="00A00700">
            <w:pPr>
              <w:pStyle w:val="ListBullet"/>
            </w:pPr>
            <w:r w:rsidRPr="00A00700">
              <w:t>tools in accessing and developing a data source, such as integ</w:t>
            </w:r>
            <w:r w:rsidRPr="00A00700">
              <w:t>rated development environment (IDE), text editor and web browser</w:t>
            </w:r>
          </w:p>
          <w:p w:rsidR="00000000" w:rsidRPr="00A00700" w:rsidP="00A00700">
            <w:pPr>
              <w:pStyle w:val="ListBullet"/>
            </w:pPr>
            <w:r w:rsidRPr="00A00700">
              <w:t>specific requirements, including client and functionality requirements</w:t>
            </w:r>
          </w:p>
          <w:p w:rsidR="00000000" w:rsidRPr="00A00700" w:rsidP="00A00700">
            <w:pPr>
              <w:pStyle w:val="ListBullet"/>
            </w:pPr>
            <w:r w:rsidRPr="00A00700">
              <w:t>web server and software that host services to deploy and test web service application</w:t>
            </w:r>
          </w:p>
          <w:p w:rsidR="00000000" w:rsidRPr="00A00700" w:rsidP="00A00700">
            <w:pPr>
              <w:pStyle w:val="ListBullet"/>
            </w:pPr>
            <w:r w:rsidRPr="00A00700">
              <w:t>libraries to develop web service a</w:t>
            </w:r>
            <w:r w:rsidRPr="00A00700">
              <w:t>nd client applications, such as SOAP libraries</w:t>
            </w:r>
          </w:p>
          <w:p w:rsidR="00000000" w:rsidRPr="00A00700" w:rsidP="00A00700">
            <w:pPr>
              <w:pStyle w:val="ListBullet"/>
            </w:pPr>
            <w:r w:rsidRPr="00A00700">
              <w:t>appropriate learning and assessment support when required</w:t>
            </w:r>
          </w:p>
          <w:p w:rsidR="00000000" w:rsidP="00A00700">
            <w:pPr>
              <w:pStyle w:val="ListBullet"/>
              <w:rPr>
                <w:lang w:val="en-NZ"/>
              </w:rPr>
            </w:pPr>
            <w:r w:rsidRPr="00A00700">
              <w:t>modified equipment for people with special needs.</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A range of assessment methods should be used to assess practical skills and kno</w:t>
            </w:r>
            <w:r w:rsidRPr="00A00700">
              <w:t xml:space="preserve">wledge. The following examples are appropriate for this unit: </w:t>
            </w:r>
          </w:p>
          <w:p w:rsidR="00000000" w:rsidRPr="00A00700" w:rsidP="00A00700">
            <w:pPr>
              <w:pStyle w:val="ListBullet"/>
            </w:pPr>
            <w:r w:rsidRPr="00A00700">
              <w:t>evaluation of ability to:</w:t>
            </w:r>
          </w:p>
          <w:p w:rsidR="00000000" w:rsidRPr="00A00700" w:rsidP="00A00700">
            <w:pPr>
              <w:pStyle w:val="ListBullet2"/>
            </w:pPr>
            <w:r w:rsidRPr="00A00700">
              <w:t>develop XML applications to generate a report in HTML or portable document format (PDF) file by applying certain presentation style using styling tools</w:t>
            </w:r>
          </w:p>
          <w:p w:rsidR="00000000" w:rsidRPr="00A00700" w:rsidP="00A00700">
            <w:pPr>
              <w:pStyle w:val="ListBullet2"/>
            </w:pPr>
            <w:r w:rsidRPr="00A00700">
              <w:t>develop web or stand-alone applications that access and store information in XML data format</w:t>
            </w:r>
          </w:p>
          <w:p w:rsidR="00000000" w:rsidRPr="00A00700" w:rsidP="00A00700">
            <w:pPr>
              <w:pStyle w:val="ListBullet2"/>
            </w:pPr>
            <w:r w:rsidRPr="00A00700">
              <w:t>develop and consume web service applications to solve interoperability problem by writing client code in different platform</w:t>
            </w:r>
          </w:p>
          <w:p w:rsidR="00000000" w:rsidP="00A00700">
            <w:pPr>
              <w:pStyle w:val="ListBullet"/>
              <w:rPr>
                <w:lang w:val="en-NZ"/>
              </w:rPr>
            </w:pPr>
            <w:r w:rsidRPr="00A00700">
              <w:t>verbal or written questioning to asses</w:t>
            </w:r>
            <w:r w:rsidRPr="00A00700">
              <w:t>s candidate’s knowledge of XML.</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BodyText"/>
            </w:pPr>
            <w:r w:rsidRPr="00A00700">
              <w:t>Holistic assessment with other units relevant to the industry sector, workplace and job role is recommended, where appropriate.</w:t>
            </w:r>
          </w:p>
          <w:p w:rsidR="00000000" w:rsidRPr="00A00700" w:rsidP="00A00700">
            <w:pPr>
              <w:pStyle w:val="BodyText"/>
            </w:pPr>
            <w:r w:rsidRPr="00A00700">
              <w:t xml:space="preserve">Assessment processes and techniques must be culturally </w:t>
            </w:r>
            <w:r w:rsidRPr="00A00700">
              <w:t>appr</w:t>
            </w:r>
            <w:r w:rsidRPr="00A00700">
              <w:t>opriate, and suitable to the communication skill level, language, literacy and numeracy capacity of the candidate and the work being performed.</w:t>
            </w:r>
          </w:p>
          <w:p w:rsidR="00000000" w:rsidRPr="00A00700" w:rsidP="00A00700">
            <w:pPr>
              <w:pStyle w:val="BodyText"/>
            </w:pPr>
            <w:r w:rsidRPr="00A00700">
              <w:t>Indigenous people and other people from a non-English speaking background may need additional support.</w:t>
            </w:r>
          </w:p>
          <w:p w:rsidR="00000000" w:rsidRPr="00A00700" w:rsidP="00A00700">
            <w:pPr>
              <w:pStyle w:val="BodyText"/>
            </w:pPr>
            <w:r w:rsidRPr="00A00700">
              <w:t>In cases where practical assessment is used it should be combined with targeted questioning to assess required knowledge.</w:t>
            </w:r>
          </w:p>
        </w:tc>
      </w:tr>
    </w:tbl>
    <w:p w:rsidR="00000000" w:rsidRPr="00A00700" w:rsidP="00A00700">
      <w:pPr>
        <w:pStyle w:val="BodyText"/>
      </w:pPr>
    </w:p>
    <w:p w:rsidR="00000000" w:rsidRPr="00A00700" w:rsidP="00A00700">
      <w:pPr>
        <w:pStyle w:val="AllowPageBreak"/>
      </w:pPr>
    </w:p>
    <w:p w:rsidR="00000000" w:rsidRPr="00A00700" w:rsidP="00A00700">
      <w:pPr>
        <w:pStyle w:val="Heading1"/>
      </w:pPr>
      <w:bookmarkStart w:id="11" w:name="O_453523"/>
      <w:bookmarkEnd w:id="11"/>
      <w:r w:rsidRPr="00A00700">
        <w:t>Range Statement</w:t>
      </w:r>
    </w:p>
    <w:p w:rsidR="00000000" w:rsidRPr="00A00700" w:rsidP="00A00700">
      <w:pPr>
        <w:pStyle w:val="BodyText"/>
      </w:pPr>
      <w:r w:rsidRPr="00A00700">
        <w:rPr>
          <w:rStyle w:val="Emphasis"/>
        </w:rPr>
        <w:t>The range statement relates to the unit of competency as a whole. It allo</w:t>
      </w:r>
      <w:r w:rsidRPr="00A00700">
        <w:rPr>
          <w:rStyle w:val="Emphasis"/>
        </w:rPr>
        <w:t>ws for different work environments and situations that may affect performance. Bold italicised wording, if used in the performance criteria, is detailed below. Essential operating conditions that may be present with training and assessment (depending on th</w:t>
      </w:r>
      <w:r w:rsidRPr="00A00700">
        <w:rPr>
          <w:rStyle w:val="Emphasis"/>
        </w:rPr>
        <w:t>e work situation, needs of the candidate, accessibility of the item, and local industry and regional contexts) may also be included.</w:t>
      </w:r>
    </w:p>
    <w:p w:rsidR="00000000" w:rsidRPr="00A00700" w:rsidP="00A00700">
      <w:pPr>
        <w:pStyle w:val="BodyText"/>
      </w:pPr>
    </w:p>
    <w:tbl>
      <w:tblPr>
        <w:tblW w:w="0" w:type="auto"/>
        <w:tblLayout w:type="fixed"/>
        <w:tblCellMar>
          <w:left w:w="62" w:type="dxa"/>
          <w:right w:w="62" w:type="dxa"/>
        </w:tblCellMar>
        <w:tblLook w:val="0000"/>
      </w:tblPr>
      <w:tblGrid>
        <w:gridCol w:w="2586"/>
        <w:gridCol w:w="6440"/>
      </w:tblGrid>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Structure </w:t>
            </w:r>
            <w:r w:rsidRPr="00A00700">
              <w:t>must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child element</w:t>
            </w:r>
          </w:p>
          <w:p w:rsidR="00000000" w:rsidRPr="00A00700" w:rsidP="00A00700">
            <w:pPr>
              <w:pStyle w:val="ListBullet"/>
            </w:pPr>
            <w:r w:rsidRPr="00A00700">
              <w:t>root element</w:t>
            </w:r>
          </w:p>
          <w:p w:rsidR="00000000" w:rsidP="00A00700">
            <w:pPr>
              <w:pStyle w:val="ListBullet"/>
              <w:rPr>
                <w:lang w:val="en-NZ"/>
              </w:rPr>
            </w:pPr>
            <w:r w:rsidRPr="00A00700">
              <w:t>sub-child element.</w:t>
            </w:r>
          </w:p>
        </w:tc>
      </w:tr>
      <w:tr w:rsidTr="00A00700">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Syntax </w:t>
            </w:r>
            <w:r w:rsidRPr="00A00700">
              <w:t>must include these rules:</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case sensitive</w:t>
            </w:r>
          </w:p>
          <w:p w:rsidR="00000000" w:rsidRPr="00A00700" w:rsidP="00A00700">
            <w:pPr>
              <w:pStyle w:val="ListBullet"/>
            </w:pPr>
            <w:r w:rsidRPr="00A00700">
              <w:t>closing tag</w:t>
            </w:r>
          </w:p>
          <w:p w:rsidR="00000000" w:rsidRPr="00A00700" w:rsidP="00A00700">
            <w:pPr>
              <w:pStyle w:val="ListBullet"/>
            </w:pPr>
            <w:r w:rsidRPr="00A00700">
              <w:t>entity reference</w:t>
            </w:r>
          </w:p>
          <w:p w:rsidR="00000000" w:rsidRPr="00A00700" w:rsidP="00A00700">
            <w:pPr>
              <w:pStyle w:val="ListBullet"/>
            </w:pPr>
            <w:r w:rsidRPr="00A00700">
              <w:t>proper nesting</w:t>
            </w:r>
          </w:p>
          <w:p w:rsidR="00000000" w:rsidRPr="00A00700" w:rsidP="00A00700">
            <w:pPr>
              <w:pStyle w:val="ListBullet"/>
            </w:pPr>
            <w:r w:rsidRPr="00A00700">
              <w:t>quoted attribute values</w:t>
            </w:r>
          </w:p>
          <w:p w:rsidR="00000000" w:rsidP="00A00700">
            <w:pPr>
              <w:pStyle w:val="ListBullet"/>
              <w:rPr>
                <w:lang w:val="en-NZ"/>
              </w:rPr>
            </w:pPr>
            <w:r w:rsidRPr="00A00700">
              <w:t>single-root element.</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Validation tools </w:t>
            </w:r>
            <w:r w:rsidRPr="00A00700">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document type definition (DTD)</w:t>
            </w:r>
          </w:p>
          <w:p w:rsidR="00000000" w:rsidRPr="00A00700" w:rsidP="00A00700">
            <w:pPr>
              <w:pStyle w:val="ListBullet"/>
            </w:pPr>
            <w:r w:rsidRPr="00A00700">
              <w:t>validating parsers</w:t>
            </w:r>
          </w:p>
          <w:p w:rsidR="00000000" w:rsidRPr="00A00700" w:rsidP="00A00700">
            <w:pPr>
              <w:pStyle w:val="ListBullet"/>
            </w:pPr>
            <w:r w:rsidRPr="00A00700">
              <w:t>XML schema</w:t>
            </w:r>
          </w:p>
          <w:p w:rsidR="00000000" w:rsidP="00A00700">
            <w:pPr>
              <w:pStyle w:val="ListBullet"/>
              <w:rPr>
                <w:lang w:val="en-NZ"/>
              </w:rPr>
            </w:pPr>
            <w:r w:rsidRPr="00A00700">
              <w:t>XSD schema validator.</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Styling tools </w:t>
            </w:r>
            <w:r w:rsidRPr="00A00700">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cascading style sheets (CSS)</w:t>
            </w:r>
          </w:p>
          <w:p w:rsidR="00000000" w:rsidRPr="00A00700" w:rsidP="00A00700">
            <w:pPr>
              <w:pStyle w:val="ListBullet"/>
            </w:pPr>
            <w:r w:rsidRPr="00A00700">
              <w:t>eXtensible stylesheet language (XSL)</w:t>
            </w:r>
          </w:p>
          <w:p w:rsidR="00000000" w:rsidP="00A00700">
            <w:pPr>
              <w:pStyle w:val="ListBullet"/>
              <w:rPr>
                <w:lang w:val="en-NZ"/>
              </w:rPr>
            </w:pPr>
            <w:r w:rsidRPr="00A00700">
              <w:t>eXtensible stylesheet language transformations (XSLT).</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XML parser application programming interface </w:t>
            </w:r>
            <w:r w:rsidRPr="00A00700">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data binding</w:t>
            </w:r>
          </w:p>
          <w:p w:rsidR="00000000" w:rsidRPr="00A00700" w:rsidP="00A00700">
            <w:pPr>
              <w:pStyle w:val="ListBullet"/>
            </w:pPr>
            <w:r w:rsidRPr="00A00700">
              <w:t>document object model (DOM)</w:t>
            </w:r>
          </w:p>
          <w:p w:rsidR="00000000" w:rsidRPr="00A00700" w:rsidP="00A00700">
            <w:pPr>
              <w:pStyle w:val="ListBullet"/>
            </w:pPr>
            <w:r w:rsidRPr="00A00700">
              <w:t>language-specific API, such as XML</w:t>
            </w:r>
            <w:r w:rsidRPr="00A00700">
              <w:t xml:space="preserve"> API in .NET, JAXP in Java, and E4X in ActionScript</w:t>
            </w:r>
          </w:p>
          <w:p w:rsidR="00000000" w:rsidRPr="00A00700" w:rsidP="00A00700">
            <w:pPr>
              <w:pStyle w:val="ListBullet"/>
            </w:pPr>
            <w:r w:rsidRPr="00A00700">
              <w:t>simple API for XML (SAX)</w:t>
            </w:r>
          </w:p>
          <w:p w:rsidR="00000000" w:rsidP="00A00700">
            <w:pPr>
              <w:pStyle w:val="ListBullet"/>
              <w:rPr>
                <w:lang w:val="en-NZ"/>
              </w:rPr>
            </w:pPr>
            <w:r w:rsidRPr="00A00700">
              <w:t>XMLPULL.</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Platform elements </w:t>
            </w:r>
            <w:r w:rsidRPr="00A00700">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simple object access protocol (SOAP)</w:t>
            </w:r>
          </w:p>
          <w:p w:rsidR="00000000" w:rsidRPr="00A00700" w:rsidP="00A00700">
            <w:pPr>
              <w:pStyle w:val="ListBullet"/>
            </w:pPr>
            <w:r w:rsidRPr="00A00700">
              <w:t>universal description, discovery and integration (UDDI)</w:t>
            </w:r>
          </w:p>
          <w:p w:rsidR="00000000" w:rsidP="00A00700">
            <w:pPr>
              <w:pStyle w:val="ListBullet"/>
              <w:rPr>
                <w:lang w:val="en-NZ"/>
              </w:rPr>
            </w:pPr>
            <w:r w:rsidRPr="00A00700">
              <w:t>web services description language (WSDL).</w:t>
            </w:r>
          </w:p>
        </w:tc>
      </w:tr>
      <w:tr w:rsidTr="00A0070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700">
            <w:pPr>
              <w:pStyle w:val="BodyText"/>
              <w:rPr>
                <w:lang w:val="en-NZ"/>
              </w:rPr>
            </w:pPr>
            <w:r w:rsidRPr="00A00700">
              <w:rPr>
                <w:rStyle w:val="BoldandItalics"/>
              </w:rPr>
              <w:t xml:space="preserve">Language </w:t>
            </w:r>
            <w:r w:rsidRPr="00A00700">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700" w:rsidP="00A00700">
            <w:pPr>
              <w:pStyle w:val="ListBullet"/>
            </w:pPr>
            <w:r w:rsidRPr="00A00700">
              <w:t>Java</w:t>
            </w:r>
          </w:p>
          <w:p w:rsidR="00000000" w:rsidRPr="00A00700" w:rsidP="00A00700">
            <w:pPr>
              <w:pStyle w:val="ListBullet"/>
            </w:pPr>
            <w:r w:rsidRPr="00A00700">
              <w:t>Net languages</w:t>
            </w:r>
          </w:p>
          <w:p w:rsidR="00000000" w:rsidRPr="00A00700" w:rsidP="00A00700">
            <w:pPr>
              <w:pStyle w:val="ListBullet"/>
            </w:pPr>
            <w:r w:rsidRPr="00A00700">
              <w:t>PHP</w:t>
            </w:r>
          </w:p>
          <w:p w:rsidR="00000000" w:rsidRPr="00A00700" w:rsidP="00A00700">
            <w:pPr>
              <w:pStyle w:val="ListBullet"/>
            </w:pPr>
            <w:r w:rsidRPr="00A00700">
              <w:t>Python.</w:t>
            </w:r>
          </w:p>
        </w:tc>
      </w:tr>
    </w:tbl>
    <w:p w:rsidR="00000000" w:rsidRPr="00A00700" w:rsidP="00A00700">
      <w:pPr>
        <w:pStyle w:val="BodyText"/>
      </w:pPr>
    </w:p>
    <w:p w:rsidR="00000000" w:rsidRPr="00A00700" w:rsidP="00A00700">
      <w:pPr>
        <w:pStyle w:val="AllowPageBreak"/>
      </w:pPr>
    </w:p>
    <w:p w:rsidR="00000000" w:rsidRPr="00A00700" w:rsidP="00A00700">
      <w:pPr>
        <w:pStyle w:val="Heading1"/>
      </w:pPr>
      <w:bookmarkStart w:id="12" w:name="O_453524"/>
      <w:bookmarkEnd w:id="12"/>
      <w:r w:rsidRPr="00A00700">
        <w:t>Unit Sector(s)</w:t>
      </w:r>
    </w:p>
    <w:p w:rsidR="00000000" w:rsidRPr="00A00700" w:rsidP="00A00700">
      <w:pPr>
        <w:pStyle w:val="BodyText"/>
      </w:pPr>
      <w:r w:rsidRPr="00A00700">
        <w:t>Programming and software development</w:t>
      </w:r>
    </w:p>
    <w:p w:rsidR="00000000" w:rsidRPr="00A00700" w:rsidP="00A00700"/>
    <w:sectPr w:rsidSect="00A00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F92" w:rsidP="004C6F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92" w:rsidP="00A007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6F92" w:rsidP="00A00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6F92" w:rsidP="00A00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00" w:rsidRPr="004C6F92" w:rsidP="004C6F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92" w:rsidP="00A00700">
    <w:pPr>
      <w:pStyle w:val="Header"/>
      <w:framePr w:wrap="around"/>
    </w:pPr>
    <w:r>
      <w:fldChar w:fldCharType="begin"/>
    </w:r>
    <w:r>
      <w:instrText xml:space="preserve"> TITLE   \* MERGEFORMAT </w:instrText>
    </w:r>
    <w:r>
      <w:fldChar w:fldCharType="separate"/>
    </w:r>
    <w:r>
      <w:t>ICAPRG427A Use XML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C6F92" w:rsidP="00A00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A7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4D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0B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700"/>
    <w:pPr>
      <w:spacing w:before="360" w:after="60"/>
      <w:outlineLvl w:val="0"/>
    </w:pPr>
    <w:rPr>
      <w:sz w:val="32"/>
    </w:rPr>
  </w:style>
  <w:style w:type="paragraph" w:styleId="Heading2">
    <w:name w:val="heading 2"/>
    <w:basedOn w:val="HeadingBase"/>
    <w:next w:val="BodyText"/>
    <w:link w:val="Heading2Char"/>
    <w:qFormat/>
    <w:rsid w:val="00A00700"/>
    <w:pPr>
      <w:keepLines/>
      <w:spacing w:before="240" w:after="120"/>
      <w:outlineLvl w:val="1"/>
    </w:pPr>
    <w:rPr>
      <w:sz w:val="28"/>
      <w:szCs w:val="40"/>
    </w:rPr>
  </w:style>
  <w:style w:type="paragraph" w:styleId="Heading3">
    <w:name w:val="heading 3"/>
    <w:basedOn w:val="HeadingBase"/>
    <w:next w:val="BodyText"/>
    <w:link w:val="Heading3Char"/>
    <w:qFormat/>
    <w:rsid w:val="00A00700"/>
    <w:pPr>
      <w:spacing w:before="180" w:after="120"/>
      <w:outlineLvl w:val="2"/>
    </w:pPr>
    <w:rPr>
      <w:spacing w:val="-10"/>
      <w:kern w:val="32"/>
    </w:rPr>
  </w:style>
  <w:style w:type="paragraph" w:styleId="Heading4">
    <w:name w:val="heading 4"/>
    <w:basedOn w:val="HeadingBase"/>
    <w:next w:val="BodyText"/>
    <w:link w:val="Heading4Char"/>
    <w:qFormat/>
    <w:rsid w:val="00A00700"/>
    <w:pPr>
      <w:spacing w:before="160" w:after="120"/>
      <w:outlineLvl w:val="3"/>
    </w:pPr>
    <w:rPr>
      <w:sz w:val="22"/>
    </w:rPr>
  </w:style>
  <w:style w:type="paragraph" w:styleId="Heading5">
    <w:name w:val="heading 5"/>
    <w:basedOn w:val="HeadingBase"/>
    <w:next w:val="Normal"/>
    <w:link w:val="Heading5Char"/>
    <w:qFormat/>
    <w:rsid w:val="00A00700"/>
    <w:pPr>
      <w:spacing w:before="80"/>
      <w:outlineLvl w:val="4"/>
    </w:pPr>
    <w:rPr>
      <w:color w:val="918585"/>
      <w:sz w:val="20"/>
    </w:rPr>
  </w:style>
  <w:style w:type="paragraph" w:styleId="Heading6">
    <w:name w:val="heading 6"/>
    <w:basedOn w:val="HeadingBase"/>
    <w:next w:val="Normal"/>
    <w:link w:val="Heading6Char"/>
    <w:qFormat/>
    <w:rsid w:val="00A00700"/>
    <w:pPr>
      <w:spacing w:before="60"/>
      <w:outlineLvl w:val="5"/>
    </w:pPr>
    <w:rPr>
      <w:color w:val="918585"/>
      <w:sz w:val="20"/>
    </w:rPr>
  </w:style>
  <w:style w:type="paragraph" w:styleId="Heading7">
    <w:name w:val="heading 7"/>
    <w:basedOn w:val="Normal"/>
    <w:next w:val="Normal"/>
    <w:link w:val="Heading7Char"/>
    <w:qFormat/>
    <w:rsid w:val="00A00700"/>
    <w:pPr>
      <w:ind w:left="720"/>
      <w:outlineLvl w:val="6"/>
    </w:pPr>
    <w:rPr>
      <w:i/>
    </w:rPr>
  </w:style>
  <w:style w:type="paragraph" w:styleId="Heading8">
    <w:name w:val="heading 8"/>
    <w:basedOn w:val="Normal"/>
    <w:next w:val="Normal"/>
    <w:link w:val="Heading8Char"/>
    <w:qFormat/>
    <w:rsid w:val="00A00700"/>
    <w:pPr>
      <w:ind w:left="720"/>
      <w:outlineLvl w:val="7"/>
    </w:pPr>
    <w:rPr>
      <w:i/>
    </w:rPr>
  </w:style>
  <w:style w:type="paragraph" w:styleId="Heading9">
    <w:name w:val="heading 9"/>
    <w:basedOn w:val="Normal"/>
    <w:next w:val="Normal"/>
    <w:link w:val="Heading9Char"/>
    <w:qFormat/>
    <w:rsid w:val="00A00700"/>
    <w:pPr>
      <w:ind w:left="720"/>
      <w:outlineLvl w:val="8"/>
    </w:pPr>
    <w:rPr>
      <w:i/>
    </w:rPr>
  </w:style>
  <w:style w:type="character" w:default="1" w:styleId="DefaultParagraphFont">
    <w:name w:val="Default Paragraph Font"/>
    <w:uiPriority w:val="1"/>
    <w:unhideWhenUsed/>
    <w:rsid w:val="00A00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700"/>
  </w:style>
  <w:style w:type="character" w:customStyle="1" w:styleId="Heading1Char">
    <w:name w:val="Heading 1 Char"/>
    <w:basedOn w:val="DefaultParagraphFont"/>
    <w:link w:val="Heading1"/>
    <w:rsid w:val="00A00700"/>
    <w:rPr>
      <w:rFonts w:ascii="Times New Roman" w:eastAsia="Times New Roman" w:hAnsi="Times New Roman" w:cs="Times New Roman"/>
      <w:b/>
      <w:sz w:val="32"/>
      <w:szCs w:val="20"/>
      <w:lang w:eastAsia="en-US"/>
    </w:rPr>
  </w:style>
  <w:style w:type="paragraph" w:styleId="BodyText">
    <w:name w:val="Body Text"/>
    <w:basedOn w:val="Normal"/>
    <w:link w:val="BodyTextChar"/>
    <w:rsid w:val="00A00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700"/>
    <w:rPr>
      <w:rFonts w:ascii="Times New Roman" w:eastAsia="Times New Roman" w:hAnsi="Times New Roman" w:cs="Times New Roman"/>
      <w:sz w:val="24"/>
      <w:lang w:eastAsia="en-US"/>
    </w:rPr>
  </w:style>
  <w:style w:type="paragraph" w:styleId="Footer">
    <w:name w:val="footer"/>
    <w:basedOn w:val="Normal"/>
    <w:link w:val="FooterChar"/>
    <w:rsid w:val="00A00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700"/>
    <w:rPr>
      <w:rFonts w:ascii="Times New Roman" w:eastAsia="Times New Roman" w:hAnsi="Times New Roman" w:cs="Times New Roman"/>
      <w:sz w:val="16"/>
      <w:lang w:eastAsia="en-US"/>
    </w:rPr>
  </w:style>
  <w:style w:type="paragraph" w:styleId="ListBullet">
    <w:name w:val="List Bullet"/>
    <w:basedOn w:val="List"/>
    <w:rsid w:val="00A00700"/>
    <w:pPr>
      <w:numPr>
        <w:numId w:val="13"/>
      </w:numPr>
      <w:tabs>
        <w:tab w:val="clear" w:pos="340"/>
      </w:tabs>
      <w:spacing w:before="40" w:after="40"/>
    </w:pPr>
  </w:style>
  <w:style w:type="character" w:customStyle="1" w:styleId="SpecialBold">
    <w:name w:val="Special Bold"/>
    <w:basedOn w:val="DefaultParagraphFont"/>
    <w:rsid w:val="00A00700"/>
    <w:rPr>
      <w:b/>
      <w:spacing w:val="0"/>
    </w:rPr>
  </w:style>
  <w:style w:type="paragraph" w:styleId="ListBullet2">
    <w:name w:val="List Bullet 2"/>
    <w:basedOn w:val="List2"/>
    <w:rsid w:val="00A00700"/>
    <w:pPr>
      <w:numPr>
        <w:numId w:val="14"/>
      </w:numPr>
      <w:tabs>
        <w:tab w:val="clear" w:pos="680"/>
      </w:tabs>
    </w:pPr>
  </w:style>
  <w:style w:type="character" w:styleId="Emphasis">
    <w:name w:val="Emphasis"/>
    <w:basedOn w:val="DefaultParagraphFont"/>
    <w:qFormat/>
    <w:rsid w:val="00A00700"/>
    <w:rPr>
      <w:i/>
    </w:rPr>
  </w:style>
  <w:style w:type="paragraph" w:customStyle="1" w:styleId="SuperHeading">
    <w:name w:val="SuperHeading"/>
    <w:basedOn w:val="Normal"/>
    <w:rsid w:val="00A00700"/>
    <w:pPr>
      <w:spacing w:before="240" w:after="120"/>
      <w:outlineLvl w:val="0"/>
    </w:pPr>
    <w:rPr>
      <w:rFonts w:ascii="Times New Roman" w:hAnsi="Times New Roman"/>
      <w:b/>
      <w:sz w:val="28"/>
    </w:rPr>
  </w:style>
  <w:style w:type="paragraph" w:customStyle="1" w:styleId="AllowPageBreak">
    <w:name w:val="AllowPageBreak"/>
    <w:rsid w:val="00A00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0700"/>
    <w:rPr>
      <w:b/>
      <w:i/>
      <w:u w:val="none"/>
    </w:rPr>
  </w:style>
  <w:style w:type="character" w:customStyle="1" w:styleId="Heading2Char">
    <w:name w:val="Heading 2 Char"/>
    <w:basedOn w:val="DefaultParagraphFont"/>
    <w:link w:val="Heading2"/>
    <w:rsid w:val="00A00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700"/>
    <w:rPr>
      <w:rFonts w:ascii="Courier New" w:eastAsia="Times New Roman" w:hAnsi="Courier New" w:cs="Times New Roman"/>
      <w:i/>
      <w:szCs w:val="20"/>
      <w:lang w:eastAsia="en-US"/>
    </w:rPr>
  </w:style>
  <w:style w:type="paragraph" w:customStyle="1" w:styleId="HeadingBase">
    <w:name w:val="Heading Base"/>
    <w:rsid w:val="00A00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700"/>
    <w:pPr>
      <w:tabs>
        <w:tab w:val="right" w:leader="dot" w:pos="9072"/>
      </w:tabs>
      <w:ind w:left="567"/>
    </w:pPr>
    <w:rPr>
      <w:szCs w:val="22"/>
    </w:rPr>
  </w:style>
  <w:style w:type="paragraph" w:customStyle="1" w:styleId="TOCBase">
    <w:name w:val="TOC Base"/>
    <w:rsid w:val="00A00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700"/>
    <w:pPr>
      <w:tabs>
        <w:tab w:val="right" w:leader="dot" w:pos="9072"/>
      </w:tabs>
      <w:spacing w:before="40" w:after="40"/>
      <w:ind w:left="284"/>
    </w:pPr>
    <w:rPr>
      <w:rFonts w:ascii="Times New Roman" w:hAnsi="Times New Roman"/>
    </w:rPr>
  </w:style>
  <w:style w:type="paragraph" w:styleId="TOC1">
    <w:name w:val="toc 1"/>
    <w:basedOn w:val="TOCBase"/>
    <w:next w:val="Normal"/>
    <w:rsid w:val="00A00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700"/>
    <w:pPr>
      <w:spacing w:before="5040"/>
      <w:jc w:val="center"/>
    </w:pPr>
    <w:rPr>
      <w:sz w:val="48"/>
      <w:szCs w:val="72"/>
      <w:lang w:val="en-US"/>
    </w:rPr>
  </w:style>
  <w:style w:type="character" w:customStyle="1" w:styleId="TitleChar">
    <w:name w:val="Title Char"/>
    <w:basedOn w:val="DefaultParagraphFont"/>
    <w:link w:val="Title"/>
    <w:rsid w:val="00A00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700"/>
    <w:pPr>
      <w:tabs>
        <w:tab w:val="left" w:pos="3600"/>
        <w:tab w:val="left" w:pos="3958"/>
      </w:tabs>
    </w:pPr>
  </w:style>
  <w:style w:type="paragraph" w:styleId="List">
    <w:name w:val="List"/>
    <w:basedOn w:val="BodyText"/>
    <w:next w:val="BodyText"/>
    <w:rsid w:val="00A00700"/>
    <w:pPr>
      <w:tabs>
        <w:tab w:val="left" w:pos="340"/>
      </w:tabs>
      <w:spacing w:before="60" w:after="60"/>
      <w:ind w:left="340" w:hanging="340"/>
    </w:pPr>
  </w:style>
  <w:style w:type="paragraph" w:customStyle="1" w:styleId="Note">
    <w:name w:val="Note"/>
    <w:basedOn w:val="BodyText"/>
    <w:rsid w:val="00A00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700"/>
    <w:pPr>
      <w:framePr w:wrap="auto" w:hAnchor="text" w:y="6049"/>
    </w:pPr>
    <w:rPr>
      <w:color w:val="000000"/>
      <w:sz w:val="40"/>
    </w:rPr>
  </w:style>
  <w:style w:type="paragraph" w:customStyle="1" w:styleId="TOCTitle">
    <w:name w:val="TOCTitle"/>
    <w:basedOn w:val="Heading1"/>
    <w:rsid w:val="00A00700"/>
    <w:pPr>
      <w:spacing w:after="240"/>
      <w:jc w:val="center"/>
      <w:outlineLvl w:val="9"/>
    </w:pPr>
    <w:rPr>
      <w:caps/>
    </w:rPr>
  </w:style>
  <w:style w:type="paragraph" w:customStyle="1" w:styleId="Version">
    <w:name w:val="Version"/>
    <w:rsid w:val="00A00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700"/>
    <w:pPr>
      <w:keepNext w:val="0"/>
      <w:tabs>
        <w:tab w:val="right" w:pos="4176"/>
      </w:tabs>
      <w:ind w:left="198" w:hanging="198"/>
    </w:pPr>
    <w:rPr>
      <w:rFonts w:ascii="Garamond" w:hAnsi="Garamond"/>
    </w:rPr>
  </w:style>
  <w:style w:type="paragraph" w:styleId="IndexHeading">
    <w:name w:val="index heading"/>
    <w:basedOn w:val="Normal"/>
    <w:next w:val="Index1"/>
    <w:semiHidden/>
    <w:rsid w:val="00A00700"/>
    <w:pPr>
      <w:spacing w:before="120" w:after="120"/>
    </w:pPr>
    <w:rPr>
      <w:rFonts w:ascii="Arial" w:hAnsi="Arial"/>
      <w:b/>
      <w:color w:val="918585"/>
      <w:sz w:val="24"/>
    </w:rPr>
  </w:style>
  <w:style w:type="paragraph" w:styleId="Header">
    <w:name w:val="header"/>
    <w:basedOn w:val="Normal"/>
    <w:link w:val="HeaderChar"/>
    <w:rsid w:val="00A00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700"/>
    <w:rPr>
      <w:rFonts w:ascii="Times New Roman" w:eastAsia="Times New Roman" w:hAnsi="Times New Roman" w:cs="Times New Roman"/>
      <w:sz w:val="16"/>
      <w:szCs w:val="20"/>
      <w:lang w:val="en-GB" w:eastAsia="en-US"/>
    </w:rPr>
  </w:style>
  <w:style w:type="paragraph" w:customStyle="1" w:styleId="Chapter">
    <w:name w:val="Chapter"/>
    <w:basedOn w:val="Normal"/>
    <w:rsid w:val="00A00700"/>
    <w:pPr>
      <w:spacing w:before="240"/>
    </w:pPr>
    <w:rPr>
      <w:rFonts w:ascii="Times New Roman" w:hAnsi="Times New Roman"/>
      <w:smallCaps/>
      <w:spacing w:val="80"/>
      <w:sz w:val="28"/>
    </w:rPr>
  </w:style>
  <w:style w:type="paragraph" w:customStyle="1" w:styleId="InChapter">
    <w:name w:val="InChapter"/>
    <w:basedOn w:val="Heading3"/>
    <w:rsid w:val="00A00700"/>
    <w:pPr>
      <w:spacing w:after="240"/>
      <w:outlineLvl w:val="9"/>
    </w:pPr>
    <w:rPr>
      <w:noProof/>
    </w:rPr>
  </w:style>
  <w:style w:type="paragraph" w:styleId="Index2">
    <w:name w:val="index 2"/>
    <w:basedOn w:val="Normal"/>
    <w:next w:val="Normal"/>
    <w:semiHidden/>
    <w:rsid w:val="00A00700"/>
    <w:pPr>
      <w:tabs>
        <w:tab w:val="right" w:pos="4176"/>
      </w:tabs>
      <w:ind w:left="568" w:hanging="284"/>
    </w:pPr>
    <w:rPr>
      <w:rFonts w:ascii="Garamond" w:hAnsi="Garamond"/>
    </w:rPr>
  </w:style>
  <w:style w:type="paragraph" w:customStyle="1" w:styleId="Byline">
    <w:name w:val="Byline"/>
    <w:rsid w:val="00A00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700"/>
    <w:pPr>
      <w:tabs>
        <w:tab w:val="clear" w:pos="3600"/>
        <w:tab w:val="clear" w:pos="3958"/>
      </w:tabs>
      <w:jc w:val="right"/>
    </w:pPr>
  </w:style>
  <w:style w:type="paragraph" w:styleId="Caption">
    <w:name w:val="caption"/>
    <w:basedOn w:val="BodyText"/>
    <w:next w:val="Normal"/>
    <w:qFormat/>
    <w:rsid w:val="00A00700"/>
    <w:pPr>
      <w:framePr w:w="2268" w:hSpace="181" w:vSpace="181" w:wrap="around" w:vAnchor="text" w:hAnchor="page" w:x="1135" w:y="285" w:anchorLock="1"/>
    </w:pPr>
    <w:rPr>
      <w:i/>
    </w:rPr>
  </w:style>
  <w:style w:type="paragraph" w:customStyle="1" w:styleId="MiniTOCTitle">
    <w:name w:val="MiniTOCTitle"/>
    <w:basedOn w:val="Heading4"/>
    <w:rsid w:val="00A00700"/>
    <w:pPr>
      <w:spacing w:before="240"/>
      <w:outlineLvl w:val="9"/>
    </w:pPr>
    <w:rPr>
      <w:noProof/>
      <w:sz w:val="24"/>
    </w:rPr>
  </w:style>
  <w:style w:type="paragraph" w:customStyle="1" w:styleId="MiniTOCItem">
    <w:name w:val="MiniTOCItem"/>
    <w:basedOn w:val="ListBullet"/>
    <w:rsid w:val="00A00700"/>
    <w:pPr>
      <w:numPr>
        <w:numId w:val="0"/>
      </w:numPr>
      <w:tabs>
        <w:tab w:val="right" w:leader="dot" w:pos="6521"/>
      </w:tabs>
      <w:spacing w:before="0" w:after="0"/>
    </w:pPr>
  </w:style>
  <w:style w:type="paragraph" w:customStyle="1" w:styleId="TOFTitle">
    <w:name w:val="TOFTitle"/>
    <w:basedOn w:val="TOCTitle"/>
    <w:rsid w:val="00A00700"/>
  </w:style>
  <w:style w:type="paragraph" w:styleId="TableofFigures">
    <w:name w:val="table of figures"/>
    <w:basedOn w:val="Normal"/>
    <w:next w:val="Normal"/>
    <w:semiHidden/>
    <w:rsid w:val="00A00700"/>
    <w:pPr>
      <w:tabs>
        <w:tab w:val="right" w:leader="dot" w:pos="9072"/>
      </w:tabs>
      <w:ind w:left="970" w:hanging="403"/>
    </w:pPr>
    <w:rPr>
      <w:rFonts w:ascii="Times New Roman" w:hAnsi="Times New Roman"/>
      <w:b/>
    </w:rPr>
  </w:style>
  <w:style w:type="paragraph" w:styleId="ListNumber">
    <w:name w:val="List Number"/>
    <w:basedOn w:val="List"/>
    <w:rsid w:val="00A00700"/>
    <w:pPr>
      <w:numPr>
        <w:numId w:val="11"/>
      </w:numPr>
    </w:pPr>
  </w:style>
  <w:style w:type="character" w:customStyle="1" w:styleId="WingdingSymbols">
    <w:name w:val="Wingding Symbols"/>
    <w:rsid w:val="00A00700"/>
    <w:rPr>
      <w:rFonts w:ascii="Wingdings" w:hAnsi="Wingdings"/>
    </w:rPr>
  </w:style>
  <w:style w:type="paragraph" w:customStyle="1" w:styleId="TableHeading">
    <w:name w:val="Table Heading"/>
    <w:basedOn w:val="HeadingBase"/>
    <w:rsid w:val="00A00700"/>
    <w:pPr>
      <w:keepLines/>
      <w:pBdr>
        <w:bottom w:val="single" w:sz="6" w:space="1" w:color="918585"/>
      </w:pBdr>
      <w:spacing w:before="240"/>
    </w:pPr>
  </w:style>
  <w:style w:type="character" w:customStyle="1" w:styleId="HotSpot">
    <w:name w:val="HotSpot"/>
    <w:rsid w:val="00A00700"/>
    <w:rPr>
      <w:color w:val="0033CC"/>
      <w:u w:val="none"/>
    </w:rPr>
  </w:style>
  <w:style w:type="paragraph" w:customStyle="1" w:styleId="BodyTextRight">
    <w:name w:val="Body Text Right"/>
    <w:basedOn w:val="BodyText"/>
    <w:rsid w:val="00A00700"/>
    <w:pPr>
      <w:spacing w:before="0" w:after="0"/>
      <w:jc w:val="right"/>
    </w:pPr>
  </w:style>
  <w:style w:type="paragraph" w:styleId="Index3">
    <w:name w:val="index 3"/>
    <w:basedOn w:val="ListNumber2"/>
    <w:next w:val="Normal"/>
    <w:semiHidden/>
    <w:rsid w:val="00A00700"/>
    <w:pPr>
      <w:numPr>
        <w:numId w:val="0"/>
      </w:numPr>
      <w:tabs>
        <w:tab w:val="right" w:leader="dot" w:pos="4176"/>
      </w:tabs>
    </w:pPr>
  </w:style>
  <w:style w:type="paragraph" w:styleId="ListNumber2">
    <w:name w:val="List Number 2"/>
    <w:basedOn w:val="List2"/>
    <w:rsid w:val="00A00700"/>
    <w:pPr>
      <w:numPr>
        <w:numId w:val="10"/>
      </w:numPr>
      <w:tabs>
        <w:tab w:val="clear" w:pos="1060"/>
      </w:tabs>
    </w:pPr>
  </w:style>
  <w:style w:type="paragraph" w:customStyle="1" w:styleId="MarginNote">
    <w:name w:val="Margin Note"/>
    <w:basedOn w:val="BodyText"/>
    <w:rsid w:val="00A00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700"/>
    <w:rPr>
      <w:sz w:val="32"/>
    </w:rPr>
  </w:style>
  <w:style w:type="paragraph" w:customStyle="1" w:styleId="HeadingProcedure">
    <w:name w:val="Heading Procedure"/>
    <w:basedOn w:val="HeadingBase"/>
    <w:next w:val="Normal"/>
    <w:rsid w:val="00A00700"/>
    <w:pPr>
      <w:tabs>
        <w:tab w:val="left" w:pos="0"/>
      </w:tabs>
      <w:spacing w:before="120" w:after="60"/>
    </w:pPr>
    <w:rPr>
      <w:i/>
      <w:color w:val="918585"/>
      <w:sz w:val="22"/>
    </w:rPr>
  </w:style>
  <w:style w:type="paragraph" w:customStyle="1" w:styleId="TableBodyText">
    <w:name w:val="Table Body Text"/>
    <w:basedOn w:val="BodyText"/>
    <w:rsid w:val="00A00700"/>
    <w:pPr>
      <w:spacing w:before="60" w:after="60"/>
    </w:pPr>
  </w:style>
  <w:style w:type="paragraph" w:styleId="ListContinue">
    <w:name w:val="List Continue"/>
    <w:basedOn w:val="List"/>
    <w:rsid w:val="00A00700"/>
    <w:pPr>
      <w:ind w:firstLine="0"/>
    </w:pPr>
  </w:style>
  <w:style w:type="paragraph" w:customStyle="1" w:styleId="ListNote">
    <w:name w:val="List Note"/>
    <w:basedOn w:val="List"/>
    <w:rsid w:val="00A00700"/>
    <w:pPr>
      <w:pBdr>
        <w:top w:val="single" w:sz="6" w:space="2" w:color="918585"/>
        <w:bottom w:val="single" w:sz="6" w:space="2" w:color="918585"/>
      </w:pBdr>
      <w:tabs>
        <w:tab w:val="left" w:pos="1021"/>
      </w:tabs>
      <w:ind w:firstLine="0"/>
    </w:pPr>
  </w:style>
  <w:style w:type="paragraph" w:customStyle="1" w:styleId="Warning">
    <w:name w:val="Warning"/>
    <w:basedOn w:val="BodyText"/>
    <w:rsid w:val="00A00700"/>
    <w:pPr>
      <w:shd w:val="clear" w:color="auto" w:fill="D9D9D9"/>
      <w:tabs>
        <w:tab w:val="left" w:pos="992"/>
      </w:tabs>
      <w:ind w:left="119" w:right="119"/>
    </w:pPr>
    <w:rPr>
      <w:sz w:val="20"/>
    </w:rPr>
  </w:style>
  <w:style w:type="paragraph" w:customStyle="1" w:styleId="MarginIcons">
    <w:name w:val="Margin Icons"/>
    <w:basedOn w:val="BodyText"/>
    <w:rsid w:val="00A00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700"/>
    <w:rPr>
      <w:rFonts w:ascii="Courier New" w:hAnsi="Courier New"/>
    </w:rPr>
  </w:style>
  <w:style w:type="paragraph" w:customStyle="1" w:styleId="NoteBullet">
    <w:name w:val="Note Bullet"/>
    <w:basedOn w:val="Note"/>
    <w:rsid w:val="00A00700"/>
    <w:pPr>
      <w:tabs>
        <w:tab w:val="clear" w:pos="680"/>
      </w:tabs>
      <w:spacing w:before="60" w:after="60"/>
    </w:pPr>
  </w:style>
  <w:style w:type="paragraph" w:customStyle="1" w:styleId="SubHeading2">
    <w:name w:val="SubHeading2"/>
    <w:basedOn w:val="HeadingBase"/>
    <w:rsid w:val="00A00700"/>
    <w:pPr>
      <w:spacing w:before="240" w:after="60"/>
    </w:pPr>
    <w:rPr>
      <w:sz w:val="20"/>
    </w:rPr>
  </w:style>
  <w:style w:type="paragraph" w:customStyle="1" w:styleId="SubHeading1">
    <w:name w:val="SubHeading1"/>
    <w:basedOn w:val="HeadingBase"/>
    <w:rsid w:val="00A00700"/>
    <w:pPr>
      <w:spacing w:before="240" w:after="60"/>
    </w:pPr>
    <w:rPr>
      <w:color w:val="918585"/>
      <w:sz w:val="22"/>
    </w:rPr>
  </w:style>
  <w:style w:type="paragraph" w:customStyle="1" w:styleId="SideHeading">
    <w:name w:val="Side Heading"/>
    <w:basedOn w:val="HeadingBase"/>
    <w:rsid w:val="00A00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700"/>
    <w:pPr>
      <w:numPr>
        <w:numId w:val="12"/>
      </w:numPr>
    </w:pPr>
  </w:style>
  <w:style w:type="paragraph" w:styleId="PlainText">
    <w:name w:val="Plain Text"/>
    <w:basedOn w:val="Normal"/>
    <w:link w:val="PlainTextChar"/>
    <w:rsid w:val="00A00700"/>
    <w:rPr>
      <w:sz w:val="20"/>
    </w:rPr>
  </w:style>
  <w:style w:type="character" w:customStyle="1" w:styleId="PlainTextChar">
    <w:name w:val="Plain Text Char"/>
    <w:basedOn w:val="DefaultParagraphFont"/>
    <w:link w:val="PlainText"/>
    <w:rsid w:val="00A00700"/>
    <w:rPr>
      <w:rFonts w:ascii="Courier New" w:eastAsia="Times New Roman" w:hAnsi="Courier New" w:cs="Times New Roman"/>
      <w:sz w:val="20"/>
      <w:szCs w:val="20"/>
      <w:lang w:eastAsia="en-US"/>
    </w:rPr>
  </w:style>
  <w:style w:type="character" w:customStyle="1" w:styleId="MenuOption">
    <w:name w:val="Menu Option"/>
    <w:basedOn w:val="DefaultParagraphFont"/>
    <w:rsid w:val="00A00700"/>
    <w:rPr>
      <w:b/>
      <w:smallCaps/>
    </w:rPr>
  </w:style>
  <w:style w:type="paragraph" w:customStyle="1" w:styleId="TableListNumber">
    <w:name w:val="Table List Number"/>
    <w:basedOn w:val="ListNumber"/>
    <w:rsid w:val="00A00700"/>
    <w:pPr>
      <w:numPr>
        <w:numId w:val="0"/>
      </w:numPr>
    </w:pPr>
  </w:style>
  <w:style w:type="paragraph" w:styleId="TOC4">
    <w:name w:val="toc 4"/>
    <w:basedOn w:val="TOCBase"/>
    <w:next w:val="Normal"/>
    <w:semiHidden/>
    <w:rsid w:val="00A00700"/>
    <w:pPr>
      <w:tabs>
        <w:tab w:val="right" w:leader="dot" w:pos="9071"/>
      </w:tabs>
      <w:ind w:left="1701"/>
    </w:pPr>
  </w:style>
  <w:style w:type="paragraph" w:customStyle="1" w:styleId="ListAlpha">
    <w:name w:val="List Alpha"/>
    <w:basedOn w:val="List"/>
    <w:rsid w:val="00A00700"/>
    <w:pPr>
      <w:numPr>
        <w:numId w:val="9"/>
      </w:numPr>
    </w:pPr>
  </w:style>
  <w:style w:type="paragraph" w:customStyle="1" w:styleId="ListAlpha2">
    <w:name w:val="List Alpha 2"/>
    <w:basedOn w:val="List2"/>
    <w:rsid w:val="00A00700"/>
    <w:pPr>
      <w:numPr>
        <w:numId w:val="8"/>
      </w:numPr>
    </w:pPr>
  </w:style>
  <w:style w:type="paragraph" w:styleId="List2">
    <w:name w:val="List 2"/>
    <w:basedOn w:val="BodyText"/>
    <w:rsid w:val="00A00700"/>
    <w:pPr>
      <w:tabs>
        <w:tab w:val="left" w:pos="680"/>
      </w:tabs>
      <w:spacing w:before="60" w:after="60"/>
      <w:ind w:left="680" w:hanging="340"/>
    </w:pPr>
  </w:style>
  <w:style w:type="paragraph" w:styleId="List3">
    <w:name w:val="List 3"/>
    <w:basedOn w:val="BodyText"/>
    <w:rsid w:val="00A00700"/>
    <w:pPr>
      <w:tabs>
        <w:tab w:val="left" w:pos="1021"/>
      </w:tabs>
      <w:spacing w:before="60" w:after="60"/>
      <w:ind w:left="1020" w:hanging="340"/>
    </w:pPr>
  </w:style>
  <w:style w:type="paragraph" w:styleId="List4">
    <w:name w:val="List 4"/>
    <w:basedOn w:val="BodyText"/>
    <w:rsid w:val="00A00700"/>
    <w:pPr>
      <w:tabs>
        <w:tab w:val="left" w:pos="1361"/>
      </w:tabs>
      <w:spacing w:before="60" w:after="60"/>
      <w:ind w:left="1361" w:hanging="340"/>
    </w:pPr>
  </w:style>
  <w:style w:type="paragraph" w:styleId="List5">
    <w:name w:val="List 5"/>
    <w:basedOn w:val="BodyText"/>
    <w:rsid w:val="00A00700"/>
    <w:pPr>
      <w:tabs>
        <w:tab w:val="left" w:pos="1701"/>
      </w:tabs>
      <w:spacing w:before="60" w:after="60"/>
      <w:ind w:left="1701" w:hanging="340"/>
    </w:pPr>
  </w:style>
  <w:style w:type="paragraph" w:styleId="ListBullet3">
    <w:name w:val="List Bullet 3"/>
    <w:basedOn w:val="List3"/>
    <w:rsid w:val="00A00700"/>
    <w:pPr>
      <w:numPr>
        <w:numId w:val="15"/>
      </w:numPr>
      <w:tabs>
        <w:tab w:val="clear" w:pos="1021"/>
      </w:tabs>
      <w:ind w:left="1037" w:hanging="357"/>
    </w:pPr>
  </w:style>
  <w:style w:type="paragraph" w:styleId="ListBullet4">
    <w:name w:val="List Bullet 4"/>
    <w:basedOn w:val="List4"/>
    <w:rsid w:val="00A00700"/>
    <w:pPr>
      <w:numPr>
        <w:numId w:val="3"/>
      </w:numPr>
    </w:pPr>
  </w:style>
  <w:style w:type="paragraph" w:styleId="ListBullet5">
    <w:name w:val="List Bullet 5"/>
    <w:basedOn w:val="List5"/>
    <w:rsid w:val="00A00700"/>
    <w:pPr>
      <w:numPr>
        <w:numId w:val="4"/>
      </w:numPr>
    </w:pPr>
  </w:style>
  <w:style w:type="paragraph" w:styleId="ListContinue2">
    <w:name w:val="List Continue 2"/>
    <w:basedOn w:val="List2"/>
    <w:rsid w:val="00A00700"/>
    <w:pPr>
      <w:ind w:firstLine="0"/>
    </w:pPr>
  </w:style>
  <w:style w:type="paragraph" w:styleId="ListContinue3">
    <w:name w:val="List Continue 3"/>
    <w:basedOn w:val="List3"/>
    <w:rsid w:val="00A00700"/>
    <w:pPr>
      <w:ind w:left="1021" w:firstLine="0"/>
    </w:pPr>
  </w:style>
  <w:style w:type="paragraph" w:styleId="ListContinue4">
    <w:name w:val="List Continue 4"/>
    <w:basedOn w:val="List4"/>
    <w:rsid w:val="00A00700"/>
    <w:pPr>
      <w:ind w:firstLine="0"/>
    </w:pPr>
  </w:style>
  <w:style w:type="paragraph" w:styleId="ListContinue5">
    <w:name w:val="List Continue 5"/>
    <w:basedOn w:val="List5"/>
    <w:rsid w:val="00A00700"/>
    <w:pPr>
      <w:ind w:firstLine="0"/>
    </w:pPr>
  </w:style>
  <w:style w:type="paragraph" w:styleId="ListNumber3">
    <w:name w:val="List Number 3"/>
    <w:basedOn w:val="List3"/>
    <w:rsid w:val="00A00700"/>
    <w:pPr>
      <w:numPr>
        <w:numId w:val="5"/>
      </w:numPr>
    </w:pPr>
  </w:style>
  <w:style w:type="paragraph" w:styleId="ListNumber4">
    <w:name w:val="List Number 4"/>
    <w:basedOn w:val="List4"/>
    <w:rsid w:val="00A00700"/>
    <w:pPr>
      <w:numPr>
        <w:numId w:val="6"/>
      </w:numPr>
    </w:pPr>
  </w:style>
  <w:style w:type="paragraph" w:styleId="ListNumber5">
    <w:name w:val="List Number 5"/>
    <w:basedOn w:val="List5"/>
    <w:rsid w:val="00A00700"/>
    <w:pPr>
      <w:numPr>
        <w:numId w:val="7"/>
      </w:numPr>
    </w:pPr>
  </w:style>
  <w:style w:type="paragraph" w:styleId="BlockText">
    <w:name w:val="Block Text"/>
    <w:basedOn w:val="Normal"/>
    <w:rsid w:val="00A00700"/>
    <w:pPr>
      <w:spacing w:after="120"/>
      <w:ind w:left="1440" w:right="1440"/>
    </w:pPr>
  </w:style>
  <w:style w:type="character" w:customStyle="1" w:styleId="Subscript">
    <w:name w:val="Subscript"/>
    <w:basedOn w:val="DefaultParagraphFont"/>
    <w:rsid w:val="00A00700"/>
    <w:rPr>
      <w:sz w:val="16"/>
      <w:vertAlign w:val="subscript"/>
    </w:rPr>
  </w:style>
  <w:style w:type="character" w:customStyle="1" w:styleId="Superscript">
    <w:name w:val="Superscript"/>
    <w:basedOn w:val="DefaultParagraphFont"/>
    <w:rsid w:val="00A00700"/>
    <w:rPr>
      <w:sz w:val="16"/>
      <w:vertAlign w:val="superscript"/>
    </w:rPr>
  </w:style>
  <w:style w:type="character" w:customStyle="1" w:styleId="Symbols">
    <w:name w:val="Symbols"/>
    <w:basedOn w:val="DefaultParagraphFont"/>
    <w:rsid w:val="00A00700"/>
    <w:rPr>
      <w:rFonts w:ascii="Symbol" w:hAnsi="Symbol"/>
    </w:rPr>
  </w:style>
  <w:style w:type="character" w:customStyle="1" w:styleId="MenuOptions">
    <w:name w:val="Menu Options"/>
    <w:basedOn w:val="DefaultParagraphFont"/>
    <w:rsid w:val="00A00700"/>
    <w:rPr>
      <w:rFonts w:ascii="Arial Narrow" w:hAnsi="Arial Narrow"/>
      <w:smallCaps/>
    </w:rPr>
  </w:style>
  <w:style w:type="character" w:customStyle="1" w:styleId="Buttons">
    <w:name w:val="Buttons"/>
    <w:basedOn w:val="DefaultParagraphFont"/>
    <w:rsid w:val="00A00700"/>
    <w:rPr>
      <w:b/>
    </w:rPr>
  </w:style>
  <w:style w:type="character" w:customStyle="1" w:styleId="Underlined">
    <w:name w:val="Underlined"/>
    <w:basedOn w:val="DefaultParagraphFont"/>
    <w:rsid w:val="00A00700"/>
    <w:rPr>
      <w:u w:val="single"/>
    </w:rPr>
  </w:style>
  <w:style w:type="paragraph" w:customStyle="1" w:styleId="TableBodyTextRight">
    <w:name w:val="Table Body Text Right"/>
    <w:basedOn w:val="TableBodyText"/>
    <w:rsid w:val="00A00700"/>
    <w:pPr>
      <w:widowControl w:val="0"/>
      <w:autoSpaceDE w:val="0"/>
      <w:autoSpaceDN w:val="0"/>
      <w:adjustRightInd w:val="0"/>
      <w:jc w:val="right"/>
    </w:pPr>
    <w:rPr>
      <w:rFonts w:cs="Arial"/>
      <w:szCs w:val="18"/>
    </w:rPr>
  </w:style>
  <w:style w:type="paragraph" w:customStyle="1" w:styleId="CopyrightText">
    <w:name w:val="Copyright Text"/>
    <w:basedOn w:val="BodyText"/>
    <w:rsid w:val="00A00700"/>
    <w:rPr>
      <w:sz w:val="18"/>
    </w:rPr>
  </w:style>
  <w:style w:type="paragraph" w:customStyle="1" w:styleId="BodySmallRight">
    <w:name w:val="Body Small Right"/>
    <w:basedOn w:val="BodyTextRight"/>
    <w:rsid w:val="00A00700"/>
    <w:rPr>
      <w:sz w:val="18"/>
      <w:szCs w:val="18"/>
    </w:rPr>
  </w:style>
  <w:style w:type="paragraph" w:customStyle="1" w:styleId="MarginEdition">
    <w:name w:val="Margin Edition"/>
    <w:basedOn w:val="MarginNote"/>
    <w:rsid w:val="00A00700"/>
    <w:pPr>
      <w:spacing w:before="0" w:after="0"/>
    </w:pPr>
    <w:rPr>
      <w:rFonts w:ascii="Times New Roman" w:hAnsi="Times New Roman"/>
      <w:color w:val="999999"/>
    </w:rPr>
  </w:style>
  <w:style w:type="paragraph" w:customStyle="1" w:styleId="Spacer">
    <w:name w:val="Spacer"/>
    <w:basedOn w:val="Normal"/>
    <w:rsid w:val="00A00700"/>
    <w:rPr>
      <w:sz w:val="2"/>
      <w:szCs w:val="2"/>
    </w:rPr>
  </w:style>
  <w:style w:type="character" w:customStyle="1" w:styleId="Small">
    <w:name w:val="Small"/>
    <w:basedOn w:val="DefaultParagraphFont"/>
    <w:rsid w:val="00A00700"/>
    <w:rPr>
      <w:sz w:val="16"/>
    </w:rPr>
  </w:style>
  <w:style w:type="paragraph" w:customStyle="1" w:styleId="WideTable">
    <w:name w:val="Wide Table"/>
    <w:basedOn w:val="Normal"/>
    <w:rsid w:val="00A00700"/>
    <w:pPr>
      <w:ind w:left="-1418"/>
    </w:pPr>
    <w:rPr>
      <w:sz w:val="2"/>
      <w:szCs w:val="2"/>
    </w:rPr>
  </w:style>
  <w:style w:type="character" w:styleId="PageNumber">
    <w:name w:val="page number"/>
    <w:basedOn w:val="DefaultParagraphFont"/>
    <w:rsid w:val="00A00700"/>
  </w:style>
  <w:style w:type="paragraph" w:styleId="Quote">
    <w:name w:val="Quote"/>
    <w:basedOn w:val="Heading1"/>
    <w:link w:val="QuoteChar"/>
    <w:qFormat/>
    <w:rsid w:val="00A00700"/>
    <w:rPr>
      <w:b w:val="0"/>
      <w:sz w:val="72"/>
      <w:szCs w:val="72"/>
      <w:lang w:val="en-NZ"/>
    </w:rPr>
  </w:style>
  <w:style w:type="character" w:customStyle="1" w:styleId="QuoteChar">
    <w:name w:val="Quote Char"/>
    <w:basedOn w:val="DefaultParagraphFont"/>
    <w:link w:val="Quote"/>
    <w:rsid w:val="00A00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700"/>
    <w:pPr>
      <w:pageBreakBefore/>
    </w:pPr>
  </w:style>
  <w:style w:type="paragraph" w:customStyle="1" w:styleId="Border">
    <w:name w:val="Border"/>
    <w:basedOn w:val="Normal"/>
    <w:qFormat/>
    <w:rsid w:val="00A00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700"/>
    <w:rPr>
      <w:b/>
      <w:bCs/>
      <w:i/>
      <w:iCs/>
      <w:color w:val="auto"/>
    </w:rPr>
  </w:style>
  <w:style w:type="paragraph" w:styleId="IntenseQuote">
    <w:name w:val="Intense Quote"/>
    <w:basedOn w:val="Normal"/>
    <w:next w:val="Normal"/>
    <w:link w:val="IntenseQuoteChar"/>
    <w:uiPriority w:val="30"/>
    <w:qFormat/>
    <w:rsid w:val="00A00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700"/>
    <w:rPr>
      <w:smallCaps/>
      <w:color w:val="auto"/>
      <w:u w:val="single"/>
    </w:rPr>
  </w:style>
  <w:style w:type="character" w:styleId="IntenseReference">
    <w:name w:val="Intense Reference"/>
    <w:basedOn w:val="DefaultParagraphFont"/>
    <w:uiPriority w:val="32"/>
    <w:qFormat/>
    <w:rsid w:val="00A00700"/>
    <w:rPr>
      <w:b/>
      <w:bCs/>
      <w:smallCaps/>
      <w:color w:val="auto"/>
      <w:spacing w:val="5"/>
      <w:u w:val="single"/>
    </w:rPr>
  </w:style>
  <w:style w:type="paragraph" w:customStyle="1" w:styleId="2ColumnHeading">
    <w:name w:val="2Column Heading"/>
    <w:basedOn w:val="BodyText"/>
    <w:qFormat/>
    <w:rsid w:val="00A00700"/>
    <w:pPr>
      <w:spacing w:after="60"/>
      <w:ind w:left="-2268"/>
    </w:pPr>
    <w:rPr>
      <w:b/>
    </w:rPr>
  </w:style>
  <w:style w:type="paragraph" w:customStyle="1" w:styleId="Heading1TOC">
    <w:name w:val="Heading1 TOC"/>
    <w:basedOn w:val="Normal"/>
    <w:qFormat/>
    <w:rsid w:val="00A00700"/>
    <w:pPr>
      <w:spacing w:before="240" w:after="120"/>
    </w:pPr>
    <w:rPr>
      <w:rFonts w:ascii="Times New Roman" w:hAnsi="Times New Roman"/>
      <w:b/>
      <w:sz w:val="32"/>
    </w:rPr>
  </w:style>
  <w:style w:type="paragraph" w:customStyle="1" w:styleId="Heading2TOC">
    <w:name w:val="Heading2 TOC"/>
    <w:basedOn w:val="Normal"/>
    <w:qFormat/>
    <w:rsid w:val="00A00700"/>
    <w:pPr>
      <w:spacing w:before="240" w:after="60"/>
    </w:pPr>
    <w:rPr>
      <w:rFonts w:ascii="Times New Roman" w:hAnsi="Times New Roman"/>
      <w:b/>
      <w:sz w:val="28"/>
    </w:rPr>
  </w:style>
  <w:style w:type="character" w:customStyle="1" w:styleId="Underline">
    <w:name w:val="Underline"/>
    <w:basedOn w:val="DefaultParagraphFont"/>
    <w:qFormat/>
    <w:rsid w:val="00A00700"/>
    <w:rPr>
      <w:u w:val="single"/>
    </w:rPr>
  </w:style>
  <w:style w:type="paragraph" w:styleId="BalloonText">
    <w:name w:val="Balloon Text"/>
    <w:basedOn w:val="Normal"/>
    <w:link w:val="BalloonTextChar"/>
    <w:rsid w:val="00A00700"/>
    <w:rPr>
      <w:rFonts w:ascii="Tahoma" w:hAnsi="Tahoma" w:cs="Tahoma"/>
      <w:sz w:val="16"/>
      <w:szCs w:val="16"/>
    </w:rPr>
  </w:style>
  <w:style w:type="character" w:customStyle="1" w:styleId="BalloonTextChar">
    <w:name w:val="Balloon Text Char"/>
    <w:basedOn w:val="DefaultParagraphFont"/>
    <w:link w:val="BalloonText"/>
    <w:rsid w:val="00A00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700"/>
    <w:rPr>
      <w:b/>
      <w:color w:val="660033"/>
      <w:spacing w:val="0"/>
    </w:rPr>
  </w:style>
  <w:style w:type="paragraph" w:customStyle="1" w:styleId="Nameditemlist">
    <w:name w:val="Named item list"/>
    <w:basedOn w:val="BodyText"/>
    <w:qFormat/>
    <w:rsid w:val="00A007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6538</Characters>
  <Application>Microsoft Office Word</Application>
  <DocSecurity>0</DocSecurity>
  <Lines>233</Lines>
  <Paragraphs>137</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ICAPRG427A Use XML effectively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2012-05-29T04:25:00Z</dcterms:created>
  <dcterms:modified xsi:type="dcterms:W3CDTF">2012-05-29T04:25:00Z</dcterms:modified>
</cp:coreProperties>
</file>