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7386" w:rsidP="00557386">
      <w:pPr>
        <w:pStyle w:val="Title"/>
      </w:pPr>
      <w:bookmarkStart w:id="0" w:name="_GoBack"/>
      <w:bookmarkEnd w:id="0"/>
      <w:r>
        <w:fldChar w:fldCharType="begin"/>
      </w:r>
      <w:r>
        <w:instrText xml:space="preserve"> TITLE   \* MERGEFORMAT </w:instrText>
      </w:r>
      <w:r>
        <w:fldChar w:fldCharType="separate"/>
      </w:r>
      <w:r>
        <w:t>ICAPRG418A Apply intermediate programming skills in another language</w:t>
      </w:r>
      <w:r>
        <w:fldChar w:fldCharType="end"/>
      </w:r>
    </w:p>
    <w:p w:rsidR="00557386" w:rsidP="00557386">
      <w:pPr>
        <w:pStyle w:val="Version"/>
        <w:sectPr w:rsidSect="00A670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70E2" w:rsidP="00A670E2">
      <w:pPr>
        <w:pStyle w:val="SuperHeading"/>
      </w:pPr>
      <w:r w:rsidRPr="00A670E2">
        <w:t>ICAPRG418A Apply intermediate programming skills in another language</w:t>
      </w:r>
    </w:p>
    <w:p w:rsidR="00000000" w:rsidRPr="00A670E2" w:rsidP="00A670E2">
      <w:pPr>
        <w:pStyle w:val="Heading1"/>
      </w:pPr>
      <w:bookmarkStart w:id="1" w:name="O_453451"/>
      <w:bookmarkEnd w:id="1"/>
      <w:r w:rsidRPr="00A670E2">
        <w:t>Modification History</w:t>
      </w:r>
    </w:p>
    <w:tbl>
      <w:tblPr>
        <w:tblW w:w="0" w:type="auto"/>
        <w:tblLayout w:type="fixed"/>
        <w:tblCellMar>
          <w:left w:w="62" w:type="dxa"/>
          <w:right w:w="62" w:type="dxa"/>
        </w:tblCellMar>
        <w:tblLook w:val="0000"/>
      </w:tblPr>
      <w:tblGrid>
        <w:gridCol w:w="3174"/>
        <w:gridCol w:w="5913"/>
      </w:tblGrid>
      <w:tr w:rsidTr="00A670E2">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0E2" w:rsidP="00A670E2">
            <w:pPr>
              <w:pStyle w:val="BodyText"/>
            </w:pPr>
            <w:r w:rsidRPr="00A670E2">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0E2">
            <w:pPr>
              <w:pStyle w:val="BodyText"/>
              <w:rPr>
                <w:lang w:val="en-NZ"/>
              </w:rPr>
            </w:pPr>
            <w:r w:rsidRPr="00A670E2">
              <w:rPr>
                <w:rStyle w:val="SpecialBold"/>
              </w:rPr>
              <w:t>Comments</w:t>
            </w:r>
          </w:p>
        </w:tc>
      </w:tr>
      <w:tr w:rsidTr="00A670E2">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0E2">
            <w:pPr>
              <w:pStyle w:val="BodyText"/>
              <w:rPr>
                <w:lang w:val="en-NZ"/>
              </w:rPr>
            </w:pPr>
            <w:r w:rsidRPr="00A670E2">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0E2" w:rsidP="00A670E2">
            <w:pPr>
              <w:pStyle w:val="BodyText"/>
            </w:pPr>
            <w:r w:rsidRPr="00A670E2">
              <w:t xml:space="preserve">This Unit first released with </w:t>
            </w:r>
            <w:r w:rsidRPr="00A670E2">
              <w:rPr>
                <w:rStyle w:val="Emphasis"/>
              </w:rPr>
              <w:t>IC</w:t>
            </w:r>
            <w:r w:rsidRPr="00A670E2">
              <w:rPr>
                <w:rStyle w:val="Emphasis"/>
              </w:rPr>
              <w:t>A11 Information and Communications Technology Training Package version 1.0</w:t>
            </w:r>
          </w:p>
        </w:tc>
      </w:tr>
    </w:tbl>
    <w:p w:rsidR="00000000" w:rsidRPr="00A670E2" w:rsidP="00A670E2">
      <w:pPr>
        <w:pStyle w:val="BodyText"/>
      </w:pPr>
    </w:p>
    <w:p w:rsidR="00000000" w:rsidRPr="00A670E2" w:rsidP="00A670E2">
      <w:pPr>
        <w:pStyle w:val="AllowPageBreak"/>
      </w:pPr>
    </w:p>
    <w:p w:rsidR="00000000" w:rsidRPr="00A670E2" w:rsidP="00A670E2">
      <w:pPr>
        <w:pStyle w:val="Heading1"/>
      </w:pPr>
      <w:bookmarkStart w:id="2" w:name="O_453452"/>
      <w:bookmarkEnd w:id="2"/>
      <w:r w:rsidRPr="00A670E2">
        <w:t>Unit Descriptor</w:t>
      </w:r>
    </w:p>
    <w:p w:rsidR="00000000" w:rsidRPr="00A670E2" w:rsidP="00A670E2">
      <w:pPr>
        <w:pStyle w:val="BodyText"/>
      </w:pPr>
      <w:r w:rsidRPr="00A670E2">
        <w:t xml:space="preserve">This unit describes the performance outcomes, skills and knowledge required to undertake intermediate programming tasks using another programming </w:t>
      </w:r>
      <w:r w:rsidRPr="00A670E2">
        <w:t>language. The language may be an object-oriented language.</w:t>
      </w:r>
    </w:p>
    <w:p w:rsidR="00000000" w:rsidRPr="00A670E2" w:rsidP="00A670E2">
      <w:pPr>
        <w:pStyle w:val="AllowPageBreak"/>
      </w:pPr>
    </w:p>
    <w:p w:rsidR="00000000" w:rsidRPr="00A670E2" w:rsidP="00A670E2">
      <w:pPr>
        <w:pStyle w:val="Heading1"/>
      </w:pPr>
      <w:bookmarkStart w:id="3" w:name="O_453453"/>
      <w:bookmarkEnd w:id="3"/>
      <w:r w:rsidRPr="00A670E2">
        <w:t>Application of the Unit</w:t>
      </w:r>
    </w:p>
    <w:p w:rsidR="00000000" w:rsidRPr="00A670E2" w:rsidP="00A670E2">
      <w:pPr>
        <w:pStyle w:val="BodyText"/>
      </w:pPr>
      <w:r w:rsidRPr="00A670E2">
        <w:t>This unit applies to programmers in a variety of fields who are required to produce software programs.</w:t>
      </w:r>
    </w:p>
    <w:p w:rsidR="00000000" w:rsidRPr="00A670E2" w:rsidP="00A670E2">
      <w:pPr>
        <w:pStyle w:val="AllowPageBreak"/>
      </w:pPr>
    </w:p>
    <w:p w:rsidR="00000000" w:rsidRPr="00A670E2" w:rsidP="00A670E2">
      <w:pPr>
        <w:pStyle w:val="Heading1"/>
      </w:pPr>
      <w:bookmarkStart w:id="4" w:name="O_453454"/>
      <w:bookmarkEnd w:id="4"/>
      <w:r w:rsidRPr="00A670E2">
        <w:t>Licensing/Regulatory Information</w:t>
      </w:r>
    </w:p>
    <w:p w:rsidR="00000000" w:rsidRPr="00A670E2" w:rsidP="00A670E2">
      <w:pPr>
        <w:pStyle w:val="BodyText"/>
      </w:pPr>
      <w:r w:rsidRPr="00A670E2">
        <w:t xml:space="preserve">No </w:t>
      </w:r>
      <w:r w:rsidRPr="00A670E2">
        <w:t>licensing, legislative, regulatory or certification requirements apply to this unit at the time of endorsement but users should confirm requirements with the relevant federal, state or territory authority.</w:t>
      </w:r>
    </w:p>
    <w:p w:rsidR="00000000" w:rsidRPr="00A670E2" w:rsidP="00A670E2">
      <w:pPr>
        <w:pStyle w:val="AllowPageBreak"/>
      </w:pPr>
    </w:p>
    <w:p w:rsidR="00000000" w:rsidRPr="00A670E2" w:rsidP="00A670E2">
      <w:pPr>
        <w:pStyle w:val="Heading1"/>
      </w:pPr>
      <w:bookmarkStart w:id="5" w:name="O_453455"/>
      <w:bookmarkEnd w:id="5"/>
      <w:r w:rsidRPr="00A670E2">
        <w:t>Pre-Requisites</w:t>
      </w:r>
    </w:p>
    <w:p w:rsidR="00000000" w:rsidRPr="00A670E2" w:rsidP="00A670E2">
      <w:pPr>
        <w:pStyle w:val="BodyText"/>
      </w:pPr>
      <w:r w:rsidRPr="00A670E2">
        <w:t>Not applicable.</w:t>
      </w:r>
    </w:p>
    <w:p w:rsidR="00000000" w:rsidRPr="00A670E2" w:rsidP="00A670E2">
      <w:pPr>
        <w:pStyle w:val="AllowPageBreak"/>
      </w:pPr>
    </w:p>
    <w:p w:rsidR="00000000" w:rsidRPr="00A670E2" w:rsidP="00A670E2">
      <w:pPr>
        <w:pStyle w:val="Heading1"/>
      </w:pPr>
      <w:bookmarkStart w:id="6" w:name="O_453456"/>
      <w:bookmarkEnd w:id="6"/>
      <w:r w:rsidRPr="00A670E2">
        <w:t>Employability Skills Information</w:t>
      </w:r>
    </w:p>
    <w:p w:rsidR="00000000" w:rsidRPr="00A670E2" w:rsidP="00A670E2">
      <w:pPr>
        <w:pStyle w:val="BodyText"/>
      </w:pPr>
      <w:r w:rsidRPr="00A670E2">
        <w:t>This unit contains employability skills.</w:t>
      </w:r>
    </w:p>
    <w:p w:rsidR="00000000" w:rsidRPr="00A670E2" w:rsidP="00A670E2">
      <w:pPr>
        <w:pStyle w:val="AllowPageBreak"/>
      </w:pPr>
    </w:p>
    <w:p w:rsidR="00000000" w:rsidRPr="00A670E2" w:rsidP="00A670E2">
      <w:pPr>
        <w:pStyle w:val="Heading1"/>
      </w:pPr>
      <w:bookmarkStart w:id="7" w:name="O_453457"/>
      <w:bookmarkEnd w:id="7"/>
      <w:r w:rsidRPr="00A670E2">
        <w:t>Elements and Performance Criteria Pre-Content</w:t>
      </w:r>
    </w:p>
    <w:tbl>
      <w:tblPr>
        <w:tblW w:w="0" w:type="auto"/>
        <w:tblLayout w:type="fixed"/>
        <w:tblCellMar>
          <w:left w:w="62" w:type="dxa"/>
          <w:right w:w="62" w:type="dxa"/>
        </w:tblCellMar>
        <w:tblLook w:val="0000"/>
      </w:tblPr>
      <w:tblGrid>
        <w:gridCol w:w="2523"/>
        <w:gridCol w:w="6503"/>
      </w:tblGrid>
      <w:tr w:rsidTr="00A670E2">
        <w:tblPrEx>
          <w:tblW w:w="0" w:type="auto"/>
          <w:tblLayout w:type="fixed"/>
          <w:tblCellMar>
            <w:left w:w="62" w:type="dxa"/>
            <w:right w:w="62" w:type="dxa"/>
          </w:tblCellMar>
          <w:tblLook w:val="0000"/>
        </w:tblPrEx>
        <w:trPr>
          <w:tblHeader/>
        </w:trPr>
        <w:tc>
          <w:tcPr>
            <w:tcW w:w="252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670E2" w:rsidP="00A670E2">
            <w:pPr>
              <w:pStyle w:val="BodyText"/>
            </w:pPr>
            <w:r w:rsidRPr="00A670E2">
              <w:rPr>
                <w:rStyle w:val="SpecialBold"/>
              </w:rPr>
              <w:t>Element</w:t>
            </w:r>
          </w:p>
        </w:tc>
        <w:tc>
          <w:tcPr>
            <w:tcW w:w="650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670E2">
            <w:pPr>
              <w:pStyle w:val="BodyText"/>
              <w:rPr>
                <w:lang w:val="en-NZ"/>
              </w:rPr>
            </w:pPr>
            <w:r w:rsidRPr="00A670E2">
              <w:rPr>
                <w:rStyle w:val="SpecialBold"/>
              </w:rPr>
              <w:t>Performance Criteria</w:t>
            </w:r>
          </w:p>
        </w:tc>
      </w:tr>
      <w:tr w:rsidTr="00A670E2">
        <w:tblPrEx>
          <w:tblW w:w="0" w:type="auto"/>
          <w:tblLayout w:type="fixed"/>
          <w:tblCellMar>
            <w:left w:w="62" w:type="dxa"/>
            <w:right w:w="62" w:type="dxa"/>
          </w:tblCellMar>
          <w:tblLook w:val="0000"/>
        </w:tblPrEx>
        <w:tc>
          <w:tcPr>
            <w:tcW w:w="252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670E2" w:rsidP="00A670E2">
            <w:pPr>
              <w:pStyle w:val="BodyText"/>
            </w:pPr>
            <w:r w:rsidRPr="00A670E2">
              <w:rPr>
                <w:rStyle w:val="Emphasis"/>
              </w:rPr>
              <w:t>Elements describe the essential outcomes of a unit of competency.</w:t>
            </w:r>
          </w:p>
        </w:tc>
        <w:tc>
          <w:tcPr>
            <w:tcW w:w="650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670E2" w:rsidP="00A670E2">
            <w:pPr>
              <w:pStyle w:val="BodyText"/>
            </w:pPr>
            <w:r w:rsidRPr="00A670E2">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A670E2">
              <w:rPr>
                <w:rStyle w:val="Emphasis"/>
              </w:rPr>
              <w:t>nce is to be consistent with the evidence guide.</w:t>
            </w:r>
          </w:p>
        </w:tc>
      </w:tr>
    </w:tbl>
    <w:p w:rsidR="00000000" w:rsidRPr="00A670E2" w:rsidP="00A670E2">
      <w:pPr>
        <w:pStyle w:val="BodyText"/>
      </w:pPr>
    </w:p>
    <w:p w:rsidR="00000000" w:rsidRPr="00A670E2" w:rsidP="00A670E2">
      <w:pPr>
        <w:pStyle w:val="AllowPageBreak"/>
      </w:pPr>
    </w:p>
    <w:p w:rsidR="00000000" w:rsidRPr="00A670E2" w:rsidP="00A670E2">
      <w:pPr>
        <w:pStyle w:val="Heading1"/>
      </w:pPr>
      <w:bookmarkStart w:id="8" w:name="O_453458"/>
      <w:bookmarkEnd w:id="8"/>
      <w:r w:rsidRPr="00A670E2">
        <w:t>Elements and Performance Criteria</w:t>
      </w:r>
    </w:p>
    <w:tbl>
      <w:tblPr>
        <w:tblW w:w="0" w:type="auto"/>
        <w:tblLayout w:type="fixed"/>
        <w:tblCellMar>
          <w:left w:w="62" w:type="dxa"/>
          <w:right w:w="62" w:type="dxa"/>
        </w:tblCellMar>
        <w:tblLook w:val="0000"/>
      </w:tblPr>
      <w:tblGrid>
        <w:gridCol w:w="2523"/>
        <w:gridCol w:w="6503"/>
      </w:tblGrid>
      <w:tr w:rsidTr="00A670E2">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0E2">
            <w:pPr>
              <w:pStyle w:val="BodyText"/>
              <w:rPr>
                <w:lang w:val="en-NZ"/>
              </w:rPr>
            </w:pPr>
            <w:r w:rsidRPr="00A670E2">
              <w:t>1. Code using user defined data structures</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0E2" w:rsidP="00A670E2">
            <w:pPr>
              <w:pStyle w:val="BodyText"/>
            </w:pPr>
            <w:r w:rsidRPr="00A670E2">
              <w:t xml:space="preserve">1.1 Design, define and use data structures that are an aggregate of other </w:t>
            </w:r>
            <w:r w:rsidRPr="00A670E2">
              <w:rPr>
                <w:rStyle w:val="BoldandItalics"/>
              </w:rPr>
              <w:t>data types</w:t>
            </w:r>
          </w:p>
          <w:p w:rsidR="00000000" w:rsidRPr="00A670E2" w:rsidP="00A670E2">
            <w:pPr>
              <w:pStyle w:val="BodyText"/>
            </w:pPr>
            <w:r w:rsidRPr="00A670E2">
              <w:t>1.2 Code using an array of</w:t>
            </w:r>
            <w:r w:rsidRPr="00A670E2">
              <w:t xml:space="preserve"> user-defined data types</w:t>
            </w:r>
          </w:p>
          <w:p w:rsidR="00000000" w:rsidP="00A670E2">
            <w:pPr>
              <w:pStyle w:val="BodyText"/>
              <w:rPr>
                <w:lang w:val="en-NZ"/>
              </w:rPr>
            </w:pPr>
            <w:r w:rsidRPr="00A670E2">
              <w:t>1.3 Use the facilities in the language to create, manipulate and destroy dynamic variables, such as arrays</w:t>
            </w:r>
          </w:p>
        </w:tc>
      </w:tr>
      <w:tr w:rsidTr="00A670E2">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0E2">
            <w:pPr>
              <w:pStyle w:val="BodyText"/>
              <w:rPr>
                <w:lang w:val="en-NZ"/>
              </w:rPr>
            </w:pPr>
            <w:r w:rsidRPr="00A670E2">
              <w:t>2. Code using standard algorithms</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0E2" w:rsidP="00A670E2">
            <w:pPr>
              <w:pStyle w:val="BodyText"/>
            </w:pPr>
            <w:r w:rsidRPr="00A670E2">
              <w:t>2.1 When coding, use a modular programming approach, including pass-by-reference parameter passing</w:t>
            </w:r>
          </w:p>
          <w:p w:rsidR="00000000" w:rsidRPr="00A670E2" w:rsidP="00A670E2">
            <w:pPr>
              <w:pStyle w:val="BodyText"/>
            </w:pPr>
            <w:r w:rsidRPr="00A670E2">
              <w:t>2.2 Write code to create and manipulate a 2-D array</w:t>
            </w:r>
          </w:p>
          <w:p w:rsidR="00000000" w:rsidRPr="00A670E2" w:rsidP="00A670E2">
            <w:pPr>
              <w:pStyle w:val="BodyText"/>
            </w:pPr>
            <w:r w:rsidRPr="00A670E2">
              <w:t>2.3 Create and maintain a sorted array and use language-provided facilities for sorting an array of order</w:t>
            </w:r>
            <w:r w:rsidRPr="00A670E2">
              <w:t>ed elements</w:t>
            </w:r>
          </w:p>
          <w:p w:rsidR="00000000" w:rsidRPr="00A670E2" w:rsidP="00A670E2">
            <w:pPr>
              <w:pStyle w:val="BodyText"/>
            </w:pPr>
            <w:r w:rsidRPr="00A670E2">
              <w:t>2.4 Code a simple binary search technique for use with an array of sorted data</w:t>
            </w:r>
          </w:p>
          <w:p w:rsidR="00000000" w:rsidP="00A670E2">
            <w:pPr>
              <w:pStyle w:val="BodyText"/>
              <w:rPr>
                <w:lang w:val="en-NZ"/>
              </w:rPr>
            </w:pPr>
            <w:r w:rsidRPr="00A670E2">
              <w:t>2.5 Code binary file-handling solutions using random access algorithms</w:t>
            </w:r>
          </w:p>
        </w:tc>
      </w:tr>
      <w:tr w:rsidTr="00A670E2">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0E2">
            <w:pPr>
              <w:pStyle w:val="BodyText"/>
              <w:rPr>
                <w:lang w:val="en-NZ"/>
              </w:rPr>
            </w:pPr>
            <w:r w:rsidRPr="00A670E2">
              <w:t>3. Debug code</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0E2" w:rsidP="00A670E2">
            <w:pPr>
              <w:pStyle w:val="BodyText"/>
            </w:pPr>
            <w:r w:rsidRPr="00A670E2">
              <w:t xml:space="preserve">3.1 Use stand-alone debugging tools or tools provided by </w:t>
            </w:r>
            <w:r w:rsidRPr="00A670E2">
              <w:rPr>
                <w:rStyle w:val="BoldandItalics"/>
              </w:rPr>
              <w:t>integrated development</w:t>
            </w:r>
            <w:r w:rsidRPr="00A670E2">
              <w:rPr>
                <w:rStyle w:val="BoldandItalics"/>
              </w:rPr>
              <w:t xml:space="preserve"> environment </w:t>
            </w:r>
            <w:r w:rsidRPr="00A670E2">
              <w:t>to debug code</w:t>
            </w:r>
          </w:p>
          <w:p w:rsidR="00000000" w:rsidP="00A670E2">
            <w:pPr>
              <w:pStyle w:val="BodyText"/>
              <w:rPr>
                <w:lang w:val="en-NZ"/>
              </w:rPr>
            </w:pPr>
            <w:r w:rsidRPr="00A670E2">
              <w:t>3.2 Use a debugger to trace code execution and examine variable contents to detect and correct errors</w:t>
            </w:r>
          </w:p>
        </w:tc>
      </w:tr>
      <w:tr w:rsidTr="00A670E2">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0E2">
            <w:pPr>
              <w:pStyle w:val="BodyText"/>
              <w:rPr>
                <w:lang w:val="en-NZ"/>
              </w:rPr>
            </w:pPr>
            <w:r w:rsidRPr="00A670E2">
              <w:t>4. Document activities</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0E2" w:rsidP="00A670E2">
            <w:pPr>
              <w:pStyle w:val="BodyText"/>
            </w:pPr>
            <w:r w:rsidRPr="00A670E2">
              <w:t xml:space="preserve">4.1 Follow </w:t>
            </w:r>
            <w:r w:rsidRPr="00A670E2">
              <w:rPr>
                <w:rStyle w:val="BoldandItalics"/>
              </w:rPr>
              <w:t xml:space="preserve">organisational guidelines </w:t>
            </w:r>
            <w:r w:rsidRPr="00A670E2">
              <w:t xml:space="preserve">for developing maintainable code and adhere to the provided </w:t>
            </w:r>
            <w:r w:rsidRPr="00A670E2">
              <w:rPr>
                <w:rStyle w:val="BoldandItalics"/>
              </w:rPr>
              <w:t>coding</w:t>
            </w:r>
            <w:r w:rsidRPr="00A670E2">
              <w:rPr>
                <w:rStyle w:val="BoldandItalics"/>
              </w:rPr>
              <w:t xml:space="preserve"> standard </w:t>
            </w:r>
            <w:r w:rsidRPr="00A670E2">
              <w:t>when documenting activities</w:t>
            </w:r>
          </w:p>
          <w:p w:rsidR="00000000" w:rsidRPr="00A670E2" w:rsidP="00A670E2">
            <w:pPr>
              <w:pStyle w:val="BodyText"/>
            </w:pPr>
            <w:r w:rsidRPr="00A670E2">
              <w:t xml:space="preserve">4.2 Apply internal </w:t>
            </w:r>
            <w:r w:rsidRPr="00A670E2">
              <w:rPr>
                <w:rStyle w:val="BoldandItalics"/>
              </w:rPr>
              <w:t xml:space="preserve">documentation </w:t>
            </w:r>
            <w:r w:rsidRPr="00A670E2">
              <w:t>suitable for use by peers to all code created</w:t>
            </w:r>
          </w:p>
          <w:p w:rsidR="00000000" w:rsidP="00A670E2">
            <w:pPr>
              <w:pStyle w:val="BodyText"/>
              <w:rPr>
                <w:lang w:val="en-NZ"/>
              </w:rPr>
            </w:pPr>
            <w:r w:rsidRPr="00A670E2">
              <w:t xml:space="preserve">4.3 Use documentation tools available in the target </w:t>
            </w:r>
            <w:r w:rsidRPr="00A670E2">
              <w:rPr>
                <w:rStyle w:val="BoldandItalics"/>
              </w:rPr>
              <w:t xml:space="preserve">language </w:t>
            </w:r>
            <w:r w:rsidRPr="00A670E2">
              <w:t>when documenting activities</w:t>
            </w:r>
          </w:p>
        </w:tc>
      </w:tr>
      <w:tr w:rsidTr="00A670E2">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0E2">
            <w:pPr>
              <w:pStyle w:val="BodyText"/>
              <w:rPr>
                <w:lang w:val="en-NZ"/>
              </w:rPr>
            </w:pPr>
            <w:r w:rsidRPr="00A670E2">
              <w:t>5. Test code</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0E2" w:rsidP="00A670E2">
            <w:pPr>
              <w:pStyle w:val="BodyText"/>
            </w:pPr>
            <w:r w:rsidRPr="00A670E2">
              <w:t>5.1 Design and document tests</w:t>
            </w:r>
          </w:p>
          <w:p w:rsidR="00000000" w:rsidRPr="00A670E2" w:rsidP="00A670E2">
            <w:pPr>
              <w:pStyle w:val="BodyText"/>
            </w:pPr>
            <w:r w:rsidRPr="00A670E2">
              <w:t>5.2 Un</w:t>
            </w:r>
            <w:r w:rsidRPr="00A670E2">
              <w:t>dertake limited testing of produced code to ensure compliance with program specification</w:t>
            </w:r>
          </w:p>
          <w:p w:rsidR="00000000" w:rsidP="00A670E2">
            <w:pPr>
              <w:pStyle w:val="BodyText"/>
              <w:rPr>
                <w:lang w:val="en-NZ"/>
              </w:rPr>
            </w:pPr>
            <w:r w:rsidRPr="00A670E2">
              <w:t>5.3 Capture and record test results</w:t>
            </w:r>
          </w:p>
        </w:tc>
      </w:tr>
      <w:tr w:rsidTr="00A670E2">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0E2">
            <w:pPr>
              <w:pStyle w:val="BodyText"/>
              <w:rPr>
                <w:lang w:val="en-NZ"/>
              </w:rPr>
            </w:pPr>
            <w:r w:rsidRPr="00A670E2">
              <w:t>6. Create an application</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0E2" w:rsidP="00A670E2">
            <w:pPr>
              <w:pStyle w:val="BodyText"/>
            </w:pPr>
            <w:r w:rsidRPr="00A670E2">
              <w:t>6.1 Build an application in response to a user requirement</w:t>
            </w:r>
          </w:p>
          <w:p w:rsidR="00000000" w:rsidRPr="00A670E2" w:rsidP="00A670E2">
            <w:pPr>
              <w:pStyle w:val="BodyText"/>
            </w:pPr>
            <w:r w:rsidRPr="00A670E2">
              <w:t>6.2 Access multiple source code files</w:t>
            </w:r>
          </w:p>
          <w:p w:rsidR="00000000" w:rsidRPr="00A670E2" w:rsidP="00A670E2">
            <w:pPr>
              <w:pStyle w:val="BodyText"/>
            </w:pPr>
            <w:r w:rsidRPr="00A670E2">
              <w:t>6.3 Employ integrated development environment project maintenance facilities or make files to automate program building</w:t>
            </w:r>
          </w:p>
          <w:p w:rsidR="00000000" w:rsidRPr="00A670E2" w:rsidP="00A670E2">
            <w:pPr>
              <w:pStyle w:val="BodyText"/>
            </w:pPr>
            <w:r w:rsidRPr="00A670E2">
              <w:t>6.4 Develop a program specification solution when provided with a basic design document</w:t>
            </w:r>
          </w:p>
          <w:p w:rsidR="00000000" w:rsidRPr="00A670E2" w:rsidP="00A670E2">
            <w:pPr>
              <w:pStyle w:val="BodyText"/>
            </w:pPr>
            <w:r w:rsidRPr="00A670E2">
              <w:t>6.5 Design the algorithm, and document, construc</w:t>
            </w:r>
            <w:r w:rsidRPr="00A670E2">
              <w:t>t and test applications in response to a problem description using the language</w:t>
            </w:r>
          </w:p>
          <w:p w:rsidR="00000000" w:rsidRPr="00A670E2" w:rsidP="00A670E2">
            <w:pPr>
              <w:pStyle w:val="BodyText"/>
            </w:pPr>
            <w:r w:rsidRPr="00A670E2">
              <w:t>6.6 Document the completed application</w:t>
            </w:r>
          </w:p>
        </w:tc>
      </w:tr>
    </w:tbl>
    <w:p w:rsidR="00000000" w:rsidRPr="00A670E2" w:rsidP="00A670E2">
      <w:pPr>
        <w:pStyle w:val="BodyText"/>
      </w:pPr>
    </w:p>
    <w:p w:rsidR="00000000" w:rsidRPr="00A670E2" w:rsidP="00A670E2">
      <w:pPr>
        <w:pStyle w:val="AllowPageBreak"/>
      </w:pPr>
    </w:p>
    <w:p w:rsidR="00000000" w:rsidRPr="00A670E2" w:rsidP="00A670E2">
      <w:pPr>
        <w:pStyle w:val="Heading1"/>
      </w:pPr>
      <w:bookmarkStart w:id="9" w:name="O_453459"/>
      <w:bookmarkEnd w:id="9"/>
      <w:r w:rsidRPr="00A670E2">
        <w:t>Required Skills and Knowledge</w:t>
      </w:r>
    </w:p>
    <w:p w:rsidR="00000000" w:rsidRPr="00A670E2" w:rsidP="00A670E2">
      <w:pPr>
        <w:pStyle w:val="BodyText"/>
      </w:pPr>
      <w:r w:rsidRPr="00A670E2">
        <w:rPr>
          <w:rStyle w:val="Emphasis"/>
        </w:rPr>
        <w:t>This section describes the skills and knowledge required for this unit.</w:t>
      </w:r>
    </w:p>
    <w:p w:rsidR="00000000" w:rsidRPr="00A670E2" w:rsidP="00A670E2">
      <w:pPr>
        <w:pStyle w:val="BodyText"/>
      </w:pPr>
    </w:p>
    <w:p w:rsidR="00000000" w:rsidRPr="00A670E2" w:rsidP="00A670E2">
      <w:pPr>
        <w:pStyle w:val="BodyText"/>
      </w:pPr>
      <w:r w:rsidRPr="00A670E2">
        <w:rPr>
          <w:rStyle w:val="SpecialBold"/>
        </w:rPr>
        <w:t>Required skills</w:t>
      </w:r>
    </w:p>
    <w:p w:rsidR="00000000" w:rsidRPr="00A670E2" w:rsidP="00A670E2">
      <w:pPr>
        <w:pStyle w:val="BodyText"/>
      </w:pPr>
    </w:p>
    <w:p w:rsidR="00000000" w:rsidRPr="00A670E2" w:rsidP="00A670E2">
      <w:pPr>
        <w:pStyle w:val="ListBullet"/>
      </w:pPr>
      <w:r w:rsidRPr="00A670E2">
        <w:t>analytical skills to:</w:t>
      </w:r>
    </w:p>
    <w:p w:rsidR="00000000" w:rsidRPr="00A670E2" w:rsidP="00A670E2">
      <w:pPr>
        <w:pStyle w:val="ListBullet2"/>
      </w:pPr>
      <w:r w:rsidRPr="00A670E2">
        <w:t>read and interpret program specifications</w:t>
      </w:r>
    </w:p>
    <w:p w:rsidR="00000000" w:rsidRPr="00A670E2" w:rsidP="00A670E2">
      <w:pPr>
        <w:pStyle w:val="ListBullet2"/>
      </w:pPr>
      <w:r w:rsidRPr="00A670E2">
        <w:t>undertake user testing</w:t>
      </w:r>
    </w:p>
    <w:p w:rsidR="00000000" w:rsidRPr="00A670E2" w:rsidP="00A670E2">
      <w:pPr>
        <w:pStyle w:val="ListBullet"/>
      </w:pPr>
      <w:r w:rsidRPr="00A670E2">
        <w:t>communication skills to deal with clients and colleagues</w:t>
      </w:r>
    </w:p>
    <w:p w:rsidR="00000000" w:rsidRPr="00A670E2" w:rsidP="00A670E2">
      <w:pPr>
        <w:pStyle w:val="ListBullet"/>
      </w:pPr>
      <w:r w:rsidRPr="00A670E2">
        <w:t>initiative and enterprise skills to produce a solution to the programming requirement</w:t>
      </w:r>
    </w:p>
    <w:p w:rsidR="00000000" w:rsidRPr="00A670E2" w:rsidP="00A670E2">
      <w:pPr>
        <w:pStyle w:val="ListBullet"/>
      </w:pPr>
      <w:r w:rsidRPr="00A670E2">
        <w:t>literacy skills to:</w:t>
      </w:r>
    </w:p>
    <w:p w:rsidR="00000000" w:rsidRPr="00A670E2" w:rsidP="00A670E2">
      <w:pPr>
        <w:pStyle w:val="ListBullet2"/>
      </w:pPr>
      <w:r w:rsidRPr="00A670E2">
        <w:t>follow organisational guidelines</w:t>
      </w:r>
    </w:p>
    <w:p w:rsidR="00000000" w:rsidRPr="00A670E2" w:rsidP="00A670E2">
      <w:pPr>
        <w:pStyle w:val="ListBullet2"/>
      </w:pPr>
      <w:r w:rsidRPr="00A670E2">
        <w:t>produce documentation required for the chosen methodology</w:t>
      </w:r>
    </w:p>
    <w:p w:rsidR="00000000" w:rsidRPr="00A670E2" w:rsidP="00A670E2">
      <w:pPr>
        <w:pStyle w:val="ListBullet"/>
      </w:pPr>
      <w:r w:rsidRPr="00A670E2">
        <w:t>problem-solving skills to debug problems with object-oriented code</w:t>
      </w:r>
    </w:p>
    <w:p w:rsidR="00000000" w:rsidRPr="00A670E2" w:rsidP="00A670E2">
      <w:pPr>
        <w:pStyle w:val="ListBullet"/>
      </w:pPr>
      <w:r w:rsidRPr="00A670E2">
        <w:t>technical skills to:</w:t>
      </w:r>
    </w:p>
    <w:p w:rsidR="00000000" w:rsidRPr="00A670E2" w:rsidP="00A670E2">
      <w:pPr>
        <w:pStyle w:val="ListBullet2"/>
      </w:pPr>
      <w:r w:rsidRPr="00A670E2">
        <w:t>apply a programming methodology to a project or scenario</w:t>
      </w:r>
    </w:p>
    <w:p w:rsidR="00000000" w:rsidRPr="00A670E2" w:rsidP="00A670E2">
      <w:pPr>
        <w:pStyle w:val="ListBullet2"/>
      </w:pPr>
      <w:r w:rsidRPr="00A670E2">
        <w:t xml:space="preserve">interpret program </w:t>
      </w:r>
      <w:r w:rsidRPr="00A670E2">
        <w:t>specifications</w:t>
      </w:r>
    </w:p>
    <w:p w:rsidR="00000000" w:rsidRPr="00A670E2" w:rsidP="00A670E2">
      <w:pPr>
        <w:pStyle w:val="ListBullet2"/>
      </w:pPr>
      <w:r w:rsidRPr="00A670E2">
        <w:t>translate from problem space to machine space</w:t>
      </w:r>
    </w:p>
    <w:p w:rsidR="00000000" w:rsidRPr="00A670E2" w:rsidP="00A670E2">
      <w:pPr>
        <w:pStyle w:val="ListBullet2"/>
      </w:pPr>
      <w:r w:rsidRPr="00A670E2">
        <w:t>use a range of debugging tools</w:t>
      </w:r>
    </w:p>
    <w:p w:rsidR="00000000" w:rsidRPr="00A670E2" w:rsidP="00A670E2">
      <w:pPr>
        <w:pStyle w:val="ListBullet2"/>
      </w:pPr>
      <w:r w:rsidRPr="00A670E2">
        <w:t>use an integrated development environment</w:t>
      </w:r>
    </w:p>
    <w:p w:rsidR="00000000" w:rsidRPr="00A670E2" w:rsidP="00A670E2">
      <w:pPr>
        <w:pStyle w:val="ListBullet2"/>
      </w:pPr>
      <w:r w:rsidRPr="00A670E2">
        <w:t>use program-coding techniques.</w:t>
      </w:r>
    </w:p>
    <w:p w:rsidR="00000000" w:rsidRPr="00A670E2" w:rsidP="00A670E2">
      <w:pPr>
        <w:pStyle w:val="BodyText"/>
      </w:pPr>
    </w:p>
    <w:p w:rsidR="00000000" w:rsidRPr="00A670E2" w:rsidP="00A670E2">
      <w:pPr>
        <w:pStyle w:val="BodyText"/>
      </w:pPr>
      <w:r w:rsidRPr="00A670E2">
        <w:rPr>
          <w:rStyle w:val="SpecialBold"/>
        </w:rPr>
        <w:t>Required knowledge</w:t>
      </w:r>
    </w:p>
    <w:p w:rsidR="00000000" w:rsidRPr="00A670E2" w:rsidP="00A670E2">
      <w:pPr>
        <w:pStyle w:val="BodyText"/>
      </w:pPr>
    </w:p>
    <w:p w:rsidR="00000000" w:rsidRPr="00A670E2" w:rsidP="00A670E2">
      <w:pPr>
        <w:pStyle w:val="ListBullet"/>
      </w:pPr>
      <w:r w:rsidRPr="00A670E2">
        <w:t>detailed knowledge of:</w:t>
      </w:r>
    </w:p>
    <w:p w:rsidR="00000000" w:rsidRPr="00A670E2" w:rsidP="00A670E2">
      <w:pPr>
        <w:pStyle w:val="ListBullet2"/>
      </w:pPr>
      <w:r w:rsidRPr="00A670E2">
        <w:t>dynamic variables</w:t>
      </w:r>
    </w:p>
    <w:p w:rsidR="00000000" w:rsidRPr="00A670E2" w:rsidP="00A670E2">
      <w:pPr>
        <w:pStyle w:val="ListBullet2"/>
      </w:pPr>
      <w:r w:rsidRPr="00A670E2">
        <w:t>medium-size application development</w:t>
      </w:r>
    </w:p>
    <w:p w:rsidR="00000000" w:rsidRPr="00A670E2" w:rsidP="00A670E2">
      <w:pPr>
        <w:pStyle w:val="ListBullet2"/>
      </w:pPr>
      <w:r w:rsidRPr="00A670E2">
        <w:t>standard array and file handling algorithms</w:t>
      </w:r>
    </w:p>
    <w:p w:rsidR="00000000" w:rsidRPr="00A670E2" w:rsidP="00A670E2">
      <w:pPr>
        <w:pStyle w:val="ListBullet2"/>
      </w:pPr>
      <w:r w:rsidRPr="00A670E2">
        <w:t>user-defined data structures</w:t>
      </w:r>
    </w:p>
    <w:p w:rsidR="00000000" w:rsidRPr="00A670E2" w:rsidP="00A670E2">
      <w:pPr>
        <w:pStyle w:val="ListBullet"/>
      </w:pPr>
      <w:r w:rsidRPr="00A670E2">
        <w:t>limited range of development methodologies and their application</w:t>
      </w:r>
    </w:p>
    <w:p w:rsidR="00000000" w:rsidRPr="00A670E2" w:rsidP="00A670E2">
      <w:pPr>
        <w:pStyle w:val="ListBullet"/>
      </w:pPr>
      <w:r w:rsidRPr="00A670E2">
        <w:t>limited knowledge of language development.</w:t>
      </w:r>
    </w:p>
    <w:p w:rsidR="00000000" w:rsidRPr="00A670E2" w:rsidP="00A670E2">
      <w:pPr>
        <w:pStyle w:val="AllowPageBreak"/>
      </w:pPr>
    </w:p>
    <w:p w:rsidR="00000000" w:rsidRPr="00A670E2" w:rsidP="00A670E2">
      <w:pPr>
        <w:pStyle w:val="Heading1"/>
      </w:pPr>
      <w:bookmarkStart w:id="10" w:name="O_453460"/>
      <w:bookmarkEnd w:id="10"/>
      <w:r w:rsidRPr="00A670E2">
        <w:t>Evidence Guide</w:t>
      </w:r>
    </w:p>
    <w:p w:rsidR="00000000" w:rsidRPr="00A670E2" w:rsidP="00A670E2">
      <w:pPr>
        <w:pStyle w:val="BodyText"/>
      </w:pPr>
      <w:r w:rsidRPr="00A670E2">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A670E2" w:rsidP="00A670E2">
      <w:pPr>
        <w:pStyle w:val="BodyText"/>
      </w:pPr>
    </w:p>
    <w:tbl>
      <w:tblPr>
        <w:tblW w:w="0" w:type="auto"/>
        <w:tblLayout w:type="fixed"/>
        <w:tblCellMar>
          <w:left w:w="62" w:type="dxa"/>
          <w:right w:w="62" w:type="dxa"/>
        </w:tblCellMar>
        <w:tblLook w:val="0000"/>
      </w:tblPr>
      <w:tblGrid>
        <w:gridCol w:w="2586"/>
        <w:gridCol w:w="6440"/>
      </w:tblGrid>
      <w:tr w:rsidTr="00A670E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0E2">
            <w:pPr>
              <w:pStyle w:val="BodyText"/>
              <w:rPr>
                <w:lang w:val="en-NZ"/>
              </w:rPr>
            </w:pPr>
            <w:r w:rsidRPr="00A670E2">
              <w:rPr>
                <w:rStyle w:val="SpecialBold"/>
              </w:rPr>
              <w:t>Overview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0E2">
            <w:pPr>
              <w:pStyle w:val="BodyText"/>
              <w:rPr>
                <w:lang w:val="en-NZ"/>
              </w:rPr>
            </w:pPr>
          </w:p>
        </w:tc>
      </w:tr>
      <w:tr w:rsidTr="00A670E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0E2">
            <w:pPr>
              <w:pStyle w:val="BodyText"/>
              <w:rPr>
                <w:lang w:val="en-NZ"/>
              </w:rPr>
            </w:pPr>
            <w:r w:rsidRPr="00A670E2">
              <w:rPr>
                <w:rStyle w:val="SpecialBold"/>
              </w:rPr>
              <w:t>Critical aspect</w:t>
            </w:r>
            <w:r w:rsidRPr="00A670E2">
              <w:rPr>
                <w:rStyle w:val="SpecialBold"/>
              </w:rPr>
              <w:t>s for assessment and evidence required to demonstrate competency in this unit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0E2" w:rsidP="00A670E2">
            <w:pPr>
              <w:pStyle w:val="BodyText"/>
            </w:pPr>
            <w:r w:rsidRPr="00A670E2">
              <w:t>Evidence of the ability to:</w:t>
            </w:r>
          </w:p>
          <w:p w:rsidR="00000000" w:rsidRPr="00A670E2" w:rsidP="00A670E2">
            <w:pPr>
              <w:pStyle w:val="ListBullet"/>
            </w:pPr>
            <w:r w:rsidRPr="00A670E2">
              <w:t>design and build application programs to a problem scenario and program specification</w:t>
            </w:r>
          </w:p>
          <w:p w:rsidR="00000000" w:rsidRPr="00A670E2" w:rsidP="00A670E2">
            <w:pPr>
              <w:pStyle w:val="ListBullet"/>
            </w:pPr>
            <w:r w:rsidRPr="00A670E2">
              <w:t>generate code documentation and test it to confirm that created</w:t>
            </w:r>
            <w:r w:rsidRPr="00A670E2">
              <w:t xml:space="preserve"> application meets original specification and solves original problem</w:t>
            </w:r>
          </w:p>
          <w:p w:rsidR="00000000" w:rsidP="00A670E2">
            <w:pPr>
              <w:pStyle w:val="ListBullet"/>
              <w:rPr>
                <w:lang w:val="en-NZ"/>
              </w:rPr>
            </w:pPr>
            <w:r w:rsidRPr="00A670E2">
              <w:t>produce technical documentation for the application program.</w:t>
            </w:r>
          </w:p>
        </w:tc>
      </w:tr>
      <w:tr w:rsidTr="00A670E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0E2">
            <w:pPr>
              <w:pStyle w:val="BodyText"/>
              <w:rPr>
                <w:lang w:val="en-NZ"/>
              </w:rPr>
            </w:pPr>
            <w:r w:rsidRPr="00A670E2">
              <w:rPr>
                <w:rStyle w:val="SpecialBold"/>
              </w:rPr>
              <w:t>Context of and specific resources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0E2" w:rsidP="00A670E2">
            <w:pPr>
              <w:pStyle w:val="BodyText"/>
            </w:pPr>
            <w:r w:rsidRPr="00A670E2">
              <w:t>Assessment must ensure access to:</w:t>
            </w:r>
          </w:p>
          <w:p w:rsidR="00000000" w:rsidRPr="00A670E2" w:rsidP="00A670E2">
            <w:pPr>
              <w:pStyle w:val="ListBullet"/>
            </w:pPr>
            <w:r w:rsidRPr="00A670E2">
              <w:t>software development environment</w:t>
            </w:r>
          </w:p>
          <w:p w:rsidR="00000000" w:rsidRPr="00A670E2" w:rsidP="00A670E2">
            <w:pPr>
              <w:pStyle w:val="ListBullet"/>
            </w:pPr>
            <w:r w:rsidRPr="00A670E2">
              <w:t>technical requirements</w:t>
            </w:r>
          </w:p>
          <w:p w:rsidR="00000000" w:rsidRPr="00A670E2" w:rsidP="00A670E2">
            <w:pPr>
              <w:pStyle w:val="ListBullet"/>
            </w:pPr>
            <w:r w:rsidRPr="00A670E2">
              <w:t>appropriate learning and assessment support when required</w:t>
            </w:r>
          </w:p>
          <w:p w:rsidR="00000000" w:rsidP="00A670E2">
            <w:pPr>
              <w:pStyle w:val="ListBullet"/>
              <w:rPr>
                <w:lang w:val="en-NZ"/>
              </w:rPr>
            </w:pPr>
            <w:r w:rsidRPr="00A670E2">
              <w:t>modified equipment for people with special needs.</w:t>
            </w:r>
          </w:p>
        </w:tc>
      </w:tr>
      <w:tr w:rsidTr="00A670E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0E2">
            <w:pPr>
              <w:pStyle w:val="BodyText"/>
              <w:rPr>
                <w:lang w:val="en-NZ"/>
              </w:rPr>
            </w:pPr>
            <w:r w:rsidRPr="00A670E2">
              <w:rPr>
                <w:rStyle w:val="SpecialBold"/>
              </w:rPr>
              <w:t>Method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0E2" w:rsidP="00A670E2">
            <w:pPr>
              <w:pStyle w:val="BodyText"/>
            </w:pPr>
            <w:r w:rsidRPr="00A670E2">
              <w:t>A range of assessment methods should be used to assess practical skills and knowledge. The following ex</w:t>
            </w:r>
            <w:r w:rsidRPr="00A670E2">
              <w:t>amples are appropriate for this unit:</w:t>
            </w:r>
          </w:p>
          <w:p w:rsidR="00000000" w:rsidRPr="00A670E2" w:rsidP="00A670E2">
            <w:pPr>
              <w:pStyle w:val="ListBullet"/>
            </w:pPr>
            <w:r w:rsidRPr="00A670E2">
              <w:t>verbal or written questioning to assess candidate’s knowledge of:</w:t>
            </w:r>
          </w:p>
          <w:p w:rsidR="00000000" w:rsidRPr="00A670E2" w:rsidP="00A670E2">
            <w:pPr>
              <w:pStyle w:val="ListBullet2"/>
            </w:pPr>
            <w:r w:rsidRPr="00A670E2">
              <w:t>arrays</w:t>
            </w:r>
          </w:p>
          <w:p w:rsidR="00000000" w:rsidRPr="00A670E2" w:rsidP="00A670E2">
            <w:pPr>
              <w:pStyle w:val="ListBullet2"/>
            </w:pPr>
            <w:r w:rsidRPr="00A670E2">
              <w:t>dynamic variables</w:t>
            </w:r>
          </w:p>
          <w:p w:rsidR="00000000" w:rsidRPr="00A670E2" w:rsidP="00A670E2">
            <w:pPr>
              <w:pStyle w:val="ListBullet2"/>
            </w:pPr>
            <w:r w:rsidRPr="00A670E2">
              <w:t>modular programming</w:t>
            </w:r>
          </w:p>
          <w:p w:rsidR="00000000" w:rsidRPr="00A670E2" w:rsidP="00A670E2">
            <w:pPr>
              <w:pStyle w:val="ListBullet"/>
            </w:pPr>
            <w:r w:rsidRPr="00A670E2">
              <w:t>evaluation of candidate’s application</w:t>
            </w:r>
          </w:p>
          <w:p w:rsidR="00000000" w:rsidP="00A670E2">
            <w:pPr>
              <w:pStyle w:val="ListBullet"/>
              <w:rPr>
                <w:lang w:val="en-NZ"/>
              </w:rPr>
            </w:pPr>
            <w:r w:rsidRPr="00A670E2">
              <w:t>review of candidate’s technical documentation.</w:t>
            </w:r>
          </w:p>
        </w:tc>
      </w:tr>
      <w:tr w:rsidTr="00A670E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0E2">
            <w:pPr>
              <w:pStyle w:val="BodyText"/>
              <w:rPr>
                <w:lang w:val="en-NZ"/>
              </w:rPr>
            </w:pPr>
            <w:r w:rsidRPr="00A670E2">
              <w:rPr>
                <w:rStyle w:val="SpecialBold"/>
              </w:rPr>
              <w:t>Guidance information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0E2" w:rsidP="00A670E2">
            <w:pPr>
              <w:pStyle w:val="BodyText"/>
            </w:pPr>
            <w:r w:rsidRPr="00A670E2">
              <w:t>Holistic assessment with other units relevant to the industry sector, workplace and job role is recommended, where appropriate.</w:t>
            </w:r>
          </w:p>
          <w:p w:rsidR="00000000" w:rsidRPr="00A670E2" w:rsidP="00A670E2">
            <w:pPr>
              <w:pStyle w:val="BodyText"/>
            </w:pPr>
            <w:r w:rsidRPr="00A670E2">
              <w:t>Assessment processes and techniques must be culturally appropriate, and suitable to the communication skill level, language, literacy and numeracy capacity of the candidate and the work being performed.</w:t>
            </w:r>
          </w:p>
          <w:p w:rsidR="00000000" w:rsidRPr="00A670E2" w:rsidP="00A670E2">
            <w:pPr>
              <w:pStyle w:val="BodyText"/>
            </w:pPr>
            <w:r w:rsidRPr="00A670E2">
              <w:t>Indigenous people and other people from a non-English</w:t>
            </w:r>
            <w:r w:rsidRPr="00A670E2">
              <w:t xml:space="preserve"> speaking background may need additional support.</w:t>
            </w:r>
          </w:p>
          <w:p w:rsidR="00000000" w:rsidRPr="00A670E2" w:rsidP="00A670E2">
            <w:pPr>
              <w:pStyle w:val="BodyText"/>
            </w:pPr>
            <w:r w:rsidRPr="00A670E2">
              <w:t xml:space="preserve">In cases where practical assessment is used it should be combined with targeted questioning to assess required </w:t>
            </w:r>
            <w:r w:rsidRPr="00A670E2">
              <w:t>knowledge.</w:t>
            </w:r>
          </w:p>
        </w:tc>
      </w:tr>
    </w:tbl>
    <w:p w:rsidR="00000000" w:rsidRPr="00A670E2" w:rsidP="00A670E2">
      <w:pPr>
        <w:pStyle w:val="BodyText"/>
      </w:pPr>
    </w:p>
    <w:p w:rsidR="00000000" w:rsidRPr="00A670E2" w:rsidP="00A670E2">
      <w:pPr>
        <w:pStyle w:val="AllowPageBreak"/>
      </w:pPr>
    </w:p>
    <w:p w:rsidR="00000000" w:rsidRPr="00A670E2" w:rsidP="00A670E2">
      <w:pPr>
        <w:pStyle w:val="Heading1"/>
      </w:pPr>
      <w:bookmarkStart w:id="11" w:name="O_453461"/>
      <w:bookmarkEnd w:id="11"/>
      <w:r w:rsidRPr="00A670E2">
        <w:t>Range Statement</w:t>
      </w:r>
    </w:p>
    <w:p w:rsidR="00000000" w:rsidRPr="00A670E2" w:rsidP="00A670E2">
      <w:pPr>
        <w:pStyle w:val="BodyText"/>
      </w:pPr>
      <w:r w:rsidRPr="00A670E2">
        <w:rPr>
          <w:rStyle w:val="Emphasis"/>
        </w:rPr>
        <w:t>The range statement relates to the unit of compet</w:t>
      </w:r>
      <w:r w:rsidRPr="00A670E2">
        <w:rPr>
          <w:rStyle w:val="Emphasis"/>
        </w:rPr>
        <w:t>ency as a whole. It allows for different work environments and situations that may affect performance. Bold italicised wording, if used in the performance criteria, is detailed below. Essential operating conditions that may be present with training and ass</w:t>
      </w:r>
      <w:r w:rsidRPr="00A670E2">
        <w:rPr>
          <w:rStyle w:val="Emphasis"/>
        </w:rPr>
        <w:t>essment (depending on the work situation, needs of the candidate, accessibility of the item, and local industry and regional contexts) may also be included.</w:t>
      </w:r>
    </w:p>
    <w:p w:rsidR="00000000" w:rsidRPr="00A670E2" w:rsidP="00A670E2">
      <w:pPr>
        <w:pStyle w:val="BodyText"/>
      </w:pPr>
    </w:p>
    <w:tbl>
      <w:tblPr>
        <w:tblW w:w="0" w:type="auto"/>
        <w:tblLayout w:type="fixed"/>
        <w:tblCellMar>
          <w:left w:w="62" w:type="dxa"/>
          <w:right w:w="62" w:type="dxa"/>
        </w:tblCellMar>
        <w:tblLook w:val="0000"/>
      </w:tblPr>
      <w:tblGrid>
        <w:gridCol w:w="2586"/>
        <w:gridCol w:w="6440"/>
      </w:tblGrid>
      <w:tr w:rsidTr="00A670E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0E2">
            <w:pPr>
              <w:pStyle w:val="BodyText"/>
              <w:rPr>
                <w:lang w:val="en-NZ"/>
              </w:rPr>
            </w:pPr>
            <w:r w:rsidRPr="00A670E2">
              <w:rPr>
                <w:rStyle w:val="BoldandItalics"/>
              </w:rPr>
              <w:t xml:space="preserve">Data types </w:t>
            </w:r>
            <w:r w:rsidRPr="00A670E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0E2" w:rsidP="00A670E2">
            <w:pPr>
              <w:pStyle w:val="ListBullet"/>
            </w:pPr>
            <w:r w:rsidRPr="00A670E2">
              <w:t>language-provided data types</w:t>
            </w:r>
          </w:p>
          <w:p w:rsidR="00000000" w:rsidRPr="00A670E2" w:rsidP="00A670E2">
            <w:pPr>
              <w:pStyle w:val="ListBullet"/>
            </w:pPr>
            <w:r w:rsidRPr="00A670E2">
              <w:t>standard data types</w:t>
            </w:r>
          </w:p>
          <w:p w:rsidR="00000000" w:rsidP="00A670E2">
            <w:pPr>
              <w:pStyle w:val="ListBullet"/>
              <w:rPr>
                <w:lang w:val="en-NZ"/>
              </w:rPr>
            </w:pPr>
            <w:r w:rsidRPr="00A670E2">
              <w:t>database management system (DBMS)-specific data types.</w:t>
            </w:r>
          </w:p>
        </w:tc>
      </w:tr>
      <w:tr w:rsidTr="00A670E2">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0E2">
            <w:pPr>
              <w:pStyle w:val="BodyText"/>
              <w:rPr>
                <w:lang w:val="en-NZ"/>
              </w:rPr>
            </w:pPr>
            <w:r w:rsidRPr="00A670E2">
              <w:rPr>
                <w:rStyle w:val="BoldandItalics"/>
              </w:rPr>
              <w:t xml:space="preserve">Integrated development environment </w:t>
            </w:r>
            <w:r w:rsidRPr="00A670E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0E2" w:rsidP="00A670E2">
            <w:pPr>
              <w:pStyle w:val="ListBullet"/>
            </w:pPr>
            <w:r w:rsidRPr="00A670E2">
              <w:t>Borland C++</w:t>
            </w:r>
          </w:p>
          <w:p w:rsidR="00000000" w:rsidRPr="00A670E2" w:rsidP="00A670E2">
            <w:pPr>
              <w:pStyle w:val="ListBullet"/>
            </w:pPr>
            <w:r w:rsidRPr="00A670E2">
              <w:t>Code Warrior</w:t>
            </w:r>
          </w:p>
          <w:p w:rsidR="00000000" w:rsidRPr="00A670E2" w:rsidP="00A670E2">
            <w:pPr>
              <w:pStyle w:val="ListBullet"/>
            </w:pPr>
            <w:r w:rsidRPr="00A670E2">
              <w:t>Eclipse</w:t>
            </w:r>
          </w:p>
          <w:p w:rsidR="00000000" w:rsidRPr="00A670E2" w:rsidP="00A670E2">
            <w:pPr>
              <w:pStyle w:val="ListBullet"/>
            </w:pPr>
            <w:r w:rsidRPr="00A670E2">
              <w:t>Visual C++</w:t>
            </w:r>
          </w:p>
          <w:p w:rsidR="00000000" w:rsidP="00A670E2">
            <w:pPr>
              <w:pStyle w:val="ListBullet"/>
              <w:rPr>
                <w:lang w:val="en-NZ"/>
              </w:rPr>
            </w:pPr>
            <w:r w:rsidRPr="00A670E2">
              <w:t>Visual Studio suite.</w:t>
            </w:r>
          </w:p>
        </w:tc>
      </w:tr>
      <w:tr w:rsidTr="00A670E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0E2">
            <w:pPr>
              <w:pStyle w:val="BodyText"/>
              <w:rPr>
                <w:lang w:val="en-NZ"/>
              </w:rPr>
            </w:pPr>
            <w:r w:rsidRPr="00A670E2">
              <w:rPr>
                <w:rStyle w:val="BoldandItalics"/>
              </w:rPr>
              <w:t xml:space="preserve">Organisational guidelines </w:t>
            </w:r>
            <w:r w:rsidRPr="00A670E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0E2" w:rsidP="00A670E2">
            <w:pPr>
              <w:pStyle w:val="ListBullet"/>
            </w:pPr>
            <w:r w:rsidRPr="00A670E2">
              <w:t>communication methods</w:t>
            </w:r>
          </w:p>
          <w:p w:rsidR="00000000" w:rsidRPr="00A670E2" w:rsidP="00A670E2">
            <w:pPr>
              <w:pStyle w:val="ListBullet"/>
            </w:pPr>
            <w:r w:rsidRPr="00A670E2">
              <w:t>content of emails</w:t>
            </w:r>
          </w:p>
          <w:p w:rsidR="00000000" w:rsidRPr="00A670E2" w:rsidP="00A670E2">
            <w:pPr>
              <w:pStyle w:val="ListBullet"/>
            </w:pPr>
            <w:r w:rsidRPr="00A670E2">
              <w:t>dispute resolution</w:t>
            </w:r>
          </w:p>
          <w:p w:rsidR="00000000" w:rsidRPr="00A670E2" w:rsidP="00A670E2">
            <w:pPr>
              <w:pStyle w:val="ListBullet"/>
            </w:pPr>
            <w:r w:rsidRPr="00A670E2">
              <w:t>document procedures and templates</w:t>
            </w:r>
          </w:p>
          <w:p w:rsidR="00000000" w:rsidRPr="00A670E2" w:rsidP="00A670E2">
            <w:pPr>
              <w:pStyle w:val="ListBullet"/>
            </w:pPr>
            <w:r w:rsidRPr="00A670E2">
              <w:t>downloading information and accessing particular websites</w:t>
            </w:r>
          </w:p>
          <w:p w:rsidR="00000000" w:rsidRPr="00A670E2" w:rsidP="00A670E2">
            <w:pPr>
              <w:pStyle w:val="ListBullet"/>
            </w:pPr>
            <w:r w:rsidRPr="00A670E2">
              <w:t>financial control mechanisms</w:t>
            </w:r>
          </w:p>
          <w:p w:rsidR="00000000" w:rsidRPr="00A670E2" w:rsidP="00A670E2">
            <w:pPr>
              <w:pStyle w:val="ListBullet"/>
            </w:pPr>
            <w:r w:rsidRPr="00A670E2">
              <w:t>opening mail with attachments</w:t>
            </w:r>
          </w:p>
          <w:p w:rsidR="00000000" w:rsidRPr="00A670E2" w:rsidP="00A670E2">
            <w:pPr>
              <w:pStyle w:val="ListBullet"/>
            </w:pPr>
            <w:r w:rsidRPr="00A670E2">
              <w:t>personal use of emails and internet access</w:t>
            </w:r>
          </w:p>
          <w:p w:rsidR="00000000" w:rsidP="00A670E2">
            <w:pPr>
              <w:pStyle w:val="ListBullet"/>
              <w:rPr>
                <w:lang w:val="en-NZ"/>
              </w:rPr>
            </w:pPr>
            <w:r w:rsidRPr="00A670E2">
              <w:t>virus risk.</w:t>
            </w:r>
          </w:p>
        </w:tc>
      </w:tr>
      <w:tr w:rsidTr="00A670E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0E2">
            <w:pPr>
              <w:pStyle w:val="BodyText"/>
              <w:rPr>
                <w:lang w:val="en-NZ"/>
              </w:rPr>
            </w:pPr>
            <w:r w:rsidRPr="00A670E2">
              <w:rPr>
                <w:rStyle w:val="BoldandItalics"/>
              </w:rPr>
              <w:t xml:space="preserve">Coding standard </w:t>
            </w:r>
            <w:r w:rsidRPr="00A670E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0E2" w:rsidP="00A670E2">
            <w:pPr>
              <w:pStyle w:val="ListBullet"/>
            </w:pPr>
            <w:r w:rsidRPr="00A670E2">
              <w:t>ANSI C</w:t>
            </w:r>
          </w:p>
          <w:p w:rsidR="00000000" w:rsidP="00A670E2">
            <w:pPr>
              <w:pStyle w:val="ListBullet"/>
              <w:rPr>
                <w:lang w:val="en-NZ"/>
              </w:rPr>
            </w:pPr>
            <w:r w:rsidRPr="00A670E2">
              <w:t>GNU.</w:t>
            </w:r>
          </w:p>
        </w:tc>
      </w:tr>
      <w:tr w:rsidTr="00A670E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0E2">
            <w:pPr>
              <w:pStyle w:val="BodyText"/>
              <w:rPr>
                <w:lang w:val="en-NZ"/>
              </w:rPr>
            </w:pPr>
            <w:r w:rsidRPr="00A670E2">
              <w:rPr>
                <w:rStyle w:val="BoldandItalics"/>
              </w:rPr>
              <w:t xml:space="preserve">Documentation </w:t>
            </w:r>
            <w:r w:rsidRPr="00A670E2">
              <w:t>may follow:</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0E2" w:rsidP="00A670E2">
            <w:pPr>
              <w:pStyle w:val="ListBullet"/>
            </w:pPr>
            <w:r w:rsidRPr="00A670E2">
              <w:t>audit trails</w:t>
            </w:r>
          </w:p>
          <w:p w:rsidR="00000000" w:rsidRPr="00A670E2" w:rsidP="00A670E2">
            <w:pPr>
              <w:pStyle w:val="ListBullet"/>
            </w:pPr>
            <w:r w:rsidRPr="00A670E2">
              <w:t>International Organization for Standardization (ISO), International Electrotechnical Commission (IEC), and Australian Standards (AS) standards</w:t>
            </w:r>
          </w:p>
          <w:p w:rsidR="00000000" w:rsidRPr="00A670E2" w:rsidP="00A670E2">
            <w:pPr>
              <w:pStyle w:val="ListBullet"/>
            </w:pPr>
            <w:r w:rsidRPr="00A670E2">
              <w:t>naming standards</w:t>
            </w:r>
          </w:p>
          <w:p w:rsidR="00000000" w:rsidRPr="00A670E2" w:rsidP="00A670E2">
            <w:pPr>
              <w:pStyle w:val="ListBullet"/>
            </w:pPr>
            <w:r w:rsidRPr="00A670E2">
              <w:t>project-management templates</w:t>
            </w:r>
          </w:p>
          <w:p w:rsidR="00000000" w:rsidRPr="00A670E2" w:rsidP="00A670E2">
            <w:pPr>
              <w:pStyle w:val="ListBullet"/>
            </w:pPr>
            <w:r w:rsidRPr="00A670E2">
              <w:t>report writing</w:t>
            </w:r>
          </w:p>
          <w:p w:rsidR="00000000" w:rsidP="00A670E2">
            <w:pPr>
              <w:pStyle w:val="ListBullet"/>
              <w:rPr>
                <w:lang w:val="en-NZ"/>
              </w:rPr>
            </w:pPr>
            <w:r w:rsidRPr="00A670E2">
              <w:t>version control.</w:t>
            </w:r>
          </w:p>
        </w:tc>
      </w:tr>
      <w:tr w:rsidTr="00A670E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0E2">
            <w:pPr>
              <w:pStyle w:val="BodyText"/>
              <w:rPr>
                <w:lang w:val="en-NZ"/>
              </w:rPr>
            </w:pPr>
            <w:r w:rsidRPr="00A670E2">
              <w:rPr>
                <w:rStyle w:val="BoldandItalics"/>
              </w:rPr>
              <w:t xml:space="preserve">Language </w:t>
            </w:r>
            <w:r w:rsidRPr="00A670E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0E2" w:rsidP="00A670E2">
            <w:pPr>
              <w:pStyle w:val="ListBullet"/>
            </w:pPr>
            <w:r w:rsidRPr="00A670E2">
              <w:t>C</w:t>
            </w:r>
          </w:p>
          <w:p w:rsidR="00000000" w:rsidRPr="00A670E2" w:rsidP="00A670E2">
            <w:pPr>
              <w:pStyle w:val="ListBullet"/>
            </w:pPr>
            <w:r w:rsidRPr="00A670E2">
              <w:t>C++</w:t>
            </w:r>
          </w:p>
          <w:p w:rsidR="00000000" w:rsidRPr="00A670E2" w:rsidP="00A670E2">
            <w:pPr>
              <w:pStyle w:val="ListBullet"/>
            </w:pPr>
            <w:r w:rsidRPr="00A670E2">
              <w:t>Java</w:t>
            </w:r>
          </w:p>
          <w:p w:rsidR="00000000" w:rsidRPr="00A670E2" w:rsidP="00A670E2">
            <w:pPr>
              <w:pStyle w:val="ListBullet"/>
            </w:pPr>
            <w:r w:rsidRPr="00A670E2">
              <w:t>Small Talk</w:t>
            </w:r>
          </w:p>
          <w:p w:rsidR="00000000" w:rsidRPr="00A670E2" w:rsidP="00A670E2">
            <w:pPr>
              <w:pStyle w:val="ListBullet"/>
            </w:pPr>
            <w:r w:rsidRPr="00A670E2">
              <w:t>VB</w:t>
            </w:r>
          </w:p>
          <w:p w:rsidR="00000000" w:rsidRPr="00A670E2" w:rsidP="00A670E2">
            <w:pPr>
              <w:pStyle w:val="ListBullet"/>
            </w:pPr>
            <w:r w:rsidRPr="00A670E2">
              <w:t>VB.NET.</w:t>
            </w:r>
          </w:p>
        </w:tc>
      </w:tr>
    </w:tbl>
    <w:p w:rsidR="00000000" w:rsidRPr="00A670E2" w:rsidP="00A670E2">
      <w:pPr>
        <w:pStyle w:val="BodyText"/>
      </w:pPr>
    </w:p>
    <w:p w:rsidR="00000000" w:rsidRPr="00A670E2" w:rsidP="00A670E2">
      <w:pPr>
        <w:pStyle w:val="AllowPageBreak"/>
      </w:pPr>
    </w:p>
    <w:p w:rsidR="00000000" w:rsidRPr="00A670E2" w:rsidP="00A670E2">
      <w:pPr>
        <w:pStyle w:val="Heading1"/>
      </w:pPr>
      <w:bookmarkStart w:id="12" w:name="O_453462"/>
      <w:bookmarkEnd w:id="12"/>
      <w:r w:rsidRPr="00A670E2">
        <w:t>Unit Sector(s)</w:t>
      </w:r>
    </w:p>
    <w:p w:rsidR="00000000" w:rsidRPr="00A670E2" w:rsidP="00A670E2">
      <w:pPr>
        <w:pStyle w:val="BodyText"/>
      </w:pPr>
      <w:r w:rsidRPr="00A670E2">
        <w:t>Programming and software development</w:t>
      </w:r>
    </w:p>
    <w:p w:rsidR="00000000" w:rsidRPr="00A670E2" w:rsidP="00A670E2"/>
    <w:sectPr w:rsidSect="00A670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0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7386" w:rsidP="0055738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0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386" w:rsidP="00A670E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57386" w:rsidP="00A670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57386" w:rsidP="00A670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0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0E2" w:rsidRPr="00557386" w:rsidP="0055738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0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386" w:rsidP="00A670E2">
    <w:pPr>
      <w:pStyle w:val="Header"/>
      <w:framePr w:wrap="around"/>
    </w:pPr>
    <w:r>
      <w:fldChar w:fldCharType="begin"/>
    </w:r>
    <w:r>
      <w:instrText xml:space="preserve"> TITLE   \* MERGEFORMAT </w:instrText>
    </w:r>
    <w:r>
      <w:fldChar w:fldCharType="separate"/>
    </w:r>
    <w:r>
      <w:t>ICAPRG418A Apply intermediate programming skills in another language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557386" w:rsidP="00A670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4694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A0D4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52F2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70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70E2"/>
    <w:pPr>
      <w:spacing w:before="360" w:after="60"/>
      <w:outlineLvl w:val="0"/>
    </w:pPr>
    <w:rPr>
      <w:sz w:val="32"/>
    </w:rPr>
  </w:style>
  <w:style w:type="paragraph" w:styleId="Heading2">
    <w:name w:val="heading 2"/>
    <w:basedOn w:val="HeadingBase"/>
    <w:next w:val="BodyText"/>
    <w:link w:val="Heading2Char"/>
    <w:qFormat/>
    <w:rsid w:val="00A670E2"/>
    <w:pPr>
      <w:keepLines/>
      <w:spacing w:before="240" w:after="120"/>
      <w:outlineLvl w:val="1"/>
    </w:pPr>
    <w:rPr>
      <w:sz w:val="28"/>
      <w:szCs w:val="40"/>
    </w:rPr>
  </w:style>
  <w:style w:type="paragraph" w:styleId="Heading3">
    <w:name w:val="heading 3"/>
    <w:basedOn w:val="HeadingBase"/>
    <w:next w:val="BodyText"/>
    <w:link w:val="Heading3Char"/>
    <w:qFormat/>
    <w:rsid w:val="00A670E2"/>
    <w:pPr>
      <w:spacing w:before="180" w:after="120"/>
      <w:outlineLvl w:val="2"/>
    </w:pPr>
    <w:rPr>
      <w:spacing w:val="-10"/>
      <w:kern w:val="32"/>
    </w:rPr>
  </w:style>
  <w:style w:type="paragraph" w:styleId="Heading4">
    <w:name w:val="heading 4"/>
    <w:basedOn w:val="HeadingBase"/>
    <w:next w:val="BodyText"/>
    <w:link w:val="Heading4Char"/>
    <w:qFormat/>
    <w:rsid w:val="00A670E2"/>
    <w:pPr>
      <w:spacing w:before="160" w:after="120"/>
      <w:outlineLvl w:val="3"/>
    </w:pPr>
    <w:rPr>
      <w:sz w:val="22"/>
    </w:rPr>
  </w:style>
  <w:style w:type="paragraph" w:styleId="Heading5">
    <w:name w:val="heading 5"/>
    <w:basedOn w:val="HeadingBase"/>
    <w:next w:val="Normal"/>
    <w:link w:val="Heading5Char"/>
    <w:qFormat/>
    <w:rsid w:val="00A670E2"/>
    <w:pPr>
      <w:spacing w:before="80"/>
      <w:outlineLvl w:val="4"/>
    </w:pPr>
    <w:rPr>
      <w:color w:val="918585"/>
      <w:sz w:val="20"/>
    </w:rPr>
  </w:style>
  <w:style w:type="paragraph" w:styleId="Heading6">
    <w:name w:val="heading 6"/>
    <w:basedOn w:val="HeadingBase"/>
    <w:next w:val="Normal"/>
    <w:link w:val="Heading6Char"/>
    <w:qFormat/>
    <w:rsid w:val="00A670E2"/>
    <w:pPr>
      <w:spacing w:before="60"/>
      <w:outlineLvl w:val="5"/>
    </w:pPr>
    <w:rPr>
      <w:color w:val="918585"/>
      <w:sz w:val="20"/>
    </w:rPr>
  </w:style>
  <w:style w:type="paragraph" w:styleId="Heading7">
    <w:name w:val="heading 7"/>
    <w:basedOn w:val="Normal"/>
    <w:next w:val="Normal"/>
    <w:link w:val="Heading7Char"/>
    <w:qFormat/>
    <w:rsid w:val="00A670E2"/>
    <w:pPr>
      <w:ind w:left="720"/>
      <w:outlineLvl w:val="6"/>
    </w:pPr>
    <w:rPr>
      <w:i/>
    </w:rPr>
  </w:style>
  <w:style w:type="paragraph" w:styleId="Heading8">
    <w:name w:val="heading 8"/>
    <w:basedOn w:val="Normal"/>
    <w:next w:val="Normal"/>
    <w:link w:val="Heading8Char"/>
    <w:qFormat/>
    <w:rsid w:val="00A670E2"/>
    <w:pPr>
      <w:ind w:left="720"/>
      <w:outlineLvl w:val="7"/>
    </w:pPr>
    <w:rPr>
      <w:i/>
    </w:rPr>
  </w:style>
  <w:style w:type="paragraph" w:styleId="Heading9">
    <w:name w:val="heading 9"/>
    <w:basedOn w:val="Normal"/>
    <w:next w:val="Normal"/>
    <w:link w:val="Heading9Char"/>
    <w:qFormat/>
    <w:rsid w:val="00A670E2"/>
    <w:pPr>
      <w:ind w:left="720"/>
      <w:outlineLvl w:val="8"/>
    </w:pPr>
    <w:rPr>
      <w:i/>
    </w:rPr>
  </w:style>
  <w:style w:type="character" w:default="1" w:styleId="DefaultParagraphFont">
    <w:name w:val="Default Paragraph Font"/>
    <w:uiPriority w:val="1"/>
    <w:unhideWhenUsed/>
    <w:rsid w:val="00A670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70E2"/>
  </w:style>
  <w:style w:type="character" w:customStyle="1" w:styleId="Heading1Char">
    <w:name w:val="Heading 1 Char"/>
    <w:basedOn w:val="DefaultParagraphFont"/>
    <w:link w:val="Heading1"/>
    <w:rsid w:val="00A670E2"/>
    <w:rPr>
      <w:rFonts w:ascii="Times New Roman" w:eastAsia="Times New Roman" w:hAnsi="Times New Roman" w:cs="Times New Roman"/>
      <w:b/>
      <w:sz w:val="32"/>
      <w:szCs w:val="20"/>
      <w:lang w:eastAsia="en-US"/>
    </w:rPr>
  </w:style>
  <w:style w:type="paragraph" w:styleId="BodyText">
    <w:name w:val="Body Text"/>
    <w:basedOn w:val="Normal"/>
    <w:link w:val="BodyTextChar"/>
    <w:rsid w:val="00A670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70E2"/>
    <w:rPr>
      <w:rFonts w:ascii="Times New Roman" w:eastAsia="Times New Roman" w:hAnsi="Times New Roman" w:cs="Times New Roman"/>
      <w:sz w:val="24"/>
      <w:lang w:eastAsia="en-US"/>
    </w:rPr>
  </w:style>
  <w:style w:type="paragraph" w:styleId="Footer">
    <w:name w:val="footer"/>
    <w:basedOn w:val="Normal"/>
    <w:link w:val="FooterChar"/>
    <w:rsid w:val="00A670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70E2"/>
    <w:rPr>
      <w:rFonts w:ascii="Times New Roman" w:eastAsia="Times New Roman" w:hAnsi="Times New Roman" w:cs="Times New Roman"/>
      <w:sz w:val="16"/>
      <w:lang w:eastAsia="en-US"/>
    </w:rPr>
  </w:style>
  <w:style w:type="paragraph" w:styleId="ListBullet">
    <w:name w:val="List Bullet"/>
    <w:basedOn w:val="List"/>
    <w:rsid w:val="00A670E2"/>
    <w:pPr>
      <w:numPr>
        <w:numId w:val="13"/>
      </w:numPr>
      <w:tabs>
        <w:tab w:val="clear" w:pos="340"/>
      </w:tabs>
      <w:spacing w:before="40" w:after="40"/>
    </w:pPr>
  </w:style>
  <w:style w:type="character" w:customStyle="1" w:styleId="SpecialBold">
    <w:name w:val="Special Bold"/>
    <w:basedOn w:val="DefaultParagraphFont"/>
    <w:rsid w:val="00A670E2"/>
    <w:rPr>
      <w:b/>
      <w:spacing w:val="0"/>
    </w:rPr>
  </w:style>
  <w:style w:type="paragraph" w:styleId="ListBullet2">
    <w:name w:val="List Bullet 2"/>
    <w:basedOn w:val="List2"/>
    <w:rsid w:val="00A670E2"/>
    <w:pPr>
      <w:numPr>
        <w:numId w:val="14"/>
      </w:numPr>
      <w:tabs>
        <w:tab w:val="clear" w:pos="680"/>
      </w:tabs>
    </w:pPr>
  </w:style>
  <w:style w:type="character" w:styleId="Emphasis">
    <w:name w:val="Emphasis"/>
    <w:basedOn w:val="DefaultParagraphFont"/>
    <w:qFormat/>
    <w:rsid w:val="00A670E2"/>
    <w:rPr>
      <w:i/>
    </w:rPr>
  </w:style>
  <w:style w:type="paragraph" w:customStyle="1" w:styleId="SuperHeading">
    <w:name w:val="SuperHeading"/>
    <w:basedOn w:val="Normal"/>
    <w:rsid w:val="00A670E2"/>
    <w:pPr>
      <w:spacing w:before="240" w:after="120"/>
      <w:outlineLvl w:val="0"/>
    </w:pPr>
    <w:rPr>
      <w:rFonts w:ascii="Times New Roman" w:hAnsi="Times New Roman"/>
      <w:b/>
      <w:sz w:val="28"/>
    </w:rPr>
  </w:style>
  <w:style w:type="paragraph" w:customStyle="1" w:styleId="AllowPageBreak">
    <w:name w:val="AllowPageBreak"/>
    <w:rsid w:val="00A670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670E2"/>
    <w:rPr>
      <w:b/>
      <w:i/>
      <w:u w:val="none"/>
    </w:rPr>
  </w:style>
  <w:style w:type="character" w:customStyle="1" w:styleId="Heading2Char">
    <w:name w:val="Heading 2 Char"/>
    <w:basedOn w:val="DefaultParagraphFont"/>
    <w:link w:val="Heading2"/>
    <w:rsid w:val="00A670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70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70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70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70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70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70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70E2"/>
    <w:rPr>
      <w:rFonts w:ascii="Courier New" w:eastAsia="Times New Roman" w:hAnsi="Courier New" w:cs="Times New Roman"/>
      <w:i/>
      <w:szCs w:val="20"/>
      <w:lang w:eastAsia="en-US"/>
    </w:rPr>
  </w:style>
  <w:style w:type="paragraph" w:customStyle="1" w:styleId="HeadingBase">
    <w:name w:val="Heading Base"/>
    <w:rsid w:val="00A670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70E2"/>
    <w:pPr>
      <w:tabs>
        <w:tab w:val="right" w:leader="dot" w:pos="9072"/>
      </w:tabs>
      <w:ind w:left="567"/>
    </w:pPr>
    <w:rPr>
      <w:szCs w:val="22"/>
    </w:rPr>
  </w:style>
  <w:style w:type="paragraph" w:customStyle="1" w:styleId="TOCBase">
    <w:name w:val="TOC Base"/>
    <w:rsid w:val="00A670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70E2"/>
    <w:pPr>
      <w:tabs>
        <w:tab w:val="right" w:leader="dot" w:pos="9072"/>
      </w:tabs>
      <w:spacing w:before="40" w:after="40"/>
      <w:ind w:left="284"/>
    </w:pPr>
    <w:rPr>
      <w:rFonts w:ascii="Times New Roman" w:hAnsi="Times New Roman"/>
    </w:rPr>
  </w:style>
  <w:style w:type="paragraph" w:styleId="TOC1">
    <w:name w:val="toc 1"/>
    <w:basedOn w:val="TOCBase"/>
    <w:next w:val="Normal"/>
    <w:rsid w:val="00A670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70E2"/>
    <w:pPr>
      <w:spacing w:before="5040"/>
      <w:jc w:val="center"/>
    </w:pPr>
    <w:rPr>
      <w:sz w:val="48"/>
      <w:szCs w:val="72"/>
      <w:lang w:val="en-US"/>
    </w:rPr>
  </w:style>
  <w:style w:type="character" w:customStyle="1" w:styleId="TitleChar">
    <w:name w:val="Title Char"/>
    <w:basedOn w:val="DefaultParagraphFont"/>
    <w:link w:val="Title"/>
    <w:rsid w:val="00A670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70E2"/>
    <w:pPr>
      <w:tabs>
        <w:tab w:val="left" w:pos="3600"/>
        <w:tab w:val="left" w:pos="3958"/>
      </w:tabs>
    </w:pPr>
  </w:style>
  <w:style w:type="paragraph" w:styleId="List">
    <w:name w:val="List"/>
    <w:basedOn w:val="BodyText"/>
    <w:next w:val="BodyText"/>
    <w:rsid w:val="00A670E2"/>
    <w:pPr>
      <w:tabs>
        <w:tab w:val="left" w:pos="340"/>
      </w:tabs>
      <w:spacing w:before="60" w:after="60"/>
      <w:ind w:left="340" w:hanging="340"/>
    </w:pPr>
  </w:style>
  <w:style w:type="paragraph" w:customStyle="1" w:styleId="Note">
    <w:name w:val="Note"/>
    <w:basedOn w:val="BodyText"/>
    <w:rsid w:val="00A670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70E2"/>
    <w:pPr>
      <w:framePr w:wrap="auto" w:hAnchor="text" w:y="6049"/>
    </w:pPr>
    <w:rPr>
      <w:color w:val="000000"/>
      <w:sz w:val="40"/>
    </w:rPr>
  </w:style>
  <w:style w:type="paragraph" w:customStyle="1" w:styleId="TOCTitle">
    <w:name w:val="TOCTitle"/>
    <w:basedOn w:val="Heading1"/>
    <w:rsid w:val="00A670E2"/>
    <w:pPr>
      <w:spacing w:after="240"/>
      <w:jc w:val="center"/>
      <w:outlineLvl w:val="9"/>
    </w:pPr>
    <w:rPr>
      <w:caps/>
    </w:rPr>
  </w:style>
  <w:style w:type="paragraph" w:customStyle="1" w:styleId="Version">
    <w:name w:val="Version"/>
    <w:rsid w:val="00A670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70E2"/>
    <w:pPr>
      <w:keepNext w:val="0"/>
      <w:tabs>
        <w:tab w:val="right" w:pos="4176"/>
      </w:tabs>
      <w:ind w:left="198" w:hanging="198"/>
    </w:pPr>
    <w:rPr>
      <w:rFonts w:ascii="Garamond" w:hAnsi="Garamond"/>
    </w:rPr>
  </w:style>
  <w:style w:type="paragraph" w:styleId="IndexHeading">
    <w:name w:val="index heading"/>
    <w:basedOn w:val="Normal"/>
    <w:next w:val="Index1"/>
    <w:semiHidden/>
    <w:rsid w:val="00A670E2"/>
    <w:pPr>
      <w:spacing w:before="120" w:after="120"/>
    </w:pPr>
    <w:rPr>
      <w:rFonts w:ascii="Arial" w:hAnsi="Arial"/>
      <w:b/>
      <w:color w:val="918585"/>
      <w:sz w:val="24"/>
    </w:rPr>
  </w:style>
  <w:style w:type="paragraph" w:styleId="Header">
    <w:name w:val="header"/>
    <w:basedOn w:val="Normal"/>
    <w:link w:val="HeaderChar"/>
    <w:rsid w:val="00A670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70E2"/>
    <w:rPr>
      <w:rFonts w:ascii="Times New Roman" w:eastAsia="Times New Roman" w:hAnsi="Times New Roman" w:cs="Times New Roman"/>
      <w:sz w:val="16"/>
      <w:szCs w:val="20"/>
      <w:lang w:val="en-GB" w:eastAsia="en-US"/>
    </w:rPr>
  </w:style>
  <w:style w:type="paragraph" w:customStyle="1" w:styleId="Chapter">
    <w:name w:val="Chapter"/>
    <w:basedOn w:val="Normal"/>
    <w:rsid w:val="00A670E2"/>
    <w:pPr>
      <w:spacing w:before="240"/>
    </w:pPr>
    <w:rPr>
      <w:rFonts w:ascii="Times New Roman" w:hAnsi="Times New Roman"/>
      <w:smallCaps/>
      <w:spacing w:val="80"/>
      <w:sz w:val="28"/>
    </w:rPr>
  </w:style>
  <w:style w:type="paragraph" w:customStyle="1" w:styleId="InChapter">
    <w:name w:val="InChapter"/>
    <w:basedOn w:val="Heading3"/>
    <w:rsid w:val="00A670E2"/>
    <w:pPr>
      <w:spacing w:after="240"/>
      <w:outlineLvl w:val="9"/>
    </w:pPr>
    <w:rPr>
      <w:noProof/>
    </w:rPr>
  </w:style>
  <w:style w:type="paragraph" w:styleId="Index2">
    <w:name w:val="index 2"/>
    <w:basedOn w:val="Normal"/>
    <w:next w:val="Normal"/>
    <w:semiHidden/>
    <w:rsid w:val="00A670E2"/>
    <w:pPr>
      <w:tabs>
        <w:tab w:val="right" w:pos="4176"/>
      </w:tabs>
      <w:ind w:left="568" w:hanging="284"/>
    </w:pPr>
    <w:rPr>
      <w:rFonts w:ascii="Garamond" w:hAnsi="Garamond"/>
    </w:rPr>
  </w:style>
  <w:style w:type="paragraph" w:customStyle="1" w:styleId="Byline">
    <w:name w:val="Byline"/>
    <w:rsid w:val="00A670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70E2"/>
    <w:pPr>
      <w:tabs>
        <w:tab w:val="clear" w:pos="3600"/>
        <w:tab w:val="clear" w:pos="3958"/>
      </w:tabs>
      <w:jc w:val="right"/>
    </w:pPr>
  </w:style>
  <w:style w:type="paragraph" w:styleId="Caption">
    <w:name w:val="caption"/>
    <w:basedOn w:val="BodyText"/>
    <w:next w:val="Normal"/>
    <w:qFormat/>
    <w:rsid w:val="00A670E2"/>
    <w:pPr>
      <w:framePr w:w="2268" w:hSpace="181" w:vSpace="181" w:wrap="around" w:vAnchor="text" w:hAnchor="page" w:x="1135" w:y="285" w:anchorLock="1"/>
    </w:pPr>
    <w:rPr>
      <w:i/>
    </w:rPr>
  </w:style>
  <w:style w:type="paragraph" w:customStyle="1" w:styleId="MiniTOCTitle">
    <w:name w:val="MiniTOCTitle"/>
    <w:basedOn w:val="Heading4"/>
    <w:rsid w:val="00A670E2"/>
    <w:pPr>
      <w:spacing w:before="240"/>
      <w:outlineLvl w:val="9"/>
    </w:pPr>
    <w:rPr>
      <w:noProof/>
      <w:sz w:val="24"/>
    </w:rPr>
  </w:style>
  <w:style w:type="paragraph" w:customStyle="1" w:styleId="MiniTOCItem">
    <w:name w:val="MiniTOCItem"/>
    <w:basedOn w:val="ListBullet"/>
    <w:rsid w:val="00A670E2"/>
    <w:pPr>
      <w:numPr>
        <w:numId w:val="0"/>
      </w:numPr>
      <w:tabs>
        <w:tab w:val="right" w:leader="dot" w:pos="6521"/>
      </w:tabs>
      <w:spacing w:before="0" w:after="0"/>
    </w:pPr>
  </w:style>
  <w:style w:type="paragraph" w:customStyle="1" w:styleId="TOFTitle">
    <w:name w:val="TOFTitle"/>
    <w:basedOn w:val="TOCTitle"/>
    <w:rsid w:val="00A670E2"/>
  </w:style>
  <w:style w:type="paragraph" w:styleId="TableofFigures">
    <w:name w:val="table of figures"/>
    <w:basedOn w:val="Normal"/>
    <w:next w:val="Normal"/>
    <w:semiHidden/>
    <w:rsid w:val="00A670E2"/>
    <w:pPr>
      <w:tabs>
        <w:tab w:val="right" w:leader="dot" w:pos="9072"/>
      </w:tabs>
      <w:ind w:left="970" w:hanging="403"/>
    </w:pPr>
    <w:rPr>
      <w:rFonts w:ascii="Times New Roman" w:hAnsi="Times New Roman"/>
      <w:b/>
    </w:rPr>
  </w:style>
  <w:style w:type="paragraph" w:styleId="ListNumber">
    <w:name w:val="List Number"/>
    <w:basedOn w:val="List"/>
    <w:rsid w:val="00A670E2"/>
    <w:pPr>
      <w:numPr>
        <w:numId w:val="11"/>
      </w:numPr>
    </w:pPr>
  </w:style>
  <w:style w:type="character" w:customStyle="1" w:styleId="WingdingSymbols">
    <w:name w:val="Wingding Symbols"/>
    <w:rsid w:val="00A670E2"/>
    <w:rPr>
      <w:rFonts w:ascii="Wingdings" w:hAnsi="Wingdings"/>
    </w:rPr>
  </w:style>
  <w:style w:type="paragraph" w:customStyle="1" w:styleId="TableHeading">
    <w:name w:val="Table Heading"/>
    <w:basedOn w:val="HeadingBase"/>
    <w:rsid w:val="00A670E2"/>
    <w:pPr>
      <w:keepLines/>
      <w:pBdr>
        <w:bottom w:val="single" w:sz="6" w:space="1" w:color="918585"/>
      </w:pBdr>
      <w:spacing w:before="240"/>
    </w:pPr>
  </w:style>
  <w:style w:type="character" w:customStyle="1" w:styleId="HotSpot">
    <w:name w:val="HotSpot"/>
    <w:rsid w:val="00A670E2"/>
    <w:rPr>
      <w:color w:val="0033CC"/>
      <w:u w:val="none"/>
    </w:rPr>
  </w:style>
  <w:style w:type="paragraph" w:customStyle="1" w:styleId="BodyTextRight">
    <w:name w:val="Body Text Right"/>
    <w:basedOn w:val="BodyText"/>
    <w:rsid w:val="00A670E2"/>
    <w:pPr>
      <w:spacing w:before="0" w:after="0"/>
      <w:jc w:val="right"/>
    </w:pPr>
  </w:style>
  <w:style w:type="paragraph" w:styleId="Index3">
    <w:name w:val="index 3"/>
    <w:basedOn w:val="ListNumber2"/>
    <w:next w:val="Normal"/>
    <w:semiHidden/>
    <w:rsid w:val="00A670E2"/>
    <w:pPr>
      <w:numPr>
        <w:numId w:val="0"/>
      </w:numPr>
      <w:tabs>
        <w:tab w:val="right" w:leader="dot" w:pos="4176"/>
      </w:tabs>
    </w:pPr>
  </w:style>
  <w:style w:type="paragraph" w:styleId="ListNumber2">
    <w:name w:val="List Number 2"/>
    <w:basedOn w:val="List2"/>
    <w:rsid w:val="00A670E2"/>
    <w:pPr>
      <w:numPr>
        <w:numId w:val="10"/>
      </w:numPr>
      <w:tabs>
        <w:tab w:val="clear" w:pos="1060"/>
      </w:tabs>
    </w:pPr>
  </w:style>
  <w:style w:type="paragraph" w:customStyle="1" w:styleId="MarginNote">
    <w:name w:val="Margin Note"/>
    <w:basedOn w:val="BodyText"/>
    <w:rsid w:val="00A670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70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70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70E2"/>
    <w:rPr>
      <w:sz w:val="32"/>
    </w:rPr>
  </w:style>
  <w:style w:type="paragraph" w:customStyle="1" w:styleId="HeadingProcedure">
    <w:name w:val="Heading Procedure"/>
    <w:basedOn w:val="HeadingBase"/>
    <w:next w:val="Normal"/>
    <w:rsid w:val="00A670E2"/>
    <w:pPr>
      <w:tabs>
        <w:tab w:val="left" w:pos="0"/>
      </w:tabs>
      <w:spacing w:before="120" w:after="60"/>
    </w:pPr>
    <w:rPr>
      <w:i/>
      <w:color w:val="918585"/>
      <w:sz w:val="22"/>
    </w:rPr>
  </w:style>
  <w:style w:type="paragraph" w:customStyle="1" w:styleId="TableBodyText">
    <w:name w:val="Table Body Text"/>
    <w:basedOn w:val="BodyText"/>
    <w:rsid w:val="00A670E2"/>
    <w:pPr>
      <w:spacing w:before="60" w:after="60"/>
    </w:pPr>
  </w:style>
  <w:style w:type="paragraph" w:styleId="ListContinue">
    <w:name w:val="List Continue"/>
    <w:basedOn w:val="List"/>
    <w:rsid w:val="00A670E2"/>
    <w:pPr>
      <w:ind w:firstLine="0"/>
    </w:pPr>
  </w:style>
  <w:style w:type="paragraph" w:customStyle="1" w:styleId="ListNote">
    <w:name w:val="List Note"/>
    <w:basedOn w:val="List"/>
    <w:rsid w:val="00A670E2"/>
    <w:pPr>
      <w:pBdr>
        <w:top w:val="single" w:sz="6" w:space="2" w:color="918585"/>
        <w:bottom w:val="single" w:sz="6" w:space="2" w:color="918585"/>
      </w:pBdr>
      <w:tabs>
        <w:tab w:val="left" w:pos="1021"/>
      </w:tabs>
      <w:ind w:firstLine="0"/>
    </w:pPr>
  </w:style>
  <w:style w:type="paragraph" w:customStyle="1" w:styleId="Warning">
    <w:name w:val="Warning"/>
    <w:basedOn w:val="BodyText"/>
    <w:rsid w:val="00A670E2"/>
    <w:pPr>
      <w:shd w:val="clear" w:color="auto" w:fill="D9D9D9"/>
      <w:tabs>
        <w:tab w:val="left" w:pos="992"/>
      </w:tabs>
      <w:ind w:left="119" w:right="119"/>
    </w:pPr>
    <w:rPr>
      <w:sz w:val="20"/>
    </w:rPr>
  </w:style>
  <w:style w:type="paragraph" w:customStyle="1" w:styleId="MarginIcons">
    <w:name w:val="Margin Icons"/>
    <w:basedOn w:val="BodyText"/>
    <w:rsid w:val="00A670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70E2"/>
    <w:rPr>
      <w:rFonts w:ascii="Courier New" w:hAnsi="Courier New"/>
    </w:rPr>
  </w:style>
  <w:style w:type="paragraph" w:customStyle="1" w:styleId="NoteBullet">
    <w:name w:val="Note Bullet"/>
    <w:basedOn w:val="Note"/>
    <w:rsid w:val="00A670E2"/>
    <w:pPr>
      <w:tabs>
        <w:tab w:val="clear" w:pos="680"/>
      </w:tabs>
      <w:spacing w:before="60" w:after="60"/>
    </w:pPr>
  </w:style>
  <w:style w:type="paragraph" w:customStyle="1" w:styleId="SubHeading2">
    <w:name w:val="SubHeading2"/>
    <w:basedOn w:val="HeadingBase"/>
    <w:rsid w:val="00A670E2"/>
    <w:pPr>
      <w:spacing w:before="240" w:after="60"/>
    </w:pPr>
    <w:rPr>
      <w:sz w:val="20"/>
    </w:rPr>
  </w:style>
  <w:style w:type="paragraph" w:customStyle="1" w:styleId="SubHeading1">
    <w:name w:val="SubHeading1"/>
    <w:basedOn w:val="HeadingBase"/>
    <w:rsid w:val="00A670E2"/>
    <w:pPr>
      <w:spacing w:before="240" w:after="60"/>
    </w:pPr>
    <w:rPr>
      <w:color w:val="918585"/>
      <w:sz w:val="22"/>
    </w:rPr>
  </w:style>
  <w:style w:type="paragraph" w:customStyle="1" w:styleId="SideHeading">
    <w:name w:val="Side Heading"/>
    <w:basedOn w:val="HeadingBase"/>
    <w:rsid w:val="00A670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70E2"/>
    <w:pPr>
      <w:numPr>
        <w:numId w:val="12"/>
      </w:numPr>
    </w:pPr>
  </w:style>
  <w:style w:type="paragraph" w:styleId="PlainText">
    <w:name w:val="Plain Text"/>
    <w:basedOn w:val="Normal"/>
    <w:link w:val="PlainTextChar"/>
    <w:rsid w:val="00A670E2"/>
    <w:rPr>
      <w:sz w:val="20"/>
    </w:rPr>
  </w:style>
  <w:style w:type="character" w:customStyle="1" w:styleId="PlainTextChar">
    <w:name w:val="Plain Text Char"/>
    <w:basedOn w:val="DefaultParagraphFont"/>
    <w:link w:val="PlainText"/>
    <w:rsid w:val="00A670E2"/>
    <w:rPr>
      <w:rFonts w:ascii="Courier New" w:eastAsia="Times New Roman" w:hAnsi="Courier New" w:cs="Times New Roman"/>
      <w:sz w:val="20"/>
      <w:szCs w:val="20"/>
      <w:lang w:eastAsia="en-US"/>
    </w:rPr>
  </w:style>
  <w:style w:type="character" w:customStyle="1" w:styleId="MenuOption">
    <w:name w:val="Menu Option"/>
    <w:basedOn w:val="DefaultParagraphFont"/>
    <w:rsid w:val="00A670E2"/>
    <w:rPr>
      <w:b/>
      <w:smallCaps/>
    </w:rPr>
  </w:style>
  <w:style w:type="paragraph" w:customStyle="1" w:styleId="TableListNumber">
    <w:name w:val="Table List Number"/>
    <w:basedOn w:val="ListNumber"/>
    <w:rsid w:val="00A670E2"/>
    <w:pPr>
      <w:numPr>
        <w:numId w:val="0"/>
      </w:numPr>
    </w:pPr>
  </w:style>
  <w:style w:type="paragraph" w:styleId="TOC4">
    <w:name w:val="toc 4"/>
    <w:basedOn w:val="TOCBase"/>
    <w:next w:val="Normal"/>
    <w:semiHidden/>
    <w:rsid w:val="00A670E2"/>
    <w:pPr>
      <w:tabs>
        <w:tab w:val="right" w:leader="dot" w:pos="9071"/>
      </w:tabs>
      <w:ind w:left="1701"/>
    </w:pPr>
  </w:style>
  <w:style w:type="paragraph" w:customStyle="1" w:styleId="ListAlpha">
    <w:name w:val="List Alpha"/>
    <w:basedOn w:val="List"/>
    <w:rsid w:val="00A670E2"/>
    <w:pPr>
      <w:numPr>
        <w:numId w:val="9"/>
      </w:numPr>
    </w:pPr>
  </w:style>
  <w:style w:type="paragraph" w:customStyle="1" w:styleId="ListAlpha2">
    <w:name w:val="List Alpha 2"/>
    <w:basedOn w:val="List2"/>
    <w:rsid w:val="00A670E2"/>
    <w:pPr>
      <w:numPr>
        <w:numId w:val="8"/>
      </w:numPr>
    </w:pPr>
  </w:style>
  <w:style w:type="paragraph" w:styleId="List2">
    <w:name w:val="List 2"/>
    <w:basedOn w:val="BodyText"/>
    <w:rsid w:val="00A670E2"/>
    <w:pPr>
      <w:tabs>
        <w:tab w:val="left" w:pos="680"/>
      </w:tabs>
      <w:spacing w:before="60" w:after="60"/>
      <w:ind w:left="680" w:hanging="340"/>
    </w:pPr>
  </w:style>
  <w:style w:type="paragraph" w:styleId="List3">
    <w:name w:val="List 3"/>
    <w:basedOn w:val="BodyText"/>
    <w:rsid w:val="00A670E2"/>
    <w:pPr>
      <w:tabs>
        <w:tab w:val="left" w:pos="1021"/>
      </w:tabs>
      <w:spacing w:before="60" w:after="60"/>
      <w:ind w:left="1020" w:hanging="340"/>
    </w:pPr>
  </w:style>
  <w:style w:type="paragraph" w:styleId="List4">
    <w:name w:val="List 4"/>
    <w:basedOn w:val="BodyText"/>
    <w:rsid w:val="00A670E2"/>
    <w:pPr>
      <w:tabs>
        <w:tab w:val="left" w:pos="1361"/>
      </w:tabs>
      <w:spacing w:before="60" w:after="60"/>
      <w:ind w:left="1361" w:hanging="340"/>
    </w:pPr>
  </w:style>
  <w:style w:type="paragraph" w:styleId="List5">
    <w:name w:val="List 5"/>
    <w:basedOn w:val="BodyText"/>
    <w:rsid w:val="00A670E2"/>
    <w:pPr>
      <w:tabs>
        <w:tab w:val="left" w:pos="1701"/>
      </w:tabs>
      <w:spacing w:before="60" w:after="60"/>
      <w:ind w:left="1701" w:hanging="340"/>
    </w:pPr>
  </w:style>
  <w:style w:type="paragraph" w:styleId="ListBullet3">
    <w:name w:val="List Bullet 3"/>
    <w:basedOn w:val="List3"/>
    <w:rsid w:val="00A670E2"/>
    <w:pPr>
      <w:numPr>
        <w:numId w:val="15"/>
      </w:numPr>
      <w:tabs>
        <w:tab w:val="clear" w:pos="1021"/>
      </w:tabs>
      <w:ind w:left="1037" w:hanging="357"/>
    </w:pPr>
  </w:style>
  <w:style w:type="paragraph" w:styleId="ListBullet4">
    <w:name w:val="List Bullet 4"/>
    <w:basedOn w:val="List4"/>
    <w:rsid w:val="00A670E2"/>
    <w:pPr>
      <w:numPr>
        <w:numId w:val="3"/>
      </w:numPr>
    </w:pPr>
  </w:style>
  <w:style w:type="paragraph" w:styleId="ListBullet5">
    <w:name w:val="List Bullet 5"/>
    <w:basedOn w:val="List5"/>
    <w:rsid w:val="00A670E2"/>
    <w:pPr>
      <w:numPr>
        <w:numId w:val="4"/>
      </w:numPr>
    </w:pPr>
  </w:style>
  <w:style w:type="paragraph" w:styleId="ListContinue2">
    <w:name w:val="List Continue 2"/>
    <w:basedOn w:val="List2"/>
    <w:rsid w:val="00A670E2"/>
    <w:pPr>
      <w:ind w:firstLine="0"/>
    </w:pPr>
  </w:style>
  <w:style w:type="paragraph" w:styleId="ListContinue3">
    <w:name w:val="List Continue 3"/>
    <w:basedOn w:val="List3"/>
    <w:rsid w:val="00A670E2"/>
    <w:pPr>
      <w:ind w:left="1021" w:firstLine="0"/>
    </w:pPr>
  </w:style>
  <w:style w:type="paragraph" w:styleId="ListContinue4">
    <w:name w:val="List Continue 4"/>
    <w:basedOn w:val="List4"/>
    <w:rsid w:val="00A670E2"/>
    <w:pPr>
      <w:ind w:firstLine="0"/>
    </w:pPr>
  </w:style>
  <w:style w:type="paragraph" w:styleId="ListContinue5">
    <w:name w:val="List Continue 5"/>
    <w:basedOn w:val="List5"/>
    <w:rsid w:val="00A670E2"/>
    <w:pPr>
      <w:ind w:firstLine="0"/>
    </w:pPr>
  </w:style>
  <w:style w:type="paragraph" w:styleId="ListNumber3">
    <w:name w:val="List Number 3"/>
    <w:basedOn w:val="List3"/>
    <w:rsid w:val="00A670E2"/>
    <w:pPr>
      <w:numPr>
        <w:numId w:val="5"/>
      </w:numPr>
    </w:pPr>
  </w:style>
  <w:style w:type="paragraph" w:styleId="ListNumber4">
    <w:name w:val="List Number 4"/>
    <w:basedOn w:val="List4"/>
    <w:rsid w:val="00A670E2"/>
    <w:pPr>
      <w:numPr>
        <w:numId w:val="6"/>
      </w:numPr>
    </w:pPr>
  </w:style>
  <w:style w:type="paragraph" w:styleId="ListNumber5">
    <w:name w:val="List Number 5"/>
    <w:basedOn w:val="List5"/>
    <w:rsid w:val="00A670E2"/>
    <w:pPr>
      <w:numPr>
        <w:numId w:val="7"/>
      </w:numPr>
    </w:pPr>
  </w:style>
  <w:style w:type="paragraph" w:styleId="BlockText">
    <w:name w:val="Block Text"/>
    <w:basedOn w:val="Normal"/>
    <w:rsid w:val="00A670E2"/>
    <w:pPr>
      <w:spacing w:after="120"/>
      <w:ind w:left="1440" w:right="1440"/>
    </w:pPr>
  </w:style>
  <w:style w:type="character" w:customStyle="1" w:styleId="Subscript">
    <w:name w:val="Subscript"/>
    <w:basedOn w:val="DefaultParagraphFont"/>
    <w:rsid w:val="00A670E2"/>
    <w:rPr>
      <w:sz w:val="16"/>
      <w:vertAlign w:val="subscript"/>
    </w:rPr>
  </w:style>
  <w:style w:type="character" w:customStyle="1" w:styleId="Superscript">
    <w:name w:val="Superscript"/>
    <w:basedOn w:val="DefaultParagraphFont"/>
    <w:rsid w:val="00A670E2"/>
    <w:rPr>
      <w:sz w:val="16"/>
      <w:vertAlign w:val="superscript"/>
    </w:rPr>
  </w:style>
  <w:style w:type="character" w:customStyle="1" w:styleId="Symbols">
    <w:name w:val="Symbols"/>
    <w:basedOn w:val="DefaultParagraphFont"/>
    <w:rsid w:val="00A670E2"/>
    <w:rPr>
      <w:rFonts w:ascii="Symbol" w:hAnsi="Symbol"/>
    </w:rPr>
  </w:style>
  <w:style w:type="character" w:customStyle="1" w:styleId="MenuOptions">
    <w:name w:val="Menu Options"/>
    <w:basedOn w:val="DefaultParagraphFont"/>
    <w:rsid w:val="00A670E2"/>
    <w:rPr>
      <w:rFonts w:ascii="Arial Narrow" w:hAnsi="Arial Narrow"/>
      <w:smallCaps/>
    </w:rPr>
  </w:style>
  <w:style w:type="character" w:customStyle="1" w:styleId="Buttons">
    <w:name w:val="Buttons"/>
    <w:basedOn w:val="DefaultParagraphFont"/>
    <w:rsid w:val="00A670E2"/>
    <w:rPr>
      <w:b/>
    </w:rPr>
  </w:style>
  <w:style w:type="character" w:customStyle="1" w:styleId="Underlined">
    <w:name w:val="Underlined"/>
    <w:basedOn w:val="DefaultParagraphFont"/>
    <w:rsid w:val="00A670E2"/>
    <w:rPr>
      <w:u w:val="single"/>
    </w:rPr>
  </w:style>
  <w:style w:type="paragraph" w:customStyle="1" w:styleId="TableBodyTextRight">
    <w:name w:val="Table Body Text Right"/>
    <w:basedOn w:val="TableBodyText"/>
    <w:rsid w:val="00A670E2"/>
    <w:pPr>
      <w:widowControl w:val="0"/>
      <w:autoSpaceDE w:val="0"/>
      <w:autoSpaceDN w:val="0"/>
      <w:adjustRightInd w:val="0"/>
      <w:jc w:val="right"/>
    </w:pPr>
    <w:rPr>
      <w:rFonts w:cs="Arial"/>
      <w:szCs w:val="18"/>
    </w:rPr>
  </w:style>
  <w:style w:type="paragraph" w:customStyle="1" w:styleId="CopyrightText">
    <w:name w:val="Copyright Text"/>
    <w:basedOn w:val="BodyText"/>
    <w:rsid w:val="00A670E2"/>
    <w:rPr>
      <w:sz w:val="18"/>
    </w:rPr>
  </w:style>
  <w:style w:type="paragraph" w:customStyle="1" w:styleId="BodySmallRight">
    <w:name w:val="Body Small Right"/>
    <w:basedOn w:val="BodyTextRight"/>
    <w:rsid w:val="00A670E2"/>
    <w:rPr>
      <w:sz w:val="18"/>
      <w:szCs w:val="18"/>
    </w:rPr>
  </w:style>
  <w:style w:type="paragraph" w:customStyle="1" w:styleId="MarginEdition">
    <w:name w:val="Margin Edition"/>
    <w:basedOn w:val="MarginNote"/>
    <w:rsid w:val="00A670E2"/>
    <w:pPr>
      <w:spacing w:before="0" w:after="0"/>
    </w:pPr>
    <w:rPr>
      <w:rFonts w:ascii="Times New Roman" w:hAnsi="Times New Roman"/>
      <w:color w:val="999999"/>
    </w:rPr>
  </w:style>
  <w:style w:type="paragraph" w:customStyle="1" w:styleId="Spacer">
    <w:name w:val="Spacer"/>
    <w:basedOn w:val="Normal"/>
    <w:rsid w:val="00A670E2"/>
    <w:rPr>
      <w:sz w:val="2"/>
      <w:szCs w:val="2"/>
    </w:rPr>
  </w:style>
  <w:style w:type="character" w:customStyle="1" w:styleId="Small">
    <w:name w:val="Small"/>
    <w:basedOn w:val="DefaultParagraphFont"/>
    <w:rsid w:val="00A670E2"/>
    <w:rPr>
      <w:sz w:val="16"/>
    </w:rPr>
  </w:style>
  <w:style w:type="paragraph" w:customStyle="1" w:styleId="WideTable">
    <w:name w:val="Wide Table"/>
    <w:basedOn w:val="Normal"/>
    <w:rsid w:val="00A670E2"/>
    <w:pPr>
      <w:ind w:left="-1418"/>
    </w:pPr>
    <w:rPr>
      <w:sz w:val="2"/>
      <w:szCs w:val="2"/>
    </w:rPr>
  </w:style>
  <w:style w:type="character" w:styleId="PageNumber">
    <w:name w:val="page number"/>
    <w:basedOn w:val="DefaultParagraphFont"/>
    <w:rsid w:val="00A670E2"/>
  </w:style>
  <w:style w:type="paragraph" w:styleId="Quote">
    <w:name w:val="Quote"/>
    <w:basedOn w:val="Heading1"/>
    <w:link w:val="QuoteChar"/>
    <w:qFormat/>
    <w:rsid w:val="00A670E2"/>
    <w:rPr>
      <w:b w:val="0"/>
      <w:sz w:val="72"/>
      <w:szCs w:val="72"/>
      <w:lang w:val="en-NZ"/>
    </w:rPr>
  </w:style>
  <w:style w:type="character" w:customStyle="1" w:styleId="QuoteChar">
    <w:name w:val="Quote Char"/>
    <w:basedOn w:val="DefaultParagraphFont"/>
    <w:link w:val="Quote"/>
    <w:rsid w:val="00A670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70E2"/>
    <w:pPr>
      <w:pageBreakBefore/>
    </w:pPr>
  </w:style>
  <w:style w:type="paragraph" w:customStyle="1" w:styleId="Border">
    <w:name w:val="Border"/>
    <w:basedOn w:val="Normal"/>
    <w:qFormat/>
    <w:rsid w:val="00A670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70E2"/>
    <w:rPr>
      <w:b/>
      <w:bCs/>
      <w:i/>
      <w:iCs/>
      <w:color w:val="auto"/>
    </w:rPr>
  </w:style>
  <w:style w:type="paragraph" w:styleId="IntenseQuote">
    <w:name w:val="Intense Quote"/>
    <w:basedOn w:val="Normal"/>
    <w:next w:val="Normal"/>
    <w:link w:val="IntenseQuoteChar"/>
    <w:uiPriority w:val="30"/>
    <w:qFormat/>
    <w:rsid w:val="00A670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70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70E2"/>
    <w:rPr>
      <w:smallCaps/>
      <w:color w:val="auto"/>
      <w:u w:val="single"/>
    </w:rPr>
  </w:style>
  <w:style w:type="character" w:styleId="IntenseReference">
    <w:name w:val="Intense Reference"/>
    <w:basedOn w:val="DefaultParagraphFont"/>
    <w:uiPriority w:val="32"/>
    <w:qFormat/>
    <w:rsid w:val="00A670E2"/>
    <w:rPr>
      <w:b/>
      <w:bCs/>
      <w:smallCaps/>
      <w:color w:val="auto"/>
      <w:spacing w:val="5"/>
      <w:u w:val="single"/>
    </w:rPr>
  </w:style>
  <w:style w:type="paragraph" w:customStyle="1" w:styleId="2ColumnHeading">
    <w:name w:val="2Column Heading"/>
    <w:basedOn w:val="BodyText"/>
    <w:qFormat/>
    <w:rsid w:val="00A670E2"/>
    <w:pPr>
      <w:spacing w:after="60"/>
      <w:ind w:left="-2268"/>
    </w:pPr>
    <w:rPr>
      <w:b/>
    </w:rPr>
  </w:style>
  <w:style w:type="paragraph" w:customStyle="1" w:styleId="Heading1TOC">
    <w:name w:val="Heading1 TOC"/>
    <w:basedOn w:val="Normal"/>
    <w:qFormat/>
    <w:rsid w:val="00A670E2"/>
    <w:pPr>
      <w:spacing w:before="240" w:after="120"/>
    </w:pPr>
    <w:rPr>
      <w:rFonts w:ascii="Times New Roman" w:hAnsi="Times New Roman"/>
      <w:b/>
      <w:sz w:val="32"/>
    </w:rPr>
  </w:style>
  <w:style w:type="paragraph" w:customStyle="1" w:styleId="Heading2TOC">
    <w:name w:val="Heading2 TOC"/>
    <w:basedOn w:val="Normal"/>
    <w:qFormat/>
    <w:rsid w:val="00A670E2"/>
    <w:pPr>
      <w:spacing w:before="240" w:after="60"/>
    </w:pPr>
    <w:rPr>
      <w:rFonts w:ascii="Times New Roman" w:hAnsi="Times New Roman"/>
      <w:b/>
      <w:sz w:val="28"/>
    </w:rPr>
  </w:style>
  <w:style w:type="character" w:customStyle="1" w:styleId="Underline">
    <w:name w:val="Underline"/>
    <w:basedOn w:val="DefaultParagraphFont"/>
    <w:qFormat/>
    <w:rsid w:val="00A670E2"/>
    <w:rPr>
      <w:u w:val="single"/>
    </w:rPr>
  </w:style>
  <w:style w:type="paragraph" w:styleId="BalloonText">
    <w:name w:val="Balloon Text"/>
    <w:basedOn w:val="Normal"/>
    <w:link w:val="BalloonTextChar"/>
    <w:rsid w:val="00A670E2"/>
    <w:rPr>
      <w:rFonts w:ascii="Tahoma" w:hAnsi="Tahoma" w:cs="Tahoma"/>
      <w:sz w:val="16"/>
      <w:szCs w:val="16"/>
    </w:rPr>
  </w:style>
  <w:style w:type="character" w:customStyle="1" w:styleId="BalloonTextChar">
    <w:name w:val="Balloon Text Char"/>
    <w:basedOn w:val="DefaultParagraphFont"/>
    <w:link w:val="BalloonText"/>
    <w:rsid w:val="00A670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70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70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70E2"/>
    <w:rPr>
      <w:b/>
      <w:color w:val="660033"/>
      <w:spacing w:val="0"/>
    </w:rPr>
  </w:style>
  <w:style w:type="paragraph" w:customStyle="1" w:styleId="Nameditemlist">
    <w:name w:val="Named item list"/>
    <w:basedOn w:val="BodyText"/>
    <w:qFormat/>
    <w:rsid w:val="00A670E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1071</Words>
  <Characters>6784</Characters>
  <Application>Microsoft Office Word</Application>
  <DocSecurity>0</DocSecurity>
  <Lines>238</Lines>
  <Paragraphs>147</Paragraphs>
  <ScaleCrop>false</ScaleCrop>
  <Company>Author-it Software Corporation Ltd.</Company>
  <LinksUpToDate>false</LinksUpToDate>
  <CharactersWithSpaces>7774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ICAPRG418A Apply intermediate programming skills in another language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2012-05-29T05:55:00Z</dcterms:created>
  <dcterms:modified xsi:type="dcterms:W3CDTF">2012-05-29T05:55:00Z</dcterms:modified>
</cp:coreProperties>
</file>