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F59" w:rsidP="005C2F59">
      <w:pPr>
        <w:pStyle w:val="Title"/>
      </w:pPr>
      <w:bookmarkStart w:id="0" w:name="_GoBack"/>
      <w:bookmarkEnd w:id="0"/>
      <w:r>
        <w:fldChar w:fldCharType="begin"/>
      </w:r>
      <w:r>
        <w:instrText xml:space="preserve"> TITLE   \* MERGEFORMAT </w:instrText>
      </w:r>
      <w:r>
        <w:fldChar w:fldCharType="separate"/>
      </w:r>
      <w:r>
        <w:t>ICAPRG415A Apply skills in object-oriented design</w:t>
      </w:r>
      <w:r>
        <w:fldChar w:fldCharType="end"/>
      </w:r>
    </w:p>
    <w:p w:rsidR="005C2F59" w:rsidP="005C2F59">
      <w:pPr>
        <w:pStyle w:val="Version"/>
        <w:sectPr w:rsidSect="007E3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C27" w:rsidP="007E3C27">
      <w:pPr>
        <w:pStyle w:val="SuperHeading"/>
      </w:pPr>
      <w:r w:rsidRPr="007E3C27">
        <w:t>ICAPRG415A Apply skills in object-oriented design</w:t>
      </w:r>
    </w:p>
    <w:p w:rsidR="00000000" w:rsidRPr="007E3C27" w:rsidP="007E3C27">
      <w:pPr>
        <w:pStyle w:val="Heading1"/>
      </w:pPr>
      <w:bookmarkStart w:id="1" w:name="O_453406"/>
      <w:bookmarkEnd w:id="1"/>
      <w:r w:rsidRPr="007E3C27">
        <w:t>Modification History</w:t>
      </w:r>
    </w:p>
    <w:tbl>
      <w:tblPr>
        <w:tblW w:w="0" w:type="auto"/>
        <w:tblLayout w:type="fixed"/>
        <w:tblCellMar>
          <w:left w:w="62" w:type="dxa"/>
          <w:right w:w="62" w:type="dxa"/>
        </w:tblCellMar>
        <w:tblLook w:val="0000"/>
      </w:tblPr>
      <w:tblGrid>
        <w:gridCol w:w="3174"/>
        <w:gridCol w:w="5913"/>
      </w:tblGrid>
      <w:tr w:rsidTr="007E3C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Comments</w:t>
            </w:r>
          </w:p>
        </w:tc>
      </w:tr>
      <w:tr w:rsidTr="007E3C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 xml:space="preserve">This Unit first released with </w:t>
            </w:r>
            <w:r w:rsidRPr="007E3C27">
              <w:rPr>
                <w:rStyle w:val="Emphasis"/>
              </w:rPr>
              <w:t>ICA11 Information and</w:t>
            </w:r>
            <w:r w:rsidRPr="007E3C27">
              <w:rPr>
                <w:rStyle w:val="Emphasis"/>
              </w:rPr>
              <w:t xml:space="preserve"> Communications Technology Training Package version 1.0</w:t>
            </w:r>
          </w:p>
        </w:tc>
      </w:tr>
    </w:tbl>
    <w:p w:rsidR="00000000" w:rsidRPr="007E3C27" w:rsidP="007E3C27">
      <w:pPr>
        <w:pStyle w:val="BodyText"/>
      </w:pPr>
    </w:p>
    <w:p w:rsidR="00000000" w:rsidRPr="007E3C27" w:rsidP="007E3C27">
      <w:pPr>
        <w:pStyle w:val="AllowPageBreak"/>
      </w:pPr>
    </w:p>
    <w:p w:rsidR="00000000" w:rsidRPr="007E3C27" w:rsidP="007E3C27">
      <w:pPr>
        <w:pStyle w:val="Heading1"/>
      </w:pPr>
      <w:bookmarkStart w:id="2" w:name="O_453407"/>
      <w:bookmarkEnd w:id="2"/>
      <w:r w:rsidRPr="007E3C27">
        <w:t>Unit Descriptor</w:t>
      </w:r>
    </w:p>
    <w:p w:rsidR="00000000" w:rsidRPr="007E3C27" w:rsidP="007E3C27">
      <w:pPr>
        <w:pStyle w:val="BodyText"/>
      </w:pPr>
      <w:r w:rsidRPr="007E3C27">
        <w:t xml:space="preserve">This unit describes the performance outcomes, skills and knowledge required to apply the cyclic process of iteration from identification of class, </w:t>
      </w:r>
      <w:r w:rsidRPr="007E3C27">
        <w:t>instance, role and type to the final complete object-oriented model of the application.</w:t>
      </w:r>
    </w:p>
    <w:p w:rsidR="00000000" w:rsidRPr="007E3C27" w:rsidP="007E3C27">
      <w:pPr>
        <w:pStyle w:val="AllowPageBreak"/>
      </w:pPr>
    </w:p>
    <w:p w:rsidR="00000000" w:rsidRPr="007E3C27" w:rsidP="007E3C27">
      <w:pPr>
        <w:pStyle w:val="Heading1"/>
      </w:pPr>
      <w:bookmarkStart w:id="3" w:name="O_453408"/>
      <w:bookmarkEnd w:id="3"/>
      <w:r w:rsidRPr="007E3C27">
        <w:t>Application of the Unit</w:t>
      </w:r>
    </w:p>
    <w:p w:rsidR="00000000" w:rsidRPr="007E3C27" w:rsidP="007E3C27">
      <w:pPr>
        <w:pStyle w:val="BodyText"/>
      </w:pPr>
      <w:r w:rsidRPr="007E3C27">
        <w:t>This unit applies to system designers who are required to design systems in an object-oriented method.</w:t>
      </w:r>
    </w:p>
    <w:p w:rsidR="00000000" w:rsidRPr="007E3C27" w:rsidP="007E3C27">
      <w:pPr>
        <w:pStyle w:val="BodyText"/>
      </w:pPr>
    </w:p>
    <w:p w:rsidR="00000000" w:rsidRPr="007E3C27" w:rsidP="007E3C27">
      <w:pPr>
        <w:pStyle w:val="BodyText"/>
      </w:pPr>
      <w:r w:rsidRPr="007E3C27">
        <w:t>Object-oriented languag</w:t>
      </w:r>
      <w:r w:rsidRPr="007E3C27">
        <w:t>es are an important feature of software development processes world-wide.</w:t>
      </w:r>
    </w:p>
    <w:p w:rsidR="00000000" w:rsidRPr="007E3C27" w:rsidP="007E3C27">
      <w:pPr>
        <w:pStyle w:val="AllowPageBreak"/>
      </w:pPr>
    </w:p>
    <w:p w:rsidR="00000000" w:rsidRPr="007E3C27" w:rsidP="007E3C27">
      <w:pPr>
        <w:pStyle w:val="Heading1"/>
      </w:pPr>
      <w:bookmarkStart w:id="4" w:name="O_453409"/>
      <w:bookmarkEnd w:id="4"/>
      <w:r w:rsidRPr="007E3C27">
        <w:t>Licensing/Regulatory Information</w:t>
      </w:r>
    </w:p>
    <w:p w:rsidR="00000000" w:rsidRPr="007E3C27" w:rsidP="007E3C27">
      <w:pPr>
        <w:pStyle w:val="BodyText"/>
      </w:pPr>
      <w:r w:rsidRPr="007E3C27">
        <w:t>No licensing, legislative, regulatory or certification requirements apply to this unit at the time of endorsement but users should c</w:t>
      </w:r>
      <w:r w:rsidRPr="007E3C27">
        <w:t>onfirm requirements with the relevant federal, state or territory authority.</w:t>
      </w:r>
    </w:p>
    <w:p w:rsidR="00000000" w:rsidRPr="007E3C27" w:rsidP="007E3C27">
      <w:pPr>
        <w:pStyle w:val="AllowPageBreak"/>
      </w:pPr>
    </w:p>
    <w:p w:rsidR="00000000" w:rsidRPr="007E3C27" w:rsidP="007E3C27">
      <w:pPr>
        <w:pStyle w:val="Heading1"/>
      </w:pPr>
      <w:bookmarkStart w:id="5" w:name="O_453410"/>
      <w:bookmarkEnd w:id="5"/>
      <w:r w:rsidRPr="007E3C27">
        <w:t>Pre-Requisites</w:t>
      </w:r>
    </w:p>
    <w:p w:rsidR="00000000" w:rsidRPr="007E3C27" w:rsidP="007E3C27">
      <w:pPr>
        <w:pStyle w:val="BodyText"/>
      </w:pPr>
      <w:r w:rsidRPr="007E3C27">
        <w:t>Not applicable.</w:t>
      </w:r>
    </w:p>
    <w:p w:rsidR="00000000" w:rsidRPr="007E3C27" w:rsidP="007E3C27">
      <w:pPr>
        <w:pStyle w:val="AllowPageBreak"/>
      </w:pPr>
    </w:p>
    <w:p w:rsidR="00000000" w:rsidRPr="007E3C27" w:rsidP="007E3C27">
      <w:pPr>
        <w:pStyle w:val="Heading1"/>
      </w:pPr>
      <w:bookmarkStart w:id="6" w:name="O_453411"/>
      <w:bookmarkEnd w:id="6"/>
      <w:r w:rsidRPr="007E3C27">
        <w:t>Employability Skills Information</w:t>
      </w:r>
    </w:p>
    <w:p w:rsidR="00000000" w:rsidRPr="007E3C27" w:rsidP="007E3C27">
      <w:pPr>
        <w:pStyle w:val="BodyText"/>
      </w:pPr>
      <w:r w:rsidRPr="007E3C27">
        <w:t>This unit contains employability skills.</w:t>
      </w:r>
    </w:p>
    <w:p w:rsidR="00000000" w:rsidRPr="007E3C27" w:rsidP="007E3C27">
      <w:pPr>
        <w:pStyle w:val="AllowPageBreak"/>
      </w:pPr>
    </w:p>
    <w:p w:rsidR="00000000" w:rsidRPr="007E3C27" w:rsidP="007E3C27">
      <w:pPr>
        <w:pStyle w:val="Heading1"/>
      </w:pPr>
      <w:bookmarkStart w:id="7" w:name="O_453412"/>
      <w:bookmarkEnd w:id="7"/>
      <w:r w:rsidRPr="007E3C27">
        <w:t>Elements and Performance Criteria Pre-Content</w:t>
      </w:r>
    </w:p>
    <w:tbl>
      <w:tblPr>
        <w:tblW w:w="0" w:type="auto"/>
        <w:tblLayout w:type="fixed"/>
        <w:tblCellMar>
          <w:left w:w="62" w:type="dxa"/>
          <w:right w:w="62" w:type="dxa"/>
        </w:tblCellMar>
        <w:tblLook w:val="0000"/>
      </w:tblPr>
      <w:tblGrid>
        <w:gridCol w:w="2523"/>
        <w:gridCol w:w="6503"/>
      </w:tblGrid>
      <w:tr w:rsidTr="007E3C27">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3C27" w:rsidP="007E3C27">
            <w:pPr>
              <w:pStyle w:val="BodyText"/>
            </w:pPr>
            <w:r w:rsidRPr="007E3C27">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Performance Criteria</w:t>
            </w:r>
          </w:p>
        </w:tc>
      </w:tr>
      <w:tr w:rsidTr="007E3C27">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E3C27">
              <w:rPr>
                <w:rStyle w:val="Emphasis"/>
              </w:rPr>
              <w:t>nce is to be consistent with the evidence guide.</w:t>
            </w:r>
          </w:p>
        </w:tc>
      </w:tr>
    </w:tbl>
    <w:p w:rsidR="00000000" w:rsidRPr="007E3C27" w:rsidP="007E3C27">
      <w:pPr>
        <w:pStyle w:val="BodyText"/>
      </w:pPr>
    </w:p>
    <w:p w:rsidR="00000000" w:rsidRPr="007E3C27" w:rsidP="007E3C27">
      <w:pPr>
        <w:pStyle w:val="AllowPageBreak"/>
      </w:pPr>
    </w:p>
    <w:p w:rsidR="00000000" w:rsidRPr="007E3C27" w:rsidP="007E3C27">
      <w:pPr>
        <w:pStyle w:val="Heading1"/>
      </w:pPr>
      <w:bookmarkStart w:id="8" w:name="O_453413"/>
      <w:bookmarkEnd w:id="8"/>
      <w:r w:rsidRPr="007E3C27">
        <w:t>Elements and Performance Criteria</w:t>
      </w:r>
    </w:p>
    <w:tbl>
      <w:tblPr>
        <w:tblW w:w="0" w:type="auto"/>
        <w:tblLayout w:type="fixed"/>
        <w:tblCellMar>
          <w:left w:w="62" w:type="dxa"/>
          <w:right w:w="62" w:type="dxa"/>
        </w:tblCellMar>
        <w:tblLook w:val="0000"/>
      </w:tblPr>
      <w:tblGrid>
        <w:gridCol w:w="2523"/>
        <w:gridCol w:w="6503"/>
      </w:tblGrid>
      <w:tr w:rsidTr="007E3C27">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t>1. Derive the high-level design from specification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 xml:space="preserve">1.1 Develop a static class diagram from a given set of </w:t>
            </w:r>
            <w:r w:rsidRPr="007E3C27">
              <w:rPr>
                <w:rStyle w:val="BoldandItalics"/>
              </w:rPr>
              <w:t>specifications</w:t>
            </w:r>
          </w:p>
          <w:p w:rsidR="00000000" w:rsidRPr="007E3C27" w:rsidP="007E3C27">
            <w:pPr>
              <w:pStyle w:val="BodyText"/>
            </w:pPr>
            <w:r w:rsidRPr="007E3C27">
              <w:t>1.2 Develop either a collaboratio</w:t>
            </w:r>
            <w:r w:rsidRPr="007E3C27">
              <w:t>n diagram or a sequence diagram from a given set of specifications</w:t>
            </w:r>
          </w:p>
          <w:p w:rsidR="00000000" w:rsidP="007E3C27">
            <w:pPr>
              <w:pStyle w:val="BodyText"/>
              <w:rPr>
                <w:lang w:val="en-NZ"/>
              </w:rPr>
            </w:pPr>
            <w:r w:rsidRPr="007E3C27">
              <w:t>1.3 Develop either an activity diagram or a state diagram from a given set of specifications</w:t>
            </w:r>
          </w:p>
        </w:tc>
      </w:tr>
      <w:tr w:rsidTr="007E3C27">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t>2. Refine the design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2.1 Investigate and refine behaviour, state of classes and the coll</w:t>
            </w:r>
            <w:r w:rsidRPr="007E3C27">
              <w:t>aboration between classes</w:t>
            </w:r>
          </w:p>
          <w:p w:rsidR="00000000" w:rsidRPr="007E3C27" w:rsidP="007E3C27">
            <w:pPr>
              <w:pStyle w:val="BodyText"/>
            </w:pPr>
            <w:r w:rsidRPr="007E3C27">
              <w:t>2.2 Validate the correct visibility of class services and state data</w:t>
            </w:r>
          </w:p>
          <w:p w:rsidR="00000000" w:rsidRPr="007E3C27" w:rsidP="007E3C27">
            <w:pPr>
              <w:pStyle w:val="BodyText"/>
            </w:pPr>
            <w:r w:rsidRPr="007E3C27">
              <w:t>2.3 Identify generalisations within classes</w:t>
            </w:r>
          </w:p>
          <w:p w:rsidR="00000000" w:rsidRPr="007E3C27" w:rsidP="007E3C27">
            <w:pPr>
              <w:pStyle w:val="BodyText"/>
            </w:pPr>
            <w:r w:rsidRPr="007E3C27">
              <w:t>2.4 Identify specialisations within classes</w:t>
            </w:r>
          </w:p>
          <w:p w:rsidR="00000000" w:rsidP="007E3C27">
            <w:pPr>
              <w:pStyle w:val="BodyText"/>
              <w:rPr>
                <w:lang w:val="en-NZ"/>
              </w:rPr>
            </w:pPr>
            <w:r w:rsidRPr="007E3C27">
              <w:t>2.5 Apply the principles of aggregation and composition to refine class d</w:t>
            </w:r>
            <w:r w:rsidRPr="007E3C27">
              <w:t>esign</w:t>
            </w:r>
          </w:p>
        </w:tc>
      </w:tr>
      <w:tr w:rsidTr="007E3C27">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t>3. Document the design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3.1 Create detailed uniform modelling language (UML) static class diagrams</w:t>
            </w:r>
          </w:p>
          <w:p w:rsidR="00000000" w:rsidRPr="007E3C27" w:rsidP="007E3C27">
            <w:pPr>
              <w:pStyle w:val="BodyText"/>
            </w:pPr>
            <w:r w:rsidRPr="007E3C27">
              <w:t>3.2 Create detailed UML collaboration or sequence diagrams</w:t>
            </w:r>
          </w:p>
          <w:p w:rsidR="00000000" w:rsidRPr="007E3C27" w:rsidP="007E3C27">
            <w:pPr>
              <w:pStyle w:val="BodyText"/>
            </w:pPr>
            <w:r w:rsidRPr="007E3C27">
              <w:t>3.3 Create detailed UML activity or state diagrams</w:t>
            </w:r>
          </w:p>
        </w:tc>
      </w:tr>
    </w:tbl>
    <w:p w:rsidR="00000000" w:rsidRPr="007E3C27" w:rsidP="007E3C27">
      <w:pPr>
        <w:pStyle w:val="BodyText"/>
      </w:pPr>
    </w:p>
    <w:p w:rsidR="00000000" w:rsidRPr="007E3C27" w:rsidP="007E3C27">
      <w:pPr>
        <w:pStyle w:val="AllowPageBreak"/>
      </w:pPr>
    </w:p>
    <w:p w:rsidR="00000000" w:rsidRPr="007E3C27" w:rsidP="007E3C27">
      <w:pPr>
        <w:pStyle w:val="Heading1"/>
      </w:pPr>
      <w:bookmarkStart w:id="9" w:name="O_453414"/>
      <w:bookmarkEnd w:id="9"/>
      <w:r w:rsidRPr="007E3C27">
        <w:t>Required Skills and Kn</w:t>
      </w:r>
      <w:r w:rsidRPr="007E3C27">
        <w:t>owledge</w:t>
      </w:r>
    </w:p>
    <w:p w:rsidR="00000000" w:rsidRPr="007E3C27" w:rsidP="007E3C27">
      <w:pPr>
        <w:pStyle w:val="BodyText"/>
      </w:pPr>
      <w:r w:rsidRPr="007E3C27">
        <w:rPr>
          <w:rStyle w:val="Emphasis"/>
        </w:rPr>
        <w:t>This section describes the skills and knowledge required for this unit.</w:t>
      </w:r>
    </w:p>
    <w:p w:rsidR="00000000" w:rsidRPr="007E3C27" w:rsidP="007E3C27">
      <w:pPr>
        <w:pStyle w:val="BodyText"/>
      </w:pPr>
    </w:p>
    <w:p w:rsidR="00000000" w:rsidRPr="007E3C27" w:rsidP="007E3C27">
      <w:pPr>
        <w:pStyle w:val="BodyText"/>
      </w:pPr>
      <w:r w:rsidRPr="007E3C27">
        <w:rPr>
          <w:rStyle w:val="SpecialBold"/>
        </w:rPr>
        <w:t>Required skills</w:t>
      </w:r>
    </w:p>
    <w:p w:rsidR="00000000" w:rsidRPr="007E3C27" w:rsidP="007E3C27">
      <w:pPr>
        <w:pStyle w:val="BodyText"/>
      </w:pPr>
    </w:p>
    <w:p w:rsidR="00000000" w:rsidRPr="007E3C27" w:rsidP="007E3C27">
      <w:pPr>
        <w:pStyle w:val="ListBullet"/>
      </w:pPr>
      <w:r w:rsidRPr="007E3C27">
        <w:t>communication skills to liaise with clients and staff</w:t>
      </w:r>
    </w:p>
    <w:p w:rsidR="00000000" w:rsidRPr="007E3C27" w:rsidP="007E3C27">
      <w:pPr>
        <w:pStyle w:val="ListBullet"/>
      </w:pPr>
      <w:r w:rsidRPr="007E3C27">
        <w:t>technical skills to:</w:t>
      </w:r>
    </w:p>
    <w:p w:rsidR="00000000" w:rsidRPr="007E3C27" w:rsidP="007E3C27">
      <w:pPr>
        <w:pStyle w:val="ListBullet2"/>
      </w:pPr>
      <w:r w:rsidRPr="007E3C27">
        <w:t>abstract classes related to producing the required design</w:t>
      </w:r>
    </w:p>
    <w:p w:rsidR="00000000" w:rsidRPr="007E3C27" w:rsidP="007E3C27">
      <w:pPr>
        <w:pStyle w:val="ListBullet2"/>
      </w:pPr>
      <w:r w:rsidRPr="007E3C27">
        <w:t>conduct completion of abstractions to successfully produce the required design</w:t>
      </w:r>
    </w:p>
    <w:p w:rsidR="00000000" w:rsidRPr="007E3C27" w:rsidP="007E3C27">
      <w:pPr>
        <w:pStyle w:val="ListBullet2"/>
      </w:pPr>
      <w:r w:rsidRPr="007E3C27">
        <w:t>conduct domain analysis to successfully produce the required design</w:t>
      </w:r>
    </w:p>
    <w:p w:rsidR="00000000" w:rsidRPr="007E3C27" w:rsidP="007E3C27">
      <w:pPr>
        <w:pStyle w:val="ListBullet2"/>
      </w:pPr>
      <w:r w:rsidRPr="007E3C27">
        <w:t>conduct refinement of inheritance hierarchies to successfully produce the required design.</w:t>
      </w:r>
    </w:p>
    <w:p w:rsidR="00000000" w:rsidRPr="007E3C27" w:rsidP="007E3C27">
      <w:pPr>
        <w:pStyle w:val="BodyText"/>
      </w:pPr>
    </w:p>
    <w:p w:rsidR="00000000" w:rsidRPr="007E3C27" w:rsidP="007E3C27">
      <w:pPr>
        <w:pStyle w:val="BodyText"/>
      </w:pPr>
      <w:r w:rsidRPr="007E3C27">
        <w:rPr>
          <w:rStyle w:val="SpecialBold"/>
        </w:rPr>
        <w:t>Required knowledg</w:t>
      </w:r>
      <w:r w:rsidRPr="007E3C27">
        <w:rPr>
          <w:rStyle w:val="SpecialBold"/>
        </w:rPr>
        <w:t>e</w:t>
      </w:r>
    </w:p>
    <w:p w:rsidR="00000000" w:rsidRPr="007E3C27" w:rsidP="007E3C27">
      <w:pPr>
        <w:pStyle w:val="BodyText"/>
      </w:pPr>
    </w:p>
    <w:p w:rsidR="00000000" w:rsidRPr="007E3C27" w:rsidP="007E3C27">
      <w:pPr>
        <w:pStyle w:val="ListBullet"/>
      </w:pPr>
      <w:r w:rsidRPr="007E3C27">
        <w:t>design quality metrics, such as coupling and cohesion</w:t>
      </w:r>
    </w:p>
    <w:p w:rsidR="00000000" w:rsidRPr="007E3C27" w:rsidP="007E3C27">
      <w:pPr>
        <w:pStyle w:val="ListBullet"/>
      </w:pPr>
      <w:r w:rsidRPr="007E3C27">
        <w:t>design refinement techniques</w:t>
      </w:r>
    </w:p>
    <w:p w:rsidR="00000000" w:rsidRPr="007E3C27" w:rsidP="007E3C27">
      <w:pPr>
        <w:pStyle w:val="ListBullet"/>
      </w:pPr>
      <w:r w:rsidRPr="007E3C27">
        <w:t>programming design principles</w:t>
      </w:r>
    </w:p>
    <w:p w:rsidR="00000000" w:rsidRPr="007E3C27" w:rsidP="007E3C27">
      <w:pPr>
        <w:pStyle w:val="ListBullet"/>
      </w:pPr>
      <w:r w:rsidRPr="007E3C27">
        <w:t>different programming methodologies</w:t>
      </w:r>
    </w:p>
    <w:p w:rsidR="00000000" w:rsidRPr="007E3C27" w:rsidP="007E3C27">
      <w:pPr>
        <w:pStyle w:val="ListBullet"/>
      </w:pPr>
      <w:r w:rsidRPr="007E3C27">
        <w:t>various developmental life cycle options.</w:t>
      </w:r>
    </w:p>
    <w:p w:rsidR="00000000" w:rsidRPr="007E3C27" w:rsidP="007E3C27">
      <w:pPr>
        <w:pStyle w:val="AllowPageBreak"/>
      </w:pPr>
    </w:p>
    <w:p w:rsidR="00000000" w:rsidRPr="007E3C27" w:rsidP="007E3C27">
      <w:pPr>
        <w:pStyle w:val="Heading1"/>
      </w:pPr>
      <w:bookmarkStart w:id="10" w:name="O_453415"/>
      <w:bookmarkEnd w:id="10"/>
      <w:r w:rsidRPr="007E3C27">
        <w:t>Evidence Guide</w:t>
      </w:r>
    </w:p>
    <w:p w:rsidR="00000000" w:rsidRPr="007E3C27" w:rsidP="007E3C27">
      <w:pPr>
        <w:pStyle w:val="BodyText"/>
      </w:pPr>
      <w:r w:rsidRPr="007E3C2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E3C27" w:rsidP="007E3C27">
      <w:pPr>
        <w:pStyle w:val="BodyText"/>
      </w:pPr>
    </w:p>
    <w:tbl>
      <w:tblPr>
        <w:tblW w:w="0" w:type="auto"/>
        <w:tblLayout w:type="fixed"/>
        <w:tblCellMar>
          <w:left w:w="62" w:type="dxa"/>
          <w:right w:w="62" w:type="dxa"/>
        </w:tblCellMar>
        <w:tblLook w:val="0000"/>
      </w:tblPr>
      <w:tblGrid>
        <w:gridCol w:w="2586"/>
        <w:gridCol w:w="6440"/>
      </w:tblGrid>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p>
        </w:tc>
      </w:tr>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Critical aspect</w:t>
            </w:r>
            <w:r w:rsidRPr="007E3C27">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Evidence of the ability to:</w:t>
            </w:r>
          </w:p>
          <w:p w:rsidR="00000000" w:rsidRPr="007E3C27" w:rsidP="007E3C27">
            <w:pPr>
              <w:pStyle w:val="ListBullet"/>
            </w:pPr>
            <w:r w:rsidRPr="007E3C27">
              <w:t>produce an object-oriented design from requirements documents or system specifications, including:</w:t>
            </w:r>
          </w:p>
          <w:p w:rsidR="00000000" w:rsidRPr="007E3C27" w:rsidP="007E3C27">
            <w:pPr>
              <w:pStyle w:val="ListBullet2"/>
            </w:pPr>
            <w:r w:rsidRPr="007E3C27">
              <w:t>static class diagrams</w:t>
            </w:r>
          </w:p>
          <w:p w:rsidR="00000000" w:rsidRPr="007E3C27" w:rsidP="007E3C27">
            <w:pPr>
              <w:pStyle w:val="ListBullet2"/>
            </w:pPr>
            <w:r w:rsidRPr="007E3C27">
              <w:t>collaboration or sequence diagrams</w:t>
            </w:r>
          </w:p>
          <w:p w:rsidR="00000000" w:rsidP="007E3C27">
            <w:pPr>
              <w:pStyle w:val="ListBullet2"/>
              <w:rPr>
                <w:lang w:val="en-NZ"/>
              </w:rPr>
            </w:pPr>
            <w:r w:rsidRPr="007E3C27">
              <w:t>activity or state diagrams.</w:t>
            </w:r>
          </w:p>
        </w:tc>
      </w:tr>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Assessment must ensure access to:</w:t>
            </w:r>
          </w:p>
          <w:p w:rsidR="00000000" w:rsidRPr="007E3C27" w:rsidP="007E3C27">
            <w:pPr>
              <w:pStyle w:val="ListBullet"/>
            </w:pPr>
            <w:r w:rsidRPr="007E3C27">
              <w:t>system specifications</w:t>
            </w:r>
          </w:p>
          <w:p w:rsidR="00000000" w:rsidRPr="007E3C27" w:rsidP="007E3C27">
            <w:pPr>
              <w:pStyle w:val="ListBullet"/>
            </w:pPr>
            <w:r w:rsidRPr="007E3C27">
              <w:t>requirement documents</w:t>
            </w:r>
          </w:p>
          <w:p w:rsidR="00000000" w:rsidRPr="007E3C27" w:rsidP="007E3C27">
            <w:pPr>
              <w:pStyle w:val="ListBullet"/>
            </w:pPr>
            <w:r w:rsidRPr="007E3C27">
              <w:t xml:space="preserve">design specifications </w:t>
            </w:r>
          </w:p>
          <w:p w:rsidR="00000000" w:rsidRPr="007E3C27" w:rsidP="007E3C27">
            <w:pPr>
              <w:pStyle w:val="ListBullet"/>
            </w:pPr>
            <w:r w:rsidRPr="007E3C27">
              <w:t>detailed design</w:t>
            </w:r>
          </w:p>
          <w:p w:rsidR="00000000" w:rsidRPr="007E3C27" w:rsidP="007E3C27">
            <w:pPr>
              <w:pStyle w:val="ListBullet"/>
            </w:pPr>
            <w:r w:rsidRPr="007E3C27">
              <w:t>appropriate learning and assessment support when required</w:t>
            </w:r>
          </w:p>
          <w:p w:rsidR="00000000" w:rsidP="007E3C27">
            <w:pPr>
              <w:pStyle w:val="ListBullet"/>
              <w:rPr>
                <w:lang w:val="en-NZ"/>
              </w:rPr>
            </w:pPr>
            <w:r w:rsidRPr="007E3C27">
              <w:t>modified equipment for people with special needs.</w:t>
            </w:r>
          </w:p>
        </w:tc>
      </w:tr>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 xml:space="preserve">A range of assessment methods should be used to assess practical skills and knowledge. The following examples are appropriate </w:t>
            </w:r>
            <w:r w:rsidRPr="007E3C27">
              <w:t>for this unit:</w:t>
            </w:r>
          </w:p>
          <w:p w:rsidR="00000000" w:rsidRPr="007E3C27" w:rsidP="007E3C27">
            <w:pPr>
              <w:pStyle w:val="ListBullet"/>
            </w:pPr>
            <w:r w:rsidRPr="007E3C27">
              <w:t>direct observation of candidate performing the process of iteration from identification of class, instance, role and type to the object-oriented model</w:t>
            </w:r>
          </w:p>
          <w:p w:rsidR="00000000" w:rsidRPr="007E3C27" w:rsidP="007E3C27">
            <w:pPr>
              <w:pStyle w:val="ListBullet"/>
            </w:pPr>
            <w:r w:rsidRPr="007E3C27">
              <w:t>verbal or written questioning to assess candidate’s knowledge of object-oriented techniqu</w:t>
            </w:r>
            <w:r w:rsidRPr="007E3C27">
              <w:t xml:space="preserve">es and analytical skills, including evaluating development methodologies to a project or scenario to the scope and tasks involved in the object-oriented design processes </w:t>
            </w:r>
          </w:p>
          <w:p w:rsidR="00000000" w:rsidP="007E3C27">
            <w:pPr>
              <w:pStyle w:val="ListBullet"/>
              <w:rPr>
                <w:lang w:val="en-NZ"/>
              </w:rPr>
            </w:pPr>
            <w:r w:rsidRPr="007E3C27">
              <w:t>review of documentation as required by the chosen methodology.</w:t>
            </w:r>
          </w:p>
        </w:tc>
      </w:tr>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SpecialBold"/>
              </w:rPr>
              <w:t xml:space="preserve">Guidance information </w:t>
            </w:r>
            <w:r w:rsidRPr="007E3C27">
              <w:rPr>
                <w:rStyle w:val="SpecialBold"/>
              </w:rPr>
              <w:t>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BodyText"/>
            </w:pPr>
            <w:r w:rsidRPr="007E3C27">
              <w:t>Holistic assessment with other units relevant to the industry sector, workplace and job role is recommended, where appropriate.</w:t>
            </w:r>
          </w:p>
          <w:p w:rsidR="00000000" w:rsidRPr="007E3C27" w:rsidP="007E3C27">
            <w:pPr>
              <w:pStyle w:val="BodyText"/>
            </w:pPr>
            <w:r w:rsidRPr="007E3C27">
              <w:t>Assessment processes and techniques must be culturally appropriate, and suitable to the communication skill level</w:t>
            </w:r>
            <w:r w:rsidRPr="007E3C27">
              <w:t>, language, literacy and numeracy capacity of the candidate and the work being performed.</w:t>
            </w:r>
          </w:p>
          <w:p w:rsidR="00000000" w:rsidRPr="007E3C27" w:rsidP="007E3C27">
            <w:pPr>
              <w:pStyle w:val="BodyText"/>
            </w:pPr>
            <w:r w:rsidRPr="007E3C27">
              <w:t>Indigenous people and other people from a non-English speaking background may need additional support.</w:t>
            </w:r>
          </w:p>
          <w:p w:rsidR="00000000" w:rsidRPr="007E3C27" w:rsidP="007E3C27">
            <w:pPr>
              <w:pStyle w:val="BodyText"/>
            </w:pPr>
            <w:r w:rsidRPr="007E3C27">
              <w:t>In cases where practical assessment is used it should be combined with targeted questioning to assess required knowledge.</w:t>
            </w:r>
          </w:p>
        </w:tc>
      </w:tr>
    </w:tbl>
    <w:p w:rsidR="00000000" w:rsidRPr="007E3C27" w:rsidP="007E3C27">
      <w:pPr>
        <w:pStyle w:val="BodyText"/>
      </w:pPr>
    </w:p>
    <w:p w:rsidR="00000000" w:rsidRPr="007E3C27" w:rsidP="007E3C27">
      <w:pPr>
        <w:pStyle w:val="AllowPageBreak"/>
      </w:pPr>
    </w:p>
    <w:p w:rsidR="00000000" w:rsidRPr="007E3C27" w:rsidP="007E3C27">
      <w:pPr>
        <w:pStyle w:val="Heading1"/>
      </w:pPr>
      <w:bookmarkStart w:id="11" w:name="O_453416"/>
      <w:bookmarkEnd w:id="11"/>
      <w:r w:rsidRPr="007E3C27">
        <w:t>Range Statement</w:t>
      </w:r>
    </w:p>
    <w:p w:rsidR="00000000" w:rsidRPr="007E3C27" w:rsidP="007E3C27">
      <w:pPr>
        <w:pStyle w:val="BodyText"/>
      </w:pPr>
      <w:r w:rsidRPr="007E3C27">
        <w:rPr>
          <w:rStyle w:val="Emphasis"/>
        </w:rPr>
        <w:t>The range statement relates to the unit of competency as a whole. It allows for different work envi</w:t>
      </w:r>
      <w:r w:rsidRPr="007E3C27">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7E3C27">
        <w:rPr>
          <w:rStyle w:val="Emphasis"/>
        </w:rPr>
        <w:t xml:space="preserve"> the candidate, accessibility of the item, and local industry and regional contexts) may also be included.</w:t>
      </w:r>
    </w:p>
    <w:p w:rsidR="00000000" w:rsidRPr="007E3C27" w:rsidP="007E3C27">
      <w:pPr>
        <w:pStyle w:val="BodyText"/>
      </w:pPr>
    </w:p>
    <w:tbl>
      <w:tblPr>
        <w:tblW w:w="0" w:type="auto"/>
        <w:tblLayout w:type="fixed"/>
        <w:tblCellMar>
          <w:left w:w="62" w:type="dxa"/>
          <w:right w:w="62" w:type="dxa"/>
        </w:tblCellMar>
        <w:tblLook w:val="0000"/>
      </w:tblPr>
      <w:tblGrid>
        <w:gridCol w:w="2586"/>
        <w:gridCol w:w="6440"/>
      </w:tblGrid>
      <w:tr w:rsidTr="007E3C2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C27">
            <w:pPr>
              <w:pStyle w:val="BodyText"/>
              <w:rPr>
                <w:lang w:val="en-NZ"/>
              </w:rPr>
            </w:pPr>
            <w:r w:rsidRPr="007E3C27">
              <w:rPr>
                <w:rStyle w:val="BoldandItalics"/>
              </w:rPr>
              <w:t xml:space="preserve">Specifications </w:t>
            </w:r>
            <w:r w:rsidRPr="007E3C27">
              <w:t xml:space="preserve">may include: </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C27" w:rsidP="007E3C27">
            <w:pPr>
              <w:pStyle w:val="ListBullet"/>
            </w:pPr>
            <w:r w:rsidRPr="007E3C27">
              <w:t>specifications of a system or process application that includes use-case diagrams</w:t>
            </w:r>
          </w:p>
          <w:p w:rsidR="00000000" w:rsidRPr="007E3C27" w:rsidP="007E3C27">
            <w:pPr>
              <w:pStyle w:val="ListBullet"/>
            </w:pPr>
            <w:r w:rsidRPr="007E3C27">
              <w:t>requirements document.</w:t>
            </w:r>
          </w:p>
        </w:tc>
      </w:tr>
    </w:tbl>
    <w:p w:rsidR="00000000" w:rsidRPr="007E3C27" w:rsidP="007E3C27">
      <w:pPr>
        <w:pStyle w:val="BodyText"/>
      </w:pPr>
    </w:p>
    <w:p w:rsidR="00000000" w:rsidRPr="007E3C27" w:rsidP="007E3C27">
      <w:pPr>
        <w:pStyle w:val="AllowPageBreak"/>
      </w:pPr>
    </w:p>
    <w:p w:rsidR="00000000" w:rsidRPr="007E3C27" w:rsidP="007E3C27">
      <w:pPr>
        <w:pStyle w:val="Heading1"/>
      </w:pPr>
      <w:bookmarkStart w:id="12" w:name="O_453417"/>
      <w:bookmarkEnd w:id="12"/>
      <w:r w:rsidRPr="007E3C27">
        <w:t>Unit Sector(s)</w:t>
      </w:r>
    </w:p>
    <w:p w:rsidR="00000000" w:rsidRPr="007E3C27" w:rsidP="007E3C27">
      <w:pPr>
        <w:pStyle w:val="BodyText"/>
      </w:pPr>
      <w:r w:rsidRPr="007E3C27">
        <w:t>Programming and software development</w:t>
      </w:r>
    </w:p>
    <w:p w:rsidR="00000000" w:rsidRPr="007E3C27" w:rsidP="007E3C27"/>
    <w:sectPr w:rsidSect="007E3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F59" w:rsidP="005C2F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9" w:rsidP="007E3C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2F59" w:rsidP="007E3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2F59" w:rsidP="007E3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7" w:rsidRPr="005C2F59" w:rsidP="005C2F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59" w:rsidP="007E3C27">
    <w:pPr>
      <w:pStyle w:val="Header"/>
      <w:framePr w:wrap="around"/>
    </w:pPr>
    <w:r>
      <w:fldChar w:fldCharType="begin"/>
    </w:r>
    <w:r>
      <w:instrText xml:space="preserve"> TITLE   \* MERGEFORMAT </w:instrText>
    </w:r>
    <w:r>
      <w:fldChar w:fldCharType="separate"/>
    </w:r>
    <w:r>
      <w:t>ICAPRG415A Apply skills in object-oriented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C2F59" w:rsidP="007E3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C1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68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0E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C27"/>
    <w:pPr>
      <w:spacing w:before="360" w:after="60"/>
      <w:outlineLvl w:val="0"/>
    </w:pPr>
    <w:rPr>
      <w:sz w:val="32"/>
    </w:rPr>
  </w:style>
  <w:style w:type="paragraph" w:styleId="Heading2">
    <w:name w:val="heading 2"/>
    <w:basedOn w:val="HeadingBase"/>
    <w:next w:val="BodyText"/>
    <w:link w:val="Heading2Char"/>
    <w:qFormat/>
    <w:rsid w:val="007E3C27"/>
    <w:pPr>
      <w:keepLines/>
      <w:spacing w:before="240" w:after="120"/>
      <w:outlineLvl w:val="1"/>
    </w:pPr>
    <w:rPr>
      <w:sz w:val="28"/>
      <w:szCs w:val="40"/>
    </w:rPr>
  </w:style>
  <w:style w:type="paragraph" w:styleId="Heading3">
    <w:name w:val="heading 3"/>
    <w:basedOn w:val="HeadingBase"/>
    <w:next w:val="BodyText"/>
    <w:link w:val="Heading3Char"/>
    <w:qFormat/>
    <w:rsid w:val="007E3C27"/>
    <w:pPr>
      <w:spacing w:before="180" w:after="120"/>
      <w:outlineLvl w:val="2"/>
    </w:pPr>
    <w:rPr>
      <w:spacing w:val="-10"/>
      <w:kern w:val="32"/>
    </w:rPr>
  </w:style>
  <w:style w:type="paragraph" w:styleId="Heading4">
    <w:name w:val="heading 4"/>
    <w:basedOn w:val="HeadingBase"/>
    <w:next w:val="BodyText"/>
    <w:link w:val="Heading4Char"/>
    <w:qFormat/>
    <w:rsid w:val="007E3C27"/>
    <w:pPr>
      <w:spacing w:before="160" w:after="120"/>
      <w:outlineLvl w:val="3"/>
    </w:pPr>
    <w:rPr>
      <w:sz w:val="22"/>
    </w:rPr>
  </w:style>
  <w:style w:type="paragraph" w:styleId="Heading5">
    <w:name w:val="heading 5"/>
    <w:basedOn w:val="HeadingBase"/>
    <w:next w:val="Normal"/>
    <w:link w:val="Heading5Char"/>
    <w:qFormat/>
    <w:rsid w:val="007E3C27"/>
    <w:pPr>
      <w:spacing w:before="80"/>
      <w:outlineLvl w:val="4"/>
    </w:pPr>
    <w:rPr>
      <w:color w:val="918585"/>
      <w:sz w:val="20"/>
    </w:rPr>
  </w:style>
  <w:style w:type="paragraph" w:styleId="Heading6">
    <w:name w:val="heading 6"/>
    <w:basedOn w:val="HeadingBase"/>
    <w:next w:val="Normal"/>
    <w:link w:val="Heading6Char"/>
    <w:qFormat/>
    <w:rsid w:val="007E3C27"/>
    <w:pPr>
      <w:spacing w:before="60"/>
      <w:outlineLvl w:val="5"/>
    </w:pPr>
    <w:rPr>
      <w:color w:val="918585"/>
      <w:sz w:val="20"/>
    </w:rPr>
  </w:style>
  <w:style w:type="paragraph" w:styleId="Heading7">
    <w:name w:val="heading 7"/>
    <w:basedOn w:val="Normal"/>
    <w:next w:val="Normal"/>
    <w:link w:val="Heading7Char"/>
    <w:qFormat/>
    <w:rsid w:val="007E3C27"/>
    <w:pPr>
      <w:ind w:left="720"/>
      <w:outlineLvl w:val="6"/>
    </w:pPr>
    <w:rPr>
      <w:i/>
    </w:rPr>
  </w:style>
  <w:style w:type="paragraph" w:styleId="Heading8">
    <w:name w:val="heading 8"/>
    <w:basedOn w:val="Normal"/>
    <w:next w:val="Normal"/>
    <w:link w:val="Heading8Char"/>
    <w:qFormat/>
    <w:rsid w:val="007E3C27"/>
    <w:pPr>
      <w:ind w:left="720"/>
      <w:outlineLvl w:val="7"/>
    </w:pPr>
    <w:rPr>
      <w:i/>
    </w:rPr>
  </w:style>
  <w:style w:type="paragraph" w:styleId="Heading9">
    <w:name w:val="heading 9"/>
    <w:basedOn w:val="Normal"/>
    <w:next w:val="Normal"/>
    <w:link w:val="Heading9Char"/>
    <w:qFormat/>
    <w:rsid w:val="007E3C27"/>
    <w:pPr>
      <w:ind w:left="720"/>
      <w:outlineLvl w:val="8"/>
    </w:pPr>
    <w:rPr>
      <w:i/>
    </w:rPr>
  </w:style>
  <w:style w:type="character" w:default="1" w:styleId="DefaultParagraphFont">
    <w:name w:val="Default Paragraph Font"/>
    <w:uiPriority w:val="1"/>
    <w:unhideWhenUsed/>
    <w:rsid w:val="007E3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C27"/>
  </w:style>
  <w:style w:type="character" w:customStyle="1" w:styleId="Heading1Char">
    <w:name w:val="Heading 1 Char"/>
    <w:basedOn w:val="DefaultParagraphFont"/>
    <w:link w:val="Heading1"/>
    <w:rsid w:val="007E3C27"/>
    <w:rPr>
      <w:rFonts w:ascii="Times New Roman" w:eastAsia="Times New Roman" w:hAnsi="Times New Roman" w:cs="Times New Roman"/>
      <w:b/>
      <w:sz w:val="32"/>
      <w:szCs w:val="20"/>
      <w:lang w:eastAsia="en-US"/>
    </w:rPr>
  </w:style>
  <w:style w:type="paragraph" w:styleId="BodyText">
    <w:name w:val="Body Text"/>
    <w:basedOn w:val="Normal"/>
    <w:link w:val="BodyTextChar"/>
    <w:rsid w:val="007E3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C27"/>
    <w:rPr>
      <w:rFonts w:ascii="Times New Roman" w:eastAsia="Times New Roman" w:hAnsi="Times New Roman" w:cs="Times New Roman"/>
      <w:sz w:val="24"/>
      <w:lang w:eastAsia="en-US"/>
    </w:rPr>
  </w:style>
  <w:style w:type="paragraph" w:styleId="Footer">
    <w:name w:val="footer"/>
    <w:basedOn w:val="Normal"/>
    <w:link w:val="FooterChar"/>
    <w:rsid w:val="007E3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C27"/>
    <w:rPr>
      <w:rFonts w:ascii="Times New Roman" w:eastAsia="Times New Roman" w:hAnsi="Times New Roman" w:cs="Times New Roman"/>
      <w:sz w:val="16"/>
      <w:lang w:eastAsia="en-US"/>
    </w:rPr>
  </w:style>
  <w:style w:type="paragraph" w:styleId="ListBullet">
    <w:name w:val="List Bullet"/>
    <w:basedOn w:val="List"/>
    <w:rsid w:val="007E3C27"/>
    <w:pPr>
      <w:numPr>
        <w:numId w:val="13"/>
      </w:numPr>
      <w:tabs>
        <w:tab w:val="clear" w:pos="340"/>
      </w:tabs>
      <w:spacing w:before="40" w:after="40"/>
    </w:pPr>
  </w:style>
  <w:style w:type="character" w:customStyle="1" w:styleId="SpecialBold">
    <w:name w:val="Special Bold"/>
    <w:basedOn w:val="DefaultParagraphFont"/>
    <w:rsid w:val="007E3C27"/>
    <w:rPr>
      <w:b/>
      <w:spacing w:val="0"/>
    </w:rPr>
  </w:style>
  <w:style w:type="paragraph" w:styleId="ListBullet2">
    <w:name w:val="List Bullet 2"/>
    <w:basedOn w:val="List2"/>
    <w:rsid w:val="007E3C27"/>
    <w:pPr>
      <w:numPr>
        <w:numId w:val="14"/>
      </w:numPr>
      <w:tabs>
        <w:tab w:val="clear" w:pos="680"/>
      </w:tabs>
    </w:pPr>
  </w:style>
  <w:style w:type="character" w:styleId="Emphasis">
    <w:name w:val="Emphasis"/>
    <w:basedOn w:val="DefaultParagraphFont"/>
    <w:qFormat/>
    <w:rsid w:val="007E3C27"/>
    <w:rPr>
      <w:i/>
    </w:rPr>
  </w:style>
  <w:style w:type="paragraph" w:customStyle="1" w:styleId="SuperHeading">
    <w:name w:val="SuperHeading"/>
    <w:basedOn w:val="Normal"/>
    <w:rsid w:val="007E3C27"/>
    <w:pPr>
      <w:spacing w:before="240" w:after="120"/>
      <w:outlineLvl w:val="0"/>
    </w:pPr>
    <w:rPr>
      <w:rFonts w:ascii="Times New Roman" w:hAnsi="Times New Roman"/>
      <w:b/>
      <w:sz w:val="28"/>
    </w:rPr>
  </w:style>
  <w:style w:type="paragraph" w:customStyle="1" w:styleId="AllowPageBreak">
    <w:name w:val="AllowPageBreak"/>
    <w:rsid w:val="007E3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3C27"/>
    <w:rPr>
      <w:b/>
      <w:i/>
      <w:u w:val="none"/>
    </w:rPr>
  </w:style>
  <w:style w:type="character" w:customStyle="1" w:styleId="Heading2Char">
    <w:name w:val="Heading 2 Char"/>
    <w:basedOn w:val="DefaultParagraphFont"/>
    <w:link w:val="Heading2"/>
    <w:rsid w:val="007E3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C27"/>
    <w:rPr>
      <w:rFonts w:ascii="Courier New" w:eastAsia="Times New Roman" w:hAnsi="Courier New" w:cs="Times New Roman"/>
      <w:i/>
      <w:szCs w:val="20"/>
      <w:lang w:eastAsia="en-US"/>
    </w:rPr>
  </w:style>
  <w:style w:type="paragraph" w:customStyle="1" w:styleId="HeadingBase">
    <w:name w:val="Heading Base"/>
    <w:rsid w:val="007E3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C27"/>
    <w:pPr>
      <w:tabs>
        <w:tab w:val="right" w:leader="dot" w:pos="9072"/>
      </w:tabs>
      <w:ind w:left="567"/>
    </w:pPr>
    <w:rPr>
      <w:szCs w:val="22"/>
    </w:rPr>
  </w:style>
  <w:style w:type="paragraph" w:customStyle="1" w:styleId="TOCBase">
    <w:name w:val="TOC Base"/>
    <w:rsid w:val="007E3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C27"/>
    <w:pPr>
      <w:tabs>
        <w:tab w:val="right" w:leader="dot" w:pos="9072"/>
      </w:tabs>
      <w:spacing w:before="40" w:after="40"/>
      <w:ind w:left="284"/>
    </w:pPr>
    <w:rPr>
      <w:rFonts w:ascii="Times New Roman" w:hAnsi="Times New Roman"/>
    </w:rPr>
  </w:style>
  <w:style w:type="paragraph" w:styleId="TOC1">
    <w:name w:val="toc 1"/>
    <w:basedOn w:val="TOCBase"/>
    <w:next w:val="Normal"/>
    <w:rsid w:val="007E3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C27"/>
    <w:pPr>
      <w:spacing w:before="5040"/>
      <w:jc w:val="center"/>
    </w:pPr>
    <w:rPr>
      <w:sz w:val="48"/>
      <w:szCs w:val="72"/>
      <w:lang w:val="en-US"/>
    </w:rPr>
  </w:style>
  <w:style w:type="character" w:customStyle="1" w:styleId="TitleChar">
    <w:name w:val="Title Char"/>
    <w:basedOn w:val="DefaultParagraphFont"/>
    <w:link w:val="Title"/>
    <w:rsid w:val="007E3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C27"/>
    <w:pPr>
      <w:tabs>
        <w:tab w:val="left" w:pos="3600"/>
        <w:tab w:val="left" w:pos="3958"/>
      </w:tabs>
    </w:pPr>
  </w:style>
  <w:style w:type="paragraph" w:styleId="List">
    <w:name w:val="List"/>
    <w:basedOn w:val="BodyText"/>
    <w:next w:val="BodyText"/>
    <w:rsid w:val="007E3C27"/>
    <w:pPr>
      <w:tabs>
        <w:tab w:val="left" w:pos="340"/>
      </w:tabs>
      <w:spacing w:before="60" w:after="60"/>
      <w:ind w:left="340" w:hanging="340"/>
    </w:pPr>
  </w:style>
  <w:style w:type="paragraph" w:customStyle="1" w:styleId="Note">
    <w:name w:val="Note"/>
    <w:basedOn w:val="BodyText"/>
    <w:rsid w:val="007E3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C27"/>
    <w:pPr>
      <w:framePr w:wrap="auto" w:hAnchor="text" w:y="6049"/>
    </w:pPr>
    <w:rPr>
      <w:color w:val="000000"/>
      <w:sz w:val="40"/>
    </w:rPr>
  </w:style>
  <w:style w:type="paragraph" w:customStyle="1" w:styleId="TOCTitle">
    <w:name w:val="TOCTitle"/>
    <w:basedOn w:val="Heading1"/>
    <w:rsid w:val="007E3C27"/>
    <w:pPr>
      <w:spacing w:after="240"/>
      <w:jc w:val="center"/>
      <w:outlineLvl w:val="9"/>
    </w:pPr>
    <w:rPr>
      <w:caps/>
    </w:rPr>
  </w:style>
  <w:style w:type="paragraph" w:customStyle="1" w:styleId="Version">
    <w:name w:val="Version"/>
    <w:rsid w:val="007E3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C27"/>
    <w:pPr>
      <w:keepNext w:val="0"/>
      <w:tabs>
        <w:tab w:val="right" w:pos="4176"/>
      </w:tabs>
      <w:ind w:left="198" w:hanging="198"/>
    </w:pPr>
    <w:rPr>
      <w:rFonts w:ascii="Garamond" w:hAnsi="Garamond"/>
    </w:rPr>
  </w:style>
  <w:style w:type="paragraph" w:styleId="IndexHeading">
    <w:name w:val="index heading"/>
    <w:basedOn w:val="Normal"/>
    <w:next w:val="Index1"/>
    <w:semiHidden/>
    <w:rsid w:val="007E3C27"/>
    <w:pPr>
      <w:spacing w:before="120" w:after="120"/>
    </w:pPr>
    <w:rPr>
      <w:rFonts w:ascii="Arial" w:hAnsi="Arial"/>
      <w:b/>
      <w:color w:val="918585"/>
      <w:sz w:val="24"/>
    </w:rPr>
  </w:style>
  <w:style w:type="paragraph" w:styleId="Header">
    <w:name w:val="header"/>
    <w:basedOn w:val="Normal"/>
    <w:link w:val="HeaderChar"/>
    <w:rsid w:val="007E3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C27"/>
    <w:rPr>
      <w:rFonts w:ascii="Times New Roman" w:eastAsia="Times New Roman" w:hAnsi="Times New Roman" w:cs="Times New Roman"/>
      <w:sz w:val="16"/>
      <w:szCs w:val="20"/>
      <w:lang w:val="en-GB" w:eastAsia="en-US"/>
    </w:rPr>
  </w:style>
  <w:style w:type="paragraph" w:customStyle="1" w:styleId="Chapter">
    <w:name w:val="Chapter"/>
    <w:basedOn w:val="Normal"/>
    <w:rsid w:val="007E3C27"/>
    <w:pPr>
      <w:spacing w:before="240"/>
    </w:pPr>
    <w:rPr>
      <w:rFonts w:ascii="Times New Roman" w:hAnsi="Times New Roman"/>
      <w:smallCaps/>
      <w:spacing w:val="80"/>
      <w:sz w:val="28"/>
    </w:rPr>
  </w:style>
  <w:style w:type="paragraph" w:customStyle="1" w:styleId="InChapter">
    <w:name w:val="InChapter"/>
    <w:basedOn w:val="Heading3"/>
    <w:rsid w:val="007E3C27"/>
    <w:pPr>
      <w:spacing w:after="240"/>
      <w:outlineLvl w:val="9"/>
    </w:pPr>
    <w:rPr>
      <w:noProof/>
    </w:rPr>
  </w:style>
  <w:style w:type="paragraph" w:styleId="Index2">
    <w:name w:val="index 2"/>
    <w:basedOn w:val="Normal"/>
    <w:next w:val="Normal"/>
    <w:semiHidden/>
    <w:rsid w:val="007E3C27"/>
    <w:pPr>
      <w:tabs>
        <w:tab w:val="right" w:pos="4176"/>
      </w:tabs>
      <w:ind w:left="568" w:hanging="284"/>
    </w:pPr>
    <w:rPr>
      <w:rFonts w:ascii="Garamond" w:hAnsi="Garamond"/>
    </w:rPr>
  </w:style>
  <w:style w:type="paragraph" w:customStyle="1" w:styleId="Byline">
    <w:name w:val="Byline"/>
    <w:rsid w:val="007E3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C27"/>
    <w:pPr>
      <w:tabs>
        <w:tab w:val="clear" w:pos="3600"/>
        <w:tab w:val="clear" w:pos="3958"/>
      </w:tabs>
      <w:jc w:val="right"/>
    </w:pPr>
  </w:style>
  <w:style w:type="paragraph" w:styleId="Caption">
    <w:name w:val="caption"/>
    <w:basedOn w:val="BodyText"/>
    <w:next w:val="Normal"/>
    <w:qFormat/>
    <w:rsid w:val="007E3C27"/>
    <w:pPr>
      <w:framePr w:w="2268" w:hSpace="181" w:vSpace="181" w:wrap="around" w:vAnchor="text" w:hAnchor="page" w:x="1135" w:y="285" w:anchorLock="1"/>
    </w:pPr>
    <w:rPr>
      <w:i/>
    </w:rPr>
  </w:style>
  <w:style w:type="paragraph" w:customStyle="1" w:styleId="MiniTOCTitle">
    <w:name w:val="MiniTOCTitle"/>
    <w:basedOn w:val="Heading4"/>
    <w:rsid w:val="007E3C27"/>
    <w:pPr>
      <w:spacing w:before="240"/>
      <w:outlineLvl w:val="9"/>
    </w:pPr>
    <w:rPr>
      <w:noProof/>
      <w:sz w:val="24"/>
    </w:rPr>
  </w:style>
  <w:style w:type="paragraph" w:customStyle="1" w:styleId="MiniTOCItem">
    <w:name w:val="MiniTOCItem"/>
    <w:basedOn w:val="ListBullet"/>
    <w:rsid w:val="007E3C27"/>
    <w:pPr>
      <w:numPr>
        <w:numId w:val="0"/>
      </w:numPr>
      <w:tabs>
        <w:tab w:val="right" w:leader="dot" w:pos="6521"/>
      </w:tabs>
      <w:spacing w:before="0" w:after="0"/>
    </w:pPr>
  </w:style>
  <w:style w:type="paragraph" w:customStyle="1" w:styleId="TOFTitle">
    <w:name w:val="TOFTitle"/>
    <w:basedOn w:val="TOCTitle"/>
    <w:rsid w:val="007E3C27"/>
  </w:style>
  <w:style w:type="paragraph" w:styleId="TableofFigures">
    <w:name w:val="table of figures"/>
    <w:basedOn w:val="Normal"/>
    <w:next w:val="Normal"/>
    <w:semiHidden/>
    <w:rsid w:val="007E3C27"/>
    <w:pPr>
      <w:tabs>
        <w:tab w:val="right" w:leader="dot" w:pos="9072"/>
      </w:tabs>
      <w:ind w:left="970" w:hanging="403"/>
    </w:pPr>
    <w:rPr>
      <w:rFonts w:ascii="Times New Roman" w:hAnsi="Times New Roman"/>
      <w:b/>
    </w:rPr>
  </w:style>
  <w:style w:type="paragraph" w:styleId="ListNumber">
    <w:name w:val="List Number"/>
    <w:basedOn w:val="List"/>
    <w:rsid w:val="007E3C27"/>
    <w:pPr>
      <w:numPr>
        <w:numId w:val="11"/>
      </w:numPr>
    </w:pPr>
  </w:style>
  <w:style w:type="character" w:customStyle="1" w:styleId="WingdingSymbols">
    <w:name w:val="Wingding Symbols"/>
    <w:rsid w:val="007E3C27"/>
    <w:rPr>
      <w:rFonts w:ascii="Wingdings" w:hAnsi="Wingdings"/>
    </w:rPr>
  </w:style>
  <w:style w:type="paragraph" w:customStyle="1" w:styleId="TableHeading">
    <w:name w:val="Table Heading"/>
    <w:basedOn w:val="HeadingBase"/>
    <w:rsid w:val="007E3C27"/>
    <w:pPr>
      <w:keepLines/>
      <w:pBdr>
        <w:bottom w:val="single" w:sz="6" w:space="1" w:color="918585"/>
      </w:pBdr>
      <w:spacing w:before="240"/>
    </w:pPr>
  </w:style>
  <w:style w:type="character" w:customStyle="1" w:styleId="HotSpot">
    <w:name w:val="HotSpot"/>
    <w:rsid w:val="007E3C27"/>
    <w:rPr>
      <w:color w:val="0033CC"/>
      <w:u w:val="none"/>
    </w:rPr>
  </w:style>
  <w:style w:type="paragraph" w:customStyle="1" w:styleId="BodyTextRight">
    <w:name w:val="Body Text Right"/>
    <w:basedOn w:val="BodyText"/>
    <w:rsid w:val="007E3C27"/>
    <w:pPr>
      <w:spacing w:before="0" w:after="0"/>
      <w:jc w:val="right"/>
    </w:pPr>
  </w:style>
  <w:style w:type="paragraph" w:styleId="Index3">
    <w:name w:val="index 3"/>
    <w:basedOn w:val="ListNumber2"/>
    <w:next w:val="Normal"/>
    <w:semiHidden/>
    <w:rsid w:val="007E3C27"/>
    <w:pPr>
      <w:numPr>
        <w:numId w:val="0"/>
      </w:numPr>
      <w:tabs>
        <w:tab w:val="right" w:leader="dot" w:pos="4176"/>
      </w:tabs>
    </w:pPr>
  </w:style>
  <w:style w:type="paragraph" w:styleId="ListNumber2">
    <w:name w:val="List Number 2"/>
    <w:basedOn w:val="List2"/>
    <w:rsid w:val="007E3C27"/>
    <w:pPr>
      <w:numPr>
        <w:numId w:val="10"/>
      </w:numPr>
      <w:tabs>
        <w:tab w:val="clear" w:pos="1060"/>
      </w:tabs>
    </w:pPr>
  </w:style>
  <w:style w:type="paragraph" w:customStyle="1" w:styleId="MarginNote">
    <w:name w:val="Margin Note"/>
    <w:basedOn w:val="BodyText"/>
    <w:rsid w:val="007E3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C27"/>
    <w:rPr>
      <w:sz w:val="32"/>
    </w:rPr>
  </w:style>
  <w:style w:type="paragraph" w:customStyle="1" w:styleId="HeadingProcedure">
    <w:name w:val="Heading Procedure"/>
    <w:basedOn w:val="HeadingBase"/>
    <w:next w:val="Normal"/>
    <w:rsid w:val="007E3C27"/>
    <w:pPr>
      <w:tabs>
        <w:tab w:val="left" w:pos="0"/>
      </w:tabs>
      <w:spacing w:before="120" w:after="60"/>
    </w:pPr>
    <w:rPr>
      <w:i/>
      <w:color w:val="918585"/>
      <w:sz w:val="22"/>
    </w:rPr>
  </w:style>
  <w:style w:type="paragraph" w:customStyle="1" w:styleId="TableBodyText">
    <w:name w:val="Table Body Text"/>
    <w:basedOn w:val="BodyText"/>
    <w:rsid w:val="007E3C27"/>
    <w:pPr>
      <w:spacing w:before="60" w:after="60"/>
    </w:pPr>
  </w:style>
  <w:style w:type="paragraph" w:styleId="ListContinue">
    <w:name w:val="List Continue"/>
    <w:basedOn w:val="List"/>
    <w:rsid w:val="007E3C27"/>
    <w:pPr>
      <w:ind w:firstLine="0"/>
    </w:pPr>
  </w:style>
  <w:style w:type="paragraph" w:customStyle="1" w:styleId="ListNote">
    <w:name w:val="List Note"/>
    <w:basedOn w:val="List"/>
    <w:rsid w:val="007E3C27"/>
    <w:pPr>
      <w:pBdr>
        <w:top w:val="single" w:sz="6" w:space="2" w:color="918585"/>
        <w:bottom w:val="single" w:sz="6" w:space="2" w:color="918585"/>
      </w:pBdr>
      <w:tabs>
        <w:tab w:val="left" w:pos="1021"/>
      </w:tabs>
      <w:ind w:firstLine="0"/>
    </w:pPr>
  </w:style>
  <w:style w:type="paragraph" w:customStyle="1" w:styleId="Warning">
    <w:name w:val="Warning"/>
    <w:basedOn w:val="BodyText"/>
    <w:rsid w:val="007E3C27"/>
    <w:pPr>
      <w:shd w:val="clear" w:color="auto" w:fill="D9D9D9"/>
      <w:tabs>
        <w:tab w:val="left" w:pos="992"/>
      </w:tabs>
      <w:ind w:left="119" w:right="119"/>
    </w:pPr>
    <w:rPr>
      <w:sz w:val="20"/>
    </w:rPr>
  </w:style>
  <w:style w:type="paragraph" w:customStyle="1" w:styleId="MarginIcons">
    <w:name w:val="Margin Icons"/>
    <w:basedOn w:val="BodyText"/>
    <w:rsid w:val="007E3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C27"/>
    <w:rPr>
      <w:rFonts w:ascii="Courier New" w:hAnsi="Courier New"/>
    </w:rPr>
  </w:style>
  <w:style w:type="paragraph" w:customStyle="1" w:styleId="NoteBullet">
    <w:name w:val="Note Bullet"/>
    <w:basedOn w:val="Note"/>
    <w:rsid w:val="007E3C27"/>
    <w:pPr>
      <w:tabs>
        <w:tab w:val="clear" w:pos="680"/>
      </w:tabs>
      <w:spacing w:before="60" w:after="60"/>
    </w:pPr>
  </w:style>
  <w:style w:type="paragraph" w:customStyle="1" w:styleId="SubHeading2">
    <w:name w:val="SubHeading2"/>
    <w:basedOn w:val="HeadingBase"/>
    <w:rsid w:val="007E3C27"/>
    <w:pPr>
      <w:spacing w:before="240" w:after="60"/>
    </w:pPr>
    <w:rPr>
      <w:sz w:val="20"/>
    </w:rPr>
  </w:style>
  <w:style w:type="paragraph" w:customStyle="1" w:styleId="SubHeading1">
    <w:name w:val="SubHeading1"/>
    <w:basedOn w:val="HeadingBase"/>
    <w:rsid w:val="007E3C27"/>
    <w:pPr>
      <w:spacing w:before="240" w:after="60"/>
    </w:pPr>
    <w:rPr>
      <w:color w:val="918585"/>
      <w:sz w:val="22"/>
    </w:rPr>
  </w:style>
  <w:style w:type="paragraph" w:customStyle="1" w:styleId="SideHeading">
    <w:name w:val="Side Heading"/>
    <w:basedOn w:val="HeadingBase"/>
    <w:rsid w:val="007E3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C27"/>
    <w:pPr>
      <w:numPr>
        <w:numId w:val="12"/>
      </w:numPr>
    </w:pPr>
  </w:style>
  <w:style w:type="paragraph" w:styleId="PlainText">
    <w:name w:val="Plain Text"/>
    <w:basedOn w:val="Normal"/>
    <w:link w:val="PlainTextChar"/>
    <w:rsid w:val="007E3C27"/>
    <w:rPr>
      <w:sz w:val="20"/>
    </w:rPr>
  </w:style>
  <w:style w:type="character" w:customStyle="1" w:styleId="PlainTextChar">
    <w:name w:val="Plain Text Char"/>
    <w:basedOn w:val="DefaultParagraphFont"/>
    <w:link w:val="PlainText"/>
    <w:rsid w:val="007E3C27"/>
    <w:rPr>
      <w:rFonts w:ascii="Courier New" w:eastAsia="Times New Roman" w:hAnsi="Courier New" w:cs="Times New Roman"/>
      <w:sz w:val="20"/>
      <w:szCs w:val="20"/>
      <w:lang w:eastAsia="en-US"/>
    </w:rPr>
  </w:style>
  <w:style w:type="character" w:customStyle="1" w:styleId="MenuOption">
    <w:name w:val="Menu Option"/>
    <w:basedOn w:val="DefaultParagraphFont"/>
    <w:rsid w:val="007E3C27"/>
    <w:rPr>
      <w:b/>
      <w:smallCaps/>
    </w:rPr>
  </w:style>
  <w:style w:type="paragraph" w:customStyle="1" w:styleId="TableListNumber">
    <w:name w:val="Table List Number"/>
    <w:basedOn w:val="ListNumber"/>
    <w:rsid w:val="007E3C27"/>
    <w:pPr>
      <w:numPr>
        <w:numId w:val="0"/>
      </w:numPr>
    </w:pPr>
  </w:style>
  <w:style w:type="paragraph" w:styleId="TOC4">
    <w:name w:val="toc 4"/>
    <w:basedOn w:val="TOCBase"/>
    <w:next w:val="Normal"/>
    <w:semiHidden/>
    <w:rsid w:val="007E3C27"/>
    <w:pPr>
      <w:tabs>
        <w:tab w:val="right" w:leader="dot" w:pos="9071"/>
      </w:tabs>
      <w:ind w:left="1701"/>
    </w:pPr>
  </w:style>
  <w:style w:type="paragraph" w:customStyle="1" w:styleId="ListAlpha">
    <w:name w:val="List Alpha"/>
    <w:basedOn w:val="List"/>
    <w:rsid w:val="007E3C27"/>
    <w:pPr>
      <w:numPr>
        <w:numId w:val="9"/>
      </w:numPr>
    </w:pPr>
  </w:style>
  <w:style w:type="paragraph" w:customStyle="1" w:styleId="ListAlpha2">
    <w:name w:val="List Alpha 2"/>
    <w:basedOn w:val="List2"/>
    <w:rsid w:val="007E3C27"/>
    <w:pPr>
      <w:numPr>
        <w:numId w:val="8"/>
      </w:numPr>
    </w:pPr>
  </w:style>
  <w:style w:type="paragraph" w:styleId="List2">
    <w:name w:val="List 2"/>
    <w:basedOn w:val="BodyText"/>
    <w:rsid w:val="007E3C27"/>
    <w:pPr>
      <w:tabs>
        <w:tab w:val="left" w:pos="680"/>
      </w:tabs>
      <w:spacing w:before="60" w:after="60"/>
      <w:ind w:left="680" w:hanging="340"/>
    </w:pPr>
  </w:style>
  <w:style w:type="paragraph" w:styleId="List3">
    <w:name w:val="List 3"/>
    <w:basedOn w:val="BodyText"/>
    <w:rsid w:val="007E3C27"/>
    <w:pPr>
      <w:tabs>
        <w:tab w:val="left" w:pos="1021"/>
      </w:tabs>
      <w:spacing w:before="60" w:after="60"/>
      <w:ind w:left="1020" w:hanging="340"/>
    </w:pPr>
  </w:style>
  <w:style w:type="paragraph" w:styleId="List4">
    <w:name w:val="List 4"/>
    <w:basedOn w:val="BodyText"/>
    <w:rsid w:val="007E3C27"/>
    <w:pPr>
      <w:tabs>
        <w:tab w:val="left" w:pos="1361"/>
      </w:tabs>
      <w:spacing w:before="60" w:after="60"/>
      <w:ind w:left="1361" w:hanging="340"/>
    </w:pPr>
  </w:style>
  <w:style w:type="paragraph" w:styleId="List5">
    <w:name w:val="List 5"/>
    <w:basedOn w:val="BodyText"/>
    <w:rsid w:val="007E3C27"/>
    <w:pPr>
      <w:tabs>
        <w:tab w:val="left" w:pos="1701"/>
      </w:tabs>
      <w:spacing w:before="60" w:after="60"/>
      <w:ind w:left="1701" w:hanging="340"/>
    </w:pPr>
  </w:style>
  <w:style w:type="paragraph" w:styleId="ListBullet3">
    <w:name w:val="List Bullet 3"/>
    <w:basedOn w:val="List3"/>
    <w:rsid w:val="007E3C27"/>
    <w:pPr>
      <w:numPr>
        <w:numId w:val="15"/>
      </w:numPr>
      <w:tabs>
        <w:tab w:val="clear" w:pos="1021"/>
      </w:tabs>
      <w:ind w:left="1037" w:hanging="357"/>
    </w:pPr>
  </w:style>
  <w:style w:type="paragraph" w:styleId="ListBullet4">
    <w:name w:val="List Bullet 4"/>
    <w:basedOn w:val="List4"/>
    <w:rsid w:val="007E3C27"/>
    <w:pPr>
      <w:numPr>
        <w:numId w:val="3"/>
      </w:numPr>
    </w:pPr>
  </w:style>
  <w:style w:type="paragraph" w:styleId="ListBullet5">
    <w:name w:val="List Bullet 5"/>
    <w:basedOn w:val="List5"/>
    <w:rsid w:val="007E3C27"/>
    <w:pPr>
      <w:numPr>
        <w:numId w:val="4"/>
      </w:numPr>
    </w:pPr>
  </w:style>
  <w:style w:type="paragraph" w:styleId="ListContinue2">
    <w:name w:val="List Continue 2"/>
    <w:basedOn w:val="List2"/>
    <w:rsid w:val="007E3C27"/>
    <w:pPr>
      <w:ind w:firstLine="0"/>
    </w:pPr>
  </w:style>
  <w:style w:type="paragraph" w:styleId="ListContinue3">
    <w:name w:val="List Continue 3"/>
    <w:basedOn w:val="List3"/>
    <w:rsid w:val="007E3C27"/>
    <w:pPr>
      <w:ind w:left="1021" w:firstLine="0"/>
    </w:pPr>
  </w:style>
  <w:style w:type="paragraph" w:styleId="ListContinue4">
    <w:name w:val="List Continue 4"/>
    <w:basedOn w:val="List4"/>
    <w:rsid w:val="007E3C27"/>
    <w:pPr>
      <w:ind w:firstLine="0"/>
    </w:pPr>
  </w:style>
  <w:style w:type="paragraph" w:styleId="ListContinue5">
    <w:name w:val="List Continue 5"/>
    <w:basedOn w:val="List5"/>
    <w:rsid w:val="007E3C27"/>
    <w:pPr>
      <w:ind w:firstLine="0"/>
    </w:pPr>
  </w:style>
  <w:style w:type="paragraph" w:styleId="ListNumber3">
    <w:name w:val="List Number 3"/>
    <w:basedOn w:val="List3"/>
    <w:rsid w:val="007E3C27"/>
    <w:pPr>
      <w:numPr>
        <w:numId w:val="5"/>
      </w:numPr>
    </w:pPr>
  </w:style>
  <w:style w:type="paragraph" w:styleId="ListNumber4">
    <w:name w:val="List Number 4"/>
    <w:basedOn w:val="List4"/>
    <w:rsid w:val="007E3C27"/>
    <w:pPr>
      <w:numPr>
        <w:numId w:val="6"/>
      </w:numPr>
    </w:pPr>
  </w:style>
  <w:style w:type="paragraph" w:styleId="ListNumber5">
    <w:name w:val="List Number 5"/>
    <w:basedOn w:val="List5"/>
    <w:rsid w:val="007E3C27"/>
    <w:pPr>
      <w:numPr>
        <w:numId w:val="7"/>
      </w:numPr>
    </w:pPr>
  </w:style>
  <w:style w:type="paragraph" w:styleId="BlockText">
    <w:name w:val="Block Text"/>
    <w:basedOn w:val="Normal"/>
    <w:rsid w:val="007E3C27"/>
    <w:pPr>
      <w:spacing w:after="120"/>
      <w:ind w:left="1440" w:right="1440"/>
    </w:pPr>
  </w:style>
  <w:style w:type="character" w:customStyle="1" w:styleId="Subscript">
    <w:name w:val="Subscript"/>
    <w:basedOn w:val="DefaultParagraphFont"/>
    <w:rsid w:val="007E3C27"/>
    <w:rPr>
      <w:sz w:val="16"/>
      <w:vertAlign w:val="subscript"/>
    </w:rPr>
  </w:style>
  <w:style w:type="character" w:customStyle="1" w:styleId="Superscript">
    <w:name w:val="Superscript"/>
    <w:basedOn w:val="DefaultParagraphFont"/>
    <w:rsid w:val="007E3C27"/>
    <w:rPr>
      <w:sz w:val="16"/>
      <w:vertAlign w:val="superscript"/>
    </w:rPr>
  </w:style>
  <w:style w:type="character" w:customStyle="1" w:styleId="Symbols">
    <w:name w:val="Symbols"/>
    <w:basedOn w:val="DefaultParagraphFont"/>
    <w:rsid w:val="007E3C27"/>
    <w:rPr>
      <w:rFonts w:ascii="Symbol" w:hAnsi="Symbol"/>
    </w:rPr>
  </w:style>
  <w:style w:type="character" w:customStyle="1" w:styleId="MenuOptions">
    <w:name w:val="Menu Options"/>
    <w:basedOn w:val="DefaultParagraphFont"/>
    <w:rsid w:val="007E3C27"/>
    <w:rPr>
      <w:rFonts w:ascii="Arial Narrow" w:hAnsi="Arial Narrow"/>
      <w:smallCaps/>
    </w:rPr>
  </w:style>
  <w:style w:type="character" w:customStyle="1" w:styleId="Buttons">
    <w:name w:val="Buttons"/>
    <w:basedOn w:val="DefaultParagraphFont"/>
    <w:rsid w:val="007E3C27"/>
    <w:rPr>
      <w:b/>
    </w:rPr>
  </w:style>
  <w:style w:type="character" w:customStyle="1" w:styleId="Underlined">
    <w:name w:val="Underlined"/>
    <w:basedOn w:val="DefaultParagraphFont"/>
    <w:rsid w:val="007E3C27"/>
    <w:rPr>
      <w:u w:val="single"/>
    </w:rPr>
  </w:style>
  <w:style w:type="paragraph" w:customStyle="1" w:styleId="TableBodyTextRight">
    <w:name w:val="Table Body Text Right"/>
    <w:basedOn w:val="TableBodyText"/>
    <w:rsid w:val="007E3C27"/>
    <w:pPr>
      <w:widowControl w:val="0"/>
      <w:autoSpaceDE w:val="0"/>
      <w:autoSpaceDN w:val="0"/>
      <w:adjustRightInd w:val="0"/>
      <w:jc w:val="right"/>
    </w:pPr>
    <w:rPr>
      <w:rFonts w:cs="Arial"/>
      <w:szCs w:val="18"/>
    </w:rPr>
  </w:style>
  <w:style w:type="paragraph" w:customStyle="1" w:styleId="CopyrightText">
    <w:name w:val="Copyright Text"/>
    <w:basedOn w:val="BodyText"/>
    <w:rsid w:val="007E3C27"/>
    <w:rPr>
      <w:sz w:val="18"/>
    </w:rPr>
  </w:style>
  <w:style w:type="paragraph" w:customStyle="1" w:styleId="BodySmallRight">
    <w:name w:val="Body Small Right"/>
    <w:basedOn w:val="BodyTextRight"/>
    <w:rsid w:val="007E3C27"/>
    <w:rPr>
      <w:sz w:val="18"/>
      <w:szCs w:val="18"/>
    </w:rPr>
  </w:style>
  <w:style w:type="paragraph" w:customStyle="1" w:styleId="MarginEdition">
    <w:name w:val="Margin Edition"/>
    <w:basedOn w:val="MarginNote"/>
    <w:rsid w:val="007E3C27"/>
    <w:pPr>
      <w:spacing w:before="0" w:after="0"/>
    </w:pPr>
    <w:rPr>
      <w:rFonts w:ascii="Times New Roman" w:hAnsi="Times New Roman"/>
      <w:color w:val="999999"/>
    </w:rPr>
  </w:style>
  <w:style w:type="paragraph" w:customStyle="1" w:styleId="Spacer">
    <w:name w:val="Spacer"/>
    <w:basedOn w:val="Normal"/>
    <w:rsid w:val="007E3C27"/>
    <w:rPr>
      <w:sz w:val="2"/>
      <w:szCs w:val="2"/>
    </w:rPr>
  </w:style>
  <w:style w:type="character" w:customStyle="1" w:styleId="Small">
    <w:name w:val="Small"/>
    <w:basedOn w:val="DefaultParagraphFont"/>
    <w:rsid w:val="007E3C27"/>
    <w:rPr>
      <w:sz w:val="16"/>
    </w:rPr>
  </w:style>
  <w:style w:type="paragraph" w:customStyle="1" w:styleId="WideTable">
    <w:name w:val="Wide Table"/>
    <w:basedOn w:val="Normal"/>
    <w:rsid w:val="007E3C27"/>
    <w:pPr>
      <w:ind w:left="-1418"/>
    </w:pPr>
    <w:rPr>
      <w:sz w:val="2"/>
      <w:szCs w:val="2"/>
    </w:rPr>
  </w:style>
  <w:style w:type="character" w:styleId="PageNumber">
    <w:name w:val="page number"/>
    <w:basedOn w:val="DefaultParagraphFont"/>
    <w:rsid w:val="007E3C27"/>
  </w:style>
  <w:style w:type="paragraph" w:styleId="Quote">
    <w:name w:val="Quote"/>
    <w:basedOn w:val="Heading1"/>
    <w:link w:val="QuoteChar"/>
    <w:qFormat/>
    <w:rsid w:val="007E3C27"/>
    <w:rPr>
      <w:b w:val="0"/>
      <w:sz w:val="72"/>
      <w:szCs w:val="72"/>
      <w:lang w:val="en-NZ"/>
    </w:rPr>
  </w:style>
  <w:style w:type="character" w:customStyle="1" w:styleId="QuoteChar">
    <w:name w:val="Quote Char"/>
    <w:basedOn w:val="DefaultParagraphFont"/>
    <w:link w:val="Quote"/>
    <w:rsid w:val="007E3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C27"/>
    <w:pPr>
      <w:pageBreakBefore/>
    </w:pPr>
  </w:style>
  <w:style w:type="paragraph" w:customStyle="1" w:styleId="Border">
    <w:name w:val="Border"/>
    <w:basedOn w:val="Normal"/>
    <w:qFormat/>
    <w:rsid w:val="007E3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C27"/>
    <w:rPr>
      <w:b/>
      <w:bCs/>
      <w:i/>
      <w:iCs/>
      <w:color w:val="auto"/>
    </w:rPr>
  </w:style>
  <w:style w:type="paragraph" w:styleId="IntenseQuote">
    <w:name w:val="Intense Quote"/>
    <w:basedOn w:val="Normal"/>
    <w:next w:val="Normal"/>
    <w:link w:val="IntenseQuoteChar"/>
    <w:uiPriority w:val="30"/>
    <w:qFormat/>
    <w:rsid w:val="007E3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C27"/>
    <w:rPr>
      <w:smallCaps/>
      <w:color w:val="auto"/>
      <w:u w:val="single"/>
    </w:rPr>
  </w:style>
  <w:style w:type="character" w:styleId="IntenseReference">
    <w:name w:val="Intense Reference"/>
    <w:basedOn w:val="DefaultParagraphFont"/>
    <w:uiPriority w:val="32"/>
    <w:qFormat/>
    <w:rsid w:val="007E3C27"/>
    <w:rPr>
      <w:b/>
      <w:bCs/>
      <w:smallCaps/>
      <w:color w:val="auto"/>
      <w:spacing w:val="5"/>
      <w:u w:val="single"/>
    </w:rPr>
  </w:style>
  <w:style w:type="paragraph" w:customStyle="1" w:styleId="2ColumnHeading">
    <w:name w:val="2Column Heading"/>
    <w:basedOn w:val="BodyText"/>
    <w:qFormat/>
    <w:rsid w:val="007E3C27"/>
    <w:pPr>
      <w:spacing w:after="60"/>
      <w:ind w:left="-2268"/>
    </w:pPr>
    <w:rPr>
      <w:b/>
    </w:rPr>
  </w:style>
  <w:style w:type="paragraph" w:customStyle="1" w:styleId="Heading1TOC">
    <w:name w:val="Heading1 TOC"/>
    <w:basedOn w:val="Normal"/>
    <w:qFormat/>
    <w:rsid w:val="007E3C27"/>
    <w:pPr>
      <w:spacing w:before="240" w:after="120"/>
    </w:pPr>
    <w:rPr>
      <w:rFonts w:ascii="Times New Roman" w:hAnsi="Times New Roman"/>
      <w:b/>
      <w:sz w:val="32"/>
    </w:rPr>
  </w:style>
  <w:style w:type="paragraph" w:customStyle="1" w:styleId="Heading2TOC">
    <w:name w:val="Heading2 TOC"/>
    <w:basedOn w:val="Normal"/>
    <w:qFormat/>
    <w:rsid w:val="007E3C27"/>
    <w:pPr>
      <w:spacing w:before="240" w:after="60"/>
    </w:pPr>
    <w:rPr>
      <w:rFonts w:ascii="Times New Roman" w:hAnsi="Times New Roman"/>
      <w:b/>
      <w:sz w:val="28"/>
    </w:rPr>
  </w:style>
  <w:style w:type="character" w:customStyle="1" w:styleId="Underline">
    <w:name w:val="Underline"/>
    <w:basedOn w:val="DefaultParagraphFont"/>
    <w:qFormat/>
    <w:rsid w:val="007E3C27"/>
    <w:rPr>
      <w:u w:val="single"/>
    </w:rPr>
  </w:style>
  <w:style w:type="paragraph" w:styleId="BalloonText">
    <w:name w:val="Balloon Text"/>
    <w:basedOn w:val="Normal"/>
    <w:link w:val="BalloonTextChar"/>
    <w:rsid w:val="007E3C27"/>
    <w:rPr>
      <w:rFonts w:ascii="Tahoma" w:hAnsi="Tahoma" w:cs="Tahoma"/>
      <w:sz w:val="16"/>
      <w:szCs w:val="16"/>
    </w:rPr>
  </w:style>
  <w:style w:type="character" w:customStyle="1" w:styleId="BalloonTextChar">
    <w:name w:val="Balloon Text Char"/>
    <w:basedOn w:val="DefaultParagraphFont"/>
    <w:link w:val="BalloonText"/>
    <w:rsid w:val="007E3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C27"/>
    <w:rPr>
      <w:b/>
      <w:color w:val="660033"/>
      <w:spacing w:val="0"/>
    </w:rPr>
  </w:style>
  <w:style w:type="paragraph" w:customStyle="1" w:styleId="Nameditemlist">
    <w:name w:val="Named item list"/>
    <w:basedOn w:val="BodyText"/>
    <w:qFormat/>
    <w:rsid w:val="007E3C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5081</Characters>
  <Application>Microsoft Office Word</Application>
  <DocSecurity>0</DocSecurity>
  <Lines>170</Lines>
  <Paragraphs>88</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ICAPRG415A Apply skills in object-oriented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2012-05-29T03:19:00Z</dcterms:created>
  <dcterms:modified xsi:type="dcterms:W3CDTF">2012-05-29T03:19:00Z</dcterms:modified>
</cp:coreProperties>
</file>