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42E2C" w:rsidP="00C42E2C">
      <w:pPr>
        <w:pStyle w:val="Title"/>
      </w:pPr>
      <w:bookmarkStart w:id="0" w:name="_GoBack"/>
      <w:bookmarkEnd w:id="0"/>
      <w:r>
        <w:fldChar w:fldCharType="begin"/>
      </w:r>
      <w:r>
        <w:instrText xml:space="preserve"> TITLE   \* MERGEFORMAT </w:instrText>
      </w:r>
      <w:r>
        <w:fldChar w:fldCharType="separate"/>
      </w:r>
      <w:r>
        <w:t>ICAPRG412A Configure and maintain databases</w:t>
      </w:r>
      <w:r>
        <w:fldChar w:fldCharType="end"/>
      </w:r>
    </w:p>
    <w:p w:rsidR="00C42E2C" w:rsidP="00C42E2C">
      <w:pPr>
        <w:pStyle w:val="Version"/>
        <w:sectPr w:rsidSect="00CE07E4">
          <w:headerReference w:type="default" r:id="rId4"/>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E07E4" w:rsidP="00CE07E4">
      <w:pPr>
        <w:pStyle w:val="SuperHeading"/>
      </w:pPr>
      <w:r w:rsidRPr="00CE07E4">
        <w:t>ICAPRG412A Configure and maintain databases</w:t>
      </w:r>
    </w:p>
    <w:p w:rsidR="00000000" w:rsidRPr="00CE07E4" w:rsidP="00CE07E4">
      <w:pPr>
        <w:pStyle w:val="Heading1"/>
      </w:pPr>
      <w:bookmarkStart w:id="1" w:name="O_453361"/>
      <w:bookmarkEnd w:id="1"/>
      <w:r w:rsidRPr="00CE07E4">
        <w:t>Modification History</w:t>
      </w:r>
    </w:p>
    <w:tbl>
      <w:tblPr>
        <w:tblW w:w="0" w:type="auto"/>
        <w:tblLayout w:type="fixed"/>
        <w:tblCellMar>
          <w:left w:w="62" w:type="dxa"/>
          <w:right w:w="62" w:type="dxa"/>
        </w:tblCellMar>
        <w:tblLook w:val="0000"/>
      </w:tblPr>
      <w:tblGrid>
        <w:gridCol w:w="3174"/>
        <w:gridCol w:w="5913"/>
      </w:tblGrid>
      <w:tr w:rsidTr="00CE07E4">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07E4" w:rsidP="00CE07E4">
            <w:pPr>
              <w:pStyle w:val="BodyText"/>
            </w:pPr>
            <w:r w:rsidRPr="00CE07E4">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07E4">
            <w:pPr>
              <w:pStyle w:val="BodyText"/>
              <w:rPr>
                <w:lang w:val="en-NZ"/>
              </w:rPr>
            </w:pPr>
            <w:r w:rsidRPr="00CE07E4">
              <w:rPr>
                <w:rStyle w:val="SpecialBold"/>
              </w:rPr>
              <w:t>Comments</w:t>
            </w:r>
          </w:p>
        </w:tc>
      </w:tr>
      <w:tr w:rsidTr="00CE07E4">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07E4">
            <w:pPr>
              <w:pStyle w:val="BodyText"/>
              <w:rPr>
                <w:lang w:val="en-NZ"/>
              </w:rPr>
            </w:pPr>
            <w:r w:rsidRPr="00CE07E4">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07E4" w:rsidP="00CE07E4">
            <w:pPr>
              <w:pStyle w:val="BodyText"/>
            </w:pPr>
            <w:r w:rsidRPr="00CE07E4">
              <w:t xml:space="preserve">This Unit first released with </w:t>
            </w:r>
            <w:r w:rsidRPr="00CE07E4">
              <w:rPr>
                <w:rStyle w:val="Emphasis"/>
              </w:rPr>
              <w:t>ICA11 Information and Commu</w:t>
            </w:r>
            <w:r w:rsidRPr="00CE07E4">
              <w:rPr>
                <w:rStyle w:val="Emphasis"/>
              </w:rPr>
              <w:t>nications Technology Training Package version 1.0</w:t>
            </w:r>
          </w:p>
        </w:tc>
      </w:tr>
    </w:tbl>
    <w:p w:rsidR="00000000" w:rsidRPr="00CE07E4" w:rsidP="00CE07E4">
      <w:pPr>
        <w:pStyle w:val="BodyText"/>
      </w:pPr>
    </w:p>
    <w:p w:rsidR="00000000" w:rsidRPr="00CE07E4" w:rsidP="00CE07E4">
      <w:pPr>
        <w:pStyle w:val="AllowPageBreak"/>
      </w:pPr>
    </w:p>
    <w:p w:rsidR="00000000" w:rsidRPr="00CE07E4" w:rsidP="00CE07E4">
      <w:pPr>
        <w:pStyle w:val="Heading1"/>
      </w:pPr>
      <w:bookmarkStart w:id="2" w:name="O_453362"/>
      <w:bookmarkEnd w:id="2"/>
      <w:r w:rsidRPr="00CE07E4">
        <w:t>Unit Descriptor</w:t>
      </w:r>
    </w:p>
    <w:p w:rsidR="00000000" w:rsidRPr="00CE07E4" w:rsidP="00CE07E4">
      <w:pPr>
        <w:pStyle w:val="BodyText"/>
      </w:pPr>
      <w:r w:rsidRPr="00CE07E4">
        <w:t xml:space="preserve">This unit describes the performance outcomes, skills and knowledge required to install a database, manage data, data access and data security, </w:t>
      </w:r>
      <w:r w:rsidRPr="00CE07E4">
        <w:t>and improve database performance.</w:t>
      </w:r>
    </w:p>
    <w:p w:rsidR="00000000" w:rsidRPr="00CE07E4" w:rsidP="00CE07E4">
      <w:pPr>
        <w:pStyle w:val="AllowPageBreak"/>
      </w:pPr>
    </w:p>
    <w:p w:rsidR="00000000" w:rsidRPr="00CE07E4" w:rsidP="00CE07E4">
      <w:pPr>
        <w:pStyle w:val="Heading1"/>
      </w:pPr>
      <w:bookmarkStart w:id="3" w:name="O_453363"/>
      <w:bookmarkEnd w:id="3"/>
      <w:r w:rsidRPr="00CE07E4">
        <w:t>Application of the Unit</w:t>
      </w:r>
    </w:p>
    <w:p w:rsidR="00000000" w:rsidRPr="00CE07E4" w:rsidP="00CE07E4">
      <w:pPr>
        <w:pStyle w:val="BodyText"/>
      </w:pPr>
      <w:r w:rsidRPr="00CE07E4">
        <w:t>This unit applies to individuals responsible for the maintenance and coordination of database operations. They usually work in a company or organisation to provide daily services re</w:t>
      </w:r>
      <w:r w:rsidRPr="00CE07E4">
        <w:t>lated to databases.</w:t>
      </w:r>
    </w:p>
    <w:p w:rsidR="00000000" w:rsidRPr="00CE07E4" w:rsidP="00CE07E4">
      <w:pPr>
        <w:pStyle w:val="BodyText"/>
      </w:pPr>
    </w:p>
    <w:p w:rsidR="00000000" w:rsidRPr="00CE07E4" w:rsidP="00CE07E4">
      <w:pPr>
        <w:pStyle w:val="BodyText"/>
      </w:pPr>
      <w:r w:rsidRPr="00CE07E4">
        <w:t>These individuals may work as database administrators, database developers, database coordinators, or application developers.</w:t>
      </w:r>
    </w:p>
    <w:p w:rsidR="00000000" w:rsidRPr="00CE07E4" w:rsidP="00CE07E4">
      <w:pPr>
        <w:pStyle w:val="AllowPageBreak"/>
      </w:pPr>
    </w:p>
    <w:p w:rsidR="00000000" w:rsidRPr="00CE07E4" w:rsidP="00CE07E4">
      <w:pPr>
        <w:pStyle w:val="Heading1"/>
      </w:pPr>
      <w:bookmarkStart w:id="4" w:name="O_453364"/>
      <w:bookmarkEnd w:id="4"/>
      <w:r w:rsidRPr="00CE07E4">
        <w:t>Licensing/Regulatory Information</w:t>
      </w:r>
    </w:p>
    <w:p w:rsidR="00000000" w:rsidRPr="00CE07E4" w:rsidP="00CE07E4">
      <w:pPr>
        <w:pStyle w:val="BodyText"/>
      </w:pPr>
      <w:r w:rsidRPr="00CE07E4">
        <w:t>No licensing, legislative, regulatory or certification requ</w:t>
      </w:r>
      <w:r w:rsidRPr="00CE07E4">
        <w:t>irements apply to this unit at the time of endorsement but users should confirm requirements with the relevant federal, state or territory authority.</w:t>
      </w:r>
    </w:p>
    <w:p w:rsidR="00000000" w:rsidRPr="00CE07E4" w:rsidP="00CE07E4">
      <w:pPr>
        <w:pStyle w:val="AllowPageBreak"/>
      </w:pPr>
    </w:p>
    <w:p w:rsidR="00000000" w:rsidRPr="00CE07E4" w:rsidP="00CE07E4">
      <w:pPr>
        <w:pStyle w:val="Heading1"/>
      </w:pPr>
      <w:bookmarkStart w:id="5" w:name="O_453365"/>
      <w:bookmarkEnd w:id="5"/>
      <w:r w:rsidRPr="00CE07E4">
        <w:t>Pre-Requisites</w:t>
      </w:r>
    </w:p>
    <w:p w:rsidR="00000000" w:rsidRPr="00CE07E4" w:rsidP="00CE07E4">
      <w:pPr>
        <w:pStyle w:val="BodyText"/>
      </w:pPr>
      <w:r w:rsidRPr="00CE07E4">
        <w:t>Not applicable.</w:t>
      </w:r>
    </w:p>
    <w:p w:rsidR="00000000" w:rsidRPr="00CE07E4" w:rsidP="00CE07E4">
      <w:pPr>
        <w:pStyle w:val="AllowPageBreak"/>
      </w:pPr>
    </w:p>
    <w:p w:rsidR="00000000" w:rsidRPr="00CE07E4" w:rsidP="00CE07E4">
      <w:pPr>
        <w:pStyle w:val="Heading1"/>
      </w:pPr>
      <w:bookmarkStart w:id="6" w:name="O_453366"/>
      <w:bookmarkEnd w:id="6"/>
      <w:r w:rsidRPr="00CE07E4">
        <w:t>Employability Skills Information</w:t>
      </w:r>
    </w:p>
    <w:p w:rsidR="00000000" w:rsidRPr="00CE07E4" w:rsidP="00CE07E4">
      <w:pPr>
        <w:pStyle w:val="BodyText"/>
      </w:pPr>
      <w:r w:rsidRPr="00CE07E4">
        <w:t>This unit contains employability skills.</w:t>
      </w:r>
    </w:p>
    <w:p w:rsidR="00000000" w:rsidRPr="00CE07E4" w:rsidP="00CE07E4">
      <w:pPr>
        <w:pStyle w:val="AllowPageBreak"/>
      </w:pPr>
    </w:p>
    <w:p w:rsidR="00000000" w:rsidRPr="00CE07E4" w:rsidP="00CE07E4">
      <w:pPr>
        <w:pStyle w:val="Heading1"/>
      </w:pPr>
      <w:bookmarkStart w:id="7" w:name="O_453367"/>
      <w:bookmarkEnd w:id="7"/>
      <w:r w:rsidRPr="00CE07E4">
        <w:t>Elements and Performance Criteria Pre-Content</w:t>
      </w:r>
    </w:p>
    <w:tbl>
      <w:tblPr>
        <w:tblW w:w="0" w:type="auto"/>
        <w:tblLayout w:type="fixed"/>
        <w:tblCellMar>
          <w:left w:w="62" w:type="dxa"/>
          <w:right w:w="62" w:type="dxa"/>
        </w:tblCellMar>
        <w:tblLook w:val="0000"/>
      </w:tblPr>
      <w:tblGrid>
        <w:gridCol w:w="2524"/>
        <w:gridCol w:w="6502"/>
      </w:tblGrid>
      <w:tr w:rsidTr="00CE07E4">
        <w:tblPrEx>
          <w:tblW w:w="0" w:type="auto"/>
          <w:tblLayout w:type="fixed"/>
          <w:tblCellMar>
            <w:left w:w="62" w:type="dxa"/>
            <w:right w:w="62" w:type="dxa"/>
          </w:tblCellMar>
          <w:tblLook w:val="0000"/>
        </w:tblPrEx>
        <w:trPr>
          <w:tblHeader/>
        </w:trPr>
        <w:tc>
          <w:tcPr>
            <w:tcW w:w="2524"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CE07E4" w:rsidP="00CE07E4">
            <w:pPr>
              <w:pStyle w:val="BodyText"/>
            </w:pPr>
            <w:r w:rsidRPr="00CE07E4">
              <w:rPr>
                <w:rStyle w:val="SpecialBold"/>
              </w:rPr>
              <w:t>Element</w:t>
            </w:r>
          </w:p>
        </w:tc>
        <w:tc>
          <w:tcPr>
            <w:tcW w:w="6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E07E4">
            <w:pPr>
              <w:pStyle w:val="BodyText"/>
              <w:rPr>
                <w:lang w:val="en-NZ"/>
              </w:rPr>
            </w:pPr>
            <w:r w:rsidRPr="00CE07E4">
              <w:rPr>
                <w:rStyle w:val="SpecialBold"/>
              </w:rPr>
              <w:t>Performance Criteria</w:t>
            </w:r>
          </w:p>
        </w:tc>
      </w:tr>
      <w:tr w:rsidTr="00CE07E4">
        <w:tblPrEx>
          <w:tblW w:w="0" w:type="auto"/>
          <w:tblLayout w:type="fixed"/>
          <w:tblCellMar>
            <w:left w:w="62" w:type="dxa"/>
            <w:right w:w="62" w:type="dxa"/>
          </w:tblCellMar>
          <w:tblLook w:val="0000"/>
        </w:tblPrEx>
        <w:tc>
          <w:tcPr>
            <w:tcW w:w="2524"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CE07E4" w:rsidP="00CE07E4">
            <w:pPr>
              <w:pStyle w:val="BodyText"/>
            </w:pPr>
            <w:r w:rsidRPr="00CE07E4">
              <w:rPr>
                <w:rStyle w:val="Emphasis"/>
              </w:rPr>
              <w:t>Elements describe the essential outcomes of a unit of competency.</w:t>
            </w:r>
          </w:p>
        </w:tc>
        <w:tc>
          <w:tcPr>
            <w:tcW w:w="6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CE07E4" w:rsidP="00CE07E4">
            <w:pPr>
              <w:pStyle w:val="BodyText"/>
            </w:pPr>
            <w:r w:rsidRPr="00CE07E4">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CE07E4">
              <w:rPr>
                <w:rStyle w:val="Emphasis"/>
              </w:rPr>
              <w:t>nce is to be consistent with the evidence guide.</w:t>
            </w:r>
          </w:p>
        </w:tc>
      </w:tr>
    </w:tbl>
    <w:p w:rsidR="00000000" w:rsidRPr="00CE07E4" w:rsidP="00CE07E4">
      <w:pPr>
        <w:pStyle w:val="BodyText"/>
      </w:pPr>
    </w:p>
    <w:p w:rsidR="00000000" w:rsidRPr="00CE07E4" w:rsidP="00CE07E4">
      <w:pPr>
        <w:pStyle w:val="AllowPageBreak"/>
      </w:pPr>
    </w:p>
    <w:p w:rsidR="00000000" w:rsidRPr="00CE07E4" w:rsidP="00CE07E4">
      <w:pPr>
        <w:pStyle w:val="Heading1"/>
      </w:pPr>
      <w:bookmarkStart w:id="8" w:name="O_453368"/>
      <w:bookmarkEnd w:id="8"/>
      <w:r w:rsidRPr="00CE07E4">
        <w:t>Elements and Performance Criteria</w:t>
      </w:r>
    </w:p>
    <w:tbl>
      <w:tblPr>
        <w:tblW w:w="0" w:type="auto"/>
        <w:tblLayout w:type="fixed"/>
        <w:tblCellMar>
          <w:left w:w="62" w:type="dxa"/>
          <w:right w:w="62" w:type="dxa"/>
        </w:tblCellMar>
        <w:tblLook w:val="0000"/>
      </w:tblPr>
      <w:tblGrid>
        <w:gridCol w:w="2524"/>
        <w:gridCol w:w="6502"/>
      </w:tblGrid>
      <w:tr w:rsidTr="00CE07E4">
        <w:tblPrEx>
          <w:tblW w:w="0" w:type="auto"/>
          <w:tblLayout w:type="fixed"/>
          <w:tblCellMar>
            <w:left w:w="62" w:type="dxa"/>
            <w:right w:w="62" w:type="dxa"/>
          </w:tblCellMar>
          <w:tblLook w:val="0000"/>
        </w:tblPrEx>
        <w:tc>
          <w:tcPr>
            <w:tcW w:w="2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07E4">
            <w:pPr>
              <w:pStyle w:val="BodyText"/>
              <w:rPr>
                <w:lang w:val="en-NZ"/>
              </w:rPr>
            </w:pPr>
            <w:r w:rsidRPr="00CE07E4">
              <w:t>1. Determine requirements of database administration</w:t>
            </w:r>
          </w:p>
        </w:tc>
        <w:tc>
          <w:tcPr>
            <w:tcW w:w="6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07E4" w:rsidP="00CE07E4">
            <w:pPr>
              <w:pStyle w:val="BodyText"/>
            </w:pPr>
            <w:r w:rsidRPr="00CE07E4">
              <w:t xml:space="preserve">1.1 Identify </w:t>
            </w:r>
            <w:r w:rsidRPr="00CE07E4">
              <w:rPr>
                <w:rStyle w:val="BoldandItalics"/>
              </w:rPr>
              <w:t xml:space="preserve">components </w:t>
            </w:r>
            <w:r w:rsidRPr="00CE07E4">
              <w:t xml:space="preserve">of a </w:t>
            </w:r>
            <w:r w:rsidRPr="00CE07E4">
              <w:rPr>
                <w:rStyle w:val="BoldandItalics"/>
              </w:rPr>
              <w:t xml:space="preserve">database </w:t>
            </w:r>
            <w:r w:rsidRPr="00CE07E4">
              <w:t>instance</w:t>
            </w:r>
          </w:p>
          <w:p w:rsidR="00000000" w:rsidP="00CE07E4">
            <w:pPr>
              <w:pStyle w:val="BodyText"/>
              <w:rPr>
                <w:lang w:val="en-NZ"/>
              </w:rPr>
            </w:pPr>
            <w:r w:rsidRPr="00CE07E4">
              <w:t>1.2 Define and use tools to administer database</w:t>
            </w:r>
          </w:p>
        </w:tc>
      </w:tr>
      <w:tr w:rsidTr="00CE07E4">
        <w:tblPrEx>
          <w:tblW w:w="0" w:type="auto"/>
          <w:tblLayout w:type="fixed"/>
          <w:tblCellMar>
            <w:left w:w="62" w:type="dxa"/>
            <w:right w:w="62" w:type="dxa"/>
          </w:tblCellMar>
          <w:tblLook w:val="0000"/>
        </w:tblPrEx>
        <w:tc>
          <w:tcPr>
            <w:tcW w:w="2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07E4">
            <w:pPr>
              <w:pStyle w:val="BodyText"/>
              <w:rPr>
                <w:lang w:val="en-NZ"/>
              </w:rPr>
            </w:pPr>
            <w:r w:rsidRPr="00CE07E4">
              <w:t>2. Install and configure database system</w:t>
            </w:r>
          </w:p>
        </w:tc>
        <w:tc>
          <w:tcPr>
            <w:tcW w:w="6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07E4" w:rsidP="00CE07E4">
            <w:pPr>
              <w:pStyle w:val="BodyText"/>
            </w:pPr>
            <w:r w:rsidRPr="00CE07E4">
              <w:t>2.1 Verify database software installation prerequisites</w:t>
            </w:r>
          </w:p>
          <w:p w:rsidR="00000000" w:rsidRPr="00CE07E4" w:rsidP="00CE07E4">
            <w:pPr>
              <w:pStyle w:val="BodyText"/>
            </w:pPr>
            <w:r w:rsidRPr="00CE07E4">
              <w:t>2.2 Install database software and related services</w:t>
            </w:r>
          </w:p>
          <w:p w:rsidR="00000000" w:rsidRPr="00CE07E4" w:rsidP="00CE07E4">
            <w:pPr>
              <w:pStyle w:val="BodyText"/>
            </w:pPr>
            <w:r w:rsidRPr="00CE07E4">
              <w:t>2.3 Configure database instance, components and services</w:t>
            </w:r>
          </w:p>
          <w:p w:rsidR="00000000" w:rsidP="00CE07E4">
            <w:pPr>
              <w:pStyle w:val="BodyText"/>
              <w:rPr>
                <w:lang w:val="en-NZ"/>
              </w:rPr>
            </w:pPr>
            <w:r w:rsidRPr="00CE07E4">
              <w:t xml:space="preserve">2.4 Perform </w:t>
            </w:r>
            <w:r w:rsidRPr="00CE07E4">
              <w:rPr>
                <w:rStyle w:val="BoldandItalics"/>
              </w:rPr>
              <w:t>data-management tasks</w:t>
            </w:r>
          </w:p>
        </w:tc>
      </w:tr>
      <w:tr w:rsidTr="00CE07E4">
        <w:tblPrEx>
          <w:tblW w:w="0" w:type="auto"/>
          <w:tblLayout w:type="fixed"/>
          <w:tblCellMar>
            <w:left w:w="62" w:type="dxa"/>
            <w:right w:w="62" w:type="dxa"/>
          </w:tblCellMar>
          <w:tblLook w:val="0000"/>
        </w:tblPrEx>
        <w:tc>
          <w:tcPr>
            <w:tcW w:w="2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07E4">
            <w:pPr>
              <w:pStyle w:val="BodyText"/>
              <w:rPr>
                <w:lang w:val="en-NZ"/>
              </w:rPr>
            </w:pPr>
            <w:r w:rsidRPr="00CE07E4">
              <w:t>3. Manage databa</w:t>
            </w:r>
            <w:r w:rsidRPr="00CE07E4">
              <w:t>se security and integrity</w:t>
            </w:r>
          </w:p>
        </w:tc>
        <w:tc>
          <w:tcPr>
            <w:tcW w:w="6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07E4" w:rsidP="00CE07E4">
            <w:pPr>
              <w:pStyle w:val="BodyText"/>
            </w:pPr>
            <w:r w:rsidRPr="00CE07E4">
              <w:t>3.1 Create and administer users</w:t>
            </w:r>
          </w:p>
          <w:p w:rsidR="00000000" w:rsidRPr="00CE07E4" w:rsidP="00CE07E4">
            <w:pPr>
              <w:pStyle w:val="BodyText"/>
            </w:pPr>
            <w:r w:rsidRPr="00CE07E4">
              <w:t xml:space="preserve">3.2 Create and manage </w:t>
            </w:r>
            <w:r w:rsidRPr="00CE07E4">
              <w:rPr>
                <w:rStyle w:val="BoldandItalics"/>
              </w:rPr>
              <w:t xml:space="preserve">permissions </w:t>
            </w:r>
            <w:r w:rsidRPr="00CE07E4">
              <w:t>to perform database operations</w:t>
            </w:r>
          </w:p>
          <w:p w:rsidR="00000000" w:rsidP="00CE07E4">
            <w:pPr>
              <w:pStyle w:val="BodyText"/>
              <w:rPr>
                <w:lang w:val="en-NZ"/>
              </w:rPr>
            </w:pPr>
            <w:r w:rsidRPr="00CE07E4">
              <w:t xml:space="preserve">3.3 Create and manage </w:t>
            </w:r>
            <w:r w:rsidRPr="00CE07E4">
              <w:rPr>
                <w:rStyle w:val="BoldandItalics"/>
              </w:rPr>
              <w:t>roles</w:t>
            </w:r>
          </w:p>
        </w:tc>
      </w:tr>
      <w:tr w:rsidTr="00CE07E4">
        <w:tblPrEx>
          <w:tblW w:w="0" w:type="auto"/>
          <w:tblLayout w:type="fixed"/>
          <w:tblCellMar>
            <w:left w:w="62" w:type="dxa"/>
            <w:right w:w="62" w:type="dxa"/>
          </w:tblCellMar>
          <w:tblLook w:val="0000"/>
        </w:tblPrEx>
        <w:tc>
          <w:tcPr>
            <w:tcW w:w="2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07E4">
            <w:pPr>
              <w:pStyle w:val="BodyText"/>
              <w:rPr>
                <w:lang w:val="en-NZ"/>
              </w:rPr>
            </w:pPr>
            <w:r w:rsidRPr="00CE07E4">
              <w:t>4. Optimise and back up database</w:t>
            </w:r>
          </w:p>
        </w:tc>
        <w:tc>
          <w:tcPr>
            <w:tcW w:w="6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07E4" w:rsidP="00CE07E4">
            <w:pPr>
              <w:pStyle w:val="BodyText"/>
            </w:pPr>
            <w:r w:rsidRPr="00CE07E4">
              <w:t>4.1 Configure database for backup and recovery operations</w:t>
            </w:r>
          </w:p>
          <w:p w:rsidR="00000000" w:rsidRPr="00CE07E4" w:rsidP="00CE07E4">
            <w:pPr>
              <w:pStyle w:val="BodyText"/>
            </w:pPr>
            <w:r w:rsidRPr="00CE07E4">
              <w:t>4.2 Create an</w:t>
            </w:r>
            <w:r w:rsidRPr="00CE07E4">
              <w:t xml:space="preserve">d manage database </w:t>
            </w:r>
            <w:r w:rsidRPr="00CE07E4">
              <w:rPr>
                <w:rStyle w:val="BoldandItalics"/>
              </w:rPr>
              <w:t>backups</w:t>
            </w:r>
          </w:p>
          <w:p w:rsidR="00000000" w:rsidRPr="00CE07E4" w:rsidP="00CE07E4">
            <w:pPr>
              <w:pStyle w:val="BodyText"/>
            </w:pPr>
            <w:r w:rsidRPr="00CE07E4">
              <w:t xml:space="preserve">4.3 Restore and perform database </w:t>
            </w:r>
            <w:r w:rsidRPr="00CE07E4">
              <w:rPr>
                <w:rStyle w:val="BoldandItalics"/>
              </w:rPr>
              <w:t>recovery</w:t>
            </w:r>
          </w:p>
          <w:p w:rsidR="00000000" w:rsidP="00CE07E4">
            <w:pPr>
              <w:pStyle w:val="BodyText"/>
              <w:rPr>
                <w:lang w:val="en-NZ"/>
              </w:rPr>
            </w:pPr>
            <w:r w:rsidRPr="00CE07E4">
              <w:t xml:space="preserve">4.4 Tune and perform database </w:t>
            </w:r>
            <w:r w:rsidRPr="00CE07E4">
              <w:rPr>
                <w:rStyle w:val="BoldandItalics"/>
              </w:rPr>
              <w:t>optimisation</w:t>
            </w:r>
          </w:p>
        </w:tc>
      </w:tr>
      <w:tr w:rsidTr="00CE07E4">
        <w:tblPrEx>
          <w:tblW w:w="0" w:type="auto"/>
          <w:tblLayout w:type="fixed"/>
          <w:tblCellMar>
            <w:left w:w="62" w:type="dxa"/>
            <w:right w:w="62" w:type="dxa"/>
          </w:tblCellMar>
          <w:tblLook w:val="0000"/>
        </w:tblPrEx>
        <w:tc>
          <w:tcPr>
            <w:tcW w:w="2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07E4">
            <w:pPr>
              <w:pStyle w:val="BodyText"/>
              <w:rPr>
                <w:lang w:val="en-NZ"/>
              </w:rPr>
            </w:pPr>
            <w:r w:rsidRPr="00CE07E4">
              <w:t>5. Document database</w:t>
            </w:r>
          </w:p>
        </w:tc>
        <w:tc>
          <w:tcPr>
            <w:tcW w:w="6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07E4" w:rsidP="00CE07E4">
            <w:pPr>
              <w:pStyle w:val="BodyText"/>
            </w:pPr>
            <w:r w:rsidRPr="00CE07E4">
              <w:t>5.1 Document maintenance and tuning work performed on database</w:t>
            </w:r>
          </w:p>
          <w:p w:rsidR="00000000" w:rsidRPr="00CE07E4" w:rsidP="00CE07E4">
            <w:pPr>
              <w:pStyle w:val="BodyText"/>
            </w:pPr>
            <w:r w:rsidRPr="00CE07E4">
              <w:t>5.2 Document users added to system</w:t>
            </w:r>
          </w:p>
        </w:tc>
      </w:tr>
    </w:tbl>
    <w:p w:rsidR="00000000" w:rsidRPr="00CE07E4" w:rsidP="00CE07E4">
      <w:pPr>
        <w:pStyle w:val="BodyText"/>
      </w:pPr>
    </w:p>
    <w:p w:rsidR="00000000" w:rsidRPr="00CE07E4" w:rsidP="00CE07E4">
      <w:pPr>
        <w:pStyle w:val="AllowPageBreak"/>
      </w:pPr>
    </w:p>
    <w:p w:rsidR="00000000" w:rsidRPr="00CE07E4" w:rsidP="00CE07E4">
      <w:pPr>
        <w:pStyle w:val="Heading1"/>
      </w:pPr>
      <w:bookmarkStart w:id="9" w:name="O_453369"/>
      <w:bookmarkEnd w:id="9"/>
      <w:r w:rsidRPr="00CE07E4">
        <w:t>Required Skills and Knowledge</w:t>
      </w:r>
    </w:p>
    <w:p w:rsidR="00000000" w:rsidRPr="00CE07E4" w:rsidP="00CE07E4">
      <w:pPr>
        <w:pStyle w:val="BodyText"/>
      </w:pPr>
      <w:r w:rsidRPr="00CE07E4">
        <w:rPr>
          <w:rStyle w:val="Emphasis"/>
        </w:rPr>
        <w:t>This section describes the skills and knowledge required for this unit.</w:t>
      </w:r>
    </w:p>
    <w:p w:rsidR="00000000" w:rsidRPr="00CE07E4" w:rsidP="00CE07E4">
      <w:pPr>
        <w:pStyle w:val="BodyText"/>
      </w:pPr>
    </w:p>
    <w:p w:rsidR="00000000" w:rsidRPr="00CE07E4" w:rsidP="00CE07E4">
      <w:pPr>
        <w:pStyle w:val="BodyText"/>
      </w:pPr>
      <w:r w:rsidRPr="00CE07E4">
        <w:rPr>
          <w:rStyle w:val="SpecialBold"/>
        </w:rPr>
        <w:t>Required skills</w:t>
      </w:r>
    </w:p>
    <w:p w:rsidR="00000000" w:rsidRPr="00CE07E4" w:rsidP="00CE07E4">
      <w:pPr>
        <w:pStyle w:val="BodyText"/>
      </w:pPr>
    </w:p>
    <w:p w:rsidR="00000000" w:rsidRPr="00CE07E4" w:rsidP="00CE07E4">
      <w:pPr>
        <w:pStyle w:val="ListBullet"/>
      </w:pPr>
      <w:r w:rsidRPr="00CE07E4">
        <w:t>analytical skills to:</w:t>
      </w:r>
    </w:p>
    <w:p w:rsidR="00000000" w:rsidRPr="00CE07E4" w:rsidP="00CE07E4">
      <w:pPr>
        <w:pStyle w:val="ListBullet2"/>
      </w:pPr>
      <w:r w:rsidRPr="00CE07E4">
        <w:t>evaluate interdependencies between data fields</w:t>
      </w:r>
    </w:p>
    <w:p w:rsidR="00000000" w:rsidRPr="00CE07E4" w:rsidP="00CE07E4">
      <w:pPr>
        <w:pStyle w:val="ListBullet2"/>
      </w:pPr>
      <w:r w:rsidRPr="00CE07E4">
        <w:t>examine and define system requirements for data</w:t>
      </w:r>
    </w:p>
    <w:p w:rsidR="00000000" w:rsidRPr="00CE07E4" w:rsidP="00CE07E4">
      <w:pPr>
        <w:pStyle w:val="ListBullet2"/>
      </w:pPr>
      <w:r w:rsidRPr="00CE07E4">
        <w:t>review requiremen</w:t>
      </w:r>
      <w:r w:rsidRPr="00CE07E4">
        <w:t>ts and determine the availability of information</w:t>
      </w:r>
    </w:p>
    <w:p w:rsidR="00000000" w:rsidRPr="00CE07E4" w:rsidP="00CE07E4">
      <w:pPr>
        <w:pStyle w:val="ListBullet"/>
      </w:pPr>
      <w:r w:rsidRPr="00CE07E4">
        <w:t>communication skills to:</w:t>
      </w:r>
    </w:p>
    <w:p w:rsidR="00000000" w:rsidRPr="00CE07E4" w:rsidP="00CE07E4">
      <w:pPr>
        <w:pStyle w:val="ListBullet2"/>
      </w:pPr>
      <w:r w:rsidRPr="00CE07E4">
        <w:t>interact with developer to determine data requirement</w:t>
      </w:r>
    </w:p>
    <w:p w:rsidR="00000000" w:rsidRPr="00CE07E4" w:rsidP="00CE07E4">
      <w:pPr>
        <w:pStyle w:val="ListBullet2"/>
      </w:pPr>
      <w:r w:rsidRPr="00CE07E4">
        <w:t>interact with end user personnel to determine data requirement</w:t>
      </w:r>
    </w:p>
    <w:p w:rsidR="00000000" w:rsidRPr="00CE07E4" w:rsidP="00CE07E4">
      <w:pPr>
        <w:pStyle w:val="ListBullet2"/>
      </w:pPr>
      <w:r w:rsidRPr="00CE07E4">
        <w:t>liaise with management on report and result matters</w:t>
      </w:r>
    </w:p>
    <w:p w:rsidR="00000000" w:rsidRPr="00CE07E4" w:rsidP="00CE07E4">
      <w:pPr>
        <w:pStyle w:val="ListBullet"/>
      </w:pPr>
      <w:r w:rsidRPr="00CE07E4">
        <w:t>literacy skills to:</w:t>
      </w:r>
    </w:p>
    <w:p w:rsidR="00000000" w:rsidRPr="00CE07E4" w:rsidP="00CE07E4">
      <w:pPr>
        <w:pStyle w:val="ListBullet2"/>
      </w:pPr>
      <w:r w:rsidRPr="00CE07E4">
        <w:t>read and interpret specifications developed by business and technical experts</w:t>
      </w:r>
    </w:p>
    <w:p w:rsidR="00000000" w:rsidRPr="00CE07E4" w:rsidP="00CE07E4">
      <w:pPr>
        <w:pStyle w:val="ListBullet2"/>
      </w:pPr>
      <w:r w:rsidRPr="00CE07E4">
        <w:t xml:space="preserve">write a report </w:t>
      </w:r>
    </w:p>
    <w:p w:rsidR="00000000" w:rsidRPr="00CE07E4" w:rsidP="00CE07E4">
      <w:pPr>
        <w:pStyle w:val="ListBullet"/>
      </w:pPr>
      <w:r w:rsidRPr="00CE07E4">
        <w:t>problem-solving skills to:</w:t>
      </w:r>
    </w:p>
    <w:p w:rsidR="00000000" w:rsidRPr="00CE07E4" w:rsidP="00CE07E4">
      <w:pPr>
        <w:pStyle w:val="ListBullet2"/>
      </w:pPr>
      <w:r w:rsidRPr="00CE07E4">
        <w:t>address common issues relating to the operation of a computer system</w:t>
      </w:r>
    </w:p>
    <w:p w:rsidR="00000000" w:rsidRPr="00CE07E4" w:rsidP="00CE07E4">
      <w:pPr>
        <w:pStyle w:val="ListBullet2"/>
      </w:pPr>
      <w:r w:rsidRPr="00CE07E4">
        <w:t>perform basic troubleshooting to diagnose s</w:t>
      </w:r>
      <w:r w:rsidRPr="00CE07E4">
        <w:t>ystem problems</w:t>
      </w:r>
    </w:p>
    <w:p w:rsidR="00000000" w:rsidRPr="00CE07E4" w:rsidP="00CE07E4">
      <w:pPr>
        <w:pStyle w:val="ListBullet"/>
      </w:pPr>
      <w:r w:rsidRPr="00CE07E4">
        <w:t>technical skills to:</w:t>
      </w:r>
    </w:p>
    <w:p w:rsidR="00000000" w:rsidRPr="00CE07E4" w:rsidP="00CE07E4">
      <w:pPr>
        <w:pStyle w:val="ListBullet2"/>
      </w:pPr>
      <w:r w:rsidRPr="00CE07E4">
        <w:t>perform basic data-management operations, such as insert, update and delete operations</w:t>
      </w:r>
    </w:p>
    <w:p w:rsidR="00000000" w:rsidRPr="00CE07E4" w:rsidP="00CE07E4">
      <w:pPr>
        <w:pStyle w:val="ListBullet2"/>
      </w:pPr>
      <w:r w:rsidRPr="00CE07E4">
        <w:t>perform basic operations of a computer system.</w:t>
      </w:r>
    </w:p>
    <w:p w:rsidR="00000000" w:rsidRPr="00CE07E4" w:rsidP="00CE07E4">
      <w:pPr>
        <w:pStyle w:val="BodyText"/>
      </w:pPr>
    </w:p>
    <w:p w:rsidR="00000000" w:rsidRPr="00CE07E4" w:rsidP="00CE07E4">
      <w:pPr>
        <w:pStyle w:val="BodyText"/>
      </w:pPr>
      <w:r w:rsidRPr="00CE07E4">
        <w:rPr>
          <w:rStyle w:val="SpecialBold"/>
        </w:rPr>
        <w:t>Required knowledge</w:t>
      </w:r>
    </w:p>
    <w:p w:rsidR="00000000" w:rsidRPr="00CE07E4" w:rsidP="00CE07E4">
      <w:pPr>
        <w:pStyle w:val="BodyText"/>
      </w:pPr>
    </w:p>
    <w:p w:rsidR="00000000" w:rsidRPr="00CE07E4" w:rsidP="00CE07E4">
      <w:pPr>
        <w:pStyle w:val="ListBullet"/>
      </w:pPr>
      <w:r w:rsidRPr="00CE07E4">
        <w:t>basic knowledge of:</w:t>
      </w:r>
    </w:p>
    <w:p w:rsidR="00000000" w:rsidRPr="00CE07E4" w:rsidP="00CE07E4">
      <w:pPr>
        <w:pStyle w:val="ListBullet2"/>
      </w:pPr>
      <w:r w:rsidRPr="00CE07E4">
        <w:t>database design</w:t>
      </w:r>
    </w:p>
    <w:p w:rsidR="00000000" w:rsidRPr="00CE07E4" w:rsidP="00CE07E4">
      <w:pPr>
        <w:pStyle w:val="ListBullet2"/>
      </w:pPr>
      <w:r w:rsidRPr="00CE07E4">
        <w:t>desktop operating systems</w:t>
      </w:r>
    </w:p>
    <w:p w:rsidR="00000000" w:rsidRPr="00CE07E4" w:rsidP="00CE07E4">
      <w:pPr>
        <w:pStyle w:val="ListBullet2"/>
      </w:pPr>
      <w:r w:rsidRPr="00CE07E4">
        <w:t>relational databases</w:t>
      </w:r>
    </w:p>
    <w:p w:rsidR="00000000" w:rsidRPr="00CE07E4" w:rsidP="00CE07E4">
      <w:pPr>
        <w:pStyle w:val="ListBullet2"/>
      </w:pPr>
      <w:r w:rsidRPr="00CE07E4">
        <w:t>computer hardware and components</w:t>
      </w:r>
    </w:p>
    <w:p w:rsidR="00000000" w:rsidRPr="00CE07E4" w:rsidP="00CE07E4">
      <w:pPr>
        <w:pStyle w:val="ListBullet2"/>
      </w:pPr>
      <w:r w:rsidRPr="00CE07E4">
        <w:t>computer networking and components</w:t>
      </w:r>
    </w:p>
    <w:p w:rsidR="00000000" w:rsidRPr="00CE07E4" w:rsidP="00CE07E4">
      <w:pPr>
        <w:pStyle w:val="ListBullet2"/>
      </w:pPr>
      <w:r w:rsidRPr="00CE07E4">
        <w:t>structured query language (SQL).</w:t>
      </w:r>
    </w:p>
    <w:p w:rsidR="00000000" w:rsidRPr="00CE07E4" w:rsidP="00CE07E4">
      <w:pPr>
        <w:pStyle w:val="AllowPageBreak"/>
      </w:pPr>
    </w:p>
    <w:p w:rsidR="00000000" w:rsidRPr="00CE07E4" w:rsidP="00CE07E4">
      <w:pPr>
        <w:pStyle w:val="Heading1"/>
      </w:pPr>
      <w:bookmarkStart w:id="10" w:name="O_453370"/>
      <w:bookmarkEnd w:id="10"/>
      <w:r w:rsidRPr="00CE07E4">
        <w:t>Evidence Guide</w:t>
      </w:r>
    </w:p>
    <w:p w:rsidR="00000000" w:rsidRPr="00CE07E4" w:rsidP="00CE07E4">
      <w:pPr>
        <w:pStyle w:val="BodyText"/>
      </w:pPr>
      <w:r w:rsidRPr="00CE07E4">
        <w:rPr>
          <w:rStyle w:val="Emphasis"/>
        </w:rPr>
        <w:t>The evidence guide provides advice on assessment and must be read in conjunction with the performance</w:t>
      </w:r>
      <w:r w:rsidRPr="00CE07E4">
        <w:rPr>
          <w:rStyle w:val="Emphasis"/>
        </w:rPr>
        <w:t xml:space="preserve"> criteria, required skills and knowledge, range statement and the Assessment Guidelines for the Training Package.</w:t>
      </w:r>
    </w:p>
    <w:p w:rsidR="00000000" w:rsidRPr="00CE07E4" w:rsidP="00CE07E4">
      <w:pPr>
        <w:pStyle w:val="BodyText"/>
      </w:pPr>
    </w:p>
    <w:tbl>
      <w:tblPr>
        <w:tblW w:w="0" w:type="auto"/>
        <w:tblLayout w:type="fixed"/>
        <w:tblCellMar>
          <w:left w:w="62" w:type="dxa"/>
          <w:right w:w="62" w:type="dxa"/>
        </w:tblCellMar>
        <w:tblLook w:val="0000"/>
      </w:tblPr>
      <w:tblGrid>
        <w:gridCol w:w="2586"/>
        <w:gridCol w:w="6440"/>
      </w:tblGrid>
      <w:tr w:rsidTr="00CE07E4">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07E4">
            <w:pPr>
              <w:pStyle w:val="BodyText"/>
              <w:rPr>
                <w:lang w:val="en-NZ"/>
              </w:rPr>
            </w:pPr>
            <w:r w:rsidRPr="00CE07E4">
              <w:rPr>
                <w:rStyle w:val="SpecialBold"/>
              </w:rPr>
              <w:t>Overview of assessment</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07E4">
            <w:pPr>
              <w:pStyle w:val="BodyText"/>
              <w:rPr>
                <w:lang w:val="en-NZ"/>
              </w:rPr>
            </w:pPr>
          </w:p>
        </w:tc>
      </w:tr>
      <w:tr w:rsidTr="00CE07E4">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07E4">
            <w:pPr>
              <w:pStyle w:val="BodyText"/>
              <w:rPr>
                <w:lang w:val="en-NZ"/>
              </w:rPr>
            </w:pPr>
            <w:r w:rsidRPr="00CE07E4">
              <w:rPr>
                <w:rStyle w:val="SpecialBold"/>
              </w:rPr>
              <w:t>Critical aspects for assessment and evidence required to demonstrate competency in this unit</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07E4" w:rsidP="00CE07E4">
            <w:pPr>
              <w:pStyle w:val="BodyText"/>
            </w:pPr>
            <w:r w:rsidRPr="00CE07E4">
              <w:t>Evidence of the ability to:</w:t>
            </w:r>
          </w:p>
          <w:p w:rsidR="00000000" w:rsidRPr="00CE07E4" w:rsidP="00CE07E4">
            <w:pPr>
              <w:pStyle w:val="ListBullet"/>
            </w:pPr>
            <w:r w:rsidRPr="00CE07E4">
              <w:t>install and configure database software</w:t>
            </w:r>
          </w:p>
          <w:p w:rsidR="00000000" w:rsidRPr="00CE07E4" w:rsidP="00CE07E4">
            <w:pPr>
              <w:pStyle w:val="ListBullet"/>
            </w:pPr>
            <w:r w:rsidRPr="00CE07E4">
              <w:t>manage database files, integrity, users and security</w:t>
            </w:r>
          </w:p>
          <w:p w:rsidR="00000000" w:rsidRPr="00CE07E4" w:rsidP="00CE07E4">
            <w:pPr>
              <w:pStyle w:val="ListBullet"/>
            </w:pPr>
            <w:r w:rsidRPr="00CE07E4">
              <w:t>create backup and restore databases</w:t>
            </w:r>
          </w:p>
          <w:p w:rsidR="00000000" w:rsidP="00CE07E4">
            <w:pPr>
              <w:pStyle w:val="ListBullet"/>
              <w:rPr>
                <w:lang w:val="en-NZ"/>
              </w:rPr>
            </w:pPr>
            <w:r w:rsidRPr="00CE07E4">
              <w:t>monitor database performance.</w:t>
            </w:r>
          </w:p>
        </w:tc>
      </w:tr>
      <w:tr w:rsidTr="00CE07E4">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07E4">
            <w:pPr>
              <w:pStyle w:val="BodyText"/>
              <w:rPr>
                <w:lang w:val="en-NZ"/>
              </w:rPr>
            </w:pPr>
            <w:r w:rsidRPr="00CE07E4">
              <w:rPr>
                <w:rStyle w:val="SpecialBold"/>
              </w:rPr>
              <w:t>Context of and specific resources for assessment</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07E4" w:rsidP="00CE07E4">
            <w:pPr>
              <w:pStyle w:val="BodyText"/>
            </w:pPr>
            <w:r w:rsidRPr="00CE07E4">
              <w:t>Assessment must en</w:t>
            </w:r>
            <w:r w:rsidRPr="00CE07E4">
              <w:t>sure access to:</w:t>
            </w:r>
          </w:p>
          <w:p w:rsidR="00000000" w:rsidRPr="00CE07E4" w:rsidP="00CE07E4">
            <w:pPr>
              <w:pStyle w:val="ListBullet"/>
            </w:pPr>
            <w:r w:rsidRPr="00CE07E4">
              <w:t>database-management system software</w:t>
            </w:r>
          </w:p>
          <w:p w:rsidR="00000000" w:rsidRPr="00CE07E4" w:rsidP="00CE07E4">
            <w:pPr>
              <w:pStyle w:val="ListBullet"/>
            </w:pPr>
            <w:r w:rsidRPr="00CE07E4">
              <w:t>database instance</w:t>
            </w:r>
          </w:p>
          <w:p w:rsidR="00000000" w:rsidRPr="00CE07E4" w:rsidP="00CE07E4">
            <w:pPr>
              <w:pStyle w:val="ListBullet"/>
            </w:pPr>
            <w:r w:rsidRPr="00CE07E4">
              <w:t>tools in administering database</w:t>
            </w:r>
          </w:p>
          <w:p w:rsidR="00000000" w:rsidRPr="00CE07E4" w:rsidP="00CE07E4">
            <w:pPr>
              <w:pStyle w:val="ListBullet"/>
            </w:pPr>
            <w:r w:rsidRPr="00CE07E4">
              <w:t>specific requirements, including client and functionality requirements</w:t>
            </w:r>
          </w:p>
          <w:p w:rsidR="00000000" w:rsidRPr="00CE07E4" w:rsidP="00CE07E4">
            <w:pPr>
              <w:pStyle w:val="ListBullet"/>
            </w:pPr>
            <w:r w:rsidRPr="00CE07E4">
              <w:t>policy and naming standard</w:t>
            </w:r>
          </w:p>
          <w:p w:rsidR="00000000" w:rsidRPr="00CE07E4" w:rsidP="00CE07E4">
            <w:pPr>
              <w:pStyle w:val="ListBullet"/>
            </w:pPr>
            <w:r w:rsidRPr="00CE07E4">
              <w:t>appropriate learning and assessment support when required</w:t>
            </w:r>
          </w:p>
          <w:p w:rsidR="00000000" w:rsidP="00CE07E4">
            <w:pPr>
              <w:pStyle w:val="ListBullet"/>
              <w:rPr>
                <w:lang w:val="en-NZ"/>
              </w:rPr>
            </w:pPr>
            <w:r w:rsidRPr="00CE07E4">
              <w:t>modified equipment for people with special needs.</w:t>
            </w:r>
          </w:p>
        </w:tc>
      </w:tr>
      <w:tr w:rsidTr="00CE07E4">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07E4">
            <w:pPr>
              <w:pStyle w:val="BodyText"/>
              <w:rPr>
                <w:lang w:val="en-NZ"/>
              </w:rPr>
            </w:pPr>
            <w:r w:rsidRPr="00CE07E4">
              <w:rPr>
                <w:rStyle w:val="SpecialBold"/>
              </w:rPr>
              <w:t>Method of assessment</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07E4" w:rsidP="00CE07E4">
            <w:pPr>
              <w:pStyle w:val="BodyText"/>
            </w:pPr>
            <w:r w:rsidRPr="00CE07E4">
              <w:t xml:space="preserve">A range of assessment methods should be used to assess practical skills and knowledge. The following examples are appropriate </w:t>
            </w:r>
            <w:r w:rsidRPr="00CE07E4">
              <w:t xml:space="preserve">for this unit: </w:t>
            </w:r>
          </w:p>
          <w:p w:rsidR="00000000" w:rsidRPr="00CE07E4" w:rsidP="00CE07E4">
            <w:pPr>
              <w:pStyle w:val="ListBullet"/>
            </w:pPr>
            <w:r w:rsidRPr="00CE07E4">
              <w:t>direct observation of candidate performing:</w:t>
            </w:r>
          </w:p>
          <w:p w:rsidR="00000000" w:rsidRPr="00CE07E4" w:rsidP="00CE07E4">
            <w:pPr>
              <w:pStyle w:val="ListBullet2"/>
            </w:pPr>
            <w:r w:rsidRPr="00CE07E4">
              <w:t>the installation, configuration and troubleshooting of a database management system software</w:t>
            </w:r>
          </w:p>
          <w:p w:rsidR="00000000" w:rsidRPr="00CE07E4" w:rsidP="00CE07E4">
            <w:pPr>
              <w:pStyle w:val="ListBullet2"/>
            </w:pPr>
            <w:r w:rsidRPr="00CE07E4">
              <w:t>database tuning for performance using appropriate techniques and tools</w:t>
            </w:r>
          </w:p>
          <w:p w:rsidR="00000000" w:rsidRPr="00CE07E4" w:rsidP="00CE07E4">
            <w:pPr>
              <w:pStyle w:val="ListBullet2"/>
            </w:pPr>
            <w:r w:rsidRPr="00CE07E4">
              <w:t>database backup creation and restore using the backup file</w:t>
            </w:r>
          </w:p>
          <w:p w:rsidR="00000000" w:rsidRPr="00CE07E4" w:rsidP="00CE07E4">
            <w:pPr>
              <w:pStyle w:val="ListBullet2"/>
            </w:pPr>
            <w:r w:rsidRPr="00CE07E4">
              <w:t>data-management tasks, such as importing and exporting data, and instance creation</w:t>
            </w:r>
          </w:p>
          <w:p w:rsidR="00000000" w:rsidRPr="00CE07E4" w:rsidP="00CE07E4">
            <w:pPr>
              <w:pStyle w:val="ListBullet2"/>
            </w:pPr>
            <w:r w:rsidRPr="00CE07E4">
              <w:t xml:space="preserve">database security tasks, such as creating users, and assigning roles and permissions to database users </w:t>
            </w:r>
          </w:p>
          <w:p w:rsidR="00000000" w:rsidRPr="00CE07E4" w:rsidP="00CE07E4">
            <w:pPr>
              <w:pStyle w:val="ListBullet"/>
            </w:pPr>
            <w:r w:rsidRPr="00CE07E4">
              <w:t>verbal or</w:t>
            </w:r>
            <w:r w:rsidRPr="00CE07E4">
              <w:t xml:space="preserve"> written questioning to determine candidate’s knowledge of database tuning and database security</w:t>
            </w:r>
          </w:p>
          <w:p w:rsidR="00000000" w:rsidP="00CE07E4">
            <w:pPr>
              <w:pStyle w:val="ListBullet"/>
              <w:rPr>
                <w:lang w:val="en-NZ"/>
              </w:rPr>
            </w:pPr>
            <w:r w:rsidRPr="00CE07E4">
              <w:t>review of candidate’s database documentation.</w:t>
            </w:r>
          </w:p>
        </w:tc>
      </w:tr>
      <w:tr w:rsidTr="00CE07E4">
        <w:tblPrEx>
          <w:tblW w:w="0" w:type="auto"/>
          <w:tblLayout w:type="fixed"/>
          <w:tblCellMar>
            <w:left w:w="62" w:type="dxa"/>
            <w:right w:w="62" w:type="dxa"/>
          </w:tblCellMar>
          <w:tblLook w:val="0000"/>
        </w:tblPrEx>
        <w:trPr>
          <w:trHeight w:val="20"/>
        </w:trPr>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07E4">
            <w:pPr>
              <w:pStyle w:val="BodyText"/>
              <w:rPr>
                <w:lang w:val="en-NZ"/>
              </w:rPr>
            </w:pPr>
            <w:r w:rsidRPr="00CE07E4">
              <w:rPr>
                <w:rStyle w:val="SpecialBold"/>
              </w:rPr>
              <w:t>Guidance information for assessment</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07E4" w:rsidP="00CE07E4">
            <w:pPr>
              <w:pStyle w:val="BodyText"/>
            </w:pPr>
            <w:r w:rsidRPr="00CE07E4">
              <w:t>Holistic assessment with other units relevant to the industry sector, workplace and job role is recommended, where appropriate.</w:t>
            </w:r>
          </w:p>
          <w:p w:rsidR="00000000" w:rsidRPr="00CE07E4" w:rsidP="00CE07E4">
            <w:pPr>
              <w:pStyle w:val="BodyText"/>
            </w:pPr>
            <w:r w:rsidRPr="00CE07E4">
              <w:t>Assessment processes and techniques must be culturally appropriate, and suitable to the communication skill level, language, lit</w:t>
            </w:r>
            <w:r w:rsidRPr="00CE07E4">
              <w:t>eracy and numeracy capacity of the candidate and the work being performed.</w:t>
            </w:r>
          </w:p>
          <w:p w:rsidR="00000000" w:rsidRPr="00CE07E4" w:rsidP="00CE07E4">
            <w:pPr>
              <w:pStyle w:val="BodyText"/>
            </w:pPr>
            <w:r w:rsidRPr="00CE07E4">
              <w:t>Indigenous people and other people from a non-English speaking background may need additional support.</w:t>
            </w:r>
          </w:p>
          <w:p w:rsidR="00000000" w:rsidRPr="00CE07E4" w:rsidP="00CE07E4">
            <w:pPr>
              <w:pStyle w:val="BodyText"/>
            </w:pPr>
            <w:r w:rsidRPr="00CE07E4">
              <w:t>In cases where practical assessment is used it should be combined with targete</w:t>
            </w:r>
            <w:r w:rsidRPr="00CE07E4">
              <w:t>d questioning to assess required knowledge.</w:t>
            </w:r>
          </w:p>
        </w:tc>
      </w:tr>
    </w:tbl>
    <w:p w:rsidR="00000000" w:rsidRPr="00CE07E4" w:rsidP="00CE07E4">
      <w:pPr>
        <w:pStyle w:val="BodyText"/>
      </w:pPr>
    </w:p>
    <w:p w:rsidR="00000000" w:rsidRPr="00CE07E4" w:rsidP="00CE07E4">
      <w:pPr>
        <w:pStyle w:val="AllowPageBreak"/>
      </w:pPr>
    </w:p>
    <w:p w:rsidR="00000000" w:rsidRPr="00CE07E4" w:rsidP="00CE07E4">
      <w:pPr>
        <w:pStyle w:val="Heading1"/>
      </w:pPr>
      <w:bookmarkStart w:id="11" w:name="O_453371"/>
      <w:bookmarkEnd w:id="11"/>
      <w:r w:rsidRPr="00CE07E4">
        <w:t>Range Statement</w:t>
      </w:r>
    </w:p>
    <w:p w:rsidR="00000000" w:rsidRPr="00CE07E4" w:rsidP="00CE07E4">
      <w:pPr>
        <w:pStyle w:val="BodyText"/>
      </w:pPr>
      <w:r w:rsidRPr="00CE07E4">
        <w:rPr>
          <w:rStyle w:val="Emphasis"/>
        </w:rPr>
        <w:t xml:space="preserve">The range statement relates to the unit of competency as a whole. It allows for different work environments and situations that may affect </w:t>
      </w:r>
      <w:r w:rsidRPr="00CE07E4">
        <w:rPr>
          <w:rStyle w:val="Emphasis"/>
        </w:rPr>
        <w:t>performance. Bold italicised wording, if used in the performance criteria, is detailed below. Essential operating conditions that may be present with training and assessment (depending on the work situation, needs of the candidate, accessibility of the ite</w:t>
      </w:r>
      <w:r w:rsidRPr="00CE07E4">
        <w:rPr>
          <w:rStyle w:val="Emphasis"/>
        </w:rPr>
        <w:t>m, and local industry and regional contexts) may also be included.</w:t>
      </w:r>
    </w:p>
    <w:p w:rsidR="00000000" w:rsidRPr="00CE07E4" w:rsidP="00CE07E4">
      <w:pPr>
        <w:pStyle w:val="BodyText"/>
      </w:pPr>
    </w:p>
    <w:tbl>
      <w:tblPr>
        <w:tblW w:w="0" w:type="auto"/>
        <w:tblLayout w:type="fixed"/>
        <w:tblCellMar>
          <w:left w:w="62" w:type="dxa"/>
          <w:right w:w="62" w:type="dxa"/>
        </w:tblCellMar>
        <w:tblLook w:val="0000"/>
      </w:tblPr>
      <w:tblGrid>
        <w:gridCol w:w="2586"/>
        <w:gridCol w:w="6440"/>
      </w:tblGrid>
      <w:tr w:rsidTr="00CE07E4">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07E4">
            <w:pPr>
              <w:pStyle w:val="BodyText"/>
              <w:rPr>
                <w:lang w:val="en-NZ"/>
              </w:rPr>
            </w:pPr>
            <w:r w:rsidRPr="00CE07E4">
              <w:rPr>
                <w:rStyle w:val="BoldandItalics"/>
              </w:rPr>
              <w:t xml:space="preserve">Components </w:t>
            </w:r>
            <w:r w:rsidRPr="00CE07E4">
              <w:t>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07E4" w:rsidP="00CE07E4">
            <w:pPr>
              <w:pStyle w:val="ListBullet"/>
            </w:pPr>
            <w:r w:rsidRPr="00CE07E4">
              <w:t>memory structure</w:t>
            </w:r>
          </w:p>
          <w:p w:rsidR="00000000" w:rsidRPr="00CE07E4" w:rsidP="00CE07E4">
            <w:pPr>
              <w:pStyle w:val="ListBullet"/>
            </w:pPr>
            <w:r w:rsidRPr="00CE07E4">
              <w:t>relational database management system (RDBMS) software</w:t>
            </w:r>
          </w:p>
          <w:p w:rsidR="00000000" w:rsidRPr="00CE07E4" w:rsidP="00CE07E4">
            <w:pPr>
              <w:pStyle w:val="ListBullet"/>
            </w:pPr>
            <w:r w:rsidRPr="00CE07E4">
              <w:t>stored procedures</w:t>
            </w:r>
          </w:p>
          <w:p w:rsidR="00000000" w:rsidP="00CE07E4">
            <w:pPr>
              <w:pStyle w:val="ListBullet"/>
              <w:rPr>
                <w:lang w:val="en-NZ"/>
              </w:rPr>
            </w:pPr>
            <w:r w:rsidRPr="00CE07E4">
              <w:t>table structure.</w:t>
            </w:r>
          </w:p>
        </w:tc>
      </w:tr>
      <w:tr w:rsidTr="00CE07E4">
        <w:tblPrEx>
          <w:tblW w:w="0" w:type="auto"/>
          <w:tblLayout w:type="fixed"/>
          <w:tblCellMar>
            <w:left w:w="62" w:type="dxa"/>
            <w:right w:w="62" w:type="dxa"/>
          </w:tblCellMar>
          <w:tblLook w:val="0000"/>
        </w:tblPrEx>
        <w:trPr>
          <w:trHeight w:val="293"/>
        </w:trPr>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07E4">
            <w:pPr>
              <w:pStyle w:val="BodyText"/>
              <w:rPr>
                <w:lang w:val="en-NZ"/>
              </w:rPr>
            </w:pPr>
            <w:r w:rsidRPr="00CE07E4">
              <w:rPr>
                <w:rStyle w:val="BoldandItalics"/>
              </w:rPr>
              <w:t xml:space="preserve">Database </w:t>
            </w:r>
            <w:r w:rsidRPr="00CE07E4">
              <w:t>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07E4" w:rsidP="00CE07E4">
            <w:pPr>
              <w:pStyle w:val="ListBullet"/>
            </w:pPr>
            <w:r w:rsidRPr="00CE07E4">
              <w:t>MS Access</w:t>
            </w:r>
          </w:p>
          <w:p w:rsidR="00000000" w:rsidRPr="00CE07E4" w:rsidP="00CE07E4">
            <w:pPr>
              <w:pStyle w:val="ListBullet"/>
            </w:pPr>
            <w:r w:rsidRPr="00CE07E4">
              <w:t>MySQL</w:t>
            </w:r>
          </w:p>
          <w:p w:rsidR="00000000" w:rsidRPr="00CE07E4" w:rsidP="00CE07E4">
            <w:pPr>
              <w:pStyle w:val="ListBullet"/>
            </w:pPr>
            <w:r w:rsidRPr="00CE07E4">
              <w:t>Oracle</w:t>
            </w:r>
          </w:p>
          <w:p w:rsidR="00000000" w:rsidP="00CE07E4">
            <w:pPr>
              <w:pStyle w:val="ListBullet"/>
              <w:rPr>
                <w:lang w:val="en-NZ"/>
              </w:rPr>
            </w:pPr>
            <w:r w:rsidRPr="00CE07E4">
              <w:t>structured query language (SQL) server.</w:t>
            </w:r>
          </w:p>
        </w:tc>
      </w:tr>
      <w:tr w:rsidTr="00CE07E4">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07E4">
            <w:pPr>
              <w:pStyle w:val="BodyText"/>
              <w:rPr>
                <w:lang w:val="en-NZ"/>
              </w:rPr>
            </w:pPr>
            <w:r w:rsidRPr="00CE07E4">
              <w:rPr>
                <w:rStyle w:val="BoldandItalics"/>
              </w:rPr>
              <w:t xml:space="preserve">Tools </w:t>
            </w:r>
            <w:r w:rsidRPr="00CE07E4">
              <w:t>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07E4" w:rsidP="00CE07E4">
            <w:pPr>
              <w:pStyle w:val="ListBullet"/>
            </w:pPr>
            <w:r w:rsidRPr="00CE07E4">
              <w:t>MySQL Workbench</w:t>
            </w:r>
          </w:p>
          <w:p w:rsidR="00000000" w:rsidRPr="00CE07E4" w:rsidP="00CE07E4">
            <w:pPr>
              <w:pStyle w:val="ListBullet"/>
            </w:pPr>
            <w:r w:rsidRPr="00CE07E4">
              <w:t>Oracle Enterprise Manager Database Control</w:t>
            </w:r>
          </w:p>
          <w:p w:rsidR="00000000" w:rsidRPr="00CE07E4" w:rsidP="00CE07E4">
            <w:pPr>
              <w:pStyle w:val="ListBullet"/>
            </w:pPr>
            <w:r w:rsidRPr="00CE07E4">
              <w:t>phpMyAdmin</w:t>
            </w:r>
          </w:p>
          <w:p w:rsidR="00000000" w:rsidP="00CE07E4">
            <w:pPr>
              <w:pStyle w:val="ListBullet"/>
              <w:rPr>
                <w:lang w:val="en-NZ"/>
              </w:rPr>
            </w:pPr>
            <w:r w:rsidRPr="00CE07E4">
              <w:t>SQL Server Management Studio.</w:t>
            </w:r>
          </w:p>
        </w:tc>
      </w:tr>
      <w:tr w:rsidTr="00CE07E4">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07E4">
            <w:pPr>
              <w:pStyle w:val="BodyText"/>
              <w:rPr>
                <w:lang w:val="en-NZ"/>
              </w:rPr>
            </w:pPr>
            <w:r w:rsidRPr="00CE07E4">
              <w:rPr>
                <w:rStyle w:val="BoldandItalics"/>
              </w:rPr>
              <w:t xml:space="preserve">Data-management tasks </w:t>
            </w:r>
            <w:r w:rsidRPr="00CE07E4">
              <w:t>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07E4" w:rsidP="00CE07E4">
            <w:pPr>
              <w:pStyle w:val="ListBullet"/>
            </w:pPr>
            <w:r w:rsidRPr="00CE07E4">
              <w:t>implement data compressions</w:t>
            </w:r>
          </w:p>
          <w:p w:rsidR="00000000" w:rsidRPr="00CE07E4" w:rsidP="00CE07E4">
            <w:pPr>
              <w:pStyle w:val="ListBullet"/>
            </w:pPr>
            <w:r w:rsidRPr="00CE07E4">
              <w:t>import and export data</w:t>
            </w:r>
          </w:p>
          <w:p w:rsidR="00000000" w:rsidRPr="00CE07E4" w:rsidP="00CE07E4">
            <w:pPr>
              <w:pStyle w:val="ListBullet"/>
            </w:pPr>
            <w:r w:rsidRPr="00CE07E4">
              <w:t>maintain indexes</w:t>
            </w:r>
          </w:p>
          <w:p w:rsidR="00000000" w:rsidRPr="00CE07E4" w:rsidP="00CE07E4">
            <w:pPr>
              <w:pStyle w:val="ListBullet"/>
            </w:pPr>
            <w:r w:rsidRPr="00CE07E4">
              <w:t>manage collations</w:t>
            </w:r>
          </w:p>
          <w:p w:rsidR="00000000" w:rsidP="00CE07E4">
            <w:pPr>
              <w:pStyle w:val="ListBullet"/>
              <w:rPr>
                <w:lang w:val="en-NZ"/>
              </w:rPr>
            </w:pPr>
            <w:r w:rsidRPr="00CE07E4">
              <w:t>manage data partitions.</w:t>
            </w:r>
          </w:p>
        </w:tc>
      </w:tr>
      <w:tr w:rsidTr="00CE07E4">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07E4">
            <w:pPr>
              <w:pStyle w:val="BodyText"/>
              <w:rPr>
                <w:lang w:val="en-NZ"/>
              </w:rPr>
            </w:pPr>
            <w:r w:rsidRPr="00CE07E4">
              <w:rPr>
                <w:rStyle w:val="BoldandItalics"/>
              </w:rPr>
              <w:t xml:space="preserve">Permissions </w:t>
            </w:r>
            <w:r w:rsidRPr="00CE07E4">
              <w:t>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07E4" w:rsidP="00CE07E4">
            <w:pPr>
              <w:pStyle w:val="ListBullet"/>
            </w:pPr>
            <w:r w:rsidRPr="00CE07E4">
              <w:t>implied</w:t>
            </w:r>
          </w:p>
          <w:p w:rsidR="00000000" w:rsidRPr="00CE07E4" w:rsidP="00CE07E4">
            <w:pPr>
              <w:pStyle w:val="ListBullet"/>
            </w:pPr>
            <w:r w:rsidRPr="00CE07E4">
              <w:t xml:space="preserve">object </w:t>
            </w:r>
          </w:p>
          <w:p w:rsidR="00000000" w:rsidP="00CE07E4">
            <w:pPr>
              <w:pStyle w:val="ListBullet"/>
              <w:rPr>
                <w:lang w:val="en-NZ"/>
              </w:rPr>
            </w:pPr>
            <w:r w:rsidRPr="00CE07E4">
              <w:t>statement.</w:t>
            </w:r>
          </w:p>
        </w:tc>
      </w:tr>
      <w:tr w:rsidTr="00CE07E4">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07E4">
            <w:pPr>
              <w:pStyle w:val="BodyText"/>
              <w:rPr>
                <w:lang w:val="en-NZ"/>
              </w:rPr>
            </w:pPr>
            <w:r w:rsidRPr="00CE07E4">
              <w:rPr>
                <w:rStyle w:val="BoldandItalics"/>
              </w:rPr>
              <w:t xml:space="preserve">Roles </w:t>
            </w:r>
            <w:r w:rsidRPr="00CE07E4">
              <w:t>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07E4" w:rsidP="00CE07E4">
            <w:pPr>
              <w:pStyle w:val="ListBullet"/>
            </w:pPr>
            <w:r w:rsidRPr="00CE07E4">
              <w:t xml:space="preserve">application </w:t>
            </w:r>
          </w:p>
          <w:p w:rsidR="00000000" w:rsidRPr="00CE07E4" w:rsidP="00CE07E4">
            <w:pPr>
              <w:pStyle w:val="ListBullet"/>
            </w:pPr>
            <w:r w:rsidRPr="00CE07E4">
              <w:t>database:</w:t>
            </w:r>
          </w:p>
          <w:p w:rsidR="00000000" w:rsidRPr="00CE07E4" w:rsidP="00CE07E4">
            <w:pPr>
              <w:pStyle w:val="ListBullet2"/>
            </w:pPr>
            <w:r w:rsidRPr="00CE07E4">
              <w:t>fixed</w:t>
            </w:r>
          </w:p>
          <w:p w:rsidR="00000000" w:rsidRPr="00CE07E4" w:rsidP="00CE07E4">
            <w:pPr>
              <w:pStyle w:val="ListBullet2"/>
            </w:pPr>
            <w:r w:rsidRPr="00CE07E4">
              <w:t xml:space="preserve">public </w:t>
            </w:r>
          </w:p>
          <w:p w:rsidR="00000000" w:rsidRPr="00CE07E4" w:rsidP="00CE07E4">
            <w:pPr>
              <w:pStyle w:val="ListBullet2"/>
            </w:pPr>
            <w:r w:rsidRPr="00CE07E4">
              <w:t xml:space="preserve">defined </w:t>
            </w:r>
          </w:p>
          <w:p w:rsidR="00000000" w:rsidP="00CE07E4">
            <w:pPr>
              <w:pStyle w:val="ListBullet"/>
              <w:rPr>
                <w:lang w:val="en-NZ"/>
              </w:rPr>
            </w:pPr>
            <w:r w:rsidRPr="00CE07E4">
              <w:t>server, such as fixed-server roles.</w:t>
            </w:r>
          </w:p>
        </w:tc>
      </w:tr>
      <w:tr w:rsidTr="00CE07E4">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07E4">
            <w:pPr>
              <w:pStyle w:val="BodyText"/>
              <w:rPr>
                <w:lang w:val="en-NZ"/>
              </w:rPr>
            </w:pPr>
            <w:r w:rsidRPr="00CE07E4">
              <w:rPr>
                <w:rStyle w:val="BoldandItalics"/>
              </w:rPr>
              <w:t xml:space="preserve">Backups </w:t>
            </w:r>
            <w:r w:rsidRPr="00CE07E4">
              <w:t>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07E4" w:rsidP="00CE07E4">
            <w:pPr>
              <w:pStyle w:val="ListBullet"/>
            </w:pPr>
            <w:r w:rsidRPr="00CE07E4">
              <w:t xml:space="preserve">compressed </w:t>
            </w:r>
          </w:p>
          <w:p w:rsidR="00000000" w:rsidRPr="00CE07E4" w:rsidP="00CE07E4">
            <w:pPr>
              <w:pStyle w:val="ListBullet"/>
            </w:pPr>
            <w:r w:rsidRPr="00CE07E4">
              <w:t xml:space="preserve">differential </w:t>
            </w:r>
          </w:p>
          <w:p w:rsidR="00000000" w:rsidRPr="00CE07E4" w:rsidP="00CE07E4">
            <w:pPr>
              <w:pStyle w:val="ListBullet"/>
            </w:pPr>
            <w:r w:rsidRPr="00CE07E4">
              <w:t xml:space="preserve">file </w:t>
            </w:r>
          </w:p>
          <w:p w:rsidR="00000000" w:rsidRPr="00CE07E4" w:rsidP="00CE07E4">
            <w:pPr>
              <w:pStyle w:val="ListBullet"/>
            </w:pPr>
            <w:r w:rsidRPr="00CE07E4">
              <w:t xml:space="preserve">full database </w:t>
            </w:r>
          </w:p>
          <w:p w:rsidR="00000000" w:rsidRPr="00CE07E4" w:rsidP="00CE07E4">
            <w:pPr>
              <w:pStyle w:val="ListBullet"/>
            </w:pPr>
            <w:r w:rsidRPr="00CE07E4">
              <w:t xml:space="preserve">online and offline database </w:t>
            </w:r>
          </w:p>
          <w:p w:rsidR="00000000" w:rsidP="00CE07E4">
            <w:pPr>
              <w:pStyle w:val="ListBullet"/>
              <w:rPr>
                <w:lang w:val="en-NZ"/>
              </w:rPr>
            </w:pPr>
            <w:r w:rsidRPr="00CE07E4">
              <w:t>transaction log.</w:t>
            </w:r>
          </w:p>
        </w:tc>
      </w:tr>
      <w:tr w:rsidTr="00CE07E4">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07E4">
            <w:pPr>
              <w:pStyle w:val="BodyText"/>
              <w:rPr>
                <w:lang w:val="en-NZ"/>
              </w:rPr>
            </w:pPr>
            <w:r w:rsidRPr="00CE07E4">
              <w:rPr>
                <w:rStyle w:val="BoldandItalics"/>
              </w:rPr>
              <w:t xml:space="preserve">Recovery </w:t>
            </w:r>
            <w:r w:rsidRPr="00CE07E4">
              <w:t>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07E4" w:rsidP="00CE07E4">
            <w:pPr>
              <w:pStyle w:val="ListBullet"/>
            </w:pPr>
            <w:r w:rsidRPr="00CE07E4">
              <w:t xml:space="preserve">bulk-logged </w:t>
            </w:r>
          </w:p>
          <w:p w:rsidR="00000000" w:rsidRPr="00CE07E4" w:rsidP="00CE07E4">
            <w:pPr>
              <w:pStyle w:val="ListBullet"/>
            </w:pPr>
            <w:r w:rsidRPr="00CE07E4">
              <w:t xml:space="preserve">full </w:t>
            </w:r>
          </w:p>
          <w:p w:rsidR="00000000" w:rsidP="00CE07E4">
            <w:pPr>
              <w:pStyle w:val="ListBullet"/>
              <w:rPr>
                <w:lang w:val="en-NZ"/>
              </w:rPr>
            </w:pPr>
            <w:r w:rsidRPr="00CE07E4">
              <w:t>simple.</w:t>
            </w:r>
          </w:p>
        </w:tc>
      </w:tr>
      <w:tr w:rsidTr="00CE07E4">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07E4">
            <w:pPr>
              <w:pStyle w:val="BodyText"/>
              <w:rPr>
                <w:lang w:val="en-NZ"/>
              </w:rPr>
            </w:pPr>
            <w:r w:rsidRPr="00CE07E4">
              <w:rPr>
                <w:rStyle w:val="BoldandItalics"/>
              </w:rPr>
              <w:t xml:space="preserve">Optimisation </w:t>
            </w:r>
            <w:r w:rsidRPr="00CE07E4">
              <w:t>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07E4" w:rsidP="00CE07E4">
            <w:pPr>
              <w:pStyle w:val="ListBullet"/>
            </w:pPr>
            <w:r w:rsidRPr="00CE07E4">
              <w:t>cache mechanism</w:t>
            </w:r>
          </w:p>
          <w:p w:rsidR="00000000" w:rsidRPr="00CE07E4" w:rsidP="00CE07E4">
            <w:pPr>
              <w:pStyle w:val="ListBullet"/>
            </w:pPr>
            <w:r w:rsidRPr="00CE07E4">
              <w:t>data compression</w:t>
            </w:r>
          </w:p>
          <w:p w:rsidR="00000000" w:rsidRPr="00CE07E4" w:rsidP="00CE07E4">
            <w:pPr>
              <w:pStyle w:val="ListBullet"/>
            </w:pPr>
            <w:r w:rsidRPr="00CE07E4">
              <w:t>indexing.</w:t>
            </w:r>
          </w:p>
        </w:tc>
      </w:tr>
    </w:tbl>
    <w:p w:rsidR="00000000" w:rsidRPr="00CE07E4" w:rsidP="00CE07E4">
      <w:pPr>
        <w:pStyle w:val="BodyText"/>
      </w:pPr>
    </w:p>
    <w:p w:rsidR="00000000" w:rsidRPr="00CE07E4" w:rsidP="00CE07E4">
      <w:pPr>
        <w:pStyle w:val="AllowPageBreak"/>
      </w:pPr>
    </w:p>
    <w:p w:rsidR="00000000" w:rsidRPr="00CE07E4" w:rsidP="00CE07E4">
      <w:pPr>
        <w:pStyle w:val="Heading1"/>
      </w:pPr>
      <w:bookmarkStart w:id="12" w:name="O_453372"/>
      <w:bookmarkEnd w:id="12"/>
      <w:r w:rsidRPr="00CE07E4">
        <w:t>Unit Sector(s)</w:t>
      </w:r>
    </w:p>
    <w:p w:rsidR="00000000" w:rsidRPr="00CE07E4" w:rsidP="00CE07E4">
      <w:pPr>
        <w:pStyle w:val="BodyText"/>
      </w:pPr>
      <w:r w:rsidRPr="00CE07E4">
        <w:t>Programming and software development</w:t>
      </w:r>
    </w:p>
    <w:p w:rsidR="00000000" w:rsidRPr="00CE07E4" w:rsidP="00CE07E4"/>
    <w:sectPr w:rsidSect="00CE07E4">
      <w:headerReference w:type="default" r:id="rId5"/>
      <w:footerReference w:type="default" r:id="rId6"/>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2E2C" w:rsidP="00CE07E4">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C42E2C" w:rsidP="00CE07E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42E2C" w:rsidP="00CE07E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7E4" w:rsidRPr="00C42E2C" w:rsidP="00C42E2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2E2C" w:rsidP="00CE07E4">
    <w:pPr>
      <w:pStyle w:val="Header"/>
      <w:framePr w:wrap="around"/>
    </w:pPr>
    <w:r>
      <w:fldChar w:fldCharType="begin"/>
    </w:r>
    <w:r>
      <w:instrText xml:space="preserve"> TITLE   \* MERGEFORMAT </w:instrText>
    </w:r>
    <w:r>
      <w:fldChar w:fldCharType="separate"/>
    </w:r>
    <w:r>
      <w:t>ICAPRG412A Configure and maintain databases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C42E2C" w:rsidP="00CE07E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5687F4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6DE604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F9A7A2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07E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E07E4"/>
    <w:pPr>
      <w:spacing w:before="360" w:after="60"/>
      <w:outlineLvl w:val="0"/>
    </w:pPr>
    <w:rPr>
      <w:sz w:val="32"/>
    </w:rPr>
  </w:style>
  <w:style w:type="paragraph" w:styleId="Heading2">
    <w:name w:val="heading 2"/>
    <w:basedOn w:val="HeadingBase"/>
    <w:next w:val="BodyText"/>
    <w:link w:val="Heading2Char"/>
    <w:qFormat/>
    <w:rsid w:val="00CE07E4"/>
    <w:pPr>
      <w:keepLines/>
      <w:spacing w:before="240" w:after="120"/>
      <w:outlineLvl w:val="1"/>
    </w:pPr>
    <w:rPr>
      <w:sz w:val="28"/>
      <w:szCs w:val="40"/>
    </w:rPr>
  </w:style>
  <w:style w:type="paragraph" w:styleId="Heading3">
    <w:name w:val="heading 3"/>
    <w:basedOn w:val="HeadingBase"/>
    <w:next w:val="BodyText"/>
    <w:link w:val="Heading3Char"/>
    <w:qFormat/>
    <w:rsid w:val="00CE07E4"/>
    <w:pPr>
      <w:spacing w:before="180" w:after="120"/>
      <w:outlineLvl w:val="2"/>
    </w:pPr>
    <w:rPr>
      <w:spacing w:val="-10"/>
      <w:kern w:val="32"/>
    </w:rPr>
  </w:style>
  <w:style w:type="paragraph" w:styleId="Heading4">
    <w:name w:val="heading 4"/>
    <w:basedOn w:val="HeadingBase"/>
    <w:next w:val="BodyText"/>
    <w:link w:val="Heading4Char"/>
    <w:qFormat/>
    <w:rsid w:val="00CE07E4"/>
    <w:pPr>
      <w:spacing w:before="160" w:after="120"/>
      <w:outlineLvl w:val="3"/>
    </w:pPr>
    <w:rPr>
      <w:sz w:val="22"/>
    </w:rPr>
  </w:style>
  <w:style w:type="paragraph" w:styleId="Heading5">
    <w:name w:val="heading 5"/>
    <w:basedOn w:val="HeadingBase"/>
    <w:next w:val="Normal"/>
    <w:link w:val="Heading5Char"/>
    <w:qFormat/>
    <w:rsid w:val="00CE07E4"/>
    <w:pPr>
      <w:spacing w:before="80"/>
      <w:outlineLvl w:val="4"/>
    </w:pPr>
    <w:rPr>
      <w:color w:val="918585"/>
      <w:sz w:val="20"/>
    </w:rPr>
  </w:style>
  <w:style w:type="paragraph" w:styleId="Heading6">
    <w:name w:val="heading 6"/>
    <w:basedOn w:val="HeadingBase"/>
    <w:next w:val="Normal"/>
    <w:link w:val="Heading6Char"/>
    <w:qFormat/>
    <w:rsid w:val="00CE07E4"/>
    <w:pPr>
      <w:spacing w:before="60"/>
      <w:outlineLvl w:val="5"/>
    </w:pPr>
    <w:rPr>
      <w:color w:val="918585"/>
      <w:sz w:val="20"/>
    </w:rPr>
  </w:style>
  <w:style w:type="paragraph" w:styleId="Heading7">
    <w:name w:val="heading 7"/>
    <w:basedOn w:val="Normal"/>
    <w:next w:val="Normal"/>
    <w:link w:val="Heading7Char"/>
    <w:qFormat/>
    <w:rsid w:val="00CE07E4"/>
    <w:pPr>
      <w:ind w:left="720"/>
      <w:outlineLvl w:val="6"/>
    </w:pPr>
    <w:rPr>
      <w:i/>
    </w:rPr>
  </w:style>
  <w:style w:type="paragraph" w:styleId="Heading8">
    <w:name w:val="heading 8"/>
    <w:basedOn w:val="Normal"/>
    <w:next w:val="Normal"/>
    <w:link w:val="Heading8Char"/>
    <w:qFormat/>
    <w:rsid w:val="00CE07E4"/>
    <w:pPr>
      <w:ind w:left="720"/>
      <w:outlineLvl w:val="7"/>
    </w:pPr>
    <w:rPr>
      <w:i/>
    </w:rPr>
  </w:style>
  <w:style w:type="paragraph" w:styleId="Heading9">
    <w:name w:val="heading 9"/>
    <w:basedOn w:val="Normal"/>
    <w:next w:val="Normal"/>
    <w:link w:val="Heading9Char"/>
    <w:qFormat/>
    <w:rsid w:val="00CE07E4"/>
    <w:pPr>
      <w:ind w:left="720"/>
      <w:outlineLvl w:val="8"/>
    </w:pPr>
    <w:rPr>
      <w:i/>
    </w:rPr>
  </w:style>
  <w:style w:type="character" w:default="1" w:styleId="DefaultParagraphFont">
    <w:name w:val="Default Paragraph Font"/>
    <w:uiPriority w:val="1"/>
    <w:unhideWhenUsed/>
    <w:rsid w:val="00CE07E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E07E4"/>
  </w:style>
  <w:style w:type="character" w:customStyle="1" w:styleId="Heading1Char">
    <w:name w:val="Heading 1 Char"/>
    <w:basedOn w:val="DefaultParagraphFont"/>
    <w:link w:val="Heading1"/>
    <w:rsid w:val="00CE07E4"/>
    <w:rPr>
      <w:rFonts w:ascii="Times New Roman" w:eastAsia="Times New Roman" w:hAnsi="Times New Roman" w:cs="Times New Roman"/>
      <w:b/>
      <w:sz w:val="32"/>
      <w:szCs w:val="20"/>
      <w:lang w:eastAsia="en-US"/>
    </w:rPr>
  </w:style>
  <w:style w:type="paragraph" w:styleId="BodyText">
    <w:name w:val="Body Text"/>
    <w:basedOn w:val="Normal"/>
    <w:link w:val="BodyTextChar"/>
    <w:rsid w:val="00CE07E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E07E4"/>
    <w:rPr>
      <w:rFonts w:ascii="Times New Roman" w:eastAsia="Times New Roman" w:hAnsi="Times New Roman" w:cs="Times New Roman"/>
      <w:sz w:val="24"/>
      <w:lang w:eastAsia="en-US"/>
    </w:rPr>
  </w:style>
  <w:style w:type="paragraph" w:styleId="Footer">
    <w:name w:val="footer"/>
    <w:basedOn w:val="Normal"/>
    <w:link w:val="FooterChar"/>
    <w:rsid w:val="00CE07E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E07E4"/>
    <w:rPr>
      <w:rFonts w:ascii="Times New Roman" w:eastAsia="Times New Roman" w:hAnsi="Times New Roman" w:cs="Times New Roman"/>
      <w:sz w:val="16"/>
      <w:lang w:eastAsia="en-US"/>
    </w:rPr>
  </w:style>
  <w:style w:type="paragraph" w:styleId="ListBullet">
    <w:name w:val="List Bullet"/>
    <w:basedOn w:val="List"/>
    <w:rsid w:val="00CE07E4"/>
    <w:pPr>
      <w:numPr>
        <w:numId w:val="13"/>
      </w:numPr>
      <w:tabs>
        <w:tab w:val="clear" w:pos="340"/>
      </w:tabs>
      <w:spacing w:before="40" w:after="40"/>
    </w:pPr>
  </w:style>
  <w:style w:type="character" w:customStyle="1" w:styleId="SpecialBold">
    <w:name w:val="Special Bold"/>
    <w:basedOn w:val="DefaultParagraphFont"/>
    <w:rsid w:val="00CE07E4"/>
    <w:rPr>
      <w:b/>
      <w:spacing w:val="0"/>
    </w:rPr>
  </w:style>
  <w:style w:type="paragraph" w:styleId="ListBullet2">
    <w:name w:val="List Bullet 2"/>
    <w:basedOn w:val="List2"/>
    <w:rsid w:val="00CE07E4"/>
    <w:pPr>
      <w:numPr>
        <w:numId w:val="14"/>
      </w:numPr>
      <w:tabs>
        <w:tab w:val="clear" w:pos="680"/>
      </w:tabs>
    </w:pPr>
  </w:style>
  <w:style w:type="character" w:styleId="Emphasis">
    <w:name w:val="Emphasis"/>
    <w:basedOn w:val="DefaultParagraphFont"/>
    <w:qFormat/>
    <w:rsid w:val="00CE07E4"/>
    <w:rPr>
      <w:i/>
    </w:rPr>
  </w:style>
  <w:style w:type="paragraph" w:customStyle="1" w:styleId="SuperHeading">
    <w:name w:val="SuperHeading"/>
    <w:basedOn w:val="Normal"/>
    <w:rsid w:val="00CE07E4"/>
    <w:pPr>
      <w:spacing w:before="240" w:after="120"/>
      <w:outlineLvl w:val="0"/>
    </w:pPr>
    <w:rPr>
      <w:rFonts w:ascii="Times New Roman" w:hAnsi="Times New Roman"/>
      <w:b/>
      <w:sz w:val="28"/>
    </w:rPr>
  </w:style>
  <w:style w:type="paragraph" w:customStyle="1" w:styleId="AllowPageBreak">
    <w:name w:val="AllowPageBreak"/>
    <w:rsid w:val="00CE07E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E07E4"/>
    <w:rPr>
      <w:b/>
      <w:i/>
      <w:u w:val="none"/>
    </w:rPr>
  </w:style>
  <w:style w:type="character" w:customStyle="1" w:styleId="Heading2Char">
    <w:name w:val="Heading 2 Char"/>
    <w:basedOn w:val="DefaultParagraphFont"/>
    <w:link w:val="Heading2"/>
    <w:rsid w:val="00CE07E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E07E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E07E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E07E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E07E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E07E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E07E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E07E4"/>
    <w:rPr>
      <w:rFonts w:ascii="Courier New" w:eastAsia="Times New Roman" w:hAnsi="Courier New" w:cs="Times New Roman"/>
      <w:i/>
      <w:szCs w:val="20"/>
      <w:lang w:eastAsia="en-US"/>
    </w:rPr>
  </w:style>
  <w:style w:type="paragraph" w:customStyle="1" w:styleId="HeadingBase">
    <w:name w:val="Heading Base"/>
    <w:rsid w:val="00CE07E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E07E4"/>
    <w:pPr>
      <w:tabs>
        <w:tab w:val="right" w:leader="dot" w:pos="9072"/>
      </w:tabs>
      <w:ind w:left="567"/>
    </w:pPr>
    <w:rPr>
      <w:szCs w:val="22"/>
    </w:rPr>
  </w:style>
  <w:style w:type="paragraph" w:customStyle="1" w:styleId="TOCBase">
    <w:name w:val="TOC Base"/>
    <w:rsid w:val="00CE07E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E07E4"/>
    <w:pPr>
      <w:tabs>
        <w:tab w:val="right" w:leader="dot" w:pos="9072"/>
      </w:tabs>
      <w:spacing w:before="40" w:after="40"/>
      <w:ind w:left="284"/>
    </w:pPr>
    <w:rPr>
      <w:rFonts w:ascii="Times New Roman" w:hAnsi="Times New Roman"/>
    </w:rPr>
  </w:style>
  <w:style w:type="paragraph" w:styleId="TOC1">
    <w:name w:val="toc 1"/>
    <w:basedOn w:val="TOCBase"/>
    <w:next w:val="Normal"/>
    <w:rsid w:val="00CE07E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E07E4"/>
    <w:pPr>
      <w:spacing w:before="5040"/>
      <w:jc w:val="center"/>
    </w:pPr>
    <w:rPr>
      <w:sz w:val="48"/>
      <w:szCs w:val="72"/>
      <w:lang w:val="en-US"/>
    </w:rPr>
  </w:style>
  <w:style w:type="character" w:customStyle="1" w:styleId="TitleChar">
    <w:name w:val="Title Char"/>
    <w:basedOn w:val="DefaultParagraphFont"/>
    <w:link w:val="Title"/>
    <w:rsid w:val="00CE07E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E07E4"/>
    <w:pPr>
      <w:tabs>
        <w:tab w:val="left" w:pos="3600"/>
        <w:tab w:val="left" w:pos="3958"/>
      </w:tabs>
    </w:pPr>
  </w:style>
  <w:style w:type="paragraph" w:styleId="List">
    <w:name w:val="List"/>
    <w:basedOn w:val="BodyText"/>
    <w:next w:val="BodyText"/>
    <w:rsid w:val="00CE07E4"/>
    <w:pPr>
      <w:tabs>
        <w:tab w:val="left" w:pos="340"/>
      </w:tabs>
      <w:spacing w:before="60" w:after="60"/>
      <w:ind w:left="340" w:hanging="340"/>
    </w:pPr>
  </w:style>
  <w:style w:type="paragraph" w:customStyle="1" w:styleId="Note">
    <w:name w:val="Note"/>
    <w:basedOn w:val="BodyText"/>
    <w:rsid w:val="00CE07E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E07E4"/>
    <w:pPr>
      <w:framePr w:wrap="auto" w:hAnchor="text" w:y="6049"/>
    </w:pPr>
    <w:rPr>
      <w:color w:val="000000"/>
      <w:sz w:val="40"/>
    </w:rPr>
  </w:style>
  <w:style w:type="paragraph" w:customStyle="1" w:styleId="TOCTitle">
    <w:name w:val="TOCTitle"/>
    <w:basedOn w:val="Heading1"/>
    <w:rsid w:val="00CE07E4"/>
    <w:pPr>
      <w:spacing w:after="240"/>
      <w:jc w:val="center"/>
      <w:outlineLvl w:val="9"/>
    </w:pPr>
    <w:rPr>
      <w:caps/>
    </w:rPr>
  </w:style>
  <w:style w:type="paragraph" w:customStyle="1" w:styleId="Version">
    <w:name w:val="Version"/>
    <w:rsid w:val="00CE07E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E07E4"/>
    <w:pPr>
      <w:keepNext w:val="0"/>
      <w:tabs>
        <w:tab w:val="right" w:pos="4176"/>
      </w:tabs>
      <w:ind w:left="198" w:hanging="198"/>
    </w:pPr>
    <w:rPr>
      <w:rFonts w:ascii="Garamond" w:hAnsi="Garamond"/>
    </w:rPr>
  </w:style>
  <w:style w:type="paragraph" w:styleId="IndexHeading">
    <w:name w:val="index heading"/>
    <w:basedOn w:val="Normal"/>
    <w:next w:val="Index1"/>
    <w:semiHidden/>
    <w:rsid w:val="00CE07E4"/>
    <w:pPr>
      <w:spacing w:before="120" w:after="120"/>
    </w:pPr>
    <w:rPr>
      <w:rFonts w:ascii="Arial" w:hAnsi="Arial"/>
      <w:b/>
      <w:color w:val="918585"/>
      <w:sz w:val="24"/>
    </w:rPr>
  </w:style>
  <w:style w:type="paragraph" w:styleId="Header">
    <w:name w:val="header"/>
    <w:basedOn w:val="Normal"/>
    <w:link w:val="HeaderChar"/>
    <w:rsid w:val="00CE07E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E07E4"/>
    <w:rPr>
      <w:rFonts w:ascii="Times New Roman" w:eastAsia="Times New Roman" w:hAnsi="Times New Roman" w:cs="Times New Roman"/>
      <w:sz w:val="16"/>
      <w:szCs w:val="20"/>
      <w:lang w:val="en-GB" w:eastAsia="en-US"/>
    </w:rPr>
  </w:style>
  <w:style w:type="paragraph" w:customStyle="1" w:styleId="Chapter">
    <w:name w:val="Chapter"/>
    <w:basedOn w:val="Normal"/>
    <w:rsid w:val="00CE07E4"/>
    <w:pPr>
      <w:spacing w:before="240"/>
    </w:pPr>
    <w:rPr>
      <w:rFonts w:ascii="Times New Roman" w:hAnsi="Times New Roman"/>
      <w:smallCaps/>
      <w:spacing w:val="80"/>
      <w:sz w:val="28"/>
    </w:rPr>
  </w:style>
  <w:style w:type="paragraph" w:customStyle="1" w:styleId="InChapter">
    <w:name w:val="InChapter"/>
    <w:basedOn w:val="Heading3"/>
    <w:rsid w:val="00CE07E4"/>
    <w:pPr>
      <w:spacing w:after="240"/>
      <w:outlineLvl w:val="9"/>
    </w:pPr>
    <w:rPr>
      <w:noProof/>
    </w:rPr>
  </w:style>
  <w:style w:type="paragraph" w:styleId="Index2">
    <w:name w:val="index 2"/>
    <w:basedOn w:val="Normal"/>
    <w:next w:val="Normal"/>
    <w:semiHidden/>
    <w:rsid w:val="00CE07E4"/>
    <w:pPr>
      <w:tabs>
        <w:tab w:val="right" w:pos="4176"/>
      </w:tabs>
      <w:ind w:left="568" w:hanging="284"/>
    </w:pPr>
    <w:rPr>
      <w:rFonts w:ascii="Garamond" w:hAnsi="Garamond"/>
    </w:rPr>
  </w:style>
  <w:style w:type="paragraph" w:customStyle="1" w:styleId="Byline">
    <w:name w:val="Byline"/>
    <w:rsid w:val="00CE07E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E07E4"/>
    <w:pPr>
      <w:tabs>
        <w:tab w:val="clear" w:pos="3600"/>
        <w:tab w:val="clear" w:pos="3958"/>
      </w:tabs>
      <w:jc w:val="right"/>
    </w:pPr>
  </w:style>
  <w:style w:type="paragraph" w:styleId="Caption">
    <w:name w:val="caption"/>
    <w:basedOn w:val="BodyText"/>
    <w:next w:val="Normal"/>
    <w:qFormat/>
    <w:rsid w:val="00CE07E4"/>
    <w:pPr>
      <w:framePr w:w="2268" w:hSpace="181" w:vSpace="181" w:wrap="around" w:vAnchor="text" w:hAnchor="page" w:x="1135" w:y="285" w:anchorLock="1"/>
    </w:pPr>
    <w:rPr>
      <w:i/>
    </w:rPr>
  </w:style>
  <w:style w:type="paragraph" w:customStyle="1" w:styleId="MiniTOCTitle">
    <w:name w:val="MiniTOCTitle"/>
    <w:basedOn w:val="Heading4"/>
    <w:rsid w:val="00CE07E4"/>
    <w:pPr>
      <w:spacing w:before="240"/>
      <w:outlineLvl w:val="9"/>
    </w:pPr>
    <w:rPr>
      <w:noProof/>
      <w:sz w:val="24"/>
    </w:rPr>
  </w:style>
  <w:style w:type="paragraph" w:customStyle="1" w:styleId="MiniTOCItem">
    <w:name w:val="MiniTOCItem"/>
    <w:basedOn w:val="ListBullet"/>
    <w:rsid w:val="00CE07E4"/>
    <w:pPr>
      <w:numPr>
        <w:numId w:val="0"/>
      </w:numPr>
      <w:tabs>
        <w:tab w:val="right" w:leader="dot" w:pos="6521"/>
      </w:tabs>
      <w:spacing w:before="0" w:after="0"/>
    </w:pPr>
  </w:style>
  <w:style w:type="paragraph" w:customStyle="1" w:styleId="TOFTitle">
    <w:name w:val="TOFTitle"/>
    <w:basedOn w:val="TOCTitle"/>
    <w:rsid w:val="00CE07E4"/>
  </w:style>
  <w:style w:type="paragraph" w:styleId="TableofFigures">
    <w:name w:val="table of figures"/>
    <w:basedOn w:val="Normal"/>
    <w:next w:val="Normal"/>
    <w:semiHidden/>
    <w:rsid w:val="00CE07E4"/>
    <w:pPr>
      <w:tabs>
        <w:tab w:val="right" w:leader="dot" w:pos="9072"/>
      </w:tabs>
      <w:ind w:left="970" w:hanging="403"/>
    </w:pPr>
    <w:rPr>
      <w:rFonts w:ascii="Times New Roman" w:hAnsi="Times New Roman"/>
      <w:b/>
    </w:rPr>
  </w:style>
  <w:style w:type="paragraph" w:styleId="ListNumber">
    <w:name w:val="List Number"/>
    <w:basedOn w:val="List"/>
    <w:rsid w:val="00CE07E4"/>
    <w:pPr>
      <w:numPr>
        <w:numId w:val="11"/>
      </w:numPr>
    </w:pPr>
  </w:style>
  <w:style w:type="character" w:customStyle="1" w:styleId="WingdingSymbols">
    <w:name w:val="Wingding Symbols"/>
    <w:rsid w:val="00CE07E4"/>
    <w:rPr>
      <w:rFonts w:ascii="Wingdings" w:hAnsi="Wingdings"/>
    </w:rPr>
  </w:style>
  <w:style w:type="paragraph" w:customStyle="1" w:styleId="TableHeading">
    <w:name w:val="Table Heading"/>
    <w:basedOn w:val="HeadingBase"/>
    <w:rsid w:val="00CE07E4"/>
    <w:pPr>
      <w:keepLines/>
      <w:pBdr>
        <w:bottom w:val="single" w:sz="6" w:space="1" w:color="918585"/>
      </w:pBdr>
      <w:spacing w:before="240"/>
    </w:pPr>
  </w:style>
  <w:style w:type="character" w:customStyle="1" w:styleId="HotSpot">
    <w:name w:val="HotSpot"/>
    <w:rsid w:val="00CE07E4"/>
    <w:rPr>
      <w:color w:val="0033CC"/>
      <w:u w:val="none"/>
    </w:rPr>
  </w:style>
  <w:style w:type="paragraph" w:customStyle="1" w:styleId="BodyTextRight">
    <w:name w:val="Body Text Right"/>
    <w:basedOn w:val="BodyText"/>
    <w:rsid w:val="00CE07E4"/>
    <w:pPr>
      <w:spacing w:before="0" w:after="0"/>
      <w:jc w:val="right"/>
    </w:pPr>
  </w:style>
  <w:style w:type="paragraph" w:styleId="Index3">
    <w:name w:val="index 3"/>
    <w:basedOn w:val="ListNumber2"/>
    <w:next w:val="Normal"/>
    <w:semiHidden/>
    <w:rsid w:val="00CE07E4"/>
    <w:pPr>
      <w:numPr>
        <w:numId w:val="0"/>
      </w:numPr>
      <w:tabs>
        <w:tab w:val="right" w:leader="dot" w:pos="4176"/>
      </w:tabs>
    </w:pPr>
  </w:style>
  <w:style w:type="paragraph" w:styleId="ListNumber2">
    <w:name w:val="List Number 2"/>
    <w:basedOn w:val="List2"/>
    <w:rsid w:val="00CE07E4"/>
    <w:pPr>
      <w:numPr>
        <w:numId w:val="10"/>
      </w:numPr>
      <w:tabs>
        <w:tab w:val="clear" w:pos="1060"/>
      </w:tabs>
    </w:pPr>
  </w:style>
  <w:style w:type="paragraph" w:customStyle="1" w:styleId="MarginNote">
    <w:name w:val="Margin Note"/>
    <w:basedOn w:val="BodyText"/>
    <w:rsid w:val="00CE07E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E07E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E07E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E07E4"/>
    <w:rPr>
      <w:sz w:val="32"/>
    </w:rPr>
  </w:style>
  <w:style w:type="paragraph" w:customStyle="1" w:styleId="HeadingProcedure">
    <w:name w:val="Heading Procedure"/>
    <w:basedOn w:val="HeadingBase"/>
    <w:next w:val="Normal"/>
    <w:rsid w:val="00CE07E4"/>
    <w:pPr>
      <w:tabs>
        <w:tab w:val="left" w:pos="0"/>
      </w:tabs>
      <w:spacing w:before="120" w:after="60"/>
    </w:pPr>
    <w:rPr>
      <w:i/>
      <w:color w:val="918585"/>
      <w:sz w:val="22"/>
    </w:rPr>
  </w:style>
  <w:style w:type="paragraph" w:customStyle="1" w:styleId="TableBodyText">
    <w:name w:val="Table Body Text"/>
    <w:basedOn w:val="BodyText"/>
    <w:rsid w:val="00CE07E4"/>
    <w:pPr>
      <w:spacing w:before="60" w:after="60"/>
    </w:pPr>
  </w:style>
  <w:style w:type="paragraph" w:styleId="ListContinue">
    <w:name w:val="List Continue"/>
    <w:basedOn w:val="List"/>
    <w:rsid w:val="00CE07E4"/>
    <w:pPr>
      <w:ind w:firstLine="0"/>
    </w:pPr>
  </w:style>
  <w:style w:type="paragraph" w:customStyle="1" w:styleId="ListNote">
    <w:name w:val="List Note"/>
    <w:basedOn w:val="List"/>
    <w:rsid w:val="00CE07E4"/>
    <w:pPr>
      <w:pBdr>
        <w:top w:val="single" w:sz="6" w:space="2" w:color="918585"/>
        <w:bottom w:val="single" w:sz="6" w:space="2" w:color="918585"/>
      </w:pBdr>
      <w:tabs>
        <w:tab w:val="left" w:pos="1021"/>
      </w:tabs>
      <w:ind w:firstLine="0"/>
    </w:pPr>
  </w:style>
  <w:style w:type="paragraph" w:customStyle="1" w:styleId="Warning">
    <w:name w:val="Warning"/>
    <w:basedOn w:val="BodyText"/>
    <w:rsid w:val="00CE07E4"/>
    <w:pPr>
      <w:shd w:val="clear" w:color="auto" w:fill="D9D9D9"/>
      <w:tabs>
        <w:tab w:val="left" w:pos="992"/>
      </w:tabs>
      <w:ind w:left="119" w:right="119"/>
    </w:pPr>
    <w:rPr>
      <w:sz w:val="20"/>
    </w:rPr>
  </w:style>
  <w:style w:type="paragraph" w:customStyle="1" w:styleId="MarginIcons">
    <w:name w:val="Margin Icons"/>
    <w:basedOn w:val="BodyText"/>
    <w:rsid w:val="00CE07E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E07E4"/>
    <w:rPr>
      <w:rFonts w:ascii="Courier New" w:hAnsi="Courier New"/>
    </w:rPr>
  </w:style>
  <w:style w:type="paragraph" w:customStyle="1" w:styleId="NoteBullet">
    <w:name w:val="Note Bullet"/>
    <w:basedOn w:val="Note"/>
    <w:rsid w:val="00CE07E4"/>
    <w:pPr>
      <w:tabs>
        <w:tab w:val="clear" w:pos="680"/>
      </w:tabs>
      <w:spacing w:before="60" w:after="60"/>
    </w:pPr>
  </w:style>
  <w:style w:type="paragraph" w:customStyle="1" w:styleId="SubHeading2">
    <w:name w:val="SubHeading2"/>
    <w:basedOn w:val="HeadingBase"/>
    <w:rsid w:val="00CE07E4"/>
    <w:pPr>
      <w:spacing w:before="240" w:after="60"/>
    </w:pPr>
    <w:rPr>
      <w:sz w:val="20"/>
    </w:rPr>
  </w:style>
  <w:style w:type="paragraph" w:customStyle="1" w:styleId="SubHeading1">
    <w:name w:val="SubHeading1"/>
    <w:basedOn w:val="HeadingBase"/>
    <w:rsid w:val="00CE07E4"/>
    <w:pPr>
      <w:spacing w:before="240" w:after="60"/>
    </w:pPr>
    <w:rPr>
      <w:color w:val="918585"/>
      <w:sz w:val="22"/>
    </w:rPr>
  </w:style>
  <w:style w:type="paragraph" w:customStyle="1" w:styleId="SideHeading">
    <w:name w:val="Side Heading"/>
    <w:basedOn w:val="HeadingBase"/>
    <w:rsid w:val="00CE07E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E07E4"/>
    <w:pPr>
      <w:numPr>
        <w:numId w:val="12"/>
      </w:numPr>
    </w:pPr>
  </w:style>
  <w:style w:type="paragraph" w:styleId="PlainText">
    <w:name w:val="Plain Text"/>
    <w:basedOn w:val="Normal"/>
    <w:link w:val="PlainTextChar"/>
    <w:rsid w:val="00CE07E4"/>
    <w:rPr>
      <w:sz w:val="20"/>
    </w:rPr>
  </w:style>
  <w:style w:type="character" w:customStyle="1" w:styleId="PlainTextChar">
    <w:name w:val="Plain Text Char"/>
    <w:basedOn w:val="DefaultParagraphFont"/>
    <w:link w:val="PlainText"/>
    <w:rsid w:val="00CE07E4"/>
    <w:rPr>
      <w:rFonts w:ascii="Courier New" w:eastAsia="Times New Roman" w:hAnsi="Courier New" w:cs="Times New Roman"/>
      <w:sz w:val="20"/>
      <w:szCs w:val="20"/>
      <w:lang w:eastAsia="en-US"/>
    </w:rPr>
  </w:style>
  <w:style w:type="character" w:customStyle="1" w:styleId="MenuOption">
    <w:name w:val="Menu Option"/>
    <w:basedOn w:val="DefaultParagraphFont"/>
    <w:rsid w:val="00CE07E4"/>
    <w:rPr>
      <w:b/>
      <w:smallCaps/>
    </w:rPr>
  </w:style>
  <w:style w:type="paragraph" w:customStyle="1" w:styleId="TableListNumber">
    <w:name w:val="Table List Number"/>
    <w:basedOn w:val="ListNumber"/>
    <w:rsid w:val="00CE07E4"/>
    <w:pPr>
      <w:numPr>
        <w:numId w:val="0"/>
      </w:numPr>
    </w:pPr>
  </w:style>
  <w:style w:type="paragraph" w:styleId="TOC4">
    <w:name w:val="toc 4"/>
    <w:basedOn w:val="TOCBase"/>
    <w:next w:val="Normal"/>
    <w:semiHidden/>
    <w:rsid w:val="00CE07E4"/>
    <w:pPr>
      <w:tabs>
        <w:tab w:val="right" w:leader="dot" w:pos="9071"/>
      </w:tabs>
      <w:ind w:left="1701"/>
    </w:pPr>
  </w:style>
  <w:style w:type="paragraph" w:customStyle="1" w:styleId="ListAlpha">
    <w:name w:val="List Alpha"/>
    <w:basedOn w:val="List"/>
    <w:rsid w:val="00CE07E4"/>
    <w:pPr>
      <w:numPr>
        <w:numId w:val="9"/>
      </w:numPr>
    </w:pPr>
  </w:style>
  <w:style w:type="paragraph" w:customStyle="1" w:styleId="ListAlpha2">
    <w:name w:val="List Alpha 2"/>
    <w:basedOn w:val="List2"/>
    <w:rsid w:val="00CE07E4"/>
    <w:pPr>
      <w:numPr>
        <w:numId w:val="8"/>
      </w:numPr>
    </w:pPr>
  </w:style>
  <w:style w:type="paragraph" w:styleId="List2">
    <w:name w:val="List 2"/>
    <w:basedOn w:val="BodyText"/>
    <w:rsid w:val="00CE07E4"/>
    <w:pPr>
      <w:tabs>
        <w:tab w:val="left" w:pos="680"/>
      </w:tabs>
      <w:spacing w:before="60" w:after="60"/>
      <w:ind w:left="680" w:hanging="340"/>
    </w:pPr>
  </w:style>
  <w:style w:type="paragraph" w:styleId="List3">
    <w:name w:val="List 3"/>
    <w:basedOn w:val="BodyText"/>
    <w:rsid w:val="00CE07E4"/>
    <w:pPr>
      <w:tabs>
        <w:tab w:val="left" w:pos="1021"/>
      </w:tabs>
      <w:spacing w:before="60" w:after="60"/>
      <w:ind w:left="1020" w:hanging="340"/>
    </w:pPr>
  </w:style>
  <w:style w:type="paragraph" w:styleId="List4">
    <w:name w:val="List 4"/>
    <w:basedOn w:val="BodyText"/>
    <w:rsid w:val="00CE07E4"/>
    <w:pPr>
      <w:tabs>
        <w:tab w:val="left" w:pos="1361"/>
      </w:tabs>
      <w:spacing w:before="60" w:after="60"/>
      <w:ind w:left="1361" w:hanging="340"/>
    </w:pPr>
  </w:style>
  <w:style w:type="paragraph" w:styleId="List5">
    <w:name w:val="List 5"/>
    <w:basedOn w:val="BodyText"/>
    <w:rsid w:val="00CE07E4"/>
    <w:pPr>
      <w:tabs>
        <w:tab w:val="left" w:pos="1701"/>
      </w:tabs>
      <w:spacing w:before="60" w:after="60"/>
      <w:ind w:left="1701" w:hanging="340"/>
    </w:pPr>
  </w:style>
  <w:style w:type="paragraph" w:styleId="ListBullet3">
    <w:name w:val="List Bullet 3"/>
    <w:basedOn w:val="List3"/>
    <w:rsid w:val="00CE07E4"/>
    <w:pPr>
      <w:numPr>
        <w:numId w:val="15"/>
      </w:numPr>
      <w:tabs>
        <w:tab w:val="clear" w:pos="1021"/>
      </w:tabs>
      <w:ind w:left="1037" w:hanging="357"/>
    </w:pPr>
  </w:style>
  <w:style w:type="paragraph" w:styleId="ListBullet4">
    <w:name w:val="List Bullet 4"/>
    <w:basedOn w:val="List4"/>
    <w:rsid w:val="00CE07E4"/>
    <w:pPr>
      <w:numPr>
        <w:numId w:val="3"/>
      </w:numPr>
    </w:pPr>
  </w:style>
  <w:style w:type="paragraph" w:styleId="ListBullet5">
    <w:name w:val="List Bullet 5"/>
    <w:basedOn w:val="List5"/>
    <w:rsid w:val="00CE07E4"/>
    <w:pPr>
      <w:numPr>
        <w:numId w:val="4"/>
      </w:numPr>
    </w:pPr>
  </w:style>
  <w:style w:type="paragraph" w:styleId="ListContinue2">
    <w:name w:val="List Continue 2"/>
    <w:basedOn w:val="List2"/>
    <w:rsid w:val="00CE07E4"/>
    <w:pPr>
      <w:ind w:firstLine="0"/>
    </w:pPr>
  </w:style>
  <w:style w:type="paragraph" w:styleId="ListContinue3">
    <w:name w:val="List Continue 3"/>
    <w:basedOn w:val="List3"/>
    <w:rsid w:val="00CE07E4"/>
    <w:pPr>
      <w:ind w:left="1021" w:firstLine="0"/>
    </w:pPr>
  </w:style>
  <w:style w:type="paragraph" w:styleId="ListContinue4">
    <w:name w:val="List Continue 4"/>
    <w:basedOn w:val="List4"/>
    <w:rsid w:val="00CE07E4"/>
    <w:pPr>
      <w:ind w:firstLine="0"/>
    </w:pPr>
  </w:style>
  <w:style w:type="paragraph" w:styleId="ListContinue5">
    <w:name w:val="List Continue 5"/>
    <w:basedOn w:val="List5"/>
    <w:rsid w:val="00CE07E4"/>
    <w:pPr>
      <w:ind w:firstLine="0"/>
    </w:pPr>
  </w:style>
  <w:style w:type="paragraph" w:styleId="ListNumber3">
    <w:name w:val="List Number 3"/>
    <w:basedOn w:val="List3"/>
    <w:rsid w:val="00CE07E4"/>
    <w:pPr>
      <w:numPr>
        <w:numId w:val="5"/>
      </w:numPr>
    </w:pPr>
  </w:style>
  <w:style w:type="paragraph" w:styleId="ListNumber4">
    <w:name w:val="List Number 4"/>
    <w:basedOn w:val="List4"/>
    <w:rsid w:val="00CE07E4"/>
    <w:pPr>
      <w:numPr>
        <w:numId w:val="6"/>
      </w:numPr>
    </w:pPr>
  </w:style>
  <w:style w:type="paragraph" w:styleId="ListNumber5">
    <w:name w:val="List Number 5"/>
    <w:basedOn w:val="List5"/>
    <w:rsid w:val="00CE07E4"/>
    <w:pPr>
      <w:numPr>
        <w:numId w:val="7"/>
      </w:numPr>
    </w:pPr>
  </w:style>
  <w:style w:type="paragraph" w:styleId="BlockText">
    <w:name w:val="Block Text"/>
    <w:basedOn w:val="Normal"/>
    <w:rsid w:val="00CE07E4"/>
    <w:pPr>
      <w:spacing w:after="120"/>
      <w:ind w:left="1440" w:right="1440"/>
    </w:pPr>
  </w:style>
  <w:style w:type="character" w:customStyle="1" w:styleId="Subscript">
    <w:name w:val="Subscript"/>
    <w:basedOn w:val="DefaultParagraphFont"/>
    <w:rsid w:val="00CE07E4"/>
    <w:rPr>
      <w:sz w:val="16"/>
      <w:vertAlign w:val="subscript"/>
    </w:rPr>
  </w:style>
  <w:style w:type="character" w:customStyle="1" w:styleId="Superscript">
    <w:name w:val="Superscript"/>
    <w:basedOn w:val="DefaultParagraphFont"/>
    <w:rsid w:val="00CE07E4"/>
    <w:rPr>
      <w:sz w:val="16"/>
      <w:vertAlign w:val="superscript"/>
    </w:rPr>
  </w:style>
  <w:style w:type="character" w:customStyle="1" w:styleId="Symbols">
    <w:name w:val="Symbols"/>
    <w:basedOn w:val="DefaultParagraphFont"/>
    <w:rsid w:val="00CE07E4"/>
    <w:rPr>
      <w:rFonts w:ascii="Symbol" w:hAnsi="Symbol"/>
    </w:rPr>
  </w:style>
  <w:style w:type="character" w:customStyle="1" w:styleId="MenuOptions">
    <w:name w:val="Menu Options"/>
    <w:basedOn w:val="DefaultParagraphFont"/>
    <w:rsid w:val="00CE07E4"/>
    <w:rPr>
      <w:rFonts w:ascii="Arial Narrow" w:hAnsi="Arial Narrow"/>
      <w:smallCaps/>
    </w:rPr>
  </w:style>
  <w:style w:type="character" w:customStyle="1" w:styleId="Buttons">
    <w:name w:val="Buttons"/>
    <w:basedOn w:val="DefaultParagraphFont"/>
    <w:rsid w:val="00CE07E4"/>
    <w:rPr>
      <w:b/>
    </w:rPr>
  </w:style>
  <w:style w:type="character" w:customStyle="1" w:styleId="Underlined">
    <w:name w:val="Underlined"/>
    <w:basedOn w:val="DefaultParagraphFont"/>
    <w:rsid w:val="00CE07E4"/>
    <w:rPr>
      <w:u w:val="single"/>
    </w:rPr>
  </w:style>
  <w:style w:type="paragraph" w:customStyle="1" w:styleId="TableBodyTextRight">
    <w:name w:val="Table Body Text Right"/>
    <w:basedOn w:val="TableBodyText"/>
    <w:rsid w:val="00CE07E4"/>
    <w:pPr>
      <w:widowControl w:val="0"/>
      <w:autoSpaceDE w:val="0"/>
      <w:autoSpaceDN w:val="0"/>
      <w:adjustRightInd w:val="0"/>
      <w:jc w:val="right"/>
    </w:pPr>
    <w:rPr>
      <w:rFonts w:cs="Arial"/>
      <w:szCs w:val="18"/>
    </w:rPr>
  </w:style>
  <w:style w:type="paragraph" w:customStyle="1" w:styleId="CopyrightText">
    <w:name w:val="Copyright Text"/>
    <w:basedOn w:val="BodyText"/>
    <w:rsid w:val="00CE07E4"/>
    <w:rPr>
      <w:sz w:val="18"/>
    </w:rPr>
  </w:style>
  <w:style w:type="paragraph" w:customStyle="1" w:styleId="BodySmallRight">
    <w:name w:val="Body Small Right"/>
    <w:basedOn w:val="BodyTextRight"/>
    <w:rsid w:val="00CE07E4"/>
    <w:rPr>
      <w:sz w:val="18"/>
      <w:szCs w:val="18"/>
    </w:rPr>
  </w:style>
  <w:style w:type="paragraph" w:customStyle="1" w:styleId="MarginEdition">
    <w:name w:val="Margin Edition"/>
    <w:basedOn w:val="MarginNote"/>
    <w:rsid w:val="00CE07E4"/>
    <w:pPr>
      <w:spacing w:before="0" w:after="0"/>
    </w:pPr>
    <w:rPr>
      <w:rFonts w:ascii="Times New Roman" w:hAnsi="Times New Roman"/>
      <w:color w:val="999999"/>
    </w:rPr>
  </w:style>
  <w:style w:type="paragraph" w:customStyle="1" w:styleId="Spacer">
    <w:name w:val="Spacer"/>
    <w:basedOn w:val="Normal"/>
    <w:rsid w:val="00CE07E4"/>
    <w:rPr>
      <w:sz w:val="2"/>
      <w:szCs w:val="2"/>
    </w:rPr>
  </w:style>
  <w:style w:type="character" w:customStyle="1" w:styleId="Small">
    <w:name w:val="Small"/>
    <w:basedOn w:val="DefaultParagraphFont"/>
    <w:rsid w:val="00CE07E4"/>
    <w:rPr>
      <w:sz w:val="16"/>
    </w:rPr>
  </w:style>
  <w:style w:type="paragraph" w:customStyle="1" w:styleId="WideTable">
    <w:name w:val="Wide Table"/>
    <w:basedOn w:val="Normal"/>
    <w:rsid w:val="00CE07E4"/>
    <w:pPr>
      <w:ind w:left="-1418"/>
    </w:pPr>
    <w:rPr>
      <w:sz w:val="2"/>
      <w:szCs w:val="2"/>
    </w:rPr>
  </w:style>
  <w:style w:type="character" w:styleId="PageNumber">
    <w:name w:val="page number"/>
    <w:basedOn w:val="DefaultParagraphFont"/>
    <w:rsid w:val="00CE07E4"/>
  </w:style>
  <w:style w:type="paragraph" w:styleId="Quote">
    <w:name w:val="Quote"/>
    <w:basedOn w:val="Heading1"/>
    <w:link w:val="QuoteChar"/>
    <w:qFormat/>
    <w:rsid w:val="00CE07E4"/>
    <w:rPr>
      <w:b w:val="0"/>
      <w:sz w:val="72"/>
      <w:szCs w:val="72"/>
      <w:lang w:val="en-NZ"/>
    </w:rPr>
  </w:style>
  <w:style w:type="character" w:customStyle="1" w:styleId="QuoteChar">
    <w:name w:val="Quote Char"/>
    <w:basedOn w:val="DefaultParagraphFont"/>
    <w:link w:val="Quote"/>
    <w:rsid w:val="00CE07E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E07E4"/>
    <w:pPr>
      <w:pageBreakBefore/>
    </w:pPr>
  </w:style>
  <w:style w:type="paragraph" w:customStyle="1" w:styleId="Border">
    <w:name w:val="Border"/>
    <w:basedOn w:val="Normal"/>
    <w:qFormat/>
    <w:rsid w:val="00CE07E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E07E4"/>
    <w:rPr>
      <w:b/>
      <w:bCs/>
      <w:i/>
      <w:iCs/>
      <w:color w:val="auto"/>
    </w:rPr>
  </w:style>
  <w:style w:type="paragraph" w:styleId="IntenseQuote">
    <w:name w:val="Intense Quote"/>
    <w:basedOn w:val="Normal"/>
    <w:next w:val="Normal"/>
    <w:link w:val="IntenseQuoteChar"/>
    <w:uiPriority w:val="30"/>
    <w:qFormat/>
    <w:rsid w:val="00CE07E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E07E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E07E4"/>
    <w:rPr>
      <w:smallCaps/>
      <w:color w:val="auto"/>
      <w:u w:val="single"/>
    </w:rPr>
  </w:style>
  <w:style w:type="character" w:styleId="IntenseReference">
    <w:name w:val="Intense Reference"/>
    <w:basedOn w:val="DefaultParagraphFont"/>
    <w:uiPriority w:val="32"/>
    <w:qFormat/>
    <w:rsid w:val="00CE07E4"/>
    <w:rPr>
      <w:b/>
      <w:bCs/>
      <w:smallCaps/>
      <w:color w:val="auto"/>
      <w:spacing w:val="5"/>
      <w:u w:val="single"/>
    </w:rPr>
  </w:style>
  <w:style w:type="paragraph" w:customStyle="1" w:styleId="2ColumnHeading">
    <w:name w:val="2Column Heading"/>
    <w:basedOn w:val="BodyText"/>
    <w:qFormat/>
    <w:rsid w:val="00CE07E4"/>
    <w:pPr>
      <w:spacing w:after="60"/>
      <w:ind w:left="-2268"/>
    </w:pPr>
    <w:rPr>
      <w:b/>
    </w:rPr>
  </w:style>
  <w:style w:type="paragraph" w:customStyle="1" w:styleId="Heading1TOC">
    <w:name w:val="Heading1 TOC"/>
    <w:basedOn w:val="Normal"/>
    <w:qFormat/>
    <w:rsid w:val="00CE07E4"/>
    <w:pPr>
      <w:spacing w:before="240" w:after="120"/>
    </w:pPr>
    <w:rPr>
      <w:rFonts w:ascii="Times New Roman" w:hAnsi="Times New Roman"/>
      <w:b/>
      <w:sz w:val="32"/>
    </w:rPr>
  </w:style>
  <w:style w:type="paragraph" w:customStyle="1" w:styleId="Heading2TOC">
    <w:name w:val="Heading2 TOC"/>
    <w:basedOn w:val="Normal"/>
    <w:qFormat/>
    <w:rsid w:val="00CE07E4"/>
    <w:pPr>
      <w:spacing w:before="240" w:after="60"/>
    </w:pPr>
    <w:rPr>
      <w:rFonts w:ascii="Times New Roman" w:hAnsi="Times New Roman"/>
      <w:b/>
      <w:sz w:val="28"/>
    </w:rPr>
  </w:style>
  <w:style w:type="character" w:customStyle="1" w:styleId="Underline">
    <w:name w:val="Underline"/>
    <w:basedOn w:val="DefaultParagraphFont"/>
    <w:qFormat/>
    <w:rsid w:val="00CE07E4"/>
    <w:rPr>
      <w:u w:val="single"/>
    </w:rPr>
  </w:style>
  <w:style w:type="paragraph" w:styleId="BalloonText">
    <w:name w:val="Balloon Text"/>
    <w:basedOn w:val="Normal"/>
    <w:link w:val="BalloonTextChar"/>
    <w:rsid w:val="00CE07E4"/>
    <w:rPr>
      <w:rFonts w:ascii="Tahoma" w:hAnsi="Tahoma" w:cs="Tahoma"/>
      <w:sz w:val="16"/>
      <w:szCs w:val="16"/>
    </w:rPr>
  </w:style>
  <w:style w:type="character" w:customStyle="1" w:styleId="BalloonTextChar">
    <w:name w:val="Balloon Text Char"/>
    <w:basedOn w:val="DefaultParagraphFont"/>
    <w:link w:val="BalloonText"/>
    <w:rsid w:val="00CE07E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E07E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E07E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E07E4"/>
    <w:rPr>
      <w:b/>
      <w:color w:val="660033"/>
      <w:spacing w:val="0"/>
    </w:rPr>
  </w:style>
  <w:style w:type="paragraph" w:customStyle="1" w:styleId="Nameditemlist">
    <w:name w:val="Named item list"/>
    <w:basedOn w:val="BodyText"/>
    <w:qFormat/>
    <w:rsid w:val="00CE07E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980</Words>
  <Characters>6385</Characters>
  <Application>Microsoft Office Word</Application>
  <DocSecurity>0</DocSecurity>
  <Lines>238</Lines>
  <Paragraphs>157</Paragraphs>
  <ScaleCrop>false</ScaleCrop>
  <Company>Author-it Software Corporation Ltd.</Company>
  <LinksUpToDate>false</LinksUpToDate>
  <CharactersWithSpaces>7302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ICAPRG412A Configure and maintain databases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2012-05-29T05:40:00Z</dcterms:created>
  <dcterms:modified xsi:type="dcterms:W3CDTF">2012-05-29T05:40:00Z</dcterms:modified>
</cp:coreProperties>
</file>