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1D9" w:rsidP="00CE51D9">
      <w:pPr>
        <w:pStyle w:val="Title"/>
      </w:pPr>
      <w:bookmarkStart w:id="0" w:name="_GoBack"/>
      <w:bookmarkEnd w:id="0"/>
      <w:r>
        <w:fldChar w:fldCharType="begin"/>
      </w:r>
      <w:r>
        <w:instrText xml:space="preserve"> TITLE   \* MERGEFORMAT </w:instrText>
      </w:r>
      <w:r>
        <w:fldChar w:fldCharType="separate"/>
      </w:r>
      <w:r>
        <w:t>ICAPMG501A Manage IT projects</w:t>
      </w:r>
      <w:r>
        <w:fldChar w:fldCharType="end"/>
      </w:r>
    </w:p>
    <w:p w:rsidR="00CE51D9" w:rsidP="00CE51D9">
      <w:pPr>
        <w:pStyle w:val="Version"/>
        <w:sectPr w:rsidSect="00E717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776" w:rsidP="00E71776">
      <w:pPr>
        <w:pStyle w:val="SuperHeading"/>
      </w:pPr>
      <w:r w:rsidRPr="00E71776">
        <w:t>ICAPMG501A Manage IT projects</w:t>
      </w:r>
    </w:p>
    <w:p w:rsidR="00000000" w:rsidRPr="00E71776" w:rsidP="00E71776">
      <w:pPr>
        <w:pStyle w:val="Heading1"/>
      </w:pPr>
      <w:bookmarkStart w:id="1" w:name="O_452322"/>
      <w:bookmarkEnd w:id="1"/>
      <w:r w:rsidRPr="00E71776">
        <w:t>Modification History</w:t>
      </w:r>
    </w:p>
    <w:tbl>
      <w:tblPr>
        <w:tblW w:w="0" w:type="auto"/>
        <w:tblLayout w:type="fixed"/>
        <w:tblCellMar>
          <w:left w:w="62" w:type="dxa"/>
          <w:right w:w="62" w:type="dxa"/>
        </w:tblCellMar>
        <w:tblLook w:val="0000"/>
      </w:tblPr>
      <w:tblGrid>
        <w:gridCol w:w="3174"/>
        <w:gridCol w:w="5913"/>
      </w:tblGrid>
      <w:tr w:rsidTr="00E7177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SpecialBold"/>
              </w:rPr>
              <w:t>Comments</w:t>
            </w:r>
          </w:p>
        </w:tc>
      </w:tr>
      <w:tr w:rsidTr="00E7177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 xml:space="preserve">This Unit first released with </w:t>
            </w:r>
            <w:r w:rsidRPr="00E71776">
              <w:rPr>
                <w:rStyle w:val="Emphasis"/>
              </w:rPr>
              <w:t>ICA11 Information and Communications Tech</w:t>
            </w:r>
            <w:r w:rsidRPr="00E71776">
              <w:rPr>
                <w:rStyle w:val="Emphasis"/>
              </w:rPr>
              <w:t>nology Training Package version 1.0</w:t>
            </w:r>
          </w:p>
        </w:tc>
      </w:tr>
    </w:tbl>
    <w:p w:rsidR="00000000" w:rsidRPr="00E71776" w:rsidP="00E71776">
      <w:pPr>
        <w:pStyle w:val="BodyText"/>
      </w:pPr>
    </w:p>
    <w:p w:rsidR="00000000" w:rsidRPr="00E71776" w:rsidP="00E71776">
      <w:pPr>
        <w:pStyle w:val="AllowPageBreak"/>
      </w:pPr>
    </w:p>
    <w:p w:rsidR="00000000" w:rsidRPr="00E71776" w:rsidP="00E71776">
      <w:pPr>
        <w:pStyle w:val="Heading1"/>
      </w:pPr>
      <w:bookmarkStart w:id="2" w:name="O_452323"/>
      <w:bookmarkEnd w:id="2"/>
      <w:r w:rsidRPr="00E71776">
        <w:t>Unit Descriptor</w:t>
      </w:r>
    </w:p>
    <w:p w:rsidR="00000000" w:rsidRPr="00E71776" w:rsidP="00E71776">
      <w:pPr>
        <w:pStyle w:val="BodyText"/>
      </w:pPr>
      <w:r w:rsidRPr="00E71776">
        <w:t>This unit describes the performance outcomes, skills and knowledge required to manage information technology (IT) projects within a medium to large organisation.</w:t>
      </w:r>
    </w:p>
    <w:p w:rsidR="00000000" w:rsidRPr="00E71776" w:rsidP="00E71776">
      <w:pPr>
        <w:pStyle w:val="AllowPageBreak"/>
      </w:pPr>
    </w:p>
    <w:p w:rsidR="00000000" w:rsidRPr="00E71776" w:rsidP="00E71776">
      <w:pPr>
        <w:pStyle w:val="Heading1"/>
      </w:pPr>
      <w:bookmarkStart w:id="3" w:name="O_452324"/>
      <w:bookmarkEnd w:id="3"/>
      <w:r w:rsidRPr="00E71776">
        <w:t>Application of the Unit</w:t>
      </w:r>
    </w:p>
    <w:p w:rsidR="00000000" w:rsidRPr="00E71776" w:rsidP="00E71776">
      <w:pPr>
        <w:pStyle w:val="BodyText"/>
      </w:pPr>
      <w:r w:rsidRPr="00E71776">
        <w:t>This unit applies to information and communications technology (ICT) practitioners who manage the initiation, implementation and completion of reasonably complex IT projects in terms of scope, risk, control and financial factors. Th</w:t>
      </w:r>
      <w:r w:rsidRPr="00E71776">
        <w:t>e projects vary across a wide range of ICT, financial, management and business areas. The provision of specific IT-related project management within projects is a key component of the ICT environment.</w:t>
      </w:r>
    </w:p>
    <w:p w:rsidR="00000000" w:rsidRPr="00E71776" w:rsidP="00E71776">
      <w:pPr>
        <w:pStyle w:val="AllowPageBreak"/>
      </w:pPr>
    </w:p>
    <w:p w:rsidR="00000000" w:rsidRPr="00E71776" w:rsidP="00E71776">
      <w:pPr>
        <w:pStyle w:val="Heading1"/>
      </w:pPr>
      <w:bookmarkStart w:id="4" w:name="O_452325"/>
      <w:bookmarkEnd w:id="4"/>
      <w:r w:rsidRPr="00E71776">
        <w:t>Licensing/Regulatory Information</w:t>
      </w:r>
    </w:p>
    <w:p w:rsidR="00000000" w:rsidRPr="00E71776" w:rsidP="00E71776">
      <w:pPr>
        <w:pStyle w:val="BodyText"/>
      </w:pPr>
      <w:r w:rsidRPr="00E71776">
        <w:t>No li</w:t>
      </w:r>
      <w:r w:rsidRPr="00E71776">
        <w:t>censing, legislative, regulatory or certification requirements apply to this unit at the time of endorsement but users should confirm requirements with the relevant federal, state or territory authority.</w:t>
      </w:r>
    </w:p>
    <w:p w:rsidR="00000000" w:rsidRPr="00E71776" w:rsidP="00E71776">
      <w:pPr>
        <w:pStyle w:val="AllowPageBreak"/>
      </w:pPr>
    </w:p>
    <w:p w:rsidR="00000000" w:rsidRPr="00E71776" w:rsidP="00E71776">
      <w:pPr>
        <w:pStyle w:val="Heading1"/>
      </w:pPr>
      <w:bookmarkStart w:id="5" w:name="O_452326"/>
      <w:bookmarkEnd w:id="5"/>
      <w:r w:rsidRPr="00E71776">
        <w:t>Pre-Requisites</w:t>
      </w:r>
    </w:p>
    <w:p w:rsidR="00000000" w:rsidRPr="00E71776" w:rsidP="00E71776">
      <w:pPr>
        <w:pStyle w:val="BodyText"/>
      </w:pPr>
      <w:r w:rsidRPr="00E71776">
        <w:t>Not applicable.</w:t>
      </w:r>
    </w:p>
    <w:p w:rsidR="00000000" w:rsidRPr="00E71776" w:rsidP="00E71776">
      <w:pPr>
        <w:pStyle w:val="AllowPageBreak"/>
      </w:pPr>
    </w:p>
    <w:p w:rsidR="00000000" w:rsidRPr="00E71776" w:rsidP="00E71776">
      <w:pPr>
        <w:pStyle w:val="Heading1"/>
      </w:pPr>
      <w:bookmarkStart w:id="6" w:name="O_452327"/>
      <w:bookmarkEnd w:id="6"/>
      <w:r w:rsidRPr="00E71776">
        <w:t>Employability Skills Information</w:t>
      </w:r>
    </w:p>
    <w:p w:rsidR="00000000" w:rsidRPr="00E71776" w:rsidP="00E71776">
      <w:pPr>
        <w:pStyle w:val="BodyText"/>
      </w:pPr>
      <w:r w:rsidRPr="00E71776">
        <w:t>This unit contains employability skills.</w:t>
      </w:r>
    </w:p>
    <w:p w:rsidR="00000000" w:rsidRPr="00E71776" w:rsidP="00E71776">
      <w:pPr>
        <w:pStyle w:val="AllowPageBreak"/>
      </w:pPr>
    </w:p>
    <w:p w:rsidR="00000000" w:rsidRPr="00E71776" w:rsidP="00E71776">
      <w:pPr>
        <w:pStyle w:val="Heading1"/>
      </w:pPr>
      <w:bookmarkStart w:id="7" w:name="O_452328"/>
      <w:bookmarkEnd w:id="7"/>
      <w:r w:rsidRPr="00E71776">
        <w:t>Elements and Performance Criteria Pre-Content</w:t>
      </w:r>
    </w:p>
    <w:tbl>
      <w:tblPr>
        <w:tblW w:w="0" w:type="auto"/>
        <w:tblLayout w:type="fixed"/>
        <w:tblCellMar>
          <w:left w:w="62" w:type="dxa"/>
          <w:right w:w="62" w:type="dxa"/>
        </w:tblCellMar>
        <w:tblLook w:val="0000"/>
      </w:tblPr>
      <w:tblGrid>
        <w:gridCol w:w="2536"/>
        <w:gridCol w:w="6539"/>
      </w:tblGrid>
      <w:tr w:rsidTr="00E71776">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1776" w:rsidP="00E71776">
            <w:pPr>
              <w:pStyle w:val="BodyText"/>
            </w:pPr>
            <w:r w:rsidRPr="00E71776">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SpecialBold"/>
              </w:rPr>
              <w:t>Performance Criteria</w:t>
            </w:r>
          </w:p>
        </w:tc>
      </w:tr>
      <w:tr w:rsidTr="00E71776">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rPr>
                <w:rStyle w:val="Emphasis"/>
              </w:rPr>
              <w:t>Perf</w:t>
            </w:r>
            <w:r w:rsidRPr="00E71776">
              <w:rPr>
                <w:rStyle w:val="Emphasis"/>
              </w:rPr>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E71776">
              <w:rPr>
                <w:rStyle w:val="Emphasis"/>
              </w:rPr>
              <w:t>is to be consistent with the evidence guide.</w:t>
            </w:r>
          </w:p>
        </w:tc>
      </w:tr>
    </w:tbl>
    <w:p w:rsidR="00000000" w:rsidRPr="00E71776" w:rsidP="00E71776">
      <w:pPr>
        <w:pStyle w:val="BodyText"/>
      </w:pPr>
    </w:p>
    <w:p w:rsidR="00000000" w:rsidRPr="00E71776" w:rsidP="00E71776">
      <w:pPr>
        <w:pStyle w:val="AllowPageBreak"/>
      </w:pPr>
    </w:p>
    <w:p w:rsidR="00000000" w:rsidRPr="00E71776" w:rsidP="00E71776">
      <w:pPr>
        <w:pStyle w:val="Heading1"/>
      </w:pPr>
      <w:bookmarkStart w:id="8" w:name="O_452329"/>
      <w:bookmarkEnd w:id="8"/>
      <w:r w:rsidRPr="00E71776">
        <w:t>Elements and Performance Criteria</w:t>
      </w:r>
    </w:p>
    <w:tbl>
      <w:tblPr>
        <w:tblW w:w="0" w:type="auto"/>
        <w:tblLayout w:type="fixed"/>
        <w:tblCellMar>
          <w:left w:w="62" w:type="dxa"/>
          <w:right w:w="62" w:type="dxa"/>
        </w:tblCellMar>
        <w:tblLook w:val="0000"/>
      </w:tblPr>
      <w:tblGrid>
        <w:gridCol w:w="2535"/>
        <w:gridCol w:w="6540"/>
      </w:tblGrid>
      <w:tr w:rsidTr="00E717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t>1. Manage project definition activities</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 xml:space="preserve">1.1 Confirm organisational </w:t>
            </w:r>
            <w:r w:rsidRPr="00E71776">
              <w:rPr>
                <w:rStyle w:val="BoldandItalics"/>
              </w:rPr>
              <w:t>project governance policy and processes</w:t>
            </w:r>
          </w:p>
          <w:p w:rsidR="00000000" w:rsidRPr="00E71776" w:rsidP="00E71776">
            <w:pPr>
              <w:pStyle w:val="BodyText"/>
            </w:pPr>
            <w:r w:rsidRPr="00E71776">
              <w:t>1.2 Confirm business problem or opportunity as well</w:t>
            </w:r>
            <w:r w:rsidRPr="00E71776">
              <w:t xml:space="preserve"> as project objectives</w:t>
            </w:r>
          </w:p>
          <w:p w:rsidR="00000000" w:rsidRPr="00E71776" w:rsidP="00E71776">
            <w:pPr>
              <w:pStyle w:val="BodyText"/>
            </w:pPr>
            <w:r w:rsidRPr="00E71776">
              <w:t>1.3 Develop project charter, including preliminary statement of project scope and obtain sign-off</w:t>
            </w:r>
          </w:p>
          <w:p w:rsidR="00000000" w:rsidP="00E71776">
            <w:pPr>
              <w:pStyle w:val="BodyText"/>
              <w:rPr>
                <w:lang w:val="en-NZ"/>
              </w:rPr>
            </w:pPr>
            <w:r w:rsidRPr="00E71776">
              <w:t xml:space="preserve">1.4 Conduct a </w:t>
            </w:r>
            <w:r w:rsidRPr="00E71776">
              <w:rPr>
                <w:rStyle w:val="BoldandItalics"/>
              </w:rPr>
              <w:t xml:space="preserve">feasibility </w:t>
            </w:r>
            <w:r w:rsidRPr="00E71776">
              <w:t>study and prepare a business case as necessary</w:t>
            </w:r>
          </w:p>
        </w:tc>
      </w:tr>
      <w:tr w:rsidTr="00E717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t>2. Undertake project planning</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 xml:space="preserve">2.1 Plan </w:t>
            </w:r>
            <w:r w:rsidRPr="00E71776">
              <w:rPr>
                <w:rStyle w:val="BoldandItalics"/>
              </w:rPr>
              <w:t xml:space="preserve">information-gathering activities </w:t>
            </w:r>
            <w:r w:rsidRPr="00E71776">
              <w:t xml:space="preserve">to determine project requirements, </w:t>
            </w:r>
            <w:r w:rsidRPr="00E71776">
              <w:rPr>
                <w:rStyle w:val="BoldandItalics"/>
              </w:rPr>
              <w:t xml:space="preserve">constraints </w:t>
            </w:r>
            <w:r w:rsidRPr="00E71776">
              <w:t>and risks</w:t>
            </w:r>
          </w:p>
          <w:p w:rsidR="00000000" w:rsidRPr="00E71776" w:rsidP="00E71776">
            <w:pPr>
              <w:pStyle w:val="BodyText"/>
            </w:pPr>
            <w:r w:rsidRPr="00E71776">
              <w:t>2.2 Identify project partitioning on the basis of intended system development life cycle and risk</w:t>
            </w:r>
          </w:p>
          <w:p w:rsidR="00000000" w:rsidRPr="00E71776" w:rsidP="00E71776">
            <w:pPr>
              <w:pStyle w:val="BodyText"/>
            </w:pPr>
            <w:r w:rsidRPr="00E71776">
              <w:t>2.3 Prepare project work breakdown, schedule and budget</w:t>
            </w:r>
          </w:p>
          <w:p w:rsidR="00000000" w:rsidP="00E71776">
            <w:pPr>
              <w:pStyle w:val="BodyText"/>
              <w:rPr>
                <w:lang w:val="en-NZ"/>
              </w:rPr>
            </w:pPr>
            <w:r w:rsidRPr="00E71776">
              <w:t xml:space="preserve">2.4 Compile </w:t>
            </w:r>
            <w:r w:rsidRPr="00E71776">
              <w:rPr>
                <w:rStyle w:val="BoldandItalics"/>
              </w:rPr>
              <w:t xml:space="preserve">project-management plan documents </w:t>
            </w:r>
            <w:r w:rsidRPr="00E71776">
              <w:t>as necessary to communicate the intended management strategy for the project and obtain sign-off</w:t>
            </w:r>
          </w:p>
        </w:tc>
      </w:tr>
      <w:tr w:rsidTr="00E717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t>3. Establish the IT project team</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3.1 Identify and select team members, including roles and responsibilities, based on projec</w:t>
            </w:r>
            <w:r w:rsidRPr="00E71776">
              <w:t>t solution requirements</w:t>
            </w:r>
          </w:p>
          <w:p w:rsidR="00000000" w:rsidRPr="00E71776" w:rsidP="00E71776">
            <w:pPr>
              <w:pStyle w:val="BodyText"/>
            </w:pPr>
            <w:r w:rsidRPr="00E71776">
              <w:t>3.2 Determine training and support needs of team members</w:t>
            </w:r>
          </w:p>
          <w:p w:rsidR="00000000" w:rsidP="00E71776">
            <w:pPr>
              <w:pStyle w:val="BodyText"/>
              <w:rPr>
                <w:lang w:val="en-NZ"/>
              </w:rPr>
            </w:pPr>
            <w:r w:rsidRPr="00E71776">
              <w:t>3.3 Establish project team values and agreed behavioural standards with team members</w:t>
            </w:r>
          </w:p>
        </w:tc>
      </w:tr>
      <w:tr w:rsidTr="00E717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t>4. Manage project execution activities</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4.1 Monitor delivery and acceptance of assigned pr</w:t>
            </w:r>
            <w:r w:rsidRPr="00E71776">
              <w:t>oject team work activities and manage individuals as necessary</w:t>
            </w:r>
          </w:p>
          <w:p w:rsidR="00000000" w:rsidRPr="00E71776" w:rsidP="00E71776">
            <w:pPr>
              <w:pStyle w:val="BodyText"/>
            </w:pPr>
            <w:r w:rsidRPr="00E71776">
              <w:t>4.2 Monitor and control the quality of project deliverables</w:t>
            </w:r>
          </w:p>
          <w:p w:rsidR="00000000" w:rsidRPr="00E71776" w:rsidP="00E71776">
            <w:pPr>
              <w:pStyle w:val="BodyText"/>
            </w:pPr>
            <w:r w:rsidRPr="00E71776">
              <w:t>4.3 Monitor and control project scope changes, risks and issues</w:t>
            </w:r>
          </w:p>
          <w:p w:rsidR="00000000" w:rsidP="00E71776">
            <w:pPr>
              <w:pStyle w:val="BodyText"/>
              <w:rPr>
                <w:lang w:val="en-NZ"/>
              </w:rPr>
            </w:pPr>
            <w:r w:rsidRPr="00E71776">
              <w:t xml:space="preserve">4.4 Manage system testing and </w:t>
            </w:r>
            <w:r w:rsidRPr="00E71776">
              <w:rPr>
                <w:rStyle w:val="BoldandItalics"/>
              </w:rPr>
              <w:t>hand-over activities</w:t>
            </w:r>
          </w:p>
        </w:tc>
      </w:tr>
      <w:tr w:rsidTr="00E717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t>5. Coordinate pro</w:t>
            </w:r>
            <w:r w:rsidRPr="00E71776">
              <w:t>ject closure</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 xml:space="preserve">5.1 Prepare IT support plans and </w:t>
            </w:r>
            <w:r w:rsidRPr="00E71776">
              <w:rPr>
                <w:rStyle w:val="BoldandItalics"/>
              </w:rPr>
              <w:t>maintenance or support documents</w:t>
            </w:r>
          </w:p>
          <w:p w:rsidR="00000000" w:rsidRPr="00E71776" w:rsidP="00E71776">
            <w:pPr>
              <w:pStyle w:val="BodyText"/>
            </w:pPr>
            <w:r w:rsidRPr="00E71776">
              <w:t>5.2 Obtain final project sign-off</w:t>
            </w:r>
          </w:p>
          <w:p w:rsidR="00000000" w:rsidRPr="00E71776" w:rsidP="00E71776">
            <w:pPr>
              <w:pStyle w:val="BodyText"/>
            </w:pPr>
            <w:r w:rsidRPr="00E71776">
              <w:t>5.3 Conduct post-project review and document lessons learned</w:t>
            </w:r>
          </w:p>
          <w:p w:rsidR="00000000" w:rsidRPr="00E71776" w:rsidP="00E71776">
            <w:pPr>
              <w:pStyle w:val="BodyText"/>
            </w:pPr>
            <w:r w:rsidRPr="00E71776">
              <w:t>5.4 Review and update disaster recovery plan</w:t>
            </w:r>
          </w:p>
          <w:p w:rsidR="00000000" w:rsidRPr="00E71776" w:rsidP="00E71776">
            <w:pPr>
              <w:pStyle w:val="BodyText"/>
            </w:pPr>
            <w:r w:rsidRPr="00E71776">
              <w:t>5.5 Close project</w:t>
            </w:r>
          </w:p>
        </w:tc>
      </w:tr>
    </w:tbl>
    <w:p w:rsidR="00000000" w:rsidRPr="00E71776" w:rsidP="00E71776">
      <w:pPr>
        <w:pStyle w:val="BodyText"/>
      </w:pPr>
    </w:p>
    <w:p w:rsidR="00000000" w:rsidRPr="00E71776" w:rsidP="00E71776">
      <w:pPr>
        <w:pStyle w:val="AllowPageBreak"/>
      </w:pPr>
    </w:p>
    <w:p w:rsidR="00000000" w:rsidRPr="00E71776" w:rsidP="00E71776">
      <w:pPr>
        <w:pStyle w:val="Heading1"/>
      </w:pPr>
      <w:bookmarkStart w:id="9" w:name="O_452330"/>
      <w:bookmarkEnd w:id="9"/>
      <w:r w:rsidRPr="00E71776">
        <w:t>Required Skills and Knowledge</w:t>
      </w:r>
    </w:p>
    <w:p w:rsidR="00000000" w:rsidRPr="00E71776" w:rsidP="00E71776">
      <w:pPr>
        <w:pStyle w:val="BodyText"/>
      </w:pPr>
      <w:r w:rsidRPr="00E71776">
        <w:rPr>
          <w:rStyle w:val="Emphasis"/>
        </w:rPr>
        <w:t>This section describes the skills and knowledge required for this unit.</w:t>
      </w:r>
    </w:p>
    <w:p w:rsidR="00000000" w:rsidRPr="00E71776" w:rsidP="00E71776">
      <w:pPr>
        <w:pStyle w:val="BodyText"/>
      </w:pPr>
    </w:p>
    <w:p w:rsidR="00000000" w:rsidRPr="00E71776" w:rsidP="00E71776">
      <w:pPr>
        <w:pStyle w:val="BodyText"/>
      </w:pPr>
      <w:r w:rsidRPr="00E71776">
        <w:rPr>
          <w:rStyle w:val="SpecialBold"/>
        </w:rPr>
        <w:t>Required skills</w:t>
      </w:r>
    </w:p>
    <w:p w:rsidR="00000000" w:rsidRPr="00E71776" w:rsidP="00E71776">
      <w:pPr>
        <w:pStyle w:val="BodyText"/>
      </w:pPr>
    </w:p>
    <w:p w:rsidR="00000000" w:rsidRPr="00E71776" w:rsidP="00E71776">
      <w:pPr>
        <w:pStyle w:val="ListBullet"/>
      </w:pPr>
      <w:r w:rsidRPr="00E71776">
        <w:t>analytical skills to determine current system deficiencies and new system objectives</w:t>
      </w:r>
    </w:p>
    <w:p w:rsidR="00000000" w:rsidRPr="00E71776" w:rsidP="00E71776">
      <w:pPr>
        <w:pStyle w:val="ListBullet"/>
      </w:pPr>
      <w:r w:rsidRPr="00E71776">
        <w:t>communication skills to:</w:t>
      </w:r>
    </w:p>
    <w:p w:rsidR="00000000" w:rsidRPr="00E71776" w:rsidP="00E71776">
      <w:pPr>
        <w:pStyle w:val="ListBullet2"/>
      </w:pPr>
      <w:r w:rsidRPr="00E71776">
        <w:t>gather stakeholder needs</w:t>
      </w:r>
    </w:p>
    <w:p w:rsidR="00000000" w:rsidRPr="00E71776" w:rsidP="00E71776">
      <w:pPr>
        <w:pStyle w:val="ListBullet2"/>
      </w:pPr>
      <w:r w:rsidRPr="00E71776">
        <w:t>liaise with enterprise senior management</w:t>
      </w:r>
    </w:p>
    <w:p w:rsidR="00000000" w:rsidRPr="00E71776" w:rsidP="00E71776">
      <w:pPr>
        <w:pStyle w:val="ListBullet"/>
      </w:pPr>
      <w:r w:rsidRPr="00E71776">
        <w:t>counselling skills to mentor and coach team members and resolve conflict</w:t>
      </w:r>
    </w:p>
    <w:p w:rsidR="00000000" w:rsidRPr="00E71776" w:rsidP="00E71776">
      <w:pPr>
        <w:pStyle w:val="ListBullet"/>
      </w:pPr>
      <w:r w:rsidRPr="00E71776">
        <w:t>literacy skills to present options and recommendations in reports</w:t>
      </w:r>
    </w:p>
    <w:p w:rsidR="00000000" w:rsidRPr="00E71776" w:rsidP="00E71776">
      <w:pPr>
        <w:pStyle w:val="ListBullet"/>
      </w:pPr>
      <w:r w:rsidRPr="00E71776">
        <w:t>negotiation skills to ensure expected project outcomes are achievable</w:t>
      </w:r>
    </w:p>
    <w:p w:rsidR="00000000" w:rsidRPr="00E71776" w:rsidP="00E71776">
      <w:pPr>
        <w:pStyle w:val="ListBullet"/>
      </w:pPr>
      <w:r w:rsidRPr="00E71776">
        <w:t>numeracy and documentation skills to develop cost-benefit analyses</w:t>
      </w:r>
    </w:p>
    <w:p w:rsidR="00000000" w:rsidRPr="00E71776" w:rsidP="00E71776">
      <w:pPr>
        <w:pStyle w:val="ListBullet"/>
      </w:pPr>
      <w:r w:rsidRPr="00E71776">
        <w:t>planning and organisational skills to plan project activities</w:t>
      </w:r>
    </w:p>
    <w:p w:rsidR="00000000" w:rsidRPr="00E71776" w:rsidP="00E71776">
      <w:pPr>
        <w:pStyle w:val="ListBullet"/>
      </w:pPr>
      <w:r w:rsidRPr="00E71776">
        <w:t>research skills to identify solution alternatives</w:t>
      </w:r>
    </w:p>
    <w:p w:rsidR="00000000" w:rsidRPr="00E71776" w:rsidP="00E71776">
      <w:pPr>
        <w:pStyle w:val="ListBullet"/>
      </w:pPr>
      <w:r w:rsidRPr="00E71776">
        <w:t>technical team management and leadership skills, including providing feedback</w:t>
      </w:r>
      <w:r w:rsidRPr="00E71776">
        <w:t>.</w:t>
      </w:r>
    </w:p>
    <w:p w:rsidR="00000000" w:rsidRPr="00E71776" w:rsidP="00E71776">
      <w:pPr>
        <w:pStyle w:val="BodyText"/>
      </w:pPr>
    </w:p>
    <w:p w:rsidR="00000000" w:rsidRPr="00E71776" w:rsidP="00E71776">
      <w:pPr>
        <w:pStyle w:val="BodyText"/>
      </w:pPr>
      <w:r w:rsidRPr="00E71776">
        <w:rPr>
          <w:rStyle w:val="SpecialBold"/>
        </w:rPr>
        <w:t>Required knowledge</w:t>
      </w:r>
    </w:p>
    <w:p w:rsidR="00000000" w:rsidRPr="00E71776" w:rsidP="00E71776">
      <w:pPr>
        <w:pStyle w:val="BodyText"/>
      </w:pPr>
    </w:p>
    <w:p w:rsidR="00000000" w:rsidRPr="00E71776" w:rsidP="00E71776">
      <w:pPr>
        <w:pStyle w:val="ListBullet"/>
      </w:pPr>
      <w:r w:rsidRPr="00E71776">
        <w:t>characteristics of leaders and technical teams</w:t>
      </w:r>
    </w:p>
    <w:p w:rsidR="00000000" w:rsidRPr="00E71776" w:rsidP="00E71776">
      <w:pPr>
        <w:pStyle w:val="ListBullet"/>
      </w:pPr>
      <w:r w:rsidRPr="00E71776">
        <w:t>consultation and communication techniques and strategies</w:t>
      </w:r>
    </w:p>
    <w:p w:rsidR="00000000" w:rsidRPr="00E71776" w:rsidP="00E71776">
      <w:pPr>
        <w:pStyle w:val="ListBullet"/>
      </w:pPr>
      <w:r w:rsidRPr="00E71776">
        <w:t>how to establish technical teams and determine stages of team development</w:t>
      </w:r>
    </w:p>
    <w:p w:rsidR="00000000" w:rsidRPr="00E71776" w:rsidP="00E71776">
      <w:pPr>
        <w:pStyle w:val="ListBullet"/>
      </w:pPr>
      <w:r w:rsidRPr="00E71776">
        <w:t>estimation and cost-analysis techniques</w:t>
      </w:r>
    </w:p>
    <w:p w:rsidR="00000000" w:rsidRPr="00E71776" w:rsidP="00E71776">
      <w:pPr>
        <w:pStyle w:val="ListBullet"/>
      </w:pPr>
      <w:r w:rsidRPr="00E71776">
        <w:t>methods of communication and communication styles, including interviewing techniques</w:t>
      </w:r>
    </w:p>
    <w:p w:rsidR="00000000" w:rsidRPr="00E71776" w:rsidP="00E71776">
      <w:pPr>
        <w:pStyle w:val="ListBullet"/>
      </w:pPr>
      <w:r w:rsidRPr="00E71776">
        <w:t>objectives and benefits analysis</w:t>
      </w:r>
    </w:p>
    <w:p w:rsidR="00000000" w:rsidRPr="00E71776" w:rsidP="00E71776">
      <w:pPr>
        <w:pStyle w:val="ListBullet"/>
      </w:pPr>
      <w:r w:rsidRPr="00E71776">
        <w:t>organisational values, policies and processes</w:t>
      </w:r>
    </w:p>
    <w:p w:rsidR="00000000" w:rsidRPr="00E71776" w:rsidP="00E71776">
      <w:pPr>
        <w:pStyle w:val="ListBullet"/>
      </w:pPr>
      <w:r w:rsidRPr="00E71776">
        <w:t>performance management and project team appraisal methods</w:t>
      </w:r>
    </w:p>
    <w:p w:rsidR="00000000" w:rsidRPr="00E71776" w:rsidP="00E71776">
      <w:pPr>
        <w:pStyle w:val="ListBullet"/>
      </w:pPr>
      <w:r w:rsidRPr="00E71776">
        <w:t xml:space="preserve">processes for monitoring team and </w:t>
      </w:r>
      <w:r w:rsidRPr="00E71776">
        <w:t>own performance</w:t>
      </w:r>
    </w:p>
    <w:p w:rsidR="00000000" w:rsidRPr="00E71776" w:rsidP="00E71776">
      <w:pPr>
        <w:pStyle w:val="ListBullet"/>
      </w:pPr>
      <w:r w:rsidRPr="00E71776">
        <w:t>project cash flow and budgeting</w:t>
      </w:r>
    </w:p>
    <w:p w:rsidR="00000000" w:rsidRPr="00E71776" w:rsidP="00E71776">
      <w:pPr>
        <w:pStyle w:val="ListBullet"/>
      </w:pPr>
      <w:r w:rsidRPr="00E71776">
        <w:t>range of project-management methods and tools</w:t>
      </w:r>
    </w:p>
    <w:p w:rsidR="00000000" w:rsidRPr="00E71776" w:rsidP="00E71776">
      <w:pPr>
        <w:pStyle w:val="ListBullet"/>
      </w:pPr>
      <w:r w:rsidRPr="00E71776">
        <w:t>self-awareness</w:t>
      </w:r>
    </w:p>
    <w:p w:rsidR="00000000" w:rsidRPr="00E71776" w:rsidP="00E71776">
      <w:pPr>
        <w:pStyle w:val="ListBullet"/>
      </w:pPr>
      <w:r w:rsidRPr="00E71776">
        <w:t>systems analysis and modelling techniques</w:t>
      </w:r>
    </w:p>
    <w:p w:rsidR="00000000" w:rsidRPr="00E71776" w:rsidP="00E71776">
      <w:pPr>
        <w:pStyle w:val="ListBullet"/>
      </w:pPr>
      <w:r w:rsidRPr="00E71776">
        <w:t>team roles and delegation within a multi-project methodology context</w:t>
      </w:r>
    </w:p>
    <w:p w:rsidR="00000000" w:rsidRPr="00E71776" w:rsidP="00E71776">
      <w:pPr>
        <w:pStyle w:val="ListBullet"/>
      </w:pPr>
      <w:r w:rsidRPr="00E71776">
        <w:t>technology solution models and frame</w:t>
      </w:r>
      <w:r w:rsidRPr="00E71776">
        <w:t>works.</w:t>
      </w:r>
    </w:p>
    <w:p w:rsidR="00000000" w:rsidRPr="00E71776" w:rsidP="00E71776">
      <w:pPr>
        <w:pStyle w:val="AllowPageBreak"/>
      </w:pPr>
    </w:p>
    <w:p w:rsidR="00000000" w:rsidRPr="00E71776" w:rsidP="00E71776">
      <w:pPr>
        <w:pStyle w:val="Heading1"/>
      </w:pPr>
      <w:bookmarkStart w:id="10" w:name="O_452331"/>
      <w:bookmarkEnd w:id="10"/>
      <w:r w:rsidRPr="00E71776">
        <w:t>Evidence Guide</w:t>
      </w:r>
    </w:p>
    <w:p w:rsidR="00000000" w:rsidRPr="00E71776" w:rsidP="00E71776">
      <w:pPr>
        <w:pStyle w:val="BodyText"/>
      </w:pPr>
      <w:r w:rsidRPr="00E7177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71776" w:rsidP="00E71776">
      <w:pPr>
        <w:pStyle w:val="BodyText"/>
      </w:pPr>
    </w:p>
    <w:tbl>
      <w:tblPr>
        <w:tblW w:w="0" w:type="auto"/>
        <w:tblLayout w:type="fixed"/>
        <w:tblCellMar>
          <w:left w:w="62" w:type="dxa"/>
          <w:right w:w="62" w:type="dxa"/>
        </w:tblCellMar>
        <w:tblLook w:val="0000"/>
      </w:tblPr>
      <w:tblGrid>
        <w:gridCol w:w="2586"/>
        <w:gridCol w:w="6414"/>
      </w:tblGrid>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SpecialBold"/>
              </w:rPr>
              <w:t>O</w:t>
            </w:r>
            <w:r w:rsidRPr="00E71776">
              <w:rPr>
                <w:rStyle w:val="SpecialBold"/>
              </w:rPr>
              <w:t>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p>
        </w:tc>
      </w:tr>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Evidence of the ability to:</w:t>
            </w:r>
          </w:p>
          <w:p w:rsidR="00000000" w:rsidP="00E71776">
            <w:pPr>
              <w:pStyle w:val="ListBullet"/>
              <w:rPr>
                <w:lang w:val="en-NZ"/>
              </w:rPr>
            </w:pPr>
            <w:r w:rsidRPr="00E71776">
              <w:t>define, plan, execute and close a reasonably complex project to meet project requirements.</w:t>
            </w:r>
          </w:p>
        </w:tc>
      </w:tr>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Assessment must ensure access to:</w:t>
            </w:r>
          </w:p>
          <w:p w:rsidR="00000000" w:rsidRPr="00E71776" w:rsidP="00E71776">
            <w:pPr>
              <w:pStyle w:val="ListBullet"/>
            </w:pPr>
            <w:r w:rsidRPr="00E71776">
              <w:t>real or appropriate simulated organisation with a desire to implement an IT project to address an identified problem, opportunity or unfulfilled legislative need</w:t>
            </w:r>
          </w:p>
          <w:p w:rsidR="00000000" w:rsidRPr="00E71776" w:rsidP="00E71776">
            <w:pPr>
              <w:pStyle w:val="ListBullet"/>
            </w:pPr>
            <w:r w:rsidRPr="00E71776">
              <w:t>appropriat</w:t>
            </w:r>
            <w:r w:rsidRPr="00E71776">
              <w:t>e learning and assessment support when required</w:t>
            </w:r>
          </w:p>
          <w:p w:rsidR="00000000" w:rsidP="00E71776">
            <w:pPr>
              <w:pStyle w:val="ListBullet"/>
              <w:rPr>
                <w:lang w:val="en-NZ"/>
              </w:rPr>
            </w:pPr>
            <w:r w:rsidRPr="00E71776">
              <w:t>modified equipment for people with special needs.</w:t>
            </w:r>
          </w:p>
        </w:tc>
      </w:tr>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A range of assessment methods should be used to assess practical skills and knowledge. The following examples are appropriate for this u</w:t>
            </w:r>
            <w:r w:rsidRPr="00E71776">
              <w:t>nit:</w:t>
            </w:r>
          </w:p>
          <w:p w:rsidR="00000000" w:rsidRPr="00E71776" w:rsidP="00E71776">
            <w:pPr>
              <w:pStyle w:val="ListBullet"/>
            </w:pPr>
            <w:r w:rsidRPr="00E71776">
              <w:t>direct observation of the candidate carrying out project work</w:t>
            </w:r>
          </w:p>
          <w:p w:rsidR="00000000" w:rsidRPr="00E71776" w:rsidP="00E71776">
            <w:pPr>
              <w:pStyle w:val="ListBullet"/>
            </w:pPr>
            <w:r w:rsidRPr="00E71776">
              <w:t>verbal or written questioning to assess required knowledge and skills</w:t>
            </w:r>
          </w:p>
          <w:p w:rsidR="00000000" w:rsidRPr="00E71776" w:rsidP="00E71776">
            <w:pPr>
              <w:pStyle w:val="ListBullet"/>
            </w:pPr>
            <w:r w:rsidRPr="00E71776">
              <w:t xml:space="preserve">review of reports and implementation plans </w:t>
            </w:r>
          </w:p>
          <w:p w:rsidR="00000000" w:rsidP="00E71776">
            <w:pPr>
              <w:pStyle w:val="ListBullet"/>
              <w:rPr>
                <w:lang w:val="en-NZ"/>
              </w:rPr>
            </w:pPr>
            <w:r w:rsidRPr="00E71776">
              <w:t>review of a portfolio of the project work undertaken.</w:t>
            </w:r>
          </w:p>
        </w:tc>
      </w:tr>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BodyText"/>
            </w:pPr>
            <w:r w:rsidRPr="00E71776">
              <w:t>Holistic assessment with other units relevant to the industry sector, workplace and job role is recommended, where appropriate.</w:t>
            </w:r>
          </w:p>
          <w:p w:rsidR="00000000" w:rsidRPr="00E71776" w:rsidP="00E71776">
            <w:pPr>
              <w:pStyle w:val="BodyText"/>
            </w:pPr>
            <w:r w:rsidRPr="00E71776">
              <w:t>Assessment processes and techniques must be culturally appropriate, and suitable to the comm</w:t>
            </w:r>
            <w:r w:rsidRPr="00E71776">
              <w:t>unication skill level, language, literacy and numeracy capacity of the candidate and the work being performed.</w:t>
            </w:r>
          </w:p>
          <w:p w:rsidR="00000000" w:rsidRPr="00E71776" w:rsidP="00E71776">
            <w:pPr>
              <w:pStyle w:val="BodyText"/>
            </w:pPr>
            <w:r w:rsidRPr="00E71776">
              <w:t>Indigenous people and other people from a non-English speaking background may need additional support.</w:t>
            </w:r>
          </w:p>
          <w:p w:rsidR="00000000" w:rsidRPr="00E71776" w:rsidP="00E71776">
            <w:pPr>
              <w:pStyle w:val="BodyText"/>
            </w:pPr>
            <w:r w:rsidRPr="00E71776">
              <w:t>In cases where practical assessment is use</w:t>
            </w:r>
            <w:r w:rsidRPr="00E71776">
              <w:t>d it should be combined with targeted questioning to assess required knowledge.</w:t>
            </w:r>
          </w:p>
        </w:tc>
      </w:tr>
    </w:tbl>
    <w:p w:rsidR="00000000" w:rsidRPr="00E71776" w:rsidP="00E71776">
      <w:pPr>
        <w:pStyle w:val="BodyText"/>
      </w:pPr>
    </w:p>
    <w:p w:rsidR="00000000" w:rsidRPr="00E71776" w:rsidP="00E71776">
      <w:pPr>
        <w:pStyle w:val="AllowPageBreak"/>
      </w:pPr>
    </w:p>
    <w:p w:rsidR="00000000" w:rsidRPr="00E71776" w:rsidP="00E71776">
      <w:pPr>
        <w:pStyle w:val="Heading1"/>
      </w:pPr>
      <w:bookmarkStart w:id="11" w:name="O_452332"/>
      <w:bookmarkEnd w:id="11"/>
      <w:r w:rsidRPr="00E71776">
        <w:t>Range Statement</w:t>
      </w:r>
    </w:p>
    <w:p w:rsidR="00000000" w:rsidRPr="00E71776" w:rsidP="00E71776">
      <w:pPr>
        <w:pStyle w:val="BodyText"/>
      </w:pPr>
      <w:r w:rsidRPr="00E71776">
        <w:rPr>
          <w:rStyle w:val="Emphasis"/>
        </w:rPr>
        <w:t xml:space="preserve">The range statement relates to the unit of competency as a whole. It allows for different work environments and situations that may affect </w:t>
      </w:r>
      <w:r w:rsidRPr="00E7177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71776">
        <w:rPr>
          <w:rStyle w:val="Emphasis"/>
        </w:rPr>
        <w:t>m, and local industry and regional contexts) may also be included.</w:t>
      </w:r>
    </w:p>
    <w:p w:rsidR="00000000" w:rsidRPr="00E71776" w:rsidP="00E71776">
      <w:pPr>
        <w:pStyle w:val="BodyText"/>
      </w:pPr>
    </w:p>
    <w:tbl>
      <w:tblPr>
        <w:tblW w:w="0" w:type="auto"/>
        <w:tblLayout w:type="fixed"/>
        <w:tblCellMar>
          <w:left w:w="62" w:type="dxa"/>
          <w:right w:w="62" w:type="dxa"/>
        </w:tblCellMar>
        <w:tblLook w:val="0000"/>
      </w:tblPr>
      <w:tblGrid>
        <w:gridCol w:w="2586"/>
        <w:gridCol w:w="6414"/>
      </w:tblGrid>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BoldandItalics"/>
              </w:rPr>
              <w:t xml:space="preserve">Project governance policy and processes </w:t>
            </w:r>
            <w:r w:rsidRPr="00E71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ListBullet"/>
            </w:pPr>
            <w:r w:rsidRPr="00E71776">
              <w:t>established roles and responsibilities for key project stakeholders</w:t>
            </w:r>
          </w:p>
          <w:p w:rsidR="00000000" w:rsidRPr="00E71776" w:rsidP="00E71776">
            <w:pPr>
              <w:pStyle w:val="ListBullet"/>
            </w:pPr>
            <w:r w:rsidRPr="00E71776">
              <w:t>mandated positions to be filled on various project-governance boards or committees, such as the project steering committee or quality-review board</w:t>
            </w:r>
          </w:p>
          <w:p w:rsidR="00000000" w:rsidRPr="00E71776" w:rsidP="00E71776">
            <w:pPr>
              <w:pStyle w:val="ListBullet"/>
            </w:pPr>
            <w:r w:rsidRPr="00E71776">
              <w:t>mandated project-management standard or development methodology for the organisation</w:t>
            </w:r>
          </w:p>
          <w:p w:rsidR="00000000" w:rsidRPr="00E71776" w:rsidP="00E71776">
            <w:pPr>
              <w:pStyle w:val="ListBullet"/>
            </w:pPr>
            <w:r w:rsidRPr="00E71776">
              <w:t>project portfolio priori</w:t>
            </w:r>
            <w:r w:rsidRPr="00E71776">
              <w:t>tisation process or criteria</w:t>
            </w:r>
          </w:p>
          <w:p w:rsidR="00000000" w:rsidP="00E71776">
            <w:pPr>
              <w:pStyle w:val="ListBullet"/>
              <w:rPr>
                <w:lang w:val="en-NZ"/>
              </w:rPr>
            </w:pPr>
            <w:r w:rsidRPr="00E71776">
              <w:t>project selection process or criteria.</w:t>
            </w:r>
          </w:p>
        </w:tc>
      </w:tr>
      <w:tr w:rsidTr="00E7177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BoldandItalics"/>
              </w:rPr>
              <w:t xml:space="preserve">Feasibility </w:t>
            </w:r>
            <w:r w:rsidRPr="00E71776">
              <w:t>in relation to IT solutions 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ListBullet"/>
            </w:pPr>
            <w:r w:rsidRPr="00E71776">
              <w:t>economic</w:t>
            </w:r>
          </w:p>
          <w:p w:rsidR="00000000" w:rsidRPr="00E71776" w:rsidP="00E71776">
            <w:pPr>
              <w:pStyle w:val="ListBullet"/>
            </w:pPr>
            <w:r w:rsidRPr="00E71776">
              <w:t>operational</w:t>
            </w:r>
          </w:p>
          <w:p w:rsidR="00000000" w:rsidP="00E71776">
            <w:pPr>
              <w:pStyle w:val="ListBullet"/>
              <w:rPr>
                <w:lang w:val="en-NZ"/>
              </w:rPr>
            </w:pPr>
            <w:r w:rsidRPr="00E71776">
              <w:t>technical.</w:t>
            </w:r>
          </w:p>
        </w:tc>
      </w:tr>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BoldandItalics"/>
              </w:rPr>
              <w:t xml:space="preserve">Information-gathering activities </w:t>
            </w:r>
            <w:r w:rsidRPr="00E71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ListBullet"/>
            </w:pPr>
            <w:r w:rsidRPr="00E71776">
              <w:t>interviews</w:t>
            </w:r>
          </w:p>
          <w:p w:rsidR="00000000" w:rsidRPr="00E71776" w:rsidP="00E71776">
            <w:pPr>
              <w:pStyle w:val="ListBullet"/>
            </w:pPr>
            <w:r w:rsidRPr="00E71776">
              <w:t>research related to existing documents, and similar or previous projects</w:t>
            </w:r>
          </w:p>
          <w:p w:rsidR="00000000" w:rsidRPr="00E71776" w:rsidP="00E71776">
            <w:pPr>
              <w:pStyle w:val="ListBullet"/>
            </w:pPr>
            <w:r w:rsidRPr="00E71776">
              <w:t>surveys</w:t>
            </w:r>
          </w:p>
          <w:p w:rsidR="00000000" w:rsidP="00E71776">
            <w:pPr>
              <w:pStyle w:val="ListBullet"/>
              <w:rPr>
                <w:lang w:val="en-NZ"/>
              </w:rPr>
            </w:pPr>
            <w:r w:rsidRPr="00E71776">
              <w:t>workshops.</w:t>
            </w:r>
          </w:p>
        </w:tc>
      </w:tr>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BoldandItalics"/>
              </w:rPr>
              <w:t xml:space="preserve">Constraints </w:t>
            </w:r>
            <w:r w:rsidRPr="00E71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ListBullet"/>
            </w:pPr>
            <w:r w:rsidRPr="00E71776">
              <w:t>external or internal project dependencies</w:t>
            </w:r>
          </w:p>
          <w:p w:rsidR="00000000" w:rsidRPr="00E71776" w:rsidP="00E71776">
            <w:pPr>
              <w:pStyle w:val="ListBullet"/>
            </w:pPr>
            <w:r w:rsidRPr="00E71776">
              <w:t>limitations or standards that the project must adhere to:</w:t>
            </w:r>
          </w:p>
          <w:p w:rsidR="00000000" w:rsidRPr="00E71776" w:rsidP="00E71776">
            <w:pPr>
              <w:pStyle w:val="ListBullet2"/>
            </w:pPr>
            <w:r w:rsidRPr="00E71776">
              <w:t>resources budget</w:t>
            </w:r>
          </w:p>
          <w:p w:rsidR="00000000" w:rsidRPr="00E71776" w:rsidP="00E71776">
            <w:pPr>
              <w:pStyle w:val="ListBullet2"/>
            </w:pPr>
            <w:r w:rsidRPr="00E71776">
              <w:t>quality</w:t>
            </w:r>
          </w:p>
          <w:p w:rsidR="00000000" w:rsidP="00E71776">
            <w:pPr>
              <w:pStyle w:val="ListBullet2"/>
              <w:rPr>
                <w:lang w:val="en-NZ"/>
              </w:rPr>
            </w:pPr>
            <w:r w:rsidRPr="00E71776">
              <w:t>timeframe.</w:t>
            </w:r>
          </w:p>
        </w:tc>
      </w:tr>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BoldandItalics"/>
              </w:rPr>
              <w:t xml:space="preserve">Project-management plan documents </w:t>
            </w:r>
            <w:r w:rsidRPr="00E71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ListBullet"/>
            </w:pPr>
            <w:r w:rsidRPr="00E71776">
              <w:t xml:space="preserve">change control </w:t>
            </w:r>
          </w:p>
          <w:p w:rsidR="00000000" w:rsidRPr="00E71776" w:rsidP="00E71776">
            <w:pPr>
              <w:pStyle w:val="ListBullet"/>
            </w:pPr>
            <w:r w:rsidRPr="00E71776">
              <w:t xml:space="preserve">communications </w:t>
            </w:r>
          </w:p>
          <w:p w:rsidR="00000000" w:rsidRPr="00E71776" w:rsidP="00E71776">
            <w:pPr>
              <w:pStyle w:val="ListBullet"/>
            </w:pPr>
            <w:r w:rsidRPr="00E71776">
              <w:t xml:space="preserve">human resource </w:t>
            </w:r>
          </w:p>
          <w:p w:rsidR="00000000" w:rsidRPr="00E71776" w:rsidP="00E71776">
            <w:pPr>
              <w:pStyle w:val="ListBullet"/>
            </w:pPr>
            <w:r w:rsidRPr="00E71776">
              <w:t xml:space="preserve">procurement </w:t>
            </w:r>
          </w:p>
          <w:p w:rsidR="00000000" w:rsidRPr="00E71776" w:rsidP="00E71776">
            <w:pPr>
              <w:pStyle w:val="ListBullet"/>
            </w:pPr>
            <w:r w:rsidRPr="00E71776">
              <w:t xml:space="preserve">quality </w:t>
            </w:r>
          </w:p>
          <w:p w:rsidR="00000000" w:rsidRPr="00E71776" w:rsidP="00E71776">
            <w:pPr>
              <w:pStyle w:val="ListBullet"/>
            </w:pPr>
            <w:r w:rsidRPr="00E71776">
              <w:t xml:space="preserve">risk management </w:t>
            </w:r>
          </w:p>
          <w:p w:rsidR="00000000" w:rsidP="00E71776">
            <w:pPr>
              <w:pStyle w:val="ListBullet"/>
              <w:rPr>
                <w:lang w:val="en-NZ"/>
              </w:rPr>
            </w:pPr>
            <w:r w:rsidRPr="00E71776">
              <w:t>training.</w:t>
            </w:r>
          </w:p>
        </w:tc>
      </w:tr>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BoldandItalics"/>
              </w:rPr>
              <w:t xml:space="preserve">Hand-over activities </w:t>
            </w:r>
            <w:r w:rsidRPr="00E71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ListBullet"/>
            </w:pPr>
            <w:r w:rsidRPr="00E71776">
              <w:t>communications to users and other stakeholders</w:t>
            </w:r>
          </w:p>
          <w:p w:rsidR="00000000" w:rsidRPr="00E71776" w:rsidP="00E71776">
            <w:pPr>
              <w:pStyle w:val="ListBullet"/>
            </w:pPr>
            <w:r w:rsidRPr="00E71776">
              <w:t>production system environment verification tests</w:t>
            </w:r>
          </w:p>
          <w:p w:rsidR="00000000" w:rsidP="00E71776">
            <w:pPr>
              <w:pStyle w:val="ListBullet"/>
              <w:rPr>
                <w:lang w:val="en-NZ"/>
              </w:rPr>
            </w:pPr>
            <w:r w:rsidRPr="00E71776">
              <w:t>user training and documentation.</w:t>
            </w:r>
          </w:p>
        </w:tc>
      </w:tr>
      <w:tr w:rsidTr="00E71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76">
            <w:pPr>
              <w:pStyle w:val="BodyText"/>
              <w:rPr>
                <w:lang w:val="en-NZ"/>
              </w:rPr>
            </w:pPr>
            <w:r w:rsidRPr="00E71776">
              <w:rPr>
                <w:rStyle w:val="BoldandItalics"/>
              </w:rPr>
              <w:t xml:space="preserve">Maintenance or support documents </w:t>
            </w:r>
            <w:r w:rsidRPr="00E71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76" w:rsidP="00E71776">
            <w:pPr>
              <w:pStyle w:val="ListBullet"/>
            </w:pPr>
            <w:r w:rsidRPr="00E71776">
              <w:t>additional tasks or changed responsibilities within the support team for ongoing support of the new system</w:t>
            </w:r>
          </w:p>
          <w:p w:rsidR="00000000" w:rsidRPr="00E71776" w:rsidP="00E71776">
            <w:pPr>
              <w:pStyle w:val="ListBullet"/>
            </w:pPr>
            <w:r w:rsidRPr="00E71776">
              <w:t>new policies and pr</w:t>
            </w:r>
            <w:r w:rsidRPr="00E71776">
              <w:t>ocedures and how these differ to current practices</w:t>
            </w:r>
          </w:p>
          <w:p w:rsidR="00000000" w:rsidRPr="00E71776" w:rsidP="00E71776">
            <w:pPr>
              <w:pStyle w:val="ListBullet"/>
            </w:pPr>
            <w:r w:rsidRPr="00E71776">
              <w:t>technical documents relating to the system:</w:t>
            </w:r>
          </w:p>
          <w:p w:rsidR="00000000" w:rsidRPr="00E71776" w:rsidP="00E71776">
            <w:pPr>
              <w:pStyle w:val="ListBullet2"/>
            </w:pPr>
            <w:r w:rsidRPr="00E71776">
              <w:t>specifications</w:t>
            </w:r>
          </w:p>
          <w:p w:rsidR="00000000" w:rsidRPr="00E71776" w:rsidP="00E71776">
            <w:pPr>
              <w:pStyle w:val="ListBullet2"/>
            </w:pPr>
            <w:r w:rsidRPr="00E71776">
              <w:t>system dependencies</w:t>
            </w:r>
          </w:p>
          <w:p w:rsidR="00000000" w:rsidRPr="00E71776" w:rsidP="00E71776">
            <w:pPr>
              <w:pStyle w:val="ListBullet2"/>
            </w:pPr>
            <w:r w:rsidRPr="00E71776">
              <w:t>technical requirements.</w:t>
            </w:r>
          </w:p>
        </w:tc>
      </w:tr>
    </w:tbl>
    <w:p w:rsidR="00000000" w:rsidRPr="00E71776" w:rsidP="00E71776">
      <w:pPr>
        <w:pStyle w:val="BodyText"/>
      </w:pPr>
    </w:p>
    <w:p w:rsidR="00000000" w:rsidRPr="00E71776" w:rsidP="00E71776">
      <w:pPr>
        <w:pStyle w:val="AllowPageBreak"/>
      </w:pPr>
    </w:p>
    <w:p w:rsidR="00000000" w:rsidRPr="00E71776" w:rsidP="00E71776">
      <w:pPr>
        <w:pStyle w:val="Heading1"/>
      </w:pPr>
      <w:bookmarkStart w:id="12" w:name="O_452333"/>
      <w:bookmarkEnd w:id="12"/>
      <w:r w:rsidRPr="00E71776">
        <w:t>Unit Sector(s)</w:t>
      </w:r>
    </w:p>
    <w:p w:rsidR="00000000" w:rsidRPr="00E71776" w:rsidP="00E71776">
      <w:pPr>
        <w:pStyle w:val="BodyText"/>
      </w:pPr>
      <w:r w:rsidRPr="00E71776">
        <w:t>IT project management</w:t>
      </w:r>
    </w:p>
    <w:p w:rsidR="00000000" w:rsidRPr="00E71776" w:rsidP="00E71776"/>
    <w:sectPr w:rsidSect="00E717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1D9" w:rsidP="00CE51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D9" w:rsidP="00E717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E51D9" w:rsidP="00E717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51D9" w:rsidP="00E717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76" w:rsidRPr="00CE51D9" w:rsidP="00CE51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D9" w:rsidP="00E71776">
    <w:pPr>
      <w:pStyle w:val="Header"/>
      <w:framePr w:wrap="around"/>
    </w:pPr>
    <w:r>
      <w:fldChar w:fldCharType="begin"/>
    </w:r>
    <w:r>
      <w:instrText xml:space="preserve"> TITLE   \* MERGEFORMAT </w:instrText>
    </w:r>
    <w:r>
      <w:fldChar w:fldCharType="separate"/>
    </w:r>
    <w:r>
      <w:t>ICAPMG501A Manage IT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E51D9" w:rsidP="00E71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BCF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F2C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2E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776"/>
    <w:pPr>
      <w:spacing w:before="360" w:after="60"/>
      <w:outlineLvl w:val="0"/>
    </w:pPr>
    <w:rPr>
      <w:sz w:val="32"/>
    </w:rPr>
  </w:style>
  <w:style w:type="paragraph" w:styleId="Heading2">
    <w:name w:val="heading 2"/>
    <w:basedOn w:val="HeadingBase"/>
    <w:next w:val="BodyText"/>
    <w:link w:val="Heading2Char"/>
    <w:qFormat/>
    <w:rsid w:val="00E71776"/>
    <w:pPr>
      <w:keepLines/>
      <w:spacing w:before="240" w:after="120"/>
      <w:outlineLvl w:val="1"/>
    </w:pPr>
    <w:rPr>
      <w:sz w:val="28"/>
      <w:szCs w:val="40"/>
    </w:rPr>
  </w:style>
  <w:style w:type="paragraph" w:styleId="Heading3">
    <w:name w:val="heading 3"/>
    <w:basedOn w:val="HeadingBase"/>
    <w:next w:val="BodyText"/>
    <w:link w:val="Heading3Char"/>
    <w:qFormat/>
    <w:rsid w:val="00E71776"/>
    <w:pPr>
      <w:spacing w:before="180" w:after="120"/>
      <w:outlineLvl w:val="2"/>
    </w:pPr>
    <w:rPr>
      <w:spacing w:val="-10"/>
      <w:kern w:val="32"/>
    </w:rPr>
  </w:style>
  <w:style w:type="paragraph" w:styleId="Heading4">
    <w:name w:val="heading 4"/>
    <w:basedOn w:val="HeadingBase"/>
    <w:next w:val="BodyText"/>
    <w:link w:val="Heading4Char"/>
    <w:qFormat/>
    <w:rsid w:val="00E71776"/>
    <w:pPr>
      <w:spacing w:before="160" w:after="120"/>
      <w:outlineLvl w:val="3"/>
    </w:pPr>
    <w:rPr>
      <w:sz w:val="22"/>
    </w:rPr>
  </w:style>
  <w:style w:type="paragraph" w:styleId="Heading5">
    <w:name w:val="heading 5"/>
    <w:basedOn w:val="HeadingBase"/>
    <w:next w:val="Normal"/>
    <w:link w:val="Heading5Char"/>
    <w:qFormat/>
    <w:rsid w:val="00E71776"/>
    <w:pPr>
      <w:spacing w:before="80"/>
      <w:outlineLvl w:val="4"/>
    </w:pPr>
    <w:rPr>
      <w:color w:val="918585"/>
      <w:sz w:val="20"/>
    </w:rPr>
  </w:style>
  <w:style w:type="paragraph" w:styleId="Heading6">
    <w:name w:val="heading 6"/>
    <w:basedOn w:val="HeadingBase"/>
    <w:next w:val="Normal"/>
    <w:link w:val="Heading6Char"/>
    <w:qFormat/>
    <w:rsid w:val="00E71776"/>
    <w:pPr>
      <w:spacing w:before="60"/>
      <w:outlineLvl w:val="5"/>
    </w:pPr>
    <w:rPr>
      <w:color w:val="918585"/>
      <w:sz w:val="20"/>
    </w:rPr>
  </w:style>
  <w:style w:type="paragraph" w:styleId="Heading7">
    <w:name w:val="heading 7"/>
    <w:basedOn w:val="Normal"/>
    <w:next w:val="Normal"/>
    <w:link w:val="Heading7Char"/>
    <w:qFormat/>
    <w:rsid w:val="00E71776"/>
    <w:pPr>
      <w:ind w:left="720"/>
      <w:outlineLvl w:val="6"/>
    </w:pPr>
    <w:rPr>
      <w:i/>
    </w:rPr>
  </w:style>
  <w:style w:type="paragraph" w:styleId="Heading8">
    <w:name w:val="heading 8"/>
    <w:basedOn w:val="Normal"/>
    <w:next w:val="Normal"/>
    <w:link w:val="Heading8Char"/>
    <w:qFormat/>
    <w:rsid w:val="00E71776"/>
    <w:pPr>
      <w:ind w:left="720"/>
      <w:outlineLvl w:val="7"/>
    </w:pPr>
    <w:rPr>
      <w:i/>
    </w:rPr>
  </w:style>
  <w:style w:type="paragraph" w:styleId="Heading9">
    <w:name w:val="heading 9"/>
    <w:basedOn w:val="Normal"/>
    <w:next w:val="Normal"/>
    <w:link w:val="Heading9Char"/>
    <w:qFormat/>
    <w:rsid w:val="00E71776"/>
    <w:pPr>
      <w:ind w:left="720"/>
      <w:outlineLvl w:val="8"/>
    </w:pPr>
    <w:rPr>
      <w:i/>
    </w:rPr>
  </w:style>
  <w:style w:type="character" w:default="1" w:styleId="DefaultParagraphFont">
    <w:name w:val="Default Paragraph Font"/>
    <w:uiPriority w:val="1"/>
    <w:unhideWhenUsed/>
    <w:rsid w:val="00E71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776"/>
  </w:style>
  <w:style w:type="character" w:customStyle="1" w:styleId="Heading1Char">
    <w:name w:val="Heading 1 Char"/>
    <w:basedOn w:val="DefaultParagraphFont"/>
    <w:link w:val="Heading1"/>
    <w:rsid w:val="00E71776"/>
    <w:rPr>
      <w:rFonts w:ascii="Times New Roman" w:eastAsia="Times New Roman" w:hAnsi="Times New Roman" w:cs="Times New Roman"/>
      <w:b/>
      <w:sz w:val="32"/>
      <w:szCs w:val="20"/>
      <w:lang w:eastAsia="en-US"/>
    </w:rPr>
  </w:style>
  <w:style w:type="paragraph" w:styleId="BodyText">
    <w:name w:val="Body Text"/>
    <w:basedOn w:val="Normal"/>
    <w:link w:val="BodyTextChar"/>
    <w:rsid w:val="00E717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776"/>
    <w:rPr>
      <w:rFonts w:ascii="Times New Roman" w:eastAsia="Times New Roman" w:hAnsi="Times New Roman" w:cs="Times New Roman"/>
      <w:sz w:val="24"/>
      <w:lang w:eastAsia="en-US"/>
    </w:rPr>
  </w:style>
  <w:style w:type="paragraph" w:styleId="Footer">
    <w:name w:val="footer"/>
    <w:basedOn w:val="Normal"/>
    <w:link w:val="FooterChar"/>
    <w:rsid w:val="00E71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776"/>
    <w:rPr>
      <w:rFonts w:ascii="Times New Roman" w:eastAsia="Times New Roman" w:hAnsi="Times New Roman" w:cs="Times New Roman"/>
      <w:sz w:val="16"/>
      <w:lang w:eastAsia="en-US"/>
    </w:rPr>
  </w:style>
  <w:style w:type="paragraph" w:styleId="ListBullet">
    <w:name w:val="List Bullet"/>
    <w:basedOn w:val="List"/>
    <w:rsid w:val="00E71776"/>
    <w:pPr>
      <w:numPr>
        <w:numId w:val="13"/>
      </w:numPr>
      <w:tabs>
        <w:tab w:val="clear" w:pos="340"/>
      </w:tabs>
      <w:spacing w:before="40" w:after="40"/>
    </w:pPr>
  </w:style>
  <w:style w:type="character" w:customStyle="1" w:styleId="SpecialBold">
    <w:name w:val="Special Bold"/>
    <w:basedOn w:val="DefaultParagraphFont"/>
    <w:rsid w:val="00E71776"/>
    <w:rPr>
      <w:b/>
      <w:spacing w:val="0"/>
    </w:rPr>
  </w:style>
  <w:style w:type="paragraph" w:styleId="ListBullet2">
    <w:name w:val="List Bullet 2"/>
    <w:basedOn w:val="List2"/>
    <w:rsid w:val="00E71776"/>
    <w:pPr>
      <w:numPr>
        <w:numId w:val="14"/>
      </w:numPr>
      <w:tabs>
        <w:tab w:val="clear" w:pos="680"/>
      </w:tabs>
    </w:pPr>
  </w:style>
  <w:style w:type="character" w:styleId="Emphasis">
    <w:name w:val="Emphasis"/>
    <w:basedOn w:val="DefaultParagraphFont"/>
    <w:qFormat/>
    <w:rsid w:val="00E71776"/>
    <w:rPr>
      <w:i/>
    </w:rPr>
  </w:style>
  <w:style w:type="paragraph" w:customStyle="1" w:styleId="SuperHeading">
    <w:name w:val="SuperHeading"/>
    <w:basedOn w:val="Normal"/>
    <w:rsid w:val="00E71776"/>
    <w:pPr>
      <w:spacing w:before="240" w:after="120"/>
      <w:outlineLvl w:val="0"/>
    </w:pPr>
    <w:rPr>
      <w:rFonts w:ascii="Times New Roman" w:hAnsi="Times New Roman"/>
      <w:b/>
      <w:sz w:val="28"/>
    </w:rPr>
  </w:style>
  <w:style w:type="paragraph" w:customStyle="1" w:styleId="AllowPageBreak">
    <w:name w:val="AllowPageBreak"/>
    <w:rsid w:val="00E717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1776"/>
    <w:rPr>
      <w:b/>
      <w:i/>
      <w:u w:val="none"/>
    </w:rPr>
  </w:style>
  <w:style w:type="character" w:customStyle="1" w:styleId="Heading2Char">
    <w:name w:val="Heading 2 Char"/>
    <w:basedOn w:val="DefaultParagraphFont"/>
    <w:link w:val="Heading2"/>
    <w:rsid w:val="00E71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776"/>
    <w:rPr>
      <w:rFonts w:ascii="Courier New" w:eastAsia="Times New Roman" w:hAnsi="Courier New" w:cs="Times New Roman"/>
      <w:i/>
      <w:szCs w:val="20"/>
      <w:lang w:eastAsia="en-US"/>
    </w:rPr>
  </w:style>
  <w:style w:type="paragraph" w:customStyle="1" w:styleId="HeadingBase">
    <w:name w:val="Heading Base"/>
    <w:rsid w:val="00E71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776"/>
    <w:pPr>
      <w:tabs>
        <w:tab w:val="right" w:leader="dot" w:pos="9072"/>
      </w:tabs>
      <w:ind w:left="567"/>
    </w:pPr>
    <w:rPr>
      <w:szCs w:val="22"/>
    </w:rPr>
  </w:style>
  <w:style w:type="paragraph" w:customStyle="1" w:styleId="TOCBase">
    <w:name w:val="TOC Base"/>
    <w:rsid w:val="00E71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776"/>
    <w:pPr>
      <w:tabs>
        <w:tab w:val="right" w:leader="dot" w:pos="9072"/>
      </w:tabs>
      <w:spacing w:before="40" w:after="40"/>
      <w:ind w:left="284"/>
    </w:pPr>
    <w:rPr>
      <w:rFonts w:ascii="Times New Roman" w:hAnsi="Times New Roman"/>
    </w:rPr>
  </w:style>
  <w:style w:type="paragraph" w:styleId="TOC1">
    <w:name w:val="toc 1"/>
    <w:basedOn w:val="TOCBase"/>
    <w:next w:val="Normal"/>
    <w:rsid w:val="00E717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776"/>
    <w:pPr>
      <w:spacing w:before="5040"/>
      <w:jc w:val="center"/>
    </w:pPr>
    <w:rPr>
      <w:sz w:val="48"/>
      <w:szCs w:val="72"/>
      <w:lang w:val="en-US"/>
    </w:rPr>
  </w:style>
  <w:style w:type="character" w:customStyle="1" w:styleId="TitleChar">
    <w:name w:val="Title Char"/>
    <w:basedOn w:val="DefaultParagraphFont"/>
    <w:link w:val="Title"/>
    <w:rsid w:val="00E71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776"/>
    <w:pPr>
      <w:tabs>
        <w:tab w:val="left" w:pos="3600"/>
        <w:tab w:val="left" w:pos="3958"/>
      </w:tabs>
    </w:pPr>
  </w:style>
  <w:style w:type="paragraph" w:styleId="List">
    <w:name w:val="List"/>
    <w:basedOn w:val="BodyText"/>
    <w:next w:val="BodyText"/>
    <w:rsid w:val="00E71776"/>
    <w:pPr>
      <w:tabs>
        <w:tab w:val="left" w:pos="340"/>
      </w:tabs>
      <w:spacing w:before="60" w:after="60"/>
      <w:ind w:left="340" w:hanging="340"/>
    </w:pPr>
  </w:style>
  <w:style w:type="paragraph" w:customStyle="1" w:styleId="Note">
    <w:name w:val="Note"/>
    <w:basedOn w:val="BodyText"/>
    <w:rsid w:val="00E71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776"/>
    <w:pPr>
      <w:framePr w:wrap="auto" w:hAnchor="text" w:y="6049"/>
    </w:pPr>
    <w:rPr>
      <w:color w:val="000000"/>
      <w:sz w:val="40"/>
    </w:rPr>
  </w:style>
  <w:style w:type="paragraph" w:customStyle="1" w:styleId="TOCTitle">
    <w:name w:val="TOCTitle"/>
    <w:basedOn w:val="Heading1"/>
    <w:rsid w:val="00E71776"/>
    <w:pPr>
      <w:spacing w:after="240"/>
      <w:jc w:val="center"/>
      <w:outlineLvl w:val="9"/>
    </w:pPr>
    <w:rPr>
      <w:caps/>
    </w:rPr>
  </w:style>
  <w:style w:type="paragraph" w:customStyle="1" w:styleId="Version">
    <w:name w:val="Version"/>
    <w:rsid w:val="00E71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776"/>
    <w:pPr>
      <w:keepNext w:val="0"/>
      <w:tabs>
        <w:tab w:val="right" w:pos="4176"/>
      </w:tabs>
      <w:ind w:left="198" w:hanging="198"/>
    </w:pPr>
    <w:rPr>
      <w:rFonts w:ascii="Garamond" w:hAnsi="Garamond"/>
    </w:rPr>
  </w:style>
  <w:style w:type="paragraph" w:styleId="IndexHeading">
    <w:name w:val="index heading"/>
    <w:basedOn w:val="Normal"/>
    <w:next w:val="Index1"/>
    <w:semiHidden/>
    <w:rsid w:val="00E71776"/>
    <w:pPr>
      <w:spacing w:before="120" w:after="120"/>
    </w:pPr>
    <w:rPr>
      <w:rFonts w:ascii="Arial" w:hAnsi="Arial"/>
      <w:b/>
      <w:color w:val="918585"/>
      <w:sz w:val="24"/>
    </w:rPr>
  </w:style>
  <w:style w:type="paragraph" w:styleId="Header">
    <w:name w:val="header"/>
    <w:basedOn w:val="Normal"/>
    <w:link w:val="HeaderChar"/>
    <w:rsid w:val="00E71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776"/>
    <w:rPr>
      <w:rFonts w:ascii="Times New Roman" w:eastAsia="Times New Roman" w:hAnsi="Times New Roman" w:cs="Times New Roman"/>
      <w:sz w:val="16"/>
      <w:szCs w:val="20"/>
      <w:lang w:val="en-GB" w:eastAsia="en-US"/>
    </w:rPr>
  </w:style>
  <w:style w:type="paragraph" w:customStyle="1" w:styleId="Chapter">
    <w:name w:val="Chapter"/>
    <w:basedOn w:val="Normal"/>
    <w:rsid w:val="00E71776"/>
    <w:pPr>
      <w:spacing w:before="240"/>
    </w:pPr>
    <w:rPr>
      <w:rFonts w:ascii="Times New Roman" w:hAnsi="Times New Roman"/>
      <w:smallCaps/>
      <w:spacing w:val="80"/>
      <w:sz w:val="28"/>
    </w:rPr>
  </w:style>
  <w:style w:type="paragraph" w:customStyle="1" w:styleId="InChapter">
    <w:name w:val="InChapter"/>
    <w:basedOn w:val="Heading3"/>
    <w:rsid w:val="00E71776"/>
    <w:pPr>
      <w:spacing w:after="240"/>
      <w:outlineLvl w:val="9"/>
    </w:pPr>
    <w:rPr>
      <w:noProof/>
    </w:rPr>
  </w:style>
  <w:style w:type="paragraph" w:styleId="Index2">
    <w:name w:val="index 2"/>
    <w:basedOn w:val="Normal"/>
    <w:next w:val="Normal"/>
    <w:semiHidden/>
    <w:rsid w:val="00E71776"/>
    <w:pPr>
      <w:tabs>
        <w:tab w:val="right" w:pos="4176"/>
      </w:tabs>
      <w:ind w:left="568" w:hanging="284"/>
    </w:pPr>
    <w:rPr>
      <w:rFonts w:ascii="Garamond" w:hAnsi="Garamond"/>
    </w:rPr>
  </w:style>
  <w:style w:type="paragraph" w:customStyle="1" w:styleId="Byline">
    <w:name w:val="Byline"/>
    <w:rsid w:val="00E71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776"/>
    <w:pPr>
      <w:tabs>
        <w:tab w:val="clear" w:pos="3600"/>
        <w:tab w:val="clear" w:pos="3958"/>
      </w:tabs>
      <w:jc w:val="right"/>
    </w:pPr>
  </w:style>
  <w:style w:type="paragraph" w:styleId="Caption">
    <w:name w:val="caption"/>
    <w:basedOn w:val="BodyText"/>
    <w:next w:val="Normal"/>
    <w:qFormat/>
    <w:rsid w:val="00E71776"/>
    <w:pPr>
      <w:framePr w:w="2268" w:hSpace="181" w:vSpace="181" w:wrap="around" w:vAnchor="text" w:hAnchor="page" w:x="1135" w:y="285" w:anchorLock="1"/>
    </w:pPr>
    <w:rPr>
      <w:i/>
    </w:rPr>
  </w:style>
  <w:style w:type="paragraph" w:customStyle="1" w:styleId="MiniTOCTitle">
    <w:name w:val="MiniTOCTitle"/>
    <w:basedOn w:val="Heading4"/>
    <w:rsid w:val="00E71776"/>
    <w:pPr>
      <w:spacing w:before="240"/>
      <w:outlineLvl w:val="9"/>
    </w:pPr>
    <w:rPr>
      <w:noProof/>
      <w:sz w:val="24"/>
    </w:rPr>
  </w:style>
  <w:style w:type="paragraph" w:customStyle="1" w:styleId="MiniTOCItem">
    <w:name w:val="MiniTOCItem"/>
    <w:basedOn w:val="ListBullet"/>
    <w:rsid w:val="00E71776"/>
    <w:pPr>
      <w:numPr>
        <w:numId w:val="0"/>
      </w:numPr>
      <w:tabs>
        <w:tab w:val="right" w:leader="dot" w:pos="6521"/>
      </w:tabs>
      <w:spacing w:before="0" w:after="0"/>
    </w:pPr>
  </w:style>
  <w:style w:type="paragraph" w:customStyle="1" w:styleId="TOFTitle">
    <w:name w:val="TOFTitle"/>
    <w:basedOn w:val="TOCTitle"/>
    <w:rsid w:val="00E71776"/>
  </w:style>
  <w:style w:type="paragraph" w:styleId="TableofFigures">
    <w:name w:val="table of figures"/>
    <w:basedOn w:val="Normal"/>
    <w:next w:val="Normal"/>
    <w:semiHidden/>
    <w:rsid w:val="00E71776"/>
    <w:pPr>
      <w:tabs>
        <w:tab w:val="right" w:leader="dot" w:pos="9072"/>
      </w:tabs>
      <w:ind w:left="970" w:hanging="403"/>
    </w:pPr>
    <w:rPr>
      <w:rFonts w:ascii="Times New Roman" w:hAnsi="Times New Roman"/>
      <w:b/>
    </w:rPr>
  </w:style>
  <w:style w:type="paragraph" w:styleId="ListNumber">
    <w:name w:val="List Number"/>
    <w:basedOn w:val="List"/>
    <w:rsid w:val="00E71776"/>
    <w:pPr>
      <w:numPr>
        <w:numId w:val="11"/>
      </w:numPr>
    </w:pPr>
  </w:style>
  <w:style w:type="character" w:customStyle="1" w:styleId="WingdingSymbols">
    <w:name w:val="Wingding Symbols"/>
    <w:rsid w:val="00E71776"/>
    <w:rPr>
      <w:rFonts w:ascii="Wingdings" w:hAnsi="Wingdings"/>
    </w:rPr>
  </w:style>
  <w:style w:type="paragraph" w:customStyle="1" w:styleId="TableHeading">
    <w:name w:val="Table Heading"/>
    <w:basedOn w:val="HeadingBase"/>
    <w:rsid w:val="00E71776"/>
    <w:pPr>
      <w:keepLines/>
      <w:pBdr>
        <w:bottom w:val="single" w:sz="6" w:space="1" w:color="918585"/>
      </w:pBdr>
      <w:spacing w:before="240"/>
    </w:pPr>
  </w:style>
  <w:style w:type="character" w:customStyle="1" w:styleId="HotSpot">
    <w:name w:val="HotSpot"/>
    <w:rsid w:val="00E71776"/>
    <w:rPr>
      <w:color w:val="0033CC"/>
      <w:u w:val="none"/>
    </w:rPr>
  </w:style>
  <w:style w:type="paragraph" w:customStyle="1" w:styleId="BodyTextRight">
    <w:name w:val="Body Text Right"/>
    <w:basedOn w:val="BodyText"/>
    <w:rsid w:val="00E71776"/>
    <w:pPr>
      <w:spacing w:before="0" w:after="0"/>
      <w:jc w:val="right"/>
    </w:pPr>
  </w:style>
  <w:style w:type="paragraph" w:styleId="Index3">
    <w:name w:val="index 3"/>
    <w:basedOn w:val="ListNumber2"/>
    <w:next w:val="Normal"/>
    <w:semiHidden/>
    <w:rsid w:val="00E71776"/>
    <w:pPr>
      <w:numPr>
        <w:numId w:val="0"/>
      </w:numPr>
      <w:tabs>
        <w:tab w:val="right" w:leader="dot" w:pos="4176"/>
      </w:tabs>
    </w:pPr>
  </w:style>
  <w:style w:type="paragraph" w:styleId="ListNumber2">
    <w:name w:val="List Number 2"/>
    <w:basedOn w:val="List2"/>
    <w:rsid w:val="00E71776"/>
    <w:pPr>
      <w:numPr>
        <w:numId w:val="10"/>
      </w:numPr>
      <w:tabs>
        <w:tab w:val="clear" w:pos="1060"/>
      </w:tabs>
    </w:pPr>
  </w:style>
  <w:style w:type="paragraph" w:customStyle="1" w:styleId="MarginNote">
    <w:name w:val="Margin Note"/>
    <w:basedOn w:val="BodyText"/>
    <w:rsid w:val="00E71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776"/>
    <w:rPr>
      <w:sz w:val="32"/>
    </w:rPr>
  </w:style>
  <w:style w:type="paragraph" w:customStyle="1" w:styleId="HeadingProcedure">
    <w:name w:val="Heading Procedure"/>
    <w:basedOn w:val="HeadingBase"/>
    <w:next w:val="Normal"/>
    <w:rsid w:val="00E71776"/>
    <w:pPr>
      <w:tabs>
        <w:tab w:val="left" w:pos="0"/>
      </w:tabs>
      <w:spacing w:before="120" w:after="60"/>
    </w:pPr>
    <w:rPr>
      <w:i/>
      <w:color w:val="918585"/>
      <w:sz w:val="22"/>
    </w:rPr>
  </w:style>
  <w:style w:type="paragraph" w:customStyle="1" w:styleId="TableBodyText">
    <w:name w:val="Table Body Text"/>
    <w:basedOn w:val="BodyText"/>
    <w:rsid w:val="00E71776"/>
    <w:pPr>
      <w:spacing w:before="60" w:after="60"/>
    </w:pPr>
  </w:style>
  <w:style w:type="paragraph" w:styleId="ListContinue">
    <w:name w:val="List Continue"/>
    <w:basedOn w:val="List"/>
    <w:rsid w:val="00E71776"/>
    <w:pPr>
      <w:ind w:firstLine="0"/>
    </w:pPr>
  </w:style>
  <w:style w:type="paragraph" w:customStyle="1" w:styleId="ListNote">
    <w:name w:val="List Note"/>
    <w:basedOn w:val="List"/>
    <w:rsid w:val="00E71776"/>
    <w:pPr>
      <w:pBdr>
        <w:top w:val="single" w:sz="6" w:space="2" w:color="918585"/>
        <w:bottom w:val="single" w:sz="6" w:space="2" w:color="918585"/>
      </w:pBdr>
      <w:tabs>
        <w:tab w:val="left" w:pos="1021"/>
      </w:tabs>
      <w:ind w:firstLine="0"/>
    </w:pPr>
  </w:style>
  <w:style w:type="paragraph" w:customStyle="1" w:styleId="Warning">
    <w:name w:val="Warning"/>
    <w:basedOn w:val="BodyText"/>
    <w:rsid w:val="00E71776"/>
    <w:pPr>
      <w:shd w:val="clear" w:color="auto" w:fill="D9D9D9"/>
      <w:tabs>
        <w:tab w:val="left" w:pos="992"/>
      </w:tabs>
      <w:ind w:left="119" w:right="119"/>
    </w:pPr>
    <w:rPr>
      <w:sz w:val="20"/>
    </w:rPr>
  </w:style>
  <w:style w:type="paragraph" w:customStyle="1" w:styleId="MarginIcons">
    <w:name w:val="Margin Icons"/>
    <w:basedOn w:val="BodyText"/>
    <w:rsid w:val="00E71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776"/>
    <w:rPr>
      <w:rFonts w:ascii="Courier New" w:hAnsi="Courier New"/>
    </w:rPr>
  </w:style>
  <w:style w:type="paragraph" w:customStyle="1" w:styleId="NoteBullet">
    <w:name w:val="Note Bullet"/>
    <w:basedOn w:val="Note"/>
    <w:rsid w:val="00E71776"/>
    <w:pPr>
      <w:tabs>
        <w:tab w:val="clear" w:pos="680"/>
      </w:tabs>
      <w:spacing w:before="60" w:after="60"/>
    </w:pPr>
  </w:style>
  <w:style w:type="paragraph" w:customStyle="1" w:styleId="SubHeading2">
    <w:name w:val="SubHeading2"/>
    <w:basedOn w:val="HeadingBase"/>
    <w:rsid w:val="00E71776"/>
    <w:pPr>
      <w:spacing w:before="240" w:after="60"/>
    </w:pPr>
    <w:rPr>
      <w:sz w:val="20"/>
    </w:rPr>
  </w:style>
  <w:style w:type="paragraph" w:customStyle="1" w:styleId="SubHeading1">
    <w:name w:val="SubHeading1"/>
    <w:basedOn w:val="HeadingBase"/>
    <w:rsid w:val="00E71776"/>
    <w:pPr>
      <w:spacing w:before="240" w:after="60"/>
    </w:pPr>
    <w:rPr>
      <w:color w:val="918585"/>
      <w:sz w:val="22"/>
    </w:rPr>
  </w:style>
  <w:style w:type="paragraph" w:customStyle="1" w:styleId="SideHeading">
    <w:name w:val="Side Heading"/>
    <w:basedOn w:val="HeadingBase"/>
    <w:rsid w:val="00E71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776"/>
    <w:pPr>
      <w:numPr>
        <w:numId w:val="12"/>
      </w:numPr>
    </w:pPr>
  </w:style>
  <w:style w:type="paragraph" w:styleId="PlainText">
    <w:name w:val="Plain Text"/>
    <w:basedOn w:val="Normal"/>
    <w:link w:val="PlainTextChar"/>
    <w:rsid w:val="00E71776"/>
    <w:rPr>
      <w:sz w:val="20"/>
    </w:rPr>
  </w:style>
  <w:style w:type="character" w:customStyle="1" w:styleId="PlainTextChar">
    <w:name w:val="Plain Text Char"/>
    <w:basedOn w:val="DefaultParagraphFont"/>
    <w:link w:val="PlainText"/>
    <w:rsid w:val="00E71776"/>
    <w:rPr>
      <w:rFonts w:ascii="Courier New" w:eastAsia="Times New Roman" w:hAnsi="Courier New" w:cs="Times New Roman"/>
      <w:sz w:val="20"/>
      <w:szCs w:val="20"/>
      <w:lang w:eastAsia="en-US"/>
    </w:rPr>
  </w:style>
  <w:style w:type="character" w:customStyle="1" w:styleId="MenuOption">
    <w:name w:val="Menu Option"/>
    <w:basedOn w:val="DefaultParagraphFont"/>
    <w:rsid w:val="00E71776"/>
    <w:rPr>
      <w:b/>
      <w:smallCaps/>
    </w:rPr>
  </w:style>
  <w:style w:type="paragraph" w:customStyle="1" w:styleId="TableListNumber">
    <w:name w:val="Table List Number"/>
    <w:basedOn w:val="ListNumber"/>
    <w:rsid w:val="00E71776"/>
    <w:pPr>
      <w:numPr>
        <w:numId w:val="0"/>
      </w:numPr>
    </w:pPr>
  </w:style>
  <w:style w:type="paragraph" w:styleId="TOC4">
    <w:name w:val="toc 4"/>
    <w:basedOn w:val="TOCBase"/>
    <w:next w:val="Normal"/>
    <w:semiHidden/>
    <w:rsid w:val="00E71776"/>
    <w:pPr>
      <w:tabs>
        <w:tab w:val="right" w:leader="dot" w:pos="9071"/>
      </w:tabs>
      <w:ind w:left="1701"/>
    </w:pPr>
  </w:style>
  <w:style w:type="paragraph" w:customStyle="1" w:styleId="ListAlpha">
    <w:name w:val="List Alpha"/>
    <w:basedOn w:val="List"/>
    <w:rsid w:val="00E71776"/>
    <w:pPr>
      <w:numPr>
        <w:numId w:val="9"/>
      </w:numPr>
    </w:pPr>
  </w:style>
  <w:style w:type="paragraph" w:customStyle="1" w:styleId="ListAlpha2">
    <w:name w:val="List Alpha 2"/>
    <w:basedOn w:val="List2"/>
    <w:rsid w:val="00E71776"/>
    <w:pPr>
      <w:numPr>
        <w:numId w:val="8"/>
      </w:numPr>
    </w:pPr>
  </w:style>
  <w:style w:type="paragraph" w:styleId="List2">
    <w:name w:val="List 2"/>
    <w:basedOn w:val="BodyText"/>
    <w:rsid w:val="00E71776"/>
    <w:pPr>
      <w:tabs>
        <w:tab w:val="left" w:pos="680"/>
      </w:tabs>
      <w:spacing w:before="60" w:after="60"/>
      <w:ind w:left="680" w:hanging="340"/>
    </w:pPr>
  </w:style>
  <w:style w:type="paragraph" w:styleId="List3">
    <w:name w:val="List 3"/>
    <w:basedOn w:val="BodyText"/>
    <w:rsid w:val="00E71776"/>
    <w:pPr>
      <w:tabs>
        <w:tab w:val="left" w:pos="1021"/>
      </w:tabs>
      <w:spacing w:before="60" w:after="60"/>
      <w:ind w:left="1020" w:hanging="340"/>
    </w:pPr>
  </w:style>
  <w:style w:type="paragraph" w:styleId="List4">
    <w:name w:val="List 4"/>
    <w:basedOn w:val="BodyText"/>
    <w:rsid w:val="00E71776"/>
    <w:pPr>
      <w:tabs>
        <w:tab w:val="left" w:pos="1361"/>
      </w:tabs>
      <w:spacing w:before="60" w:after="60"/>
      <w:ind w:left="1361" w:hanging="340"/>
    </w:pPr>
  </w:style>
  <w:style w:type="paragraph" w:styleId="List5">
    <w:name w:val="List 5"/>
    <w:basedOn w:val="BodyText"/>
    <w:rsid w:val="00E71776"/>
    <w:pPr>
      <w:tabs>
        <w:tab w:val="left" w:pos="1701"/>
      </w:tabs>
      <w:spacing w:before="60" w:after="60"/>
      <w:ind w:left="1701" w:hanging="340"/>
    </w:pPr>
  </w:style>
  <w:style w:type="paragraph" w:styleId="ListBullet3">
    <w:name w:val="List Bullet 3"/>
    <w:basedOn w:val="List3"/>
    <w:rsid w:val="00E71776"/>
    <w:pPr>
      <w:numPr>
        <w:numId w:val="15"/>
      </w:numPr>
      <w:tabs>
        <w:tab w:val="clear" w:pos="1021"/>
      </w:tabs>
      <w:ind w:left="1037" w:hanging="357"/>
    </w:pPr>
  </w:style>
  <w:style w:type="paragraph" w:styleId="ListBullet4">
    <w:name w:val="List Bullet 4"/>
    <w:basedOn w:val="List4"/>
    <w:rsid w:val="00E71776"/>
    <w:pPr>
      <w:numPr>
        <w:numId w:val="3"/>
      </w:numPr>
    </w:pPr>
  </w:style>
  <w:style w:type="paragraph" w:styleId="ListBullet5">
    <w:name w:val="List Bullet 5"/>
    <w:basedOn w:val="List5"/>
    <w:rsid w:val="00E71776"/>
    <w:pPr>
      <w:numPr>
        <w:numId w:val="4"/>
      </w:numPr>
    </w:pPr>
  </w:style>
  <w:style w:type="paragraph" w:styleId="ListContinue2">
    <w:name w:val="List Continue 2"/>
    <w:basedOn w:val="List2"/>
    <w:rsid w:val="00E71776"/>
    <w:pPr>
      <w:ind w:firstLine="0"/>
    </w:pPr>
  </w:style>
  <w:style w:type="paragraph" w:styleId="ListContinue3">
    <w:name w:val="List Continue 3"/>
    <w:basedOn w:val="List3"/>
    <w:rsid w:val="00E71776"/>
    <w:pPr>
      <w:ind w:left="1021" w:firstLine="0"/>
    </w:pPr>
  </w:style>
  <w:style w:type="paragraph" w:styleId="ListContinue4">
    <w:name w:val="List Continue 4"/>
    <w:basedOn w:val="List4"/>
    <w:rsid w:val="00E71776"/>
    <w:pPr>
      <w:ind w:firstLine="0"/>
    </w:pPr>
  </w:style>
  <w:style w:type="paragraph" w:styleId="ListContinue5">
    <w:name w:val="List Continue 5"/>
    <w:basedOn w:val="List5"/>
    <w:rsid w:val="00E71776"/>
    <w:pPr>
      <w:ind w:firstLine="0"/>
    </w:pPr>
  </w:style>
  <w:style w:type="paragraph" w:styleId="ListNumber3">
    <w:name w:val="List Number 3"/>
    <w:basedOn w:val="List3"/>
    <w:rsid w:val="00E71776"/>
    <w:pPr>
      <w:numPr>
        <w:numId w:val="5"/>
      </w:numPr>
    </w:pPr>
  </w:style>
  <w:style w:type="paragraph" w:styleId="ListNumber4">
    <w:name w:val="List Number 4"/>
    <w:basedOn w:val="List4"/>
    <w:rsid w:val="00E71776"/>
    <w:pPr>
      <w:numPr>
        <w:numId w:val="6"/>
      </w:numPr>
    </w:pPr>
  </w:style>
  <w:style w:type="paragraph" w:styleId="ListNumber5">
    <w:name w:val="List Number 5"/>
    <w:basedOn w:val="List5"/>
    <w:rsid w:val="00E71776"/>
    <w:pPr>
      <w:numPr>
        <w:numId w:val="7"/>
      </w:numPr>
    </w:pPr>
  </w:style>
  <w:style w:type="paragraph" w:styleId="BlockText">
    <w:name w:val="Block Text"/>
    <w:basedOn w:val="Normal"/>
    <w:rsid w:val="00E71776"/>
    <w:pPr>
      <w:spacing w:after="120"/>
      <w:ind w:left="1440" w:right="1440"/>
    </w:pPr>
  </w:style>
  <w:style w:type="character" w:customStyle="1" w:styleId="Subscript">
    <w:name w:val="Subscript"/>
    <w:basedOn w:val="DefaultParagraphFont"/>
    <w:rsid w:val="00E71776"/>
    <w:rPr>
      <w:sz w:val="16"/>
      <w:vertAlign w:val="subscript"/>
    </w:rPr>
  </w:style>
  <w:style w:type="character" w:customStyle="1" w:styleId="Superscript">
    <w:name w:val="Superscript"/>
    <w:basedOn w:val="DefaultParagraphFont"/>
    <w:rsid w:val="00E71776"/>
    <w:rPr>
      <w:sz w:val="16"/>
      <w:vertAlign w:val="superscript"/>
    </w:rPr>
  </w:style>
  <w:style w:type="character" w:customStyle="1" w:styleId="Symbols">
    <w:name w:val="Symbols"/>
    <w:basedOn w:val="DefaultParagraphFont"/>
    <w:rsid w:val="00E71776"/>
    <w:rPr>
      <w:rFonts w:ascii="Symbol" w:hAnsi="Symbol"/>
    </w:rPr>
  </w:style>
  <w:style w:type="character" w:customStyle="1" w:styleId="MenuOptions">
    <w:name w:val="Menu Options"/>
    <w:basedOn w:val="DefaultParagraphFont"/>
    <w:rsid w:val="00E71776"/>
    <w:rPr>
      <w:rFonts w:ascii="Arial Narrow" w:hAnsi="Arial Narrow"/>
      <w:smallCaps/>
    </w:rPr>
  </w:style>
  <w:style w:type="character" w:customStyle="1" w:styleId="Buttons">
    <w:name w:val="Buttons"/>
    <w:basedOn w:val="DefaultParagraphFont"/>
    <w:rsid w:val="00E71776"/>
    <w:rPr>
      <w:b/>
    </w:rPr>
  </w:style>
  <w:style w:type="character" w:customStyle="1" w:styleId="Underlined">
    <w:name w:val="Underlined"/>
    <w:basedOn w:val="DefaultParagraphFont"/>
    <w:rsid w:val="00E71776"/>
    <w:rPr>
      <w:u w:val="single"/>
    </w:rPr>
  </w:style>
  <w:style w:type="paragraph" w:customStyle="1" w:styleId="TableBodyTextRight">
    <w:name w:val="Table Body Text Right"/>
    <w:basedOn w:val="TableBodyText"/>
    <w:rsid w:val="00E71776"/>
    <w:pPr>
      <w:widowControl w:val="0"/>
      <w:autoSpaceDE w:val="0"/>
      <w:autoSpaceDN w:val="0"/>
      <w:adjustRightInd w:val="0"/>
      <w:jc w:val="right"/>
    </w:pPr>
    <w:rPr>
      <w:rFonts w:cs="Arial"/>
      <w:szCs w:val="18"/>
    </w:rPr>
  </w:style>
  <w:style w:type="paragraph" w:customStyle="1" w:styleId="CopyrightText">
    <w:name w:val="Copyright Text"/>
    <w:basedOn w:val="BodyText"/>
    <w:rsid w:val="00E71776"/>
    <w:rPr>
      <w:sz w:val="18"/>
    </w:rPr>
  </w:style>
  <w:style w:type="paragraph" w:customStyle="1" w:styleId="BodySmallRight">
    <w:name w:val="Body Small Right"/>
    <w:basedOn w:val="BodyTextRight"/>
    <w:rsid w:val="00E71776"/>
    <w:rPr>
      <w:sz w:val="18"/>
      <w:szCs w:val="18"/>
    </w:rPr>
  </w:style>
  <w:style w:type="paragraph" w:customStyle="1" w:styleId="MarginEdition">
    <w:name w:val="Margin Edition"/>
    <w:basedOn w:val="MarginNote"/>
    <w:rsid w:val="00E71776"/>
    <w:pPr>
      <w:spacing w:before="0" w:after="0"/>
    </w:pPr>
    <w:rPr>
      <w:rFonts w:ascii="Times New Roman" w:hAnsi="Times New Roman"/>
      <w:color w:val="999999"/>
    </w:rPr>
  </w:style>
  <w:style w:type="paragraph" w:customStyle="1" w:styleId="Spacer">
    <w:name w:val="Spacer"/>
    <w:basedOn w:val="Normal"/>
    <w:rsid w:val="00E71776"/>
    <w:rPr>
      <w:sz w:val="2"/>
      <w:szCs w:val="2"/>
    </w:rPr>
  </w:style>
  <w:style w:type="character" w:customStyle="1" w:styleId="Small">
    <w:name w:val="Small"/>
    <w:basedOn w:val="DefaultParagraphFont"/>
    <w:rsid w:val="00E71776"/>
    <w:rPr>
      <w:sz w:val="16"/>
    </w:rPr>
  </w:style>
  <w:style w:type="paragraph" w:customStyle="1" w:styleId="WideTable">
    <w:name w:val="Wide Table"/>
    <w:basedOn w:val="Normal"/>
    <w:rsid w:val="00E71776"/>
    <w:pPr>
      <w:ind w:left="-1418"/>
    </w:pPr>
    <w:rPr>
      <w:sz w:val="2"/>
      <w:szCs w:val="2"/>
    </w:rPr>
  </w:style>
  <w:style w:type="character" w:styleId="PageNumber">
    <w:name w:val="page number"/>
    <w:basedOn w:val="DefaultParagraphFont"/>
    <w:rsid w:val="00E71776"/>
  </w:style>
  <w:style w:type="paragraph" w:styleId="Quote">
    <w:name w:val="Quote"/>
    <w:basedOn w:val="Heading1"/>
    <w:link w:val="QuoteChar"/>
    <w:qFormat/>
    <w:rsid w:val="00E71776"/>
    <w:rPr>
      <w:b w:val="0"/>
      <w:sz w:val="72"/>
      <w:szCs w:val="72"/>
      <w:lang w:val="en-NZ"/>
    </w:rPr>
  </w:style>
  <w:style w:type="character" w:customStyle="1" w:styleId="QuoteChar">
    <w:name w:val="Quote Char"/>
    <w:basedOn w:val="DefaultParagraphFont"/>
    <w:link w:val="Quote"/>
    <w:rsid w:val="00E71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776"/>
    <w:pPr>
      <w:pageBreakBefore/>
    </w:pPr>
  </w:style>
  <w:style w:type="paragraph" w:customStyle="1" w:styleId="Border">
    <w:name w:val="Border"/>
    <w:basedOn w:val="Normal"/>
    <w:qFormat/>
    <w:rsid w:val="00E71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776"/>
    <w:rPr>
      <w:b/>
      <w:bCs/>
      <w:i/>
      <w:iCs/>
      <w:color w:val="auto"/>
    </w:rPr>
  </w:style>
  <w:style w:type="paragraph" w:styleId="IntenseQuote">
    <w:name w:val="Intense Quote"/>
    <w:basedOn w:val="Normal"/>
    <w:next w:val="Normal"/>
    <w:link w:val="IntenseQuoteChar"/>
    <w:uiPriority w:val="30"/>
    <w:qFormat/>
    <w:rsid w:val="00E71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776"/>
    <w:rPr>
      <w:smallCaps/>
      <w:color w:val="auto"/>
      <w:u w:val="single"/>
    </w:rPr>
  </w:style>
  <w:style w:type="character" w:styleId="IntenseReference">
    <w:name w:val="Intense Reference"/>
    <w:basedOn w:val="DefaultParagraphFont"/>
    <w:uiPriority w:val="32"/>
    <w:qFormat/>
    <w:rsid w:val="00E71776"/>
    <w:rPr>
      <w:b/>
      <w:bCs/>
      <w:smallCaps/>
      <w:color w:val="auto"/>
      <w:spacing w:val="5"/>
      <w:u w:val="single"/>
    </w:rPr>
  </w:style>
  <w:style w:type="paragraph" w:customStyle="1" w:styleId="2ColumnHeading">
    <w:name w:val="2Column Heading"/>
    <w:basedOn w:val="BodyText"/>
    <w:qFormat/>
    <w:rsid w:val="00E71776"/>
    <w:pPr>
      <w:spacing w:after="60"/>
      <w:ind w:left="-2268"/>
    </w:pPr>
    <w:rPr>
      <w:b/>
    </w:rPr>
  </w:style>
  <w:style w:type="paragraph" w:customStyle="1" w:styleId="Heading1TOC">
    <w:name w:val="Heading1 TOC"/>
    <w:basedOn w:val="Normal"/>
    <w:qFormat/>
    <w:rsid w:val="00E71776"/>
    <w:pPr>
      <w:spacing w:before="240" w:after="120"/>
    </w:pPr>
    <w:rPr>
      <w:rFonts w:ascii="Times New Roman" w:hAnsi="Times New Roman"/>
      <w:b/>
      <w:sz w:val="32"/>
    </w:rPr>
  </w:style>
  <w:style w:type="paragraph" w:customStyle="1" w:styleId="Heading2TOC">
    <w:name w:val="Heading2 TOC"/>
    <w:basedOn w:val="Normal"/>
    <w:qFormat/>
    <w:rsid w:val="00E71776"/>
    <w:pPr>
      <w:spacing w:before="240" w:after="60"/>
    </w:pPr>
    <w:rPr>
      <w:rFonts w:ascii="Times New Roman" w:hAnsi="Times New Roman"/>
      <w:b/>
      <w:sz w:val="28"/>
    </w:rPr>
  </w:style>
  <w:style w:type="character" w:customStyle="1" w:styleId="Underline">
    <w:name w:val="Underline"/>
    <w:basedOn w:val="DefaultParagraphFont"/>
    <w:qFormat/>
    <w:rsid w:val="00E71776"/>
    <w:rPr>
      <w:u w:val="single"/>
    </w:rPr>
  </w:style>
  <w:style w:type="paragraph" w:styleId="BalloonText">
    <w:name w:val="Balloon Text"/>
    <w:basedOn w:val="Normal"/>
    <w:link w:val="BalloonTextChar"/>
    <w:rsid w:val="00E71776"/>
    <w:rPr>
      <w:rFonts w:ascii="Tahoma" w:hAnsi="Tahoma" w:cs="Tahoma"/>
      <w:sz w:val="16"/>
      <w:szCs w:val="16"/>
    </w:rPr>
  </w:style>
  <w:style w:type="character" w:customStyle="1" w:styleId="BalloonTextChar">
    <w:name w:val="Balloon Text Char"/>
    <w:basedOn w:val="DefaultParagraphFont"/>
    <w:link w:val="BalloonText"/>
    <w:rsid w:val="00E71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7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776"/>
    <w:rPr>
      <w:b/>
      <w:color w:val="660033"/>
      <w:spacing w:val="0"/>
    </w:rPr>
  </w:style>
  <w:style w:type="paragraph" w:customStyle="1" w:styleId="Nameditemlist">
    <w:name w:val="Named item list"/>
    <w:basedOn w:val="BodyText"/>
    <w:qFormat/>
    <w:rsid w:val="00E717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7537</Characters>
  <Application>Microsoft Office Word</Application>
  <DocSecurity>0</DocSecurity>
  <Lines>243</Lines>
  <Paragraphs>145</Paragraphs>
  <ScaleCrop>false</ScaleCrop>
  <Company>Author-it Software Corporation Ltd.</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ICAPMG501A Manage IT projects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2012-05-29T05:42:00Z</dcterms:created>
  <dcterms:modified xsi:type="dcterms:W3CDTF">2012-05-29T05:42:00Z</dcterms:modified>
</cp:coreProperties>
</file>