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EB1" w:rsidP="00072EB1">
      <w:pPr>
        <w:pStyle w:val="Title"/>
      </w:pPr>
      <w:bookmarkStart w:id="0" w:name="_GoBack"/>
      <w:bookmarkEnd w:id="0"/>
      <w:r>
        <w:fldChar w:fldCharType="begin"/>
      </w:r>
      <w:r>
        <w:instrText xml:space="preserve"> TITLE   \* MERGEFORMAT </w:instrText>
      </w:r>
      <w:r>
        <w:fldChar w:fldCharType="separate"/>
      </w:r>
      <w:r>
        <w:t>ICANWK612A Plan and manage troubleshooting advanced integrated IP networks</w:t>
      </w:r>
      <w:r>
        <w:fldChar w:fldCharType="end"/>
      </w:r>
    </w:p>
    <w:p w:rsidR="00072EB1" w:rsidP="00072EB1">
      <w:pPr>
        <w:pStyle w:val="Version"/>
        <w:sectPr w:rsidSect="006A34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465" w:rsidP="006A3465">
      <w:pPr>
        <w:pStyle w:val="SuperHeading"/>
      </w:pPr>
      <w:r w:rsidRPr="006A3465">
        <w:t>ICANWK612A Plan and manage troubleshooting advanced integrated IP networks</w:t>
      </w:r>
    </w:p>
    <w:p w:rsidR="00000000" w:rsidRPr="006A3465" w:rsidP="006A3465">
      <w:pPr>
        <w:pStyle w:val="Heading1"/>
      </w:pPr>
      <w:bookmarkStart w:id="1" w:name="O_452161"/>
      <w:bookmarkEnd w:id="1"/>
      <w:r w:rsidRPr="006A3465">
        <w:t>Modification History</w:t>
      </w:r>
    </w:p>
    <w:tbl>
      <w:tblPr>
        <w:tblW w:w="0" w:type="auto"/>
        <w:tblLayout w:type="fixed"/>
        <w:tblCellMar>
          <w:left w:w="62" w:type="dxa"/>
          <w:right w:w="62" w:type="dxa"/>
        </w:tblCellMar>
        <w:tblLook w:val="0000"/>
      </w:tblPr>
      <w:tblGrid>
        <w:gridCol w:w="3174"/>
        <w:gridCol w:w="5913"/>
      </w:tblGrid>
      <w:tr w:rsidTr="006A346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SpecialBold"/>
              </w:rPr>
              <w:t>Comments</w:t>
            </w:r>
          </w:p>
        </w:tc>
      </w:tr>
      <w:tr w:rsidTr="006A346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t>This Unit first released w</w:t>
            </w:r>
            <w:r w:rsidRPr="006A3465">
              <w:t xml:space="preserve">ith </w:t>
            </w:r>
            <w:r w:rsidRPr="006A3465">
              <w:rPr>
                <w:rStyle w:val="Emphasis"/>
              </w:rPr>
              <w:t>ICA11 Information and Communications Technology Training Package version 1.0</w:t>
            </w:r>
          </w:p>
        </w:tc>
      </w:tr>
    </w:tbl>
    <w:p w:rsidR="00000000" w:rsidRPr="006A3465" w:rsidP="006A3465">
      <w:pPr>
        <w:pStyle w:val="BodyText"/>
      </w:pPr>
    </w:p>
    <w:p w:rsidR="00000000" w:rsidRPr="006A3465" w:rsidP="006A3465">
      <w:pPr>
        <w:pStyle w:val="AllowPageBreak"/>
      </w:pPr>
    </w:p>
    <w:p w:rsidR="00000000" w:rsidRPr="006A3465" w:rsidP="006A3465">
      <w:pPr>
        <w:pStyle w:val="Heading1"/>
      </w:pPr>
      <w:bookmarkStart w:id="2" w:name="O_452162"/>
      <w:bookmarkEnd w:id="2"/>
      <w:r w:rsidRPr="006A3465">
        <w:t>Unit Descriptor</w:t>
      </w:r>
    </w:p>
    <w:p w:rsidR="00000000" w:rsidRPr="006A3465" w:rsidP="006A3465">
      <w:pPr>
        <w:pStyle w:val="BodyText"/>
      </w:pPr>
      <w:r w:rsidRPr="006A3465">
        <w:t>This unit describes the performance outcomes, skills and</w:t>
      </w:r>
      <w:r w:rsidRPr="006A3465">
        <w:t xml:space="preserve"> knowledge required to plan, manage and implement troubleshooting and monitoring strategies to ensure reliability and performance on advanced integrated internet protocol (IP) networks.</w:t>
      </w:r>
    </w:p>
    <w:p w:rsidR="00000000" w:rsidRPr="006A3465" w:rsidP="006A3465">
      <w:pPr>
        <w:pStyle w:val="AllowPageBreak"/>
      </w:pPr>
    </w:p>
    <w:p w:rsidR="00000000" w:rsidRPr="006A3465" w:rsidP="006A3465">
      <w:pPr>
        <w:pStyle w:val="Heading1"/>
      </w:pPr>
      <w:bookmarkStart w:id="3" w:name="O_452163"/>
      <w:bookmarkEnd w:id="3"/>
      <w:r w:rsidRPr="006A3465">
        <w:t>Application of the Unit</w:t>
      </w:r>
    </w:p>
    <w:p w:rsidR="00000000" w:rsidRPr="006A3465" w:rsidP="006A3465">
      <w:pPr>
        <w:pStyle w:val="BodyText"/>
      </w:pPr>
      <w:r w:rsidRPr="006A3465">
        <w:t>This unit applies to maintain</w:t>
      </w:r>
      <w:r w:rsidRPr="006A3465">
        <w:t>ing and troubleshooting infrastructure supporting voice, video and data networks. Relevant job roles include advanced support engineer, network support specialist and information and communications technology (ICT) network engineer.</w:t>
      </w:r>
    </w:p>
    <w:p w:rsidR="00000000" w:rsidRPr="006A3465" w:rsidP="006A3465">
      <w:pPr>
        <w:pStyle w:val="AllowPageBreak"/>
      </w:pPr>
    </w:p>
    <w:p w:rsidR="00000000" w:rsidRPr="006A3465" w:rsidP="006A3465">
      <w:pPr>
        <w:pStyle w:val="Heading1"/>
      </w:pPr>
      <w:bookmarkStart w:id="4" w:name="O_452164"/>
      <w:bookmarkEnd w:id="4"/>
      <w:r w:rsidRPr="006A3465">
        <w:t>Licens</w:t>
      </w:r>
      <w:r w:rsidRPr="006A3465">
        <w:t>ing/Regulatory Information</w:t>
      </w:r>
    </w:p>
    <w:p w:rsidR="00000000" w:rsidRPr="006A3465" w:rsidP="006A3465">
      <w:pPr>
        <w:pStyle w:val="BodyText"/>
      </w:pPr>
      <w:r w:rsidRPr="006A3465">
        <w:t>No licensing, legislative, regulatory or certification requirements apply to this unit at the time of endorsement but users should confirm requirements with the relevant federal, state or territory authority.</w:t>
      </w:r>
    </w:p>
    <w:p w:rsidR="00000000" w:rsidRPr="006A3465" w:rsidP="006A3465">
      <w:pPr>
        <w:pStyle w:val="AllowPageBreak"/>
      </w:pPr>
    </w:p>
    <w:p w:rsidR="00000000" w:rsidRPr="006A3465" w:rsidP="006A3465">
      <w:pPr>
        <w:pStyle w:val="Heading1"/>
      </w:pPr>
      <w:bookmarkStart w:id="5" w:name="O_452165"/>
      <w:bookmarkEnd w:id="5"/>
      <w:r w:rsidRPr="006A3465">
        <w:t>Pre</w:t>
      </w:r>
      <w:r w:rsidRPr="006A3465">
        <w:t>-Requisites</w:t>
      </w:r>
    </w:p>
    <w:p w:rsidR="00000000" w:rsidRPr="006A3465" w:rsidP="006A3465">
      <w:pPr>
        <w:pStyle w:val="BodyText"/>
      </w:pPr>
      <w:r w:rsidRPr="006A3465">
        <w:t>Not applicable.</w:t>
      </w:r>
    </w:p>
    <w:p w:rsidR="00000000" w:rsidRPr="006A3465" w:rsidP="006A3465">
      <w:pPr>
        <w:pStyle w:val="AllowPageBreak"/>
      </w:pPr>
    </w:p>
    <w:p w:rsidR="00000000" w:rsidRPr="006A3465" w:rsidP="006A3465">
      <w:pPr>
        <w:pStyle w:val="Heading1"/>
      </w:pPr>
      <w:bookmarkStart w:id="6" w:name="O_452166"/>
      <w:bookmarkEnd w:id="6"/>
      <w:r w:rsidRPr="006A3465">
        <w:t>Employability Skills Information</w:t>
      </w:r>
    </w:p>
    <w:p w:rsidR="00000000" w:rsidRPr="006A3465" w:rsidP="006A3465">
      <w:pPr>
        <w:pStyle w:val="BodyText"/>
      </w:pPr>
      <w:r w:rsidRPr="006A3465">
        <w:t>This unit contains employability skills.</w:t>
      </w:r>
    </w:p>
    <w:p w:rsidR="00000000" w:rsidRPr="006A3465" w:rsidP="006A3465">
      <w:pPr>
        <w:pStyle w:val="AllowPageBreak"/>
      </w:pPr>
    </w:p>
    <w:p w:rsidR="00000000" w:rsidRPr="006A3465" w:rsidP="006A3465">
      <w:pPr>
        <w:pStyle w:val="Heading1"/>
      </w:pPr>
      <w:bookmarkStart w:id="7" w:name="O_452167"/>
      <w:bookmarkEnd w:id="7"/>
      <w:r w:rsidRPr="006A3465">
        <w:t>Elements and Performance Criteria Pre-Content</w:t>
      </w:r>
    </w:p>
    <w:tbl>
      <w:tblPr>
        <w:tblW w:w="0" w:type="auto"/>
        <w:tblLayout w:type="fixed"/>
        <w:tblCellMar>
          <w:left w:w="62" w:type="dxa"/>
          <w:right w:w="62" w:type="dxa"/>
        </w:tblCellMar>
        <w:tblLook w:val="0000"/>
      </w:tblPr>
      <w:tblGrid>
        <w:gridCol w:w="2530"/>
        <w:gridCol w:w="6496"/>
      </w:tblGrid>
      <w:tr w:rsidTr="006A3465">
        <w:tblPrEx>
          <w:tblW w:w="0" w:type="auto"/>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3465" w:rsidP="006A3465">
            <w:pPr>
              <w:pStyle w:val="BodyText"/>
            </w:pPr>
            <w:r w:rsidRPr="006A3465">
              <w:rPr>
                <w:rStyle w:val="SpecialBold"/>
              </w:rPr>
              <w:t>Element</w:t>
            </w:r>
          </w:p>
        </w:tc>
        <w:tc>
          <w:tcPr>
            <w:tcW w:w="649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SpecialBold"/>
              </w:rPr>
              <w:t>Performance Criteria</w:t>
            </w:r>
          </w:p>
        </w:tc>
      </w:tr>
      <w:tr w:rsidTr="006A3465">
        <w:tblPrEx>
          <w:tblW w:w="0" w:type="auto"/>
          <w:tblLayout w:type="fixed"/>
          <w:tblCellMar>
            <w:left w:w="62" w:type="dxa"/>
            <w:right w:w="62" w:type="dxa"/>
          </w:tblCellMar>
          <w:tblLook w:val="0000"/>
        </w:tblPrEx>
        <w:tc>
          <w:tcPr>
            <w:tcW w:w="25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rPr>
                <w:rStyle w:val="Emphasis"/>
              </w:rPr>
              <w:t>Elements describe the essential outcomes of a unit of competency.</w:t>
            </w:r>
          </w:p>
        </w:tc>
        <w:tc>
          <w:tcPr>
            <w:tcW w:w="649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rPr>
                <w:rStyle w:val="Emphasis"/>
              </w:rPr>
              <w:t>Performance criteria describe the performance needed to demonstrate achievement of the element. Where bold italicised text is used, further information is detailed in the required skills and</w:t>
            </w:r>
            <w:r w:rsidRPr="006A3465">
              <w:rPr>
                <w:rStyle w:val="Emphasis"/>
              </w:rPr>
              <w:t xml:space="preserve"> knowledge section and the range statement. Assessment of performance is to be consistent with the evidence guide.</w:t>
            </w:r>
          </w:p>
        </w:tc>
      </w:tr>
    </w:tbl>
    <w:p w:rsidR="00000000" w:rsidRPr="006A3465" w:rsidP="006A3465">
      <w:pPr>
        <w:pStyle w:val="BodyText"/>
      </w:pPr>
    </w:p>
    <w:p w:rsidR="00000000" w:rsidRPr="006A3465" w:rsidP="006A3465">
      <w:pPr>
        <w:pStyle w:val="AllowPageBreak"/>
      </w:pPr>
    </w:p>
    <w:p w:rsidR="00000000" w:rsidRPr="006A3465" w:rsidP="006A3465">
      <w:pPr>
        <w:pStyle w:val="Heading1"/>
      </w:pPr>
      <w:bookmarkStart w:id="8" w:name="O_452168"/>
      <w:bookmarkEnd w:id="8"/>
      <w:r w:rsidRPr="006A3465">
        <w:t>Elements and Performance Criteria</w:t>
      </w:r>
    </w:p>
    <w:tbl>
      <w:tblPr>
        <w:tblW w:w="0" w:type="auto"/>
        <w:tblLayout w:type="fixed"/>
        <w:tblCellMar>
          <w:left w:w="62" w:type="dxa"/>
          <w:right w:w="62" w:type="dxa"/>
        </w:tblCellMar>
        <w:tblLook w:val="0000"/>
      </w:tblPr>
      <w:tblGrid>
        <w:gridCol w:w="2530"/>
        <w:gridCol w:w="6496"/>
      </w:tblGrid>
      <w:tr w:rsidTr="006A3465">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t>1. Plan the strategies for troubleshooting and monitoring the performance of advanced in</w:t>
            </w:r>
            <w:r w:rsidRPr="006A3465">
              <w:t>tegrated IP networks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t xml:space="preserve">1.1 Develop a plan to monitor and manage the </w:t>
            </w:r>
            <w:r w:rsidRPr="006A3465">
              <w:rPr>
                <w:rStyle w:val="BoldandItalics"/>
              </w:rPr>
              <w:t xml:space="preserve">IP network </w:t>
            </w:r>
            <w:r w:rsidRPr="006A3465">
              <w:t>to optimise its performance and reliability</w:t>
            </w:r>
          </w:p>
          <w:p w:rsidR="00000000" w:rsidRPr="006A3465" w:rsidP="006A3465">
            <w:pPr>
              <w:pStyle w:val="BodyText"/>
            </w:pPr>
            <w:r w:rsidRPr="006A3465">
              <w:t>1.2 Plan the isolation of network segments for troubleshooting procedures</w:t>
            </w:r>
          </w:p>
          <w:p w:rsidR="00000000" w:rsidRPr="006A3465" w:rsidP="006A3465">
            <w:pPr>
              <w:pStyle w:val="BodyText"/>
            </w:pPr>
            <w:r w:rsidRPr="006A3465">
              <w:t>1.3 Plan the testing sequences and scenarios of network infra</w:t>
            </w:r>
            <w:r w:rsidRPr="006A3465">
              <w:t>structure</w:t>
            </w:r>
          </w:p>
          <w:p w:rsidR="00000000" w:rsidP="006A3465">
            <w:pPr>
              <w:pStyle w:val="BodyText"/>
              <w:rPr>
                <w:lang w:val="en-NZ"/>
              </w:rPr>
            </w:pPr>
            <w:r w:rsidRPr="006A3465">
              <w:t xml:space="preserve">1.4 Select appropriate </w:t>
            </w:r>
            <w:r w:rsidRPr="006A3465">
              <w:rPr>
                <w:rStyle w:val="BoldandItalics"/>
              </w:rPr>
              <w:t xml:space="preserve">network testing and monitoring tools </w:t>
            </w:r>
            <w:r w:rsidRPr="006A3465">
              <w:t>and software application to suit the specific network troubleshooting and monitoring sequence</w:t>
            </w:r>
          </w:p>
        </w:tc>
      </w:tr>
      <w:tr w:rsidTr="006A3465">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t>2. Manage and monitor troubleshooting strategies for complex enterprise networks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t xml:space="preserve">2.1 Manage and monitor </w:t>
            </w:r>
            <w:r w:rsidRPr="006A3465">
              <w:rPr>
                <w:rStyle w:val="BoldandItalics"/>
              </w:rPr>
              <w:t xml:space="preserve">strategies </w:t>
            </w:r>
            <w:r w:rsidRPr="006A3465">
              <w:t>for network monitoring structure</w:t>
            </w:r>
          </w:p>
          <w:p w:rsidR="00000000" w:rsidRPr="006A3465" w:rsidP="006A3465">
            <w:pPr>
              <w:pStyle w:val="BodyText"/>
            </w:pPr>
            <w:r w:rsidRPr="006A3465">
              <w:t xml:space="preserve">2.2 Produce a routine internetwork operating system (IOS) device maintenance plan to include monitoring of </w:t>
            </w:r>
            <w:r w:rsidRPr="006A3465">
              <w:rPr>
                <w:rStyle w:val="BoldandItalics"/>
              </w:rPr>
              <w:t xml:space="preserve">routing protocols </w:t>
            </w:r>
            <w:r w:rsidRPr="006A3465">
              <w:t xml:space="preserve">and </w:t>
            </w:r>
            <w:r w:rsidRPr="006A3465">
              <w:rPr>
                <w:rStyle w:val="BoldandItalics"/>
              </w:rPr>
              <w:t>router configurations</w:t>
            </w:r>
          </w:p>
          <w:p w:rsidR="00000000" w:rsidRPr="006A3465" w:rsidP="006A3465">
            <w:pPr>
              <w:pStyle w:val="BodyText"/>
            </w:pPr>
            <w:r w:rsidRPr="006A3465">
              <w:t>2.3 Isolate sub-optimal internetwork o</w:t>
            </w:r>
            <w:r w:rsidRPr="006A3465">
              <w:t>perations at the appropriate open systems interconnection (OSI) model layer</w:t>
            </w:r>
          </w:p>
          <w:p w:rsidR="00000000" w:rsidRPr="006A3465" w:rsidP="006A3465">
            <w:pPr>
              <w:pStyle w:val="BodyText"/>
            </w:pPr>
            <w:r w:rsidRPr="006A3465">
              <w:t xml:space="preserve">2.4 Produce a plan troubleshooting and monitoring security issues related to </w:t>
            </w:r>
            <w:r w:rsidRPr="006A3465">
              <w:rPr>
                <w:rStyle w:val="BoldandItalics"/>
              </w:rPr>
              <w:t xml:space="preserve">IOS services </w:t>
            </w:r>
            <w:r w:rsidRPr="006A3465">
              <w:t>for mission critical applications</w:t>
            </w:r>
          </w:p>
          <w:p w:rsidR="00000000" w:rsidP="006A3465">
            <w:pPr>
              <w:pStyle w:val="BodyText"/>
              <w:rPr>
                <w:lang w:val="en-NZ"/>
              </w:rPr>
            </w:pPr>
            <w:r w:rsidRPr="006A3465">
              <w:t>2.5 Produce a plan troubleshooting and monitoring intern</w:t>
            </w:r>
            <w:r w:rsidRPr="006A3465">
              <w:t>et protocol version 6 (IPv6) and version 4 (IPv4) interoperability</w:t>
            </w:r>
          </w:p>
        </w:tc>
      </w:tr>
      <w:tr w:rsidTr="006A3465">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t>3. Implement test plans for advanced network solutions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t>3.1 Test switch-to-switch connectivity, access ports and loop prevention for the virtual local area network (VLAN) based solution</w:t>
            </w:r>
          </w:p>
          <w:p w:rsidR="00000000" w:rsidRPr="006A3465" w:rsidP="006A3465">
            <w:pPr>
              <w:pStyle w:val="BodyText"/>
            </w:pPr>
            <w:r w:rsidRPr="006A3465">
              <w:t>3.2</w:t>
            </w:r>
            <w:r w:rsidRPr="006A3465">
              <w:t xml:space="preserve"> Test private VLANs</w:t>
            </w:r>
          </w:p>
          <w:p w:rsidR="00000000" w:rsidRPr="006A3465" w:rsidP="006A3465">
            <w:pPr>
              <w:pStyle w:val="BodyText"/>
            </w:pPr>
            <w:r w:rsidRPr="006A3465">
              <w:t>3.3 Test switch virtual interfaces (SVI)</w:t>
            </w:r>
          </w:p>
          <w:p w:rsidR="00000000" w:rsidRPr="006A3465" w:rsidP="006A3465">
            <w:pPr>
              <w:pStyle w:val="BodyText"/>
            </w:pPr>
            <w:r w:rsidRPr="006A3465">
              <w:t xml:space="preserve">3.4 Test switch support of </w:t>
            </w:r>
            <w:r w:rsidRPr="006A3465">
              <w:rPr>
                <w:rStyle w:val="BoldandItalics"/>
              </w:rPr>
              <w:t>advanced services</w:t>
            </w:r>
          </w:p>
          <w:p w:rsidR="00000000" w:rsidRPr="006A3465" w:rsidP="006A3465">
            <w:pPr>
              <w:pStyle w:val="BodyText"/>
            </w:pPr>
            <w:r w:rsidRPr="006A3465">
              <w:t xml:space="preserve">3.5 Troubleshoot </w:t>
            </w:r>
            <w:r w:rsidRPr="006A3465">
              <w:rPr>
                <w:rStyle w:val="BoldandItalics"/>
              </w:rPr>
              <w:t>switch configuration</w:t>
            </w:r>
          </w:p>
        </w:tc>
      </w:tr>
    </w:tbl>
    <w:p w:rsidR="00000000" w:rsidRPr="006A3465" w:rsidP="006A3465">
      <w:pPr>
        <w:pStyle w:val="BodyText"/>
      </w:pPr>
    </w:p>
    <w:p w:rsidR="00000000" w:rsidRPr="006A3465" w:rsidP="006A3465">
      <w:pPr>
        <w:pStyle w:val="AllowPageBreak"/>
      </w:pPr>
    </w:p>
    <w:p w:rsidR="00000000" w:rsidRPr="006A3465" w:rsidP="006A3465">
      <w:pPr>
        <w:pStyle w:val="Heading1"/>
      </w:pPr>
      <w:bookmarkStart w:id="9" w:name="O_452169"/>
      <w:bookmarkEnd w:id="9"/>
      <w:r w:rsidRPr="006A3465">
        <w:t>Required Skills and Knowledge</w:t>
      </w:r>
    </w:p>
    <w:p w:rsidR="00000000" w:rsidRPr="006A3465" w:rsidP="006A3465">
      <w:pPr>
        <w:pStyle w:val="BodyText"/>
      </w:pPr>
      <w:r w:rsidRPr="006A3465">
        <w:rPr>
          <w:rStyle w:val="Emphasis"/>
        </w:rPr>
        <w:t>This section describes the skills and knowledge required for th</w:t>
      </w:r>
      <w:r w:rsidRPr="006A3465">
        <w:rPr>
          <w:rStyle w:val="Emphasis"/>
        </w:rPr>
        <w:t>is unit.</w:t>
      </w:r>
    </w:p>
    <w:p w:rsidR="00000000" w:rsidRPr="006A3465" w:rsidP="006A3465">
      <w:pPr>
        <w:pStyle w:val="BodyText"/>
      </w:pPr>
    </w:p>
    <w:p w:rsidR="00000000" w:rsidRPr="006A3465" w:rsidP="006A3465">
      <w:pPr>
        <w:pStyle w:val="BodyText"/>
      </w:pPr>
      <w:r w:rsidRPr="006A3465">
        <w:rPr>
          <w:rStyle w:val="SpecialBold"/>
        </w:rPr>
        <w:t>Required skills</w:t>
      </w:r>
    </w:p>
    <w:p w:rsidR="00000000" w:rsidRPr="006A3465" w:rsidP="006A3465">
      <w:pPr>
        <w:pStyle w:val="BodyText"/>
      </w:pPr>
    </w:p>
    <w:p w:rsidR="00000000" w:rsidRPr="006A3465" w:rsidP="006A3465">
      <w:pPr>
        <w:pStyle w:val="ListBullet"/>
      </w:pPr>
      <w:r w:rsidRPr="006A3465">
        <w:t>communication skills to liaise with internal and/or external personnel on technical, operational and business-related matters</w:t>
      </w:r>
    </w:p>
    <w:p w:rsidR="00000000" w:rsidRPr="006A3465" w:rsidP="006A3465">
      <w:pPr>
        <w:pStyle w:val="ListBullet"/>
      </w:pPr>
      <w:r w:rsidRPr="006A3465">
        <w:t>literacy skills to:</w:t>
      </w:r>
    </w:p>
    <w:p w:rsidR="00000000" w:rsidRPr="006A3465" w:rsidP="006A3465">
      <w:pPr>
        <w:pStyle w:val="ListBullet2"/>
      </w:pPr>
      <w:r w:rsidRPr="006A3465">
        <w:t>interpret technical documentation</w:t>
      </w:r>
    </w:p>
    <w:p w:rsidR="00000000" w:rsidRPr="006A3465" w:rsidP="006A3465">
      <w:pPr>
        <w:pStyle w:val="ListBullet2"/>
      </w:pPr>
      <w:r w:rsidRPr="006A3465">
        <w:t xml:space="preserve">write reports as required </w:t>
      </w:r>
    </w:p>
    <w:p w:rsidR="00000000" w:rsidRPr="006A3465" w:rsidP="006A3465">
      <w:pPr>
        <w:pStyle w:val="ListBullet"/>
      </w:pPr>
      <w:r w:rsidRPr="006A3465">
        <w:t>numeracy skills to:</w:t>
      </w:r>
    </w:p>
    <w:p w:rsidR="00000000" w:rsidRPr="006A3465" w:rsidP="006A3465">
      <w:pPr>
        <w:pStyle w:val="ListBullet2"/>
      </w:pPr>
      <w:r w:rsidRPr="006A3465">
        <w:t>take test measurements and interpret results</w:t>
      </w:r>
    </w:p>
    <w:p w:rsidR="00000000" w:rsidRPr="006A3465" w:rsidP="006A3465">
      <w:pPr>
        <w:pStyle w:val="ListBullet2"/>
      </w:pPr>
      <w:r w:rsidRPr="006A3465">
        <w:t>evaluate performance and interoperability of network</w:t>
      </w:r>
    </w:p>
    <w:p w:rsidR="00000000" w:rsidRPr="006A3465" w:rsidP="006A3465">
      <w:pPr>
        <w:pStyle w:val="ListBullet"/>
      </w:pPr>
      <w:r w:rsidRPr="006A3465">
        <w:t>planning and organisational skills to:</w:t>
      </w:r>
    </w:p>
    <w:p w:rsidR="00000000" w:rsidRPr="006A3465" w:rsidP="006A3465">
      <w:pPr>
        <w:pStyle w:val="ListBullet2"/>
      </w:pPr>
      <w:r w:rsidRPr="006A3465">
        <w:t>coordinate the process in liaison with others</w:t>
      </w:r>
    </w:p>
    <w:p w:rsidR="00000000" w:rsidRPr="006A3465" w:rsidP="006A3465">
      <w:pPr>
        <w:pStyle w:val="ListBullet2"/>
      </w:pPr>
      <w:r w:rsidRPr="006A3465">
        <w:t>plan, prioritise and monitor own work</w:t>
      </w:r>
    </w:p>
    <w:p w:rsidR="00000000" w:rsidRPr="006A3465" w:rsidP="006A3465">
      <w:pPr>
        <w:pStyle w:val="ListBullet"/>
      </w:pPr>
      <w:r w:rsidRPr="006A3465">
        <w:t>problem-solving and contingenc</w:t>
      </w:r>
      <w:r w:rsidRPr="006A3465">
        <w:t>y-management skills to:</w:t>
      </w:r>
    </w:p>
    <w:p w:rsidR="00000000" w:rsidRPr="006A3465" w:rsidP="006A3465">
      <w:pPr>
        <w:pStyle w:val="ListBullet2"/>
      </w:pPr>
      <w:r w:rsidRPr="006A3465">
        <w:t>adapt configuration procedures to requirements of network</w:t>
      </w:r>
    </w:p>
    <w:p w:rsidR="00000000" w:rsidRPr="006A3465" w:rsidP="006A3465">
      <w:pPr>
        <w:pStyle w:val="ListBullet2"/>
      </w:pPr>
      <w:r w:rsidRPr="006A3465">
        <w:t xml:space="preserve">reconfigure depending on differing operational contingencies, risk situations and environments </w:t>
      </w:r>
    </w:p>
    <w:p w:rsidR="00000000" w:rsidRPr="006A3465" w:rsidP="006A3465">
      <w:pPr>
        <w:pStyle w:val="ListBullet2"/>
      </w:pPr>
      <w:r w:rsidRPr="006A3465">
        <w:t>troubleshoot and debug WLAN issues</w:t>
      </w:r>
    </w:p>
    <w:p w:rsidR="00000000" w:rsidRPr="006A3465" w:rsidP="006A3465">
      <w:pPr>
        <w:pStyle w:val="ListBullet"/>
      </w:pPr>
      <w:r w:rsidRPr="006A3465">
        <w:t>research skills to investigate appropriate hardware to meet requirements</w:t>
      </w:r>
    </w:p>
    <w:p w:rsidR="00000000" w:rsidRPr="006A3465" w:rsidP="006A3465">
      <w:pPr>
        <w:pStyle w:val="ListBullet"/>
      </w:pPr>
      <w:r w:rsidRPr="006A3465">
        <w:t>technical skills to:</w:t>
      </w:r>
    </w:p>
    <w:p w:rsidR="00000000" w:rsidRPr="006A3465" w:rsidP="006A3465">
      <w:pPr>
        <w:pStyle w:val="ListBullet2"/>
      </w:pPr>
      <w:r w:rsidRPr="006A3465">
        <w:t>select and configure networking devices and assess and implement security requirements</w:t>
      </w:r>
    </w:p>
    <w:p w:rsidR="00000000" w:rsidRPr="006A3465" w:rsidP="006A3465">
      <w:pPr>
        <w:pStyle w:val="ListBullet2"/>
      </w:pPr>
      <w:r w:rsidRPr="006A3465">
        <w:t>use networking and network testing and management tools.</w:t>
      </w:r>
    </w:p>
    <w:p w:rsidR="00000000" w:rsidRPr="006A3465" w:rsidP="006A3465">
      <w:pPr>
        <w:pStyle w:val="BodyText"/>
      </w:pPr>
    </w:p>
    <w:p w:rsidR="00000000" w:rsidRPr="006A3465" w:rsidP="006A3465">
      <w:pPr>
        <w:pStyle w:val="BodyText"/>
      </w:pPr>
      <w:r w:rsidRPr="006A3465">
        <w:rPr>
          <w:rStyle w:val="SpecialBold"/>
        </w:rPr>
        <w:t>Required knowled</w:t>
      </w:r>
      <w:r w:rsidRPr="006A3465">
        <w:rPr>
          <w:rStyle w:val="SpecialBold"/>
        </w:rPr>
        <w:t>ge</w:t>
      </w:r>
    </w:p>
    <w:p w:rsidR="00000000" w:rsidRPr="006A3465" w:rsidP="006A3465">
      <w:pPr>
        <w:pStyle w:val="BodyText"/>
      </w:pPr>
    </w:p>
    <w:p w:rsidR="00000000" w:rsidRPr="006A3465" w:rsidP="006A3465">
      <w:pPr>
        <w:pStyle w:val="ListBullet"/>
      </w:pPr>
      <w:r w:rsidRPr="006A3465">
        <w:t>advanced network solutions</w:t>
      </w:r>
    </w:p>
    <w:p w:rsidR="00000000" w:rsidRPr="006A3465" w:rsidP="006A3465">
      <w:pPr>
        <w:pStyle w:val="ListBullet"/>
      </w:pPr>
      <w:r w:rsidRPr="006A3465">
        <w:t>configuration, verification and troubleshoot procedures to undertake:</w:t>
      </w:r>
    </w:p>
    <w:p w:rsidR="00000000" w:rsidRPr="006A3465" w:rsidP="006A3465">
      <w:pPr>
        <w:pStyle w:val="ListBullet2"/>
      </w:pPr>
      <w:r w:rsidRPr="006A3465">
        <w:t>router operation and routing</w:t>
      </w:r>
    </w:p>
    <w:p w:rsidR="00000000" w:rsidRPr="006A3465" w:rsidP="006A3465">
      <w:pPr>
        <w:pStyle w:val="ListBullet2"/>
      </w:pPr>
      <w:r w:rsidRPr="006A3465">
        <w:t>VLANs switching and inter-switching communications</w:t>
      </w:r>
    </w:p>
    <w:p w:rsidR="00000000" w:rsidRPr="006A3465" w:rsidP="006A3465">
      <w:pPr>
        <w:pStyle w:val="ListBullet"/>
      </w:pPr>
      <w:r w:rsidRPr="006A3465">
        <w:t>deployment schemes</w:t>
      </w:r>
    </w:p>
    <w:p w:rsidR="00000000" w:rsidRPr="006A3465" w:rsidP="006A3465">
      <w:pPr>
        <w:pStyle w:val="ListBullet"/>
      </w:pPr>
      <w:r w:rsidRPr="006A3465">
        <w:t>IOS and IP networking models</w:t>
      </w:r>
    </w:p>
    <w:p w:rsidR="00000000" w:rsidRPr="006A3465" w:rsidP="006A3465">
      <w:pPr>
        <w:pStyle w:val="ListBullet"/>
      </w:pPr>
      <w:r w:rsidRPr="006A3465">
        <w:t>IOS services</w:t>
      </w:r>
    </w:p>
    <w:p w:rsidR="00000000" w:rsidRPr="006A3465" w:rsidP="006A3465">
      <w:pPr>
        <w:pStyle w:val="ListBullet"/>
      </w:pPr>
      <w:r w:rsidRPr="006A3465">
        <w:t>IP network topologies, architectures and elements</w:t>
      </w:r>
    </w:p>
    <w:p w:rsidR="00000000" w:rsidRPr="006A3465" w:rsidP="006A3465">
      <w:pPr>
        <w:pStyle w:val="ListBullet"/>
      </w:pPr>
      <w:r w:rsidRPr="006A3465">
        <w:t>networking standards and protocols</w:t>
      </w:r>
    </w:p>
    <w:p w:rsidR="00000000" w:rsidRPr="006A3465" w:rsidP="006A3465">
      <w:pPr>
        <w:pStyle w:val="ListBullet"/>
      </w:pPr>
      <w:r w:rsidRPr="006A3465">
        <w:t>threat mitigation strategies</w:t>
      </w:r>
    </w:p>
    <w:p w:rsidR="00000000" w:rsidRPr="006A3465" w:rsidP="006A3465">
      <w:pPr>
        <w:pStyle w:val="ListBullet"/>
      </w:pPr>
      <w:r w:rsidRPr="006A3465">
        <w:t>VLAN technologies.</w:t>
      </w:r>
    </w:p>
    <w:p w:rsidR="00000000" w:rsidRPr="006A3465" w:rsidP="006A3465">
      <w:pPr>
        <w:pStyle w:val="AllowPageBreak"/>
      </w:pPr>
    </w:p>
    <w:p w:rsidR="00000000" w:rsidRPr="006A3465" w:rsidP="006A3465">
      <w:pPr>
        <w:pStyle w:val="Heading1"/>
      </w:pPr>
      <w:bookmarkStart w:id="10" w:name="O_452170"/>
      <w:bookmarkEnd w:id="10"/>
      <w:r w:rsidRPr="006A3465">
        <w:t>Evidence Guide</w:t>
      </w:r>
    </w:p>
    <w:p w:rsidR="00000000" w:rsidRPr="006A3465" w:rsidP="006A3465">
      <w:pPr>
        <w:pStyle w:val="BodyText"/>
      </w:pPr>
      <w:r w:rsidRPr="006A3465">
        <w:rPr>
          <w:rStyle w:val="Emphasis"/>
        </w:rPr>
        <w:t>The evidence guide provides advice on assessment and must be read in conjunction with the p</w:t>
      </w:r>
      <w:r w:rsidRPr="006A3465">
        <w:rPr>
          <w:rStyle w:val="Emphasis"/>
        </w:rPr>
        <w:t>erformance criteria, required skills and knowledge, range statement and the Assessment Guidelines for the Training Package.</w:t>
      </w:r>
    </w:p>
    <w:p w:rsidR="00000000" w:rsidRPr="006A3465" w:rsidP="006A3465">
      <w:pPr>
        <w:pStyle w:val="BodyText"/>
      </w:pPr>
    </w:p>
    <w:tbl>
      <w:tblPr>
        <w:tblW w:w="0" w:type="auto"/>
        <w:tblLayout w:type="fixed"/>
        <w:tblCellMar>
          <w:left w:w="62" w:type="dxa"/>
          <w:right w:w="62" w:type="dxa"/>
        </w:tblCellMar>
        <w:tblLook w:val="0000"/>
      </w:tblPr>
      <w:tblGrid>
        <w:gridCol w:w="2586"/>
        <w:gridCol w:w="6144"/>
      </w:tblGrid>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SpecialBold"/>
              </w:rPr>
              <w:t>Overview of assessment</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SpecialBold"/>
              </w:rPr>
              <w:t>Critical aspects for assessment and evidence required to demonstrate competency in this unit</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t>Evidence of the ability to:</w:t>
            </w:r>
          </w:p>
          <w:p w:rsidR="00000000" w:rsidRPr="006A3465" w:rsidP="006A3465">
            <w:pPr>
              <w:pStyle w:val="ListBullet"/>
            </w:pPr>
            <w:r w:rsidRPr="006A3465">
              <w:t>plan and monitor IP networks for performance and reliability</w:t>
            </w:r>
          </w:p>
          <w:p w:rsidR="00000000" w:rsidRPr="006A3465" w:rsidP="006A3465">
            <w:pPr>
              <w:pStyle w:val="ListBullet"/>
            </w:pPr>
            <w:r w:rsidRPr="006A3465">
              <w:t>evaluate, design and implement a troubleshooting structured plan</w:t>
            </w:r>
          </w:p>
          <w:p w:rsidR="00000000" w:rsidRPr="006A3465" w:rsidP="006A3465">
            <w:pPr>
              <w:pStyle w:val="ListBullet"/>
            </w:pPr>
            <w:r w:rsidRPr="006A3465">
              <w:t>use network testing and monitoring tools</w:t>
            </w:r>
          </w:p>
          <w:p w:rsidR="00000000" w:rsidRPr="006A3465" w:rsidP="006A3465">
            <w:pPr>
              <w:pStyle w:val="ListBullet"/>
            </w:pPr>
            <w:r w:rsidRPr="006A3465">
              <w:t xml:space="preserve">produce a maintenance plan for monitoring routing protocols </w:t>
            </w:r>
            <w:r w:rsidRPr="006A3465">
              <w:t>and configurations</w:t>
            </w:r>
          </w:p>
          <w:p w:rsidR="00000000" w:rsidP="006A3465">
            <w:pPr>
              <w:pStyle w:val="ListBullet"/>
              <w:rPr>
                <w:lang w:val="en-NZ"/>
              </w:rPr>
            </w:pPr>
            <w:r w:rsidRPr="006A3465">
              <w:t>implement tests of advanced network solutions.</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SpecialBold"/>
              </w:rPr>
              <w:t>Context of and specific resources for assessment</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t>Assessment must ensure access to:</w:t>
            </w:r>
          </w:p>
          <w:p w:rsidR="00000000" w:rsidRPr="006A3465" w:rsidP="006A3465">
            <w:pPr>
              <w:pStyle w:val="ListBullet"/>
            </w:pPr>
            <w:r w:rsidRPr="006A3465">
              <w:t>site where complex network installation may be conducted</w:t>
            </w:r>
          </w:p>
          <w:p w:rsidR="00000000" w:rsidRPr="006A3465" w:rsidP="006A3465">
            <w:pPr>
              <w:pStyle w:val="ListBullet"/>
            </w:pPr>
            <w:r w:rsidRPr="006A3465">
              <w:t>hardware and software</w:t>
            </w:r>
          </w:p>
          <w:p w:rsidR="00000000" w:rsidRPr="006A3465" w:rsidP="006A3465">
            <w:pPr>
              <w:pStyle w:val="ListBullet"/>
            </w:pPr>
            <w:r w:rsidRPr="006A3465">
              <w:t>organisational guidelines</w:t>
            </w:r>
          </w:p>
          <w:p w:rsidR="00000000" w:rsidRPr="006A3465" w:rsidP="006A3465">
            <w:pPr>
              <w:pStyle w:val="ListBullet"/>
            </w:pPr>
            <w:r w:rsidRPr="006A3465">
              <w:t>computers</w:t>
            </w:r>
          </w:p>
          <w:p w:rsidR="00000000" w:rsidRPr="006A3465" w:rsidP="006A3465">
            <w:pPr>
              <w:pStyle w:val="ListBullet"/>
            </w:pPr>
            <w:r w:rsidRPr="006A3465">
              <w:t>LAN and WAN systems, including voice and video hardware and software</w:t>
            </w:r>
          </w:p>
          <w:p w:rsidR="00000000" w:rsidRPr="006A3465" w:rsidP="006A3465">
            <w:pPr>
              <w:pStyle w:val="ListBullet"/>
            </w:pPr>
            <w:r w:rsidRPr="006A3465">
              <w:t>appropriate learning and assessment support when required</w:t>
            </w:r>
          </w:p>
          <w:p w:rsidR="00000000" w:rsidP="006A3465">
            <w:pPr>
              <w:pStyle w:val="ListBullet"/>
              <w:rPr>
                <w:lang w:val="en-NZ"/>
              </w:rPr>
            </w:pPr>
            <w:r w:rsidRPr="006A3465">
              <w:t>modified equipment for people with special needs.</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SpecialBold"/>
              </w:rPr>
              <w:t>Method of assessment</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t>A range of assessment methods should be used to assess practical skills and knowledge. The following examples are appropriate for this unit:</w:t>
            </w:r>
          </w:p>
          <w:p w:rsidR="00000000" w:rsidRPr="006A3465" w:rsidP="006A3465">
            <w:pPr>
              <w:pStyle w:val="ListBullet"/>
            </w:pPr>
            <w:r w:rsidRPr="006A3465">
              <w:t>direct observation of the candidate installing, configuring and testing a new or updated network</w:t>
            </w:r>
          </w:p>
          <w:p w:rsidR="00000000" w:rsidRPr="006A3465" w:rsidP="006A3465">
            <w:pPr>
              <w:pStyle w:val="ListBullet"/>
            </w:pPr>
            <w:r w:rsidRPr="006A3465">
              <w:t>evaluation of doc</w:t>
            </w:r>
            <w:r w:rsidRPr="006A3465">
              <w:t xml:space="preserve">umentation prepared by the candidate outlining testing procedures, test results, recommendation to network changes and completion records </w:t>
            </w:r>
          </w:p>
          <w:p w:rsidR="00000000" w:rsidP="006A3465">
            <w:pPr>
              <w:pStyle w:val="ListBullet"/>
              <w:rPr>
                <w:lang w:val="en-NZ"/>
              </w:rPr>
            </w:pPr>
            <w:r w:rsidRPr="006A3465">
              <w:t>verbal or written questioning of required knowledge.</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SpecialBold"/>
              </w:rPr>
              <w:t>Guidance information for assessment</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BodyText"/>
            </w:pPr>
            <w:r w:rsidRPr="006A3465">
              <w:t>Holistic assessment with ot</w:t>
            </w:r>
            <w:r w:rsidRPr="006A3465">
              <w:t>her units relevant to the industry sector, workplace and job role is recommended, where appropriate.</w:t>
            </w:r>
          </w:p>
          <w:p w:rsidR="00000000" w:rsidRPr="006A3465" w:rsidP="006A3465">
            <w:pPr>
              <w:pStyle w:val="BodyText"/>
            </w:pPr>
            <w:r w:rsidRPr="006A3465">
              <w:t>Assessment processes and techniques must be culturally appropriate, and suitable to the communication skill level, language, literacy and numeracy capacity</w:t>
            </w:r>
            <w:r w:rsidRPr="006A3465">
              <w:t xml:space="preserve"> of the candidate and the work being performed.</w:t>
            </w:r>
          </w:p>
          <w:p w:rsidR="00000000" w:rsidRPr="006A3465" w:rsidP="006A3465">
            <w:pPr>
              <w:pStyle w:val="BodyText"/>
            </w:pPr>
            <w:r w:rsidRPr="006A3465">
              <w:t>Indigenous people and other people from a non-English speaking background may need additional support.</w:t>
            </w:r>
          </w:p>
          <w:p w:rsidR="00000000" w:rsidRPr="006A3465" w:rsidP="006A3465">
            <w:pPr>
              <w:pStyle w:val="BodyText"/>
            </w:pPr>
            <w:r w:rsidRPr="006A3465">
              <w:t>In cases where practical assessment is used it should be combined with targeted questioning to assess req</w:t>
            </w:r>
            <w:r w:rsidRPr="006A3465">
              <w:t>uired knowledge.</w:t>
            </w:r>
          </w:p>
        </w:tc>
      </w:tr>
    </w:tbl>
    <w:p w:rsidR="00000000" w:rsidRPr="006A3465" w:rsidP="006A3465">
      <w:pPr>
        <w:pStyle w:val="BodyText"/>
      </w:pPr>
    </w:p>
    <w:p w:rsidR="00000000" w:rsidRPr="006A3465" w:rsidP="006A3465">
      <w:pPr>
        <w:pStyle w:val="AllowPageBreak"/>
      </w:pPr>
    </w:p>
    <w:p w:rsidR="00000000" w:rsidRPr="006A3465" w:rsidP="006A3465">
      <w:pPr>
        <w:pStyle w:val="Heading1"/>
      </w:pPr>
      <w:bookmarkStart w:id="11" w:name="O_452171"/>
      <w:bookmarkEnd w:id="11"/>
      <w:r w:rsidRPr="006A3465">
        <w:t>Range Statement</w:t>
      </w:r>
    </w:p>
    <w:p w:rsidR="00000000" w:rsidRPr="006A3465" w:rsidP="006A3465">
      <w:pPr>
        <w:pStyle w:val="BodyText"/>
      </w:pPr>
      <w:r w:rsidRPr="006A3465">
        <w:rPr>
          <w:rStyle w:val="Emphasis"/>
        </w:rPr>
        <w:t xml:space="preserve">The range statement relates to the unit of competency as a whole. It allows for different work environments and situations that may affect </w:t>
      </w:r>
      <w:r w:rsidRPr="006A3465">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6A3465">
        <w:rPr>
          <w:rStyle w:val="Emphasis"/>
        </w:rPr>
        <w:t>m, and local industry and regional contexts) may also be included.</w:t>
      </w:r>
    </w:p>
    <w:p w:rsidR="00000000" w:rsidRPr="006A3465" w:rsidP="006A3465">
      <w:pPr>
        <w:pStyle w:val="BodyText"/>
      </w:pPr>
    </w:p>
    <w:tbl>
      <w:tblPr>
        <w:tblW w:w="0" w:type="auto"/>
        <w:tblLayout w:type="fixed"/>
        <w:tblCellMar>
          <w:left w:w="62" w:type="dxa"/>
          <w:right w:w="62" w:type="dxa"/>
        </w:tblCellMar>
        <w:tblLook w:val="0000"/>
      </w:tblPr>
      <w:tblGrid>
        <w:gridCol w:w="2586"/>
        <w:gridCol w:w="6144"/>
      </w:tblGrid>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BoldandItalics"/>
              </w:rPr>
              <w:t xml:space="preserve">IP network </w:t>
            </w:r>
            <w:r w:rsidRPr="006A3465">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ListBullet"/>
            </w:pPr>
            <w:r w:rsidRPr="006A3465">
              <w:t>integrated network</w:t>
            </w:r>
          </w:p>
          <w:p w:rsidR="00000000" w:rsidRPr="006A3465" w:rsidP="006A3465">
            <w:pPr>
              <w:pStyle w:val="ListBullet"/>
            </w:pPr>
            <w:r w:rsidRPr="006A3465">
              <w:t>internet</w:t>
            </w:r>
          </w:p>
          <w:p w:rsidR="00000000" w:rsidRPr="006A3465" w:rsidP="006A3465">
            <w:pPr>
              <w:pStyle w:val="ListBullet"/>
            </w:pPr>
            <w:r w:rsidRPr="006A3465">
              <w:t>intranet</w:t>
            </w:r>
          </w:p>
          <w:p w:rsidR="00000000" w:rsidRPr="006A3465" w:rsidP="006A3465">
            <w:pPr>
              <w:pStyle w:val="ListBullet"/>
            </w:pPr>
            <w:r w:rsidRPr="006A3465">
              <w:t>local area network (LAN)</w:t>
            </w:r>
          </w:p>
          <w:p w:rsidR="00000000" w:rsidRPr="006A3465" w:rsidP="006A3465">
            <w:pPr>
              <w:pStyle w:val="ListBullet"/>
            </w:pPr>
            <w:r w:rsidRPr="006A3465">
              <w:t>router-based network</w:t>
            </w:r>
          </w:p>
          <w:p w:rsidR="00000000" w:rsidRPr="006A3465" w:rsidP="006A3465">
            <w:pPr>
              <w:pStyle w:val="ListBullet"/>
            </w:pPr>
            <w:r w:rsidRPr="006A3465">
              <w:t>switch-based network</w:t>
            </w:r>
          </w:p>
          <w:p w:rsidR="00000000" w:rsidRPr="006A3465" w:rsidP="006A3465">
            <w:pPr>
              <w:pStyle w:val="ListBullet"/>
            </w:pPr>
            <w:r w:rsidRPr="006A3465">
              <w:t xml:space="preserve">VPN </w:t>
            </w:r>
          </w:p>
          <w:p w:rsidR="00000000" w:rsidRPr="006A3465" w:rsidP="006A3465">
            <w:pPr>
              <w:pStyle w:val="ListBullet"/>
            </w:pPr>
            <w:r w:rsidRPr="006A3465">
              <w:t xml:space="preserve">WAN </w:t>
            </w:r>
          </w:p>
          <w:p w:rsidR="00000000" w:rsidP="006A3465">
            <w:pPr>
              <w:pStyle w:val="ListBullet"/>
              <w:rPr>
                <w:lang w:val="en-NZ"/>
              </w:rPr>
            </w:pPr>
            <w:r w:rsidRPr="006A3465">
              <w:t>WLAN.</w:t>
            </w:r>
          </w:p>
        </w:tc>
      </w:tr>
      <w:tr w:rsidTr="006A346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BoldandItalics"/>
              </w:rPr>
              <w:t xml:space="preserve">Network testing and monitoring tools </w:t>
            </w:r>
            <w:r w:rsidRPr="006A3465">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ListBullet"/>
            </w:pPr>
            <w:r w:rsidRPr="006A3465">
              <w:t>applications, services or systems monitor</w:t>
            </w:r>
          </w:p>
          <w:p w:rsidR="00000000" w:rsidRPr="006A3465" w:rsidP="006A3465">
            <w:pPr>
              <w:pStyle w:val="ListBullet"/>
            </w:pPr>
            <w:r w:rsidRPr="006A3465">
              <w:t>bandwidth tester</w:t>
            </w:r>
          </w:p>
          <w:p w:rsidR="00000000" w:rsidRPr="006A3465" w:rsidP="006A3465">
            <w:pPr>
              <w:pStyle w:val="ListBullet"/>
            </w:pPr>
            <w:r w:rsidRPr="006A3465">
              <w:t>connection speed</w:t>
            </w:r>
          </w:p>
          <w:p w:rsidR="00000000" w:rsidRPr="006A3465" w:rsidP="006A3465">
            <w:pPr>
              <w:pStyle w:val="ListBullet"/>
            </w:pPr>
            <w:r w:rsidRPr="006A3465">
              <w:t>fingerprinting monitor</w:t>
            </w:r>
          </w:p>
          <w:p w:rsidR="00000000" w:rsidRPr="006A3465" w:rsidP="006A3465">
            <w:pPr>
              <w:pStyle w:val="ListBullet"/>
            </w:pPr>
            <w:r w:rsidRPr="006A3465">
              <w:t>flow monitor</w:t>
            </w:r>
          </w:p>
          <w:p w:rsidR="00000000" w:rsidRPr="006A3465" w:rsidP="006A3465">
            <w:pPr>
              <w:pStyle w:val="ListBullet"/>
            </w:pPr>
            <w:r w:rsidRPr="006A3465">
              <w:t>latency calculator</w:t>
            </w:r>
          </w:p>
          <w:p w:rsidR="00000000" w:rsidRPr="006A3465" w:rsidP="006A3465">
            <w:pPr>
              <w:pStyle w:val="ListBullet"/>
            </w:pPr>
            <w:r w:rsidRPr="006A3465">
              <w:t>mapping tools</w:t>
            </w:r>
          </w:p>
          <w:p w:rsidR="00000000" w:rsidRPr="006A3465" w:rsidP="006A3465">
            <w:pPr>
              <w:pStyle w:val="ListBullet"/>
            </w:pPr>
            <w:r w:rsidRPr="006A3465">
              <w:t>network:</w:t>
            </w:r>
          </w:p>
          <w:p w:rsidR="00000000" w:rsidRPr="006A3465" w:rsidP="006A3465">
            <w:pPr>
              <w:pStyle w:val="ListBullet2"/>
            </w:pPr>
            <w:r w:rsidRPr="006A3465">
              <w:t>connectivity</w:t>
            </w:r>
          </w:p>
          <w:p w:rsidR="00000000" w:rsidRPr="006A3465" w:rsidP="006A3465">
            <w:pPr>
              <w:pStyle w:val="ListBullet2"/>
            </w:pPr>
            <w:r w:rsidRPr="006A3465">
              <w:t>monitor</w:t>
            </w:r>
          </w:p>
          <w:p w:rsidR="00000000" w:rsidRPr="006A3465" w:rsidP="006A3465">
            <w:pPr>
              <w:pStyle w:val="ListBullet2"/>
            </w:pPr>
            <w:r w:rsidRPr="006A3465">
              <w:t>security monitor</w:t>
            </w:r>
          </w:p>
          <w:p w:rsidR="00000000" w:rsidRPr="006A3465" w:rsidP="006A3465">
            <w:pPr>
              <w:pStyle w:val="ListBullet2"/>
            </w:pPr>
            <w:r w:rsidRPr="006A3465">
              <w:t>simulator</w:t>
            </w:r>
          </w:p>
          <w:p w:rsidR="00000000" w:rsidRPr="006A3465" w:rsidP="006A3465">
            <w:pPr>
              <w:pStyle w:val="ListBullet"/>
            </w:pPr>
            <w:r w:rsidRPr="006A3465">
              <w:t>packet capture and analyser</w:t>
            </w:r>
          </w:p>
          <w:p w:rsidR="00000000" w:rsidRPr="006A3465" w:rsidP="006A3465">
            <w:pPr>
              <w:pStyle w:val="ListBullet"/>
            </w:pPr>
            <w:r w:rsidRPr="006A3465">
              <w:t>packet tracer</w:t>
            </w:r>
          </w:p>
          <w:p w:rsidR="00000000" w:rsidRPr="006A3465" w:rsidP="006A3465">
            <w:pPr>
              <w:pStyle w:val="ListBullet"/>
            </w:pPr>
            <w:r w:rsidRPr="006A3465">
              <w:t>path characterisation</w:t>
            </w:r>
          </w:p>
          <w:p w:rsidR="00000000" w:rsidRPr="006A3465" w:rsidP="006A3465">
            <w:pPr>
              <w:pStyle w:val="ListBullet"/>
            </w:pPr>
            <w:r w:rsidRPr="006A3465">
              <w:t>protocol analyser</w:t>
            </w:r>
          </w:p>
          <w:p w:rsidR="00000000" w:rsidRPr="006A3465" w:rsidP="006A3465">
            <w:pPr>
              <w:pStyle w:val="ListBullet"/>
            </w:pPr>
            <w:r w:rsidRPr="006A3465">
              <w:t>sniffer or analyser</w:t>
            </w:r>
          </w:p>
          <w:p w:rsidR="00000000" w:rsidRPr="006A3465" w:rsidP="006A3465">
            <w:pPr>
              <w:pStyle w:val="ListBullet"/>
            </w:pPr>
            <w:r w:rsidRPr="006A3465">
              <w:t>simple network management protocol (SNMP) tools</w:t>
            </w:r>
          </w:p>
          <w:p w:rsidR="00000000" w:rsidP="006A3465">
            <w:pPr>
              <w:pStyle w:val="ListBullet"/>
              <w:rPr>
                <w:lang w:val="en-NZ"/>
              </w:rPr>
            </w:pPr>
            <w:r w:rsidRPr="006A3465">
              <w:t>voice over internet protocol (VoIP) monitors.</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BoldandItalics"/>
              </w:rPr>
              <w:t xml:space="preserve">Strategies </w:t>
            </w:r>
            <w:r w:rsidRPr="006A3465">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ListBullet"/>
            </w:pPr>
            <w:r w:rsidRPr="006A3465">
              <w:t>use of internetwork operating system (IOS) tools</w:t>
            </w:r>
          </w:p>
          <w:p w:rsidR="00000000" w:rsidRPr="006A3465" w:rsidP="006A3465">
            <w:pPr>
              <w:pStyle w:val="ListBullet"/>
            </w:pPr>
            <w:r w:rsidRPr="006A3465">
              <w:t>use of vendor-recommended software and hardware:</w:t>
            </w:r>
          </w:p>
          <w:p w:rsidR="00000000" w:rsidRPr="006A3465" w:rsidP="006A3465">
            <w:pPr>
              <w:pStyle w:val="ListBullet2"/>
            </w:pPr>
            <w:r w:rsidRPr="006A3465">
              <w:t>Apple</w:t>
            </w:r>
          </w:p>
          <w:p w:rsidR="00000000" w:rsidRPr="006A3465" w:rsidP="006A3465">
            <w:pPr>
              <w:pStyle w:val="ListBullet2"/>
            </w:pPr>
            <w:r w:rsidRPr="006A3465">
              <w:t>Billion</w:t>
            </w:r>
          </w:p>
          <w:p w:rsidR="00000000" w:rsidRPr="006A3465" w:rsidP="006A3465">
            <w:pPr>
              <w:pStyle w:val="ListBullet2"/>
            </w:pPr>
            <w:r w:rsidRPr="006A3465">
              <w:t>Cisco</w:t>
            </w:r>
          </w:p>
          <w:p w:rsidR="00000000" w:rsidP="006A3465">
            <w:pPr>
              <w:pStyle w:val="ListBullet2"/>
              <w:rPr>
                <w:lang w:val="en-NZ"/>
              </w:rPr>
            </w:pPr>
            <w:r w:rsidRPr="006A3465">
              <w:t>Juniper Networks.</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BoldandItalics"/>
              </w:rPr>
              <w:t xml:space="preserve">Routing protocols </w:t>
            </w:r>
            <w:r w:rsidRPr="006A3465">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ListBullet"/>
            </w:pPr>
            <w:r w:rsidRPr="006A3465">
              <w:t xml:space="preserve">external border gateway protocol (EBGP) </w:t>
            </w:r>
          </w:p>
          <w:p w:rsidR="00000000" w:rsidRPr="006A3465" w:rsidP="006A3465">
            <w:pPr>
              <w:pStyle w:val="ListBullet"/>
            </w:pPr>
            <w:r w:rsidRPr="006A3465">
              <w:t>enhanced interior gateway routing protocol (EIGRP)</w:t>
            </w:r>
          </w:p>
          <w:p w:rsidR="00000000" w:rsidRPr="006A3465" w:rsidP="006A3465">
            <w:pPr>
              <w:pStyle w:val="ListBullet"/>
            </w:pPr>
            <w:r w:rsidRPr="006A3465">
              <w:t>open shortest path first (OSPF)</w:t>
            </w:r>
          </w:p>
          <w:p w:rsidR="00000000" w:rsidP="006A3465">
            <w:pPr>
              <w:pStyle w:val="ListBullet"/>
              <w:rPr>
                <w:lang w:val="en-NZ"/>
              </w:rPr>
            </w:pPr>
            <w:r w:rsidRPr="006A3465">
              <w:t>routing information protocol (RIP).</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BoldandItalics"/>
              </w:rPr>
              <w:t xml:space="preserve">Router configurations </w:t>
            </w:r>
            <w:r w:rsidRPr="006A3465">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ListBullet"/>
            </w:pPr>
            <w:r w:rsidRPr="006A3465">
              <w:t>dynamic host configuration protocol (DHCP)</w:t>
            </w:r>
          </w:p>
          <w:p w:rsidR="00000000" w:rsidRPr="006A3465" w:rsidP="006A3465">
            <w:pPr>
              <w:pStyle w:val="ListBullet"/>
            </w:pPr>
            <w:r w:rsidRPr="006A3465">
              <w:t>link control settings</w:t>
            </w:r>
          </w:p>
          <w:p w:rsidR="00000000" w:rsidRPr="006A3465" w:rsidP="006A3465">
            <w:pPr>
              <w:pStyle w:val="ListBullet"/>
            </w:pPr>
            <w:r w:rsidRPr="006A3465">
              <w:t>network address translation (NAT)</w:t>
            </w:r>
          </w:p>
          <w:p w:rsidR="00000000" w:rsidP="006A3465">
            <w:pPr>
              <w:pStyle w:val="ListBullet"/>
              <w:rPr>
                <w:lang w:val="en-NZ"/>
              </w:rPr>
            </w:pPr>
            <w:r w:rsidRPr="006A3465">
              <w:t>usernames and passwords.</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BoldandItalics"/>
              </w:rPr>
              <w:t xml:space="preserve">IOS services </w:t>
            </w:r>
            <w:r w:rsidRPr="006A3465">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ListBullet"/>
            </w:pPr>
            <w:r w:rsidRPr="006A3465">
              <w:t>auto-upgrade manager (AUM)</w:t>
            </w:r>
          </w:p>
          <w:p w:rsidR="00000000" w:rsidRPr="006A3465" w:rsidP="006A3465">
            <w:pPr>
              <w:pStyle w:val="ListBullet"/>
            </w:pPr>
            <w:r w:rsidRPr="006A3465">
              <w:t>embedded event management (EEM)</w:t>
            </w:r>
          </w:p>
          <w:p w:rsidR="00000000" w:rsidRPr="006A3465" w:rsidP="006A3465">
            <w:pPr>
              <w:pStyle w:val="ListBullet"/>
            </w:pPr>
            <w:r w:rsidRPr="006A3465">
              <w:t>flexible netflow</w:t>
            </w:r>
          </w:p>
          <w:p w:rsidR="00000000" w:rsidRPr="006A3465" w:rsidP="006A3465">
            <w:pPr>
              <w:pStyle w:val="ListBullet"/>
            </w:pPr>
            <w:r w:rsidRPr="006A3465">
              <w:t>file transfer protocol (FTP)</w:t>
            </w:r>
          </w:p>
          <w:p w:rsidR="00000000" w:rsidRPr="006A3465" w:rsidP="006A3465">
            <w:pPr>
              <w:pStyle w:val="ListBullet"/>
            </w:pPr>
            <w:r w:rsidRPr="006A3465">
              <w:t>hypertext transfer protocol (HTTP)</w:t>
            </w:r>
          </w:p>
          <w:p w:rsidR="00000000" w:rsidRPr="006A3465" w:rsidP="006A3465">
            <w:pPr>
              <w:pStyle w:val="ListBullet"/>
            </w:pPr>
            <w:r w:rsidRPr="006A3465">
              <w:t>identity-based network services (IBNS)</w:t>
            </w:r>
          </w:p>
          <w:p w:rsidR="00000000" w:rsidRPr="006A3465" w:rsidP="006A3465">
            <w:pPr>
              <w:pStyle w:val="ListBullet"/>
            </w:pPr>
            <w:r w:rsidRPr="006A3465">
              <w:t>IOS firewall</w:t>
            </w:r>
          </w:p>
          <w:p w:rsidR="00000000" w:rsidRPr="006A3465" w:rsidP="006A3465">
            <w:pPr>
              <w:pStyle w:val="ListBullet"/>
            </w:pPr>
            <w:r w:rsidRPr="006A3465">
              <w:t>IP service level agreement (IPSLA)</w:t>
            </w:r>
          </w:p>
          <w:p w:rsidR="00000000" w:rsidRPr="006A3465" w:rsidP="006A3465">
            <w:pPr>
              <w:pStyle w:val="ListBullet"/>
            </w:pPr>
            <w:r w:rsidRPr="006A3465">
              <w:t>network-based application recognition 2 (NBAR2)</w:t>
            </w:r>
          </w:p>
          <w:p w:rsidR="00000000" w:rsidRPr="006A3465" w:rsidP="006A3465">
            <w:pPr>
              <w:pStyle w:val="ListBullet"/>
            </w:pPr>
            <w:r w:rsidRPr="006A3465">
              <w:t>network time protocol (NTP)</w:t>
            </w:r>
          </w:p>
          <w:p w:rsidR="00000000" w:rsidRPr="006A3465" w:rsidP="006A3465">
            <w:pPr>
              <w:pStyle w:val="ListBullet"/>
            </w:pPr>
            <w:r w:rsidRPr="006A3465">
              <w:t>performance routing (PfR)</w:t>
            </w:r>
          </w:p>
          <w:p w:rsidR="00000000" w:rsidRPr="006A3465" w:rsidP="006A3465">
            <w:pPr>
              <w:pStyle w:val="ListBullet"/>
            </w:pPr>
            <w:r w:rsidRPr="006A3465">
              <w:t>remote copy or rate control protocol (RCP)</w:t>
            </w:r>
          </w:p>
          <w:p w:rsidR="00000000" w:rsidRPr="006A3465" w:rsidP="006A3465">
            <w:pPr>
              <w:pStyle w:val="ListBullet"/>
            </w:pPr>
            <w:r w:rsidRPr="006A3465">
              <w:t>service advertisement framework (SAF)</w:t>
            </w:r>
          </w:p>
          <w:p w:rsidR="00000000" w:rsidP="006A3465">
            <w:pPr>
              <w:pStyle w:val="ListBullet"/>
              <w:rPr>
                <w:lang w:val="en-NZ"/>
              </w:rPr>
            </w:pPr>
            <w:r w:rsidRPr="006A3465">
              <w:t>web services management agent (WSMA).</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BoldandItalics"/>
              </w:rPr>
              <w:t xml:space="preserve">Advanced services </w:t>
            </w:r>
            <w:r w:rsidRPr="006A3465">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ListBullet"/>
            </w:pPr>
            <w:r w:rsidRPr="006A3465">
              <w:t>internet protocol TV (IPTV)</w:t>
            </w:r>
          </w:p>
          <w:p w:rsidR="00000000" w:rsidRPr="006A3465" w:rsidP="006A3465">
            <w:pPr>
              <w:pStyle w:val="ListBullet"/>
            </w:pPr>
            <w:r w:rsidRPr="006A3465">
              <w:t>video</w:t>
            </w:r>
          </w:p>
          <w:p w:rsidR="00000000" w:rsidRPr="006A3465" w:rsidP="006A3465">
            <w:pPr>
              <w:pStyle w:val="ListBullet"/>
            </w:pPr>
            <w:r w:rsidRPr="006A3465">
              <w:t>voice over inter</w:t>
            </w:r>
            <w:r w:rsidRPr="006A3465">
              <w:t>net protocol (VoIP)</w:t>
            </w:r>
          </w:p>
          <w:p w:rsidR="00000000" w:rsidP="006A3465">
            <w:pPr>
              <w:pStyle w:val="ListBullet"/>
              <w:rPr>
                <w:lang w:val="en-NZ"/>
              </w:rPr>
            </w:pPr>
            <w:r w:rsidRPr="006A3465">
              <w:t>wireless.</w:t>
            </w:r>
          </w:p>
        </w:tc>
      </w:tr>
      <w:tr w:rsidTr="006A34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465">
            <w:pPr>
              <w:pStyle w:val="BodyText"/>
              <w:rPr>
                <w:lang w:val="en-NZ"/>
              </w:rPr>
            </w:pPr>
            <w:r w:rsidRPr="006A3465">
              <w:rPr>
                <w:rStyle w:val="BoldandItalics"/>
              </w:rPr>
              <w:t xml:space="preserve">Switch configuration </w:t>
            </w:r>
            <w:r w:rsidRPr="006A3465">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465" w:rsidP="006A3465">
            <w:pPr>
              <w:pStyle w:val="ListBullet"/>
            </w:pPr>
            <w:r w:rsidRPr="006A3465">
              <w:t>spanning tree</w:t>
            </w:r>
          </w:p>
          <w:p w:rsidR="00000000" w:rsidRPr="006A3465" w:rsidP="006A3465">
            <w:pPr>
              <w:pStyle w:val="ListBullet"/>
            </w:pPr>
            <w:r w:rsidRPr="006A3465">
              <w:t>switch virtual interface (SVI)</w:t>
            </w:r>
          </w:p>
          <w:p w:rsidR="00000000" w:rsidRPr="006A3465" w:rsidP="006A3465">
            <w:pPr>
              <w:pStyle w:val="ListBullet"/>
            </w:pPr>
            <w:r w:rsidRPr="006A3465">
              <w:t>virtual LAN (VLAN).</w:t>
            </w:r>
          </w:p>
        </w:tc>
      </w:tr>
    </w:tbl>
    <w:p w:rsidR="00000000" w:rsidRPr="006A3465" w:rsidP="006A3465">
      <w:pPr>
        <w:pStyle w:val="BodyText"/>
      </w:pPr>
    </w:p>
    <w:p w:rsidR="00000000" w:rsidRPr="006A3465" w:rsidP="006A3465">
      <w:pPr>
        <w:pStyle w:val="AllowPageBreak"/>
      </w:pPr>
    </w:p>
    <w:p w:rsidR="00000000" w:rsidRPr="006A3465" w:rsidP="006A3465">
      <w:pPr>
        <w:pStyle w:val="Heading1"/>
      </w:pPr>
      <w:bookmarkStart w:id="12" w:name="O_452172"/>
      <w:bookmarkEnd w:id="12"/>
      <w:r w:rsidRPr="006A3465">
        <w:t>Unit Sector(s)</w:t>
      </w:r>
    </w:p>
    <w:p w:rsidR="00000000" w:rsidRPr="006A3465" w:rsidP="006A3465">
      <w:pPr>
        <w:pStyle w:val="BodyText"/>
      </w:pPr>
      <w:r w:rsidRPr="006A3465">
        <w:t>Networking</w:t>
      </w:r>
    </w:p>
    <w:p w:rsidR="00000000" w:rsidRPr="006A3465" w:rsidP="006A3465"/>
    <w:sectPr w:rsidSect="006A34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EB1" w:rsidP="00072E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B1" w:rsidP="006A34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72EB1" w:rsidP="006A34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2EB1" w:rsidP="006A34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65" w:rsidRPr="00072EB1" w:rsidP="00072E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B1" w:rsidP="006A3465">
    <w:pPr>
      <w:pStyle w:val="Header"/>
      <w:framePr w:wrap="around"/>
    </w:pPr>
    <w:r>
      <w:fldChar w:fldCharType="begin"/>
    </w:r>
    <w:r>
      <w:instrText xml:space="preserve"> TITLE   \* MERGEFORMAT </w:instrText>
    </w:r>
    <w:r>
      <w:fldChar w:fldCharType="separate"/>
    </w:r>
    <w:r>
      <w:t>ICANWK612A Plan and manage troubleshooting advanced integrated IP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72EB1" w:rsidP="006A3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6A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E6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C9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465"/>
    <w:pPr>
      <w:spacing w:before="360" w:after="60"/>
      <w:outlineLvl w:val="0"/>
    </w:pPr>
    <w:rPr>
      <w:sz w:val="32"/>
    </w:rPr>
  </w:style>
  <w:style w:type="paragraph" w:styleId="Heading2">
    <w:name w:val="heading 2"/>
    <w:basedOn w:val="HeadingBase"/>
    <w:next w:val="BodyText"/>
    <w:link w:val="Heading2Char"/>
    <w:qFormat/>
    <w:rsid w:val="006A3465"/>
    <w:pPr>
      <w:keepLines/>
      <w:spacing w:before="240" w:after="120"/>
      <w:outlineLvl w:val="1"/>
    </w:pPr>
    <w:rPr>
      <w:sz w:val="28"/>
      <w:szCs w:val="40"/>
    </w:rPr>
  </w:style>
  <w:style w:type="paragraph" w:styleId="Heading3">
    <w:name w:val="heading 3"/>
    <w:basedOn w:val="HeadingBase"/>
    <w:next w:val="BodyText"/>
    <w:link w:val="Heading3Char"/>
    <w:qFormat/>
    <w:rsid w:val="006A3465"/>
    <w:pPr>
      <w:spacing w:before="180" w:after="120"/>
      <w:outlineLvl w:val="2"/>
    </w:pPr>
    <w:rPr>
      <w:spacing w:val="-10"/>
      <w:kern w:val="32"/>
    </w:rPr>
  </w:style>
  <w:style w:type="paragraph" w:styleId="Heading4">
    <w:name w:val="heading 4"/>
    <w:basedOn w:val="HeadingBase"/>
    <w:next w:val="BodyText"/>
    <w:link w:val="Heading4Char"/>
    <w:qFormat/>
    <w:rsid w:val="006A3465"/>
    <w:pPr>
      <w:spacing w:before="160" w:after="120"/>
      <w:outlineLvl w:val="3"/>
    </w:pPr>
    <w:rPr>
      <w:sz w:val="22"/>
    </w:rPr>
  </w:style>
  <w:style w:type="paragraph" w:styleId="Heading5">
    <w:name w:val="heading 5"/>
    <w:basedOn w:val="HeadingBase"/>
    <w:next w:val="Normal"/>
    <w:link w:val="Heading5Char"/>
    <w:qFormat/>
    <w:rsid w:val="006A3465"/>
    <w:pPr>
      <w:spacing w:before="80"/>
      <w:outlineLvl w:val="4"/>
    </w:pPr>
    <w:rPr>
      <w:color w:val="918585"/>
      <w:sz w:val="20"/>
    </w:rPr>
  </w:style>
  <w:style w:type="paragraph" w:styleId="Heading6">
    <w:name w:val="heading 6"/>
    <w:basedOn w:val="HeadingBase"/>
    <w:next w:val="Normal"/>
    <w:link w:val="Heading6Char"/>
    <w:qFormat/>
    <w:rsid w:val="006A3465"/>
    <w:pPr>
      <w:spacing w:before="60"/>
      <w:outlineLvl w:val="5"/>
    </w:pPr>
    <w:rPr>
      <w:color w:val="918585"/>
      <w:sz w:val="20"/>
    </w:rPr>
  </w:style>
  <w:style w:type="paragraph" w:styleId="Heading7">
    <w:name w:val="heading 7"/>
    <w:basedOn w:val="Normal"/>
    <w:next w:val="Normal"/>
    <w:link w:val="Heading7Char"/>
    <w:qFormat/>
    <w:rsid w:val="006A3465"/>
    <w:pPr>
      <w:ind w:left="720"/>
      <w:outlineLvl w:val="6"/>
    </w:pPr>
    <w:rPr>
      <w:i/>
    </w:rPr>
  </w:style>
  <w:style w:type="paragraph" w:styleId="Heading8">
    <w:name w:val="heading 8"/>
    <w:basedOn w:val="Normal"/>
    <w:next w:val="Normal"/>
    <w:link w:val="Heading8Char"/>
    <w:qFormat/>
    <w:rsid w:val="006A3465"/>
    <w:pPr>
      <w:ind w:left="720"/>
      <w:outlineLvl w:val="7"/>
    </w:pPr>
    <w:rPr>
      <w:i/>
    </w:rPr>
  </w:style>
  <w:style w:type="paragraph" w:styleId="Heading9">
    <w:name w:val="heading 9"/>
    <w:basedOn w:val="Normal"/>
    <w:next w:val="Normal"/>
    <w:link w:val="Heading9Char"/>
    <w:qFormat/>
    <w:rsid w:val="006A3465"/>
    <w:pPr>
      <w:ind w:left="720"/>
      <w:outlineLvl w:val="8"/>
    </w:pPr>
    <w:rPr>
      <w:i/>
    </w:rPr>
  </w:style>
  <w:style w:type="character" w:default="1" w:styleId="DefaultParagraphFont">
    <w:name w:val="Default Paragraph Font"/>
    <w:uiPriority w:val="1"/>
    <w:unhideWhenUsed/>
    <w:rsid w:val="006A3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465"/>
  </w:style>
  <w:style w:type="character" w:customStyle="1" w:styleId="Heading1Char">
    <w:name w:val="Heading 1 Char"/>
    <w:basedOn w:val="DefaultParagraphFont"/>
    <w:link w:val="Heading1"/>
    <w:rsid w:val="006A3465"/>
    <w:rPr>
      <w:rFonts w:ascii="Times New Roman" w:eastAsia="Times New Roman" w:hAnsi="Times New Roman" w:cs="Times New Roman"/>
      <w:b/>
      <w:sz w:val="32"/>
      <w:szCs w:val="20"/>
      <w:lang w:eastAsia="en-US"/>
    </w:rPr>
  </w:style>
  <w:style w:type="paragraph" w:styleId="BodyText">
    <w:name w:val="Body Text"/>
    <w:basedOn w:val="Normal"/>
    <w:link w:val="BodyTextChar"/>
    <w:rsid w:val="006A34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465"/>
    <w:rPr>
      <w:rFonts w:ascii="Times New Roman" w:eastAsia="Times New Roman" w:hAnsi="Times New Roman" w:cs="Times New Roman"/>
      <w:sz w:val="24"/>
      <w:lang w:eastAsia="en-US"/>
    </w:rPr>
  </w:style>
  <w:style w:type="paragraph" w:styleId="Footer">
    <w:name w:val="footer"/>
    <w:basedOn w:val="Normal"/>
    <w:link w:val="FooterChar"/>
    <w:rsid w:val="006A3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465"/>
    <w:rPr>
      <w:rFonts w:ascii="Times New Roman" w:eastAsia="Times New Roman" w:hAnsi="Times New Roman" w:cs="Times New Roman"/>
      <w:sz w:val="16"/>
      <w:lang w:eastAsia="en-US"/>
    </w:rPr>
  </w:style>
  <w:style w:type="paragraph" w:styleId="ListBullet">
    <w:name w:val="List Bullet"/>
    <w:basedOn w:val="List"/>
    <w:rsid w:val="006A3465"/>
    <w:pPr>
      <w:numPr>
        <w:numId w:val="13"/>
      </w:numPr>
      <w:tabs>
        <w:tab w:val="clear" w:pos="340"/>
      </w:tabs>
      <w:spacing w:before="40" w:after="40"/>
    </w:pPr>
  </w:style>
  <w:style w:type="character" w:customStyle="1" w:styleId="SpecialBold">
    <w:name w:val="Special Bold"/>
    <w:basedOn w:val="DefaultParagraphFont"/>
    <w:rsid w:val="006A3465"/>
    <w:rPr>
      <w:b/>
      <w:spacing w:val="0"/>
    </w:rPr>
  </w:style>
  <w:style w:type="paragraph" w:styleId="ListBullet2">
    <w:name w:val="List Bullet 2"/>
    <w:basedOn w:val="List2"/>
    <w:rsid w:val="006A3465"/>
    <w:pPr>
      <w:numPr>
        <w:numId w:val="14"/>
      </w:numPr>
      <w:tabs>
        <w:tab w:val="clear" w:pos="680"/>
      </w:tabs>
    </w:pPr>
  </w:style>
  <w:style w:type="character" w:styleId="Emphasis">
    <w:name w:val="Emphasis"/>
    <w:basedOn w:val="DefaultParagraphFont"/>
    <w:qFormat/>
    <w:rsid w:val="006A3465"/>
    <w:rPr>
      <w:i/>
    </w:rPr>
  </w:style>
  <w:style w:type="paragraph" w:customStyle="1" w:styleId="SuperHeading">
    <w:name w:val="SuperHeading"/>
    <w:basedOn w:val="Normal"/>
    <w:rsid w:val="006A3465"/>
    <w:pPr>
      <w:spacing w:before="240" w:after="120"/>
      <w:outlineLvl w:val="0"/>
    </w:pPr>
    <w:rPr>
      <w:rFonts w:ascii="Times New Roman" w:hAnsi="Times New Roman"/>
      <w:b/>
      <w:sz w:val="28"/>
    </w:rPr>
  </w:style>
  <w:style w:type="paragraph" w:customStyle="1" w:styleId="AllowPageBreak">
    <w:name w:val="AllowPageBreak"/>
    <w:rsid w:val="006A34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3465"/>
    <w:rPr>
      <w:b/>
      <w:i/>
      <w:u w:val="none"/>
    </w:rPr>
  </w:style>
  <w:style w:type="character" w:customStyle="1" w:styleId="Heading2Char">
    <w:name w:val="Heading 2 Char"/>
    <w:basedOn w:val="DefaultParagraphFont"/>
    <w:link w:val="Heading2"/>
    <w:rsid w:val="006A3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465"/>
    <w:rPr>
      <w:rFonts w:ascii="Courier New" w:eastAsia="Times New Roman" w:hAnsi="Courier New" w:cs="Times New Roman"/>
      <w:i/>
      <w:szCs w:val="20"/>
      <w:lang w:eastAsia="en-US"/>
    </w:rPr>
  </w:style>
  <w:style w:type="paragraph" w:customStyle="1" w:styleId="HeadingBase">
    <w:name w:val="Heading Base"/>
    <w:rsid w:val="006A3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465"/>
    <w:pPr>
      <w:tabs>
        <w:tab w:val="right" w:leader="dot" w:pos="9072"/>
      </w:tabs>
      <w:ind w:left="567"/>
    </w:pPr>
    <w:rPr>
      <w:szCs w:val="22"/>
    </w:rPr>
  </w:style>
  <w:style w:type="paragraph" w:customStyle="1" w:styleId="TOCBase">
    <w:name w:val="TOC Base"/>
    <w:rsid w:val="006A3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465"/>
    <w:pPr>
      <w:tabs>
        <w:tab w:val="right" w:leader="dot" w:pos="9072"/>
      </w:tabs>
      <w:spacing w:before="40" w:after="40"/>
      <w:ind w:left="284"/>
    </w:pPr>
    <w:rPr>
      <w:rFonts w:ascii="Times New Roman" w:hAnsi="Times New Roman"/>
    </w:rPr>
  </w:style>
  <w:style w:type="paragraph" w:styleId="TOC1">
    <w:name w:val="toc 1"/>
    <w:basedOn w:val="TOCBase"/>
    <w:next w:val="Normal"/>
    <w:rsid w:val="006A34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465"/>
    <w:pPr>
      <w:spacing w:before="5040"/>
      <w:jc w:val="center"/>
    </w:pPr>
    <w:rPr>
      <w:sz w:val="48"/>
      <w:szCs w:val="72"/>
      <w:lang w:val="en-US"/>
    </w:rPr>
  </w:style>
  <w:style w:type="character" w:customStyle="1" w:styleId="TitleChar">
    <w:name w:val="Title Char"/>
    <w:basedOn w:val="DefaultParagraphFont"/>
    <w:link w:val="Title"/>
    <w:rsid w:val="006A3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465"/>
    <w:pPr>
      <w:tabs>
        <w:tab w:val="left" w:pos="3600"/>
        <w:tab w:val="left" w:pos="3958"/>
      </w:tabs>
    </w:pPr>
  </w:style>
  <w:style w:type="paragraph" w:styleId="List">
    <w:name w:val="List"/>
    <w:basedOn w:val="BodyText"/>
    <w:next w:val="BodyText"/>
    <w:rsid w:val="006A3465"/>
    <w:pPr>
      <w:tabs>
        <w:tab w:val="left" w:pos="340"/>
      </w:tabs>
      <w:spacing w:before="60" w:after="60"/>
      <w:ind w:left="340" w:hanging="340"/>
    </w:pPr>
  </w:style>
  <w:style w:type="paragraph" w:customStyle="1" w:styleId="Note">
    <w:name w:val="Note"/>
    <w:basedOn w:val="BodyText"/>
    <w:rsid w:val="006A3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465"/>
    <w:pPr>
      <w:framePr w:wrap="auto" w:hAnchor="text" w:y="6049"/>
    </w:pPr>
    <w:rPr>
      <w:color w:val="000000"/>
      <w:sz w:val="40"/>
    </w:rPr>
  </w:style>
  <w:style w:type="paragraph" w:customStyle="1" w:styleId="TOCTitle">
    <w:name w:val="TOCTitle"/>
    <w:basedOn w:val="Heading1"/>
    <w:rsid w:val="006A3465"/>
    <w:pPr>
      <w:spacing w:after="240"/>
      <w:jc w:val="center"/>
      <w:outlineLvl w:val="9"/>
    </w:pPr>
    <w:rPr>
      <w:caps/>
    </w:rPr>
  </w:style>
  <w:style w:type="paragraph" w:customStyle="1" w:styleId="Version">
    <w:name w:val="Version"/>
    <w:rsid w:val="006A34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465"/>
    <w:pPr>
      <w:keepNext w:val="0"/>
      <w:tabs>
        <w:tab w:val="right" w:pos="4176"/>
      </w:tabs>
      <w:ind w:left="198" w:hanging="198"/>
    </w:pPr>
    <w:rPr>
      <w:rFonts w:ascii="Garamond" w:hAnsi="Garamond"/>
    </w:rPr>
  </w:style>
  <w:style w:type="paragraph" w:styleId="IndexHeading">
    <w:name w:val="index heading"/>
    <w:basedOn w:val="Normal"/>
    <w:next w:val="Index1"/>
    <w:semiHidden/>
    <w:rsid w:val="006A3465"/>
    <w:pPr>
      <w:spacing w:before="120" w:after="120"/>
    </w:pPr>
    <w:rPr>
      <w:rFonts w:ascii="Arial" w:hAnsi="Arial"/>
      <w:b/>
      <w:color w:val="918585"/>
      <w:sz w:val="24"/>
    </w:rPr>
  </w:style>
  <w:style w:type="paragraph" w:styleId="Header">
    <w:name w:val="header"/>
    <w:basedOn w:val="Normal"/>
    <w:link w:val="HeaderChar"/>
    <w:rsid w:val="006A3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465"/>
    <w:rPr>
      <w:rFonts w:ascii="Times New Roman" w:eastAsia="Times New Roman" w:hAnsi="Times New Roman" w:cs="Times New Roman"/>
      <w:sz w:val="16"/>
      <w:szCs w:val="20"/>
      <w:lang w:val="en-GB" w:eastAsia="en-US"/>
    </w:rPr>
  </w:style>
  <w:style w:type="paragraph" w:customStyle="1" w:styleId="Chapter">
    <w:name w:val="Chapter"/>
    <w:basedOn w:val="Normal"/>
    <w:rsid w:val="006A3465"/>
    <w:pPr>
      <w:spacing w:before="240"/>
    </w:pPr>
    <w:rPr>
      <w:rFonts w:ascii="Times New Roman" w:hAnsi="Times New Roman"/>
      <w:smallCaps/>
      <w:spacing w:val="80"/>
      <w:sz w:val="28"/>
    </w:rPr>
  </w:style>
  <w:style w:type="paragraph" w:customStyle="1" w:styleId="InChapter">
    <w:name w:val="InChapter"/>
    <w:basedOn w:val="Heading3"/>
    <w:rsid w:val="006A3465"/>
    <w:pPr>
      <w:spacing w:after="240"/>
      <w:outlineLvl w:val="9"/>
    </w:pPr>
    <w:rPr>
      <w:noProof/>
    </w:rPr>
  </w:style>
  <w:style w:type="paragraph" w:styleId="Index2">
    <w:name w:val="index 2"/>
    <w:basedOn w:val="Normal"/>
    <w:next w:val="Normal"/>
    <w:semiHidden/>
    <w:rsid w:val="006A3465"/>
    <w:pPr>
      <w:tabs>
        <w:tab w:val="right" w:pos="4176"/>
      </w:tabs>
      <w:ind w:left="568" w:hanging="284"/>
    </w:pPr>
    <w:rPr>
      <w:rFonts w:ascii="Garamond" w:hAnsi="Garamond"/>
    </w:rPr>
  </w:style>
  <w:style w:type="paragraph" w:customStyle="1" w:styleId="Byline">
    <w:name w:val="Byline"/>
    <w:rsid w:val="006A3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465"/>
    <w:pPr>
      <w:tabs>
        <w:tab w:val="clear" w:pos="3600"/>
        <w:tab w:val="clear" w:pos="3958"/>
      </w:tabs>
      <w:jc w:val="right"/>
    </w:pPr>
  </w:style>
  <w:style w:type="paragraph" w:styleId="Caption">
    <w:name w:val="caption"/>
    <w:basedOn w:val="BodyText"/>
    <w:next w:val="Normal"/>
    <w:qFormat/>
    <w:rsid w:val="006A3465"/>
    <w:pPr>
      <w:framePr w:w="2268" w:hSpace="181" w:vSpace="181" w:wrap="around" w:vAnchor="text" w:hAnchor="page" w:x="1135" w:y="285" w:anchorLock="1"/>
    </w:pPr>
    <w:rPr>
      <w:i/>
    </w:rPr>
  </w:style>
  <w:style w:type="paragraph" w:customStyle="1" w:styleId="MiniTOCTitle">
    <w:name w:val="MiniTOCTitle"/>
    <w:basedOn w:val="Heading4"/>
    <w:rsid w:val="006A3465"/>
    <w:pPr>
      <w:spacing w:before="240"/>
      <w:outlineLvl w:val="9"/>
    </w:pPr>
    <w:rPr>
      <w:noProof/>
      <w:sz w:val="24"/>
    </w:rPr>
  </w:style>
  <w:style w:type="paragraph" w:customStyle="1" w:styleId="MiniTOCItem">
    <w:name w:val="MiniTOCItem"/>
    <w:basedOn w:val="ListBullet"/>
    <w:rsid w:val="006A3465"/>
    <w:pPr>
      <w:numPr>
        <w:numId w:val="0"/>
      </w:numPr>
      <w:tabs>
        <w:tab w:val="right" w:leader="dot" w:pos="6521"/>
      </w:tabs>
      <w:spacing w:before="0" w:after="0"/>
    </w:pPr>
  </w:style>
  <w:style w:type="paragraph" w:customStyle="1" w:styleId="TOFTitle">
    <w:name w:val="TOFTitle"/>
    <w:basedOn w:val="TOCTitle"/>
    <w:rsid w:val="006A3465"/>
  </w:style>
  <w:style w:type="paragraph" w:styleId="TableofFigures">
    <w:name w:val="table of figures"/>
    <w:basedOn w:val="Normal"/>
    <w:next w:val="Normal"/>
    <w:semiHidden/>
    <w:rsid w:val="006A3465"/>
    <w:pPr>
      <w:tabs>
        <w:tab w:val="right" w:leader="dot" w:pos="9072"/>
      </w:tabs>
      <w:ind w:left="970" w:hanging="403"/>
    </w:pPr>
    <w:rPr>
      <w:rFonts w:ascii="Times New Roman" w:hAnsi="Times New Roman"/>
      <w:b/>
    </w:rPr>
  </w:style>
  <w:style w:type="paragraph" w:styleId="ListNumber">
    <w:name w:val="List Number"/>
    <w:basedOn w:val="List"/>
    <w:rsid w:val="006A3465"/>
    <w:pPr>
      <w:numPr>
        <w:numId w:val="11"/>
      </w:numPr>
    </w:pPr>
  </w:style>
  <w:style w:type="character" w:customStyle="1" w:styleId="WingdingSymbols">
    <w:name w:val="Wingding Symbols"/>
    <w:rsid w:val="006A3465"/>
    <w:rPr>
      <w:rFonts w:ascii="Wingdings" w:hAnsi="Wingdings"/>
    </w:rPr>
  </w:style>
  <w:style w:type="paragraph" w:customStyle="1" w:styleId="TableHeading">
    <w:name w:val="Table Heading"/>
    <w:basedOn w:val="HeadingBase"/>
    <w:rsid w:val="006A3465"/>
    <w:pPr>
      <w:keepLines/>
      <w:pBdr>
        <w:bottom w:val="single" w:sz="6" w:space="1" w:color="918585"/>
      </w:pBdr>
      <w:spacing w:before="240"/>
    </w:pPr>
  </w:style>
  <w:style w:type="character" w:customStyle="1" w:styleId="HotSpot">
    <w:name w:val="HotSpot"/>
    <w:rsid w:val="006A3465"/>
    <w:rPr>
      <w:color w:val="0033CC"/>
      <w:u w:val="none"/>
    </w:rPr>
  </w:style>
  <w:style w:type="paragraph" w:customStyle="1" w:styleId="BodyTextRight">
    <w:name w:val="Body Text Right"/>
    <w:basedOn w:val="BodyText"/>
    <w:rsid w:val="006A3465"/>
    <w:pPr>
      <w:spacing w:before="0" w:after="0"/>
      <w:jc w:val="right"/>
    </w:pPr>
  </w:style>
  <w:style w:type="paragraph" w:styleId="Index3">
    <w:name w:val="index 3"/>
    <w:basedOn w:val="ListNumber2"/>
    <w:next w:val="Normal"/>
    <w:semiHidden/>
    <w:rsid w:val="006A3465"/>
    <w:pPr>
      <w:numPr>
        <w:numId w:val="0"/>
      </w:numPr>
      <w:tabs>
        <w:tab w:val="right" w:leader="dot" w:pos="4176"/>
      </w:tabs>
    </w:pPr>
  </w:style>
  <w:style w:type="paragraph" w:styleId="ListNumber2">
    <w:name w:val="List Number 2"/>
    <w:basedOn w:val="List2"/>
    <w:rsid w:val="006A3465"/>
    <w:pPr>
      <w:numPr>
        <w:numId w:val="10"/>
      </w:numPr>
      <w:tabs>
        <w:tab w:val="clear" w:pos="1060"/>
      </w:tabs>
    </w:pPr>
  </w:style>
  <w:style w:type="paragraph" w:customStyle="1" w:styleId="MarginNote">
    <w:name w:val="Margin Note"/>
    <w:basedOn w:val="BodyText"/>
    <w:rsid w:val="006A3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465"/>
    <w:rPr>
      <w:sz w:val="32"/>
    </w:rPr>
  </w:style>
  <w:style w:type="paragraph" w:customStyle="1" w:styleId="HeadingProcedure">
    <w:name w:val="Heading Procedure"/>
    <w:basedOn w:val="HeadingBase"/>
    <w:next w:val="Normal"/>
    <w:rsid w:val="006A3465"/>
    <w:pPr>
      <w:tabs>
        <w:tab w:val="left" w:pos="0"/>
      </w:tabs>
      <w:spacing w:before="120" w:after="60"/>
    </w:pPr>
    <w:rPr>
      <w:i/>
      <w:color w:val="918585"/>
      <w:sz w:val="22"/>
    </w:rPr>
  </w:style>
  <w:style w:type="paragraph" w:customStyle="1" w:styleId="TableBodyText">
    <w:name w:val="Table Body Text"/>
    <w:basedOn w:val="BodyText"/>
    <w:rsid w:val="006A3465"/>
    <w:pPr>
      <w:spacing w:before="60" w:after="60"/>
    </w:pPr>
  </w:style>
  <w:style w:type="paragraph" w:styleId="ListContinue">
    <w:name w:val="List Continue"/>
    <w:basedOn w:val="List"/>
    <w:rsid w:val="006A3465"/>
    <w:pPr>
      <w:ind w:firstLine="0"/>
    </w:pPr>
  </w:style>
  <w:style w:type="paragraph" w:customStyle="1" w:styleId="ListNote">
    <w:name w:val="List Note"/>
    <w:basedOn w:val="List"/>
    <w:rsid w:val="006A3465"/>
    <w:pPr>
      <w:pBdr>
        <w:top w:val="single" w:sz="6" w:space="2" w:color="918585"/>
        <w:bottom w:val="single" w:sz="6" w:space="2" w:color="918585"/>
      </w:pBdr>
      <w:tabs>
        <w:tab w:val="left" w:pos="1021"/>
      </w:tabs>
      <w:ind w:firstLine="0"/>
    </w:pPr>
  </w:style>
  <w:style w:type="paragraph" w:customStyle="1" w:styleId="Warning">
    <w:name w:val="Warning"/>
    <w:basedOn w:val="BodyText"/>
    <w:rsid w:val="006A3465"/>
    <w:pPr>
      <w:shd w:val="clear" w:color="auto" w:fill="D9D9D9"/>
      <w:tabs>
        <w:tab w:val="left" w:pos="992"/>
      </w:tabs>
      <w:ind w:left="119" w:right="119"/>
    </w:pPr>
    <w:rPr>
      <w:sz w:val="20"/>
    </w:rPr>
  </w:style>
  <w:style w:type="paragraph" w:customStyle="1" w:styleId="MarginIcons">
    <w:name w:val="Margin Icons"/>
    <w:basedOn w:val="BodyText"/>
    <w:rsid w:val="006A3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465"/>
    <w:rPr>
      <w:rFonts w:ascii="Courier New" w:hAnsi="Courier New"/>
    </w:rPr>
  </w:style>
  <w:style w:type="paragraph" w:customStyle="1" w:styleId="NoteBullet">
    <w:name w:val="Note Bullet"/>
    <w:basedOn w:val="Note"/>
    <w:rsid w:val="006A3465"/>
    <w:pPr>
      <w:tabs>
        <w:tab w:val="clear" w:pos="680"/>
      </w:tabs>
      <w:spacing w:before="60" w:after="60"/>
    </w:pPr>
  </w:style>
  <w:style w:type="paragraph" w:customStyle="1" w:styleId="SubHeading2">
    <w:name w:val="SubHeading2"/>
    <w:basedOn w:val="HeadingBase"/>
    <w:rsid w:val="006A3465"/>
    <w:pPr>
      <w:spacing w:before="240" w:after="60"/>
    </w:pPr>
    <w:rPr>
      <w:sz w:val="20"/>
    </w:rPr>
  </w:style>
  <w:style w:type="paragraph" w:customStyle="1" w:styleId="SubHeading1">
    <w:name w:val="SubHeading1"/>
    <w:basedOn w:val="HeadingBase"/>
    <w:rsid w:val="006A3465"/>
    <w:pPr>
      <w:spacing w:before="240" w:after="60"/>
    </w:pPr>
    <w:rPr>
      <w:color w:val="918585"/>
      <w:sz w:val="22"/>
    </w:rPr>
  </w:style>
  <w:style w:type="paragraph" w:customStyle="1" w:styleId="SideHeading">
    <w:name w:val="Side Heading"/>
    <w:basedOn w:val="HeadingBase"/>
    <w:rsid w:val="006A3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465"/>
    <w:pPr>
      <w:numPr>
        <w:numId w:val="12"/>
      </w:numPr>
    </w:pPr>
  </w:style>
  <w:style w:type="paragraph" w:styleId="PlainText">
    <w:name w:val="Plain Text"/>
    <w:basedOn w:val="Normal"/>
    <w:link w:val="PlainTextChar"/>
    <w:rsid w:val="006A3465"/>
    <w:rPr>
      <w:sz w:val="20"/>
    </w:rPr>
  </w:style>
  <w:style w:type="character" w:customStyle="1" w:styleId="PlainTextChar">
    <w:name w:val="Plain Text Char"/>
    <w:basedOn w:val="DefaultParagraphFont"/>
    <w:link w:val="PlainText"/>
    <w:rsid w:val="006A3465"/>
    <w:rPr>
      <w:rFonts w:ascii="Courier New" w:eastAsia="Times New Roman" w:hAnsi="Courier New" w:cs="Times New Roman"/>
      <w:sz w:val="20"/>
      <w:szCs w:val="20"/>
      <w:lang w:eastAsia="en-US"/>
    </w:rPr>
  </w:style>
  <w:style w:type="character" w:customStyle="1" w:styleId="MenuOption">
    <w:name w:val="Menu Option"/>
    <w:basedOn w:val="DefaultParagraphFont"/>
    <w:rsid w:val="006A3465"/>
    <w:rPr>
      <w:b/>
      <w:smallCaps/>
    </w:rPr>
  </w:style>
  <w:style w:type="paragraph" w:customStyle="1" w:styleId="TableListNumber">
    <w:name w:val="Table List Number"/>
    <w:basedOn w:val="ListNumber"/>
    <w:rsid w:val="006A3465"/>
    <w:pPr>
      <w:numPr>
        <w:numId w:val="0"/>
      </w:numPr>
    </w:pPr>
  </w:style>
  <w:style w:type="paragraph" w:styleId="TOC4">
    <w:name w:val="toc 4"/>
    <w:basedOn w:val="TOCBase"/>
    <w:next w:val="Normal"/>
    <w:semiHidden/>
    <w:rsid w:val="006A3465"/>
    <w:pPr>
      <w:tabs>
        <w:tab w:val="right" w:leader="dot" w:pos="9071"/>
      </w:tabs>
      <w:ind w:left="1701"/>
    </w:pPr>
  </w:style>
  <w:style w:type="paragraph" w:customStyle="1" w:styleId="ListAlpha">
    <w:name w:val="List Alpha"/>
    <w:basedOn w:val="List"/>
    <w:rsid w:val="006A3465"/>
    <w:pPr>
      <w:numPr>
        <w:numId w:val="9"/>
      </w:numPr>
    </w:pPr>
  </w:style>
  <w:style w:type="paragraph" w:customStyle="1" w:styleId="ListAlpha2">
    <w:name w:val="List Alpha 2"/>
    <w:basedOn w:val="List2"/>
    <w:rsid w:val="006A3465"/>
    <w:pPr>
      <w:numPr>
        <w:numId w:val="8"/>
      </w:numPr>
    </w:pPr>
  </w:style>
  <w:style w:type="paragraph" w:styleId="List2">
    <w:name w:val="List 2"/>
    <w:basedOn w:val="BodyText"/>
    <w:rsid w:val="006A3465"/>
    <w:pPr>
      <w:tabs>
        <w:tab w:val="left" w:pos="680"/>
      </w:tabs>
      <w:spacing w:before="60" w:after="60"/>
      <w:ind w:left="680" w:hanging="340"/>
    </w:pPr>
  </w:style>
  <w:style w:type="paragraph" w:styleId="List3">
    <w:name w:val="List 3"/>
    <w:basedOn w:val="BodyText"/>
    <w:rsid w:val="006A3465"/>
    <w:pPr>
      <w:tabs>
        <w:tab w:val="left" w:pos="1021"/>
      </w:tabs>
      <w:spacing w:before="60" w:after="60"/>
      <w:ind w:left="1020" w:hanging="340"/>
    </w:pPr>
  </w:style>
  <w:style w:type="paragraph" w:styleId="List4">
    <w:name w:val="List 4"/>
    <w:basedOn w:val="BodyText"/>
    <w:rsid w:val="006A3465"/>
    <w:pPr>
      <w:tabs>
        <w:tab w:val="left" w:pos="1361"/>
      </w:tabs>
      <w:spacing w:before="60" w:after="60"/>
      <w:ind w:left="1361" w:hanging="340"/>
    </w:pPr>
  </w:style>
  <w:style w:type="paragraph" w:styleId="List5">
    <w:name w:val="List 5"/>
    <w:basedOn w:val="BodyText"/>
    <w:rsid w:val="006A3465"/>
    <w:pPr>
      <w:tabs>
        <w:tab w:val="left" w:pos="1701"/>
      </w:tabs>
      <w:spacing w:before="60" w:after="60"/>
      <w:ind w:left="1701" w:hanging="340"/>
    </w:pPr>
  </w:style>
  <w:style w:type="paragraph" w:styleId="ListBullet3">
    <w:name w:val="List Bullet 3"/>
    <w:basedOn w:val="List3"/>
    <w:rsid w:val="006A3465"/>
    <w:pPr>
      <w:numPr>
        <w:numId w:val="15"/>
      </w:numPr>
      <w:tabs>
        <w:tab w:val="clear" w:pos="1021"/>
      </w:tabs>
      <w:ind w:left="1037" w:hanging="357"/>
    </w:pPr>
  </w:style>
  <w:style w:type="paragraph" w:styleId="ListBullet4">
    <w:name w:val="List Bullet 4"/>
    <w:basedOn w:val="List4"/>
    <w:rsid w:val="006A3465"/>
    <w:pPr>
      <w:numPr>
        <w:numId w:val="3"/>
      </w:numPr>
    </w:pPr>
  </w:style>
  <w:style w:type="paragraph" w:styleId="ListBullet5">
    <w:name w:val="List Bullet 5"/>
    <w:basedOn w:val="List5"/>
    <w:rsid w:val="006A3465"/>
    <w:pPr>
      <w:numPr>
        <w:numId w:val="4"/>
      </w:numPr>
    </w:pPr>
  </w:style>
  <w:style w:type="paragraph" w:styleId="ListContinue2">
    <w:name w:val="List Continue 2"/>
    <w:basedOn w:val="List2"/>
    <w:rsid w:val="006A3465"/>
    <w:pPr>
      <w:ind w:firstLine="0"/>
    </w:pPr>
  </w:style>
  <w:style w:type="paragraph" w:styleId="ListContinue3">
    <w:name w:val="List Continue 3"/>
    <w:basedOn w:val="List3"/>
    <w:rsid w:val="006A3465"/>
    <w:pPr>
      <w:ind w:left="1021" w:firstLine="0"/>
    </w:pPr>
  </w:style>
  <w:style w:type="paragraph" w:styleId="ListContinue4">
    <w:name w:val="List Continue 4"/>
    <w:basedOn w:val="List4"/>
    <w:rsid w:val="006A3465"/>
    <w:pPr>
      <w:ind w:firstLine="0"/>
    </w:pPr>
  </w:style>
  <w:style w:type="paragraph" w:styleId="ListContinue5">
    <w:name w:val="List Continue 5"/>
    <w:basedOn w:val="List5"/>
    <w:rsid w:val="006A3465"/>
    <w:pPr>
      <w:ind w:firstLine="0"/>
    </w:pPr>
  </w:style>
  <w:style w:type="paragraph" w:styleId="ListNumber3">
    <w:name w:val="List Number 3"/>
    <w:basedOn w:val="List3"/>
    <w:rsid w:val="006A3465"/>
    <w:pPr>
      <w:numPr>
        <w:numId w:val="5"/>
      </w:numPr>
    </w:pPr>
  </w:style>
  <w:style w:type="paragraph" w:styleId="ListNumber4">
    <w:name w:val="List Number 4"/>
    <w:basedOn w:val="List4"/>
    <w:rsid w:val="006A3465"/>
    <w:pPr>
      <w:numPr>
        <w:numId w:val="6"/>
      </w:numPr>
    </w:pPr>
  </w:style>
  <w:style w:type="paragraph" w:styleId="ListNumber5">
    <w:name w:val="List Number 5"/>
    <w:basedOn w:val="List5"/>
    <w:rsid w:val="006A3465"/>
    <w:pPr>
      <w:numPr>
        <w:numId w:val="7"/>
      </w:numPr>
    </w:pPr>
  </w:style>
  <w:style w:type="paragraph" w:styleId="BlockText">
    <w:name w:val="Block Text"/>
    <w:basedOn w:val="Normal"/>
    <w:rsid w:val="006A3465"/>
    <w:pPr>
      <w:spacing w:after="120"/>
      <w:ind w:left="1440" w:right="1440"/>
    </w:pPr>
  </w:style>
  <w:style w:type="character" w:customStyle="1" w:styleId="Subscript">
    <w:name w:val="Subscript"/>
    <w:basedOn w:val="DefaultParagraphFont"/>
    <w:rsid w:val="006A3465"/>
    <w:rPr>
      <w:sz w:val="16"/>
      <w:vertAlign w:val="subscript"/>
    </w:rPr>
  </w:style>
  <w:style w:type="character" w:customStyle="1" w:styleId="Superscript">
    <w:name w:val="Superscript"/>
    <w:basedOn w:val="DefaultParagraphFont"/>
    <w:rsid w:val="006A3465"/>
    <w:rPr>
      <w:sz w:val="16"/>
      <w:vertAlign w:val="superscript"/>
    </w:rPr>
  </w:style>
  <w:style w:type="character" w:customStyle="1" w:styleId="Symbols">
    <w:name w:val="Symbols"/>
    <w:basedOn w:val="DefaultParagraphFont"/>
    <w:rsid w:val="006A3465"/>
    <w:rPr>
      <w:rFonts w:ascii="Symbol" w:hAnsi="Symbol"/>
    </w:rPr>
  </w:style>
  <w:style w:type="character" w:customStyle="1" w:styleId="MenuOptions">
    <w:name w:val="Menu Options"/>
    <w:basedOn w:val="DefaultParagraphFont"/>
    <w:rsid w:val="006A3465"/>
    <w:rPr>
      <w:rFonts w:ascii="Arial Narrow" w:hAnsi="Arial Narrow"/>
      <w:smallCaps/>
    </w:rPr>
  </w:style>
  <w:style w:type="character" w:customStyle="1" w:styleId="Buttons">
    <w:name w:val="Buttons"/>
    <w:basedOn w:val="DefaultParagraphFont"/>
    <w:rsid w:val="006A3465"/>
    <w:rPr>
      <w:b/>
    </w:rPr>
  </w:style>
  <w:style w:type="character" w:customStyle="1" w:styleId="Underlined">
    <w:name w:val="Underlined"/>
    <w:basedOn w:val="DefaultParagraphFont"/>
    <w:rsid w:val="006A3465"/>
    <w:rPr>
      <w:u w:val="single"/>
    </w:rPr>
  </w:style>
  <w:style w:type="paragraph" w:customStyle="1" w:styleId="TableBodyTextRight">
    <w:name w:val="Table Body Text Right"/>
    <w:basedOn w:val="TableBodyText"/>
    <w:rsid w:val="006A3465"/>
    <w:pPr>
      <w:widowControl w:val="0"/>
      <w:autoSpaceDE w:val="0"/>
      <w:autoSpaceDN w:val="0"/>
      <w:adjustRightInd w:val="0"/>
      <w:jc w:val="right"/>
    </w:pPr>
    <w:rPr>
      <w:rFonts w:cs="Arial"/>
      <w:szCs w:val="18"/>
    </w:rPr>
  </w:style>
  <w:style w:type="paragraph" w:customStyle="1" w:styleId="CopyrightText">
    <w:name w:val="Copyright Text"/>
    <w:basedOn w:val="BodyText"/>
    <w:rsid w:val="006A3465"/>
    <w:rPr>
      <w:sz w:val="18"/>
    </w:rPr>
  </w:style>
  <w:style w:type="paragraph" w:customStyle="1" w:styleId="BodySmallRight">
    <w:name w:val="Body Small Right"/>
    <w:basedOn w:val="BodyTextRight"/>
    <w:rsid w:val="006A3465"/>
    <w:rPr>
      <w:sz w:val="18"/>
      <w:szCs w:val="18"/>
    </w:rPr>
  </w:style>
  <w:style w:type="paragraph" w:customStyle="1" w:styleId="MarginEdition">
    <w:name w:val="Margin Edition"/>
    <w:basedOn w:val="MarginNote"/>
    <w:rsid w:val="006A3465"/>
    <w:pPr>
      <w:spacing w:before="0" w:after="0"/>
    </w:pPr>
    <w:rPr>
      <w:rFonts w:ascii="Times New Roman" w:hAnsi="Times New Roman"/>
      <w:color w:val="999999"/>
    </w:rPr>
  </w:style>
  <w:style w:type="paragraph" w:customStyle="1" w:styleId="Spacer">
    <w:name w:val="Spacer"/>
    <w:basedOn w:val="Normal"/>
    <w:rsid w:val="006A3465"/>
    <w:rPr>
      <w:sz w:val="2"/>
      <w:szCs w:val="2"/>
    </w:rPr>
  </w:style>
  <w:style w:type="character" w:customStyle="1" w:styleId="Small">
    <w:name w:val="Small"/>
    <w:basedOn w:val="DefaultParagraphFont"/>
    <w:rsid w:val="006A3465"/>
    <w:rPr>
      <w:sz w:val="16"/>
    </w:rPr>
  </w:style>
  <w:style w:type="paragraph" w:customStyle="1" w:styleId="WideTable">
    <w:name w:val="Wide Table"/>
    <w:basedOn w:val="Normal"/>
    <w:rsid w:val="006A3465"/>
    <w:pPr>
      <w:ind w:left="-1418"/>
    </w:pPr>
    <w:rPr>
      <w:sz w:val="2"/>
      <w:szCs w:val="2"/>
    </w:rPr>
  </w:style>
  <w:style w:type="character" w:styleId="PageNumber">
    <w:name w:val="page number"/>
    <w:basedOn w:val="DefaultParagraphFont"/>
    <w:rsid w:val="006A3465"/>
  </w:style>
  <w:style w:type="paragraph" w:styleId="Quote">
    <w:name w:val="Quote"/>
    <w:basedOn w:val="Heading1"/>
    <w:link w:val="QuoteChar"/>
    <w:qFormat/>
    <w:rsid w:val="006A3465"/>
    <w:rPr>
      <w:b w:val="0"/>
      <w:sz w:val="72"/>
      <w:szCs w:val="72"/>
      <w:lang w:val="en-NZ"/>
    </w:rPr>
  </w:style>
  <w:style w:type="character" w:customStyle="1" w:styleId="QuoteChar">
    <w:name w:val="Quote Char"/>
    <w:basedOn w:val="DefaultParagraphFont"/>
    <w:link w:val="Quote"/>
    <w:rsid w:val="006A3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465"/>
    <w:pPr>
      <w:pageBreakBefore/>
    </w:pPr>
  </w:style>
  <w:style w:type="paragraph" w:customStyle="1" w:styleId="Border">
    <w:name w:val="Border"/>
    <w:basedOn w:val="Normal"/>
    <w:qFormat/>
    <w:rsid w:val="006A3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465"/>
    <w:rPr>
      <w:b/>
      <w:bCs/>
      <w:i/>
      <w:iCs/>
      <w:color w:val="auto"/>
    </w:rPr>
  </w:style>
  <w:style w:type="paragraph" w:styleId="IntenseQuote">
    <w:name w:val="Intense Quote"/>
    <w:basedOn w:val="Normal"/>
    <w:next w:val="Normal"/>
    <w:link w:val="IntenseQuoteChar"/>
    <w:uiPriority w:val="30"/>
    <w:qFormat/>
    <w:rsid w:val="006A3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465"/>
    <w:rPr>
      <w:smallCaps/>
      <w:color w:val="auto"/>
      <w:u w:val="single"/>
    </w:rPr>
  </w:style>
  <w:style w:type="character" w:styleId="IntenseReference">
    <w:name w:val="Intense Reference"/>
    <w:basedOn w:val="DefaultParagraphFont"/>
    <w:uiPriority w:val="32"/>
    <w:qFormat/>
    <w:rsid w:val="006A3465"/>
    <w:rPr>
      <w:b/>
      <w:bCs/>
      <w:smallCaps/>
      <w:color w:val="auto"/>
      <w:spacing w:val="5"/>
      <w:u w:val="single"/>
    </w:rPr>
  </w:style>
  <w:style w:type="paragraph" w:customStyle="1" w:styleId="2ColumnHeading">
    <w:name w:val="2Column Heading"/>
    <w:basedOn w:val="BodyText"/>
    <w:qFormat/>
    <w:rsid w:val="006A3465"/>
    <w:pPr>
      <w:spacing w:after="60"/>
      <w:ind w:left="-2268"/>
    </w:pPr>
    <w:rPr>
      <w:b/>
    </w:rPr>
  </w:style>
  <w:style w:type="paragraph" w:customStyle="1" w:styleId="Heading1TOC">
    <w:name w:val="Heading1 TOC"/>
    <w:basedOn w:val="Normal"/>
    <w:qFormat/>
    <w:rsid w:val="006A3465"/>
    <w:pPr>
      <w:spacing w:before="240" w:after="120"/>
    </w:pPr>
    <w:rPr>
      <w:rFonts w:ascii="Times New Roman" w:hAnsi="Times New Roman"/>
      <w:b/>
      <w:sz w:val="32"/>
    </w:rPr>
  </w:style>
  <w:style w:type="paragraph" w:customStyle="1" w:styleId="Heading2TOC">
    <w:name w:val="Heading2 TOC"/>
    <w:basedOn w:val="Normal"/>
    <w:qFormat/>
    <w:rsid w:val="006A3465"/>
    <w:pPr>
      <w:spacing w:before="240" w:after="60"/>
    </w:pPr>
    <w:rPr>
      <w:rFonts w:ascii="Times New Roman" w:hAnsi="Times New Roman"/>
      <w:b/>
      <w:sz w:val="28"/>
    </w:rPr>
  </w:style>
  <w:style w:type="character" w:customStyle="1" w:styleId="Underline">
    <w:name w:val="Underline"/>
    <w:basedOn w:val="DefaultParagraphFont"/>
    <w:qFormat/>
    <w:rsid w:val="006A3465"/>
    <w:rPr>
      <w:u w:val="single"/>
    </w:rPr>
  </w:style>
  <w:style w:type="paragraph" w:styleId="BalloonText">
    <w:name w:val="Balloon Text"/>
    <w:basedOn w:val="Normal"/>
    <w:link w:val="BalloonTextChar"/>
    <w:rsid w:val="006A3465"/>
    <w:rPr>
      <w:rFonts w:ascii="Tahoma" w:hAnsi="Tahoma" w:cs="Tahoma"/>
      <w:sz w:val="16"/>
      <w:szCs w:val="16"/>
    </w:rPr>
  </w:style>
  <w:style w:type="character" w:customStyle="1" w:styleId="BalloonTextChar">
    <w:name w:val="Balloon Text Char"/>
    <w:basedOn w:val="DefaultParagraphFont"/>
    <w:link w:val="BalloonText"/>
    <w:rsid w:val="006A3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4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465"/>
    <w:rPr>
      <w:b/>
      <w:color w:val="660033"/>
      <w:spacing w:val="0"/>
    </w:rPr>
  </w:style>
  <w:style w:type="paragraph" w:customStyle="1" w:styleId="Nameditemlist">
    <w:name w:val="Named item list"/>
    <w:basedOn w:val="BodyText"/>
    <w:qFormat/>
    <w:rsid w:val="006A34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7924</Characters>
  <Application>Microsoft Office Word</Application>
  <DocSecurity>0</DocSecurity>
  <Lines>283</Lines>
  <Paragraphs>178</Paragraphs>
  <ScaleCrop>false</ScaleCrop>
  <Company>Author-it Software Corporation Ltd.</Company>
  <LinksUpToDate>false</LinksUpToDate>
  <CharactersWithSpaces>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ICANWK612A Plan and manage troubleshooting advanced integrated IP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2012-05-29T03:05:00Z</dcterms:created>
  <dcterms:modified xsi:type="dcterms:W3CDTF">2012-05-29T03:05:00Z</dcterms:modified>
</cp:coreProperties>
</file>