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EE1" w:rsidP="00696EE1">
      <w:pPr>
        <w:pStyle w:val="Title"/>
      </w:pPr>
      <w:bookmarkStart w:id="0" w:name="_GoBack"/>
      <w:bookmarkEnd w:id="0"/>
      <w:r>
        <w:fldChar w:fldCharType="begin"/>
      </w:r>
      <w:r>
        <w:instrText xml:space="preserve"> TITLE   \* MERGEFORMAT </w:instrText>
      </w:r>
      <w:r>
        <w:fldChar w:fldCharType="separate"/>
      </w:r>
      <w:r>
        <w:t>ICANWK610A Design and build integrated VoIP networks</w:t>
      </w:r>
      <w:r>
        <w:fldChar w:fldCharType="end"/>
      </w:r>
    </w:p>
    <w:p w:rsidR="00696EE1" w:rsidP="00696EE1">
      <w:pPr>
        <w:pStyle w:val="Version"/>
        <w:sectPr w:rsidSect="00094F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F77" w:rsidP="00094F77">
      <w:pPr>
        <w:pStyle w:val="SuperHeading"/>
      </w:pPr>
      <w:r w:rsidRPr="00094F77">
        <w:t>ICANWK610A Design and build integrated VoIP networks</w:t>
      </w:r>
    </w:p>
    <w:p w:rsidR="00000000" w:rsidRPr="00094F77" w:rsidP="00094F77">
      <w:pPr>
        <w:pStyle w:val="Heading1"/>
      </w:pPr>
      <w:bookmarkStart w:id="1" w:name="O_452131"/>
      <w:bookmarkEnd w:id="1"/>
      <w:r w:rsidRPr="00094F77">
        <w:t>Modification History</w:t>
      </w:r>
    </w:p>
    <w:tbl>
      <w:tblPr>
        <w:tblW w:w="0" w:type="auto"/>
        <w:tblLayout w:type="fixed"/>
        <w:tblCellMar>
          <w:left w:w="62" w:type="dxa"/>
          <w:right w:w="62" w:type="dxa"/>
        </w:tblCellMar>
        <w:tblLook w:val="0000"/>
      </w:tblPr>
      <w:tblGrid>
        <w:gridCol w:w="3174"/>
        <w:gridCol w:w="5913"/>
      </w:tblGrid>
      <w:tr w:rsidTr="00094F7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F77" w:rsidP="00094F77">
            <w:pPr>
              <w:pStyle w:val="BodyText"/>
            </w:pPr>
            <w:r w:rsidRPr="00094F7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F77">
            <w:pPr>
              <w:pStyle w:val="BodyText"/>
              <w:rPr>
                <w:lang w:val="en-NZ"/>
              </w:rPr>
            </w:pPr>
            <w:r w:rsidRPr="00094F77">
              <w:rPr>
                <w:rStyle w:val="SpecialBold"/>
              </w:rPr>
              <w:t>Comments</w:t>
            </w:r>
          </w:p>
        </w:tc>
      </w:tr>
      <w:tr w:rsidTr="00094F7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F77">
            <w:pPr>
              <w:pStyle w:val="BodyText"/>
              <w:rPr>
                <w:lang w:val="en-NZ"/>
              </w:rPr>
            </w:pPr>
            <w:r w:rsidRPr="00094F7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F77" w:rsidP="00094F77">
            <w:pPr>
              <w:pStyle w:val="BodyText"/>
            </w:pPr>
            <w:r w:rsidRPr="00094F77">
              <w:t xml:space="preserve">This Unit first released with </w:t>
            </w:r>
            <w:r w:rsidRPr="00094F77">
              <w:rPr>
                <w:rStyle w:val="Emphasis"/>
              </w:rPr>
              <w:t xml:space="preserve">ICA11 Information </w:t>
            </w:r>
            <w:r w:rsidRPr="00094F77">
              <w:rPr>
                <w:rStyle w:val="Emphasis"/>
              </w:rPr>
              <w:t>and Communications Technology Training Package version 1.0</w:t>
            </w:r>
          </w:p>
        </w:tc>
      </w:tr>
    </w:tbl>
    <w:p w:rsidR="00000000" w:rsidRPr="00094F77" w:rsidP="00094F77">
      <w:pPr>
        <w:pStyle w:val="BodyText"/>
      </w:pPr>
    </w:p>
    <w:p w:rsidR="00000000" w:rsidRPr="00094F77" w:rsidP="00094F77">
      <w:pPr>
        <w:pStyle w:val="AllowPageBreak"/>
      </w:pPr>
    </w:p>
    <w:p w:rsidR="00000000" w:rsidRPr="00094F77" w:rsidP="00094F77">
      <w:pPr>
        <w:pStyle w:val="Heading1"/>
      </w:pPr>
      <w:bookmarkStart w:id="2" w:name="O_452132"/>
      <w:bookmarkEnd w:id="2"/>
      <w:r w:rsidRPr="00094F77">
        <w:t>Unit Descriptor</w:t>
      </w:r>
    </w:p>
    <w:p w:rsidR="00000000" w:rsidRPr="00094F77" w:rsidP="00094F77">
      <w:pPr>
        <w:pStyle w:val="BodyText"/>
      </w:pPr>
      <w:r w:rsidRPr="00094F77">
        <w:t xml:space="preserve">This unit describes the performance outcomes, skills and knowledge required to use appropriate tools, equipment, software and protocols to design </w:t>
      </w:r>
      <w:r w:rsidRPr="00094F77">
        <w:t>and build an internet protocol (IP)-based integrated voice network for small to medium enterprises.</w:t>
      </w:r>
    </w:p>
    <w:p w:rsidR="00000000" w:rsidRPr="00094F77" w:rsidP="00094F77">
      <w:pPr>
        <w:pStyle w:val="AllowPageBreak"/>
      </w:pPr>
    </w:p>
    <w:p w:rsidR="00000000" w:rsidRPr="00094F77" w:rsidP="00094F77">
      <w:pPr>
        <w:pStyle w:val="Heading1"/>
      </w:pPr>
      <w:bookmarkStart w:id="3" w:name="O_452133"/>
      <w:bookmarkEnd w:id="3"/>
      <w:r w:rsidRPr="00094F77">
        <w:t>Application of the Unit</w:t>
      </w:r>
    </w:p>
    <w:p w:rsidR="00000000" w:rsidRPr="00094F77" w:rsidP="00094F77">
      <w:pPr>
        <w:pStyle w:val="BodyText"/>
      </w:pPr>
      <w:r w:rsidRPr="00094F77">
        <w:t>This unit applies to the use of foundational elements of voice over internet protocol (VoIP) calls, and the descrip</w:t>
      </w:r>
      <w:r w:rsidRPr="00094F77">
        <w:t>tion of dial plans for the design and implementation of gateways, gatekeepers and IP-IP gateways. Relevant job roles include advanced VoIP network support specialist, VoIP network engineer and VoIP systems installer.</w:t>
      </w:r>
    </w:p>
    <w:p w:rsidR="00000000" w:rsidRPr="00094F77" w:rsidP="00094F77">
      <w:pPr>
        <w:pStyle w:val="AllowPageBreak"/>
      </w:pPr>
    </w:p>
    <w:p w:rsidR="00000000" w:rsidRPr="00094F77" w:rsidP="00094F77">
      <w:pPr>
        <w:pStyle w:val="Heading1"/>
      </w:pPr>
      <w:bookmarkStart w:id="4" w:name="O_452134"/>
      <w:bookmarkEnd w:id="4"/>
      <w:r w:rsidRPr="00094F77">
        <w:t>Licensing/Regulatory I</w:t>
      </w:r>
      <w:r w:rsidRPr="00094F77">
        <w:t>nformation</w:t>
      </w:r>
    </w:p>
    <w:p w:rsidR="00000000" w:rsidRPr="00094F77" w:rsidP="00094F77">
      <w:pPr>
        <w:pStyle w:val="BodyText"/>
      </w:pPr>
      <w:r w:rsidRPr="00094F77">
        <w:t>No licensing, legislative, regulatory or certification requirements apply to this unit at the time of endorsement but users should confirm requirements with the relevant federal, state or territory authority.</w:t>
      </w:r>
    </w:p>
    <w:p w:rsidR="00000000" w:rsidRPr="00094F77" w:rsidP="00094F77">
      <w:pPr>
        <w:pStyle w:val="AllowPageBreak"/>
      </w:pPr>
    </w:p>
    <w:p w:rsidR="00000000" w:rsidRPr="00094F77" w:rsidP="00094F77">
      <w:pPr>
        <w:pStyle w:val="Heading1"/>
      </w:pPr>
      <w:bookmarkStart w:id="5" w:name="O_452135"/>
      <w:bookmarkEnd w:id="5"/>
      <w:r w:rsidRPr="00094F77">
        <w:t>Pre-Requisites</w:t>
      </w:r>
    </w:p>
    <w:p w:rsidR="00000000" w:rsidRPr="00094F77" w:rsidP="00094F77">
      <w:pPr>
        <w:pStyle w:val="BodyText"/>
      </w:pPr>
      <w:r w:rsidRPr="00094F77">
        <w:t>Not applicable.</w:t>
      </w:r>
    </w:p>
    <w:p w:rsidR="00000000" w:rsidRPr="00094F77" w:rsidP="00094F77">
      <w:pPr>
        <w:pStyle w:val="AllowPageBreak"/>
      </w:pPr>
    </w:p>
    <w:p w:rsidR="00000000" w:rsidRPr="00094F77" w:rsidP="00094F77">
      <w:pPr>
        <w:pStyle w:val="Heading1"/>
      </w:pPr>
      <w:bookmarkStart w:id="6" w:name="O_452136"/>
      <w:bookmarkEnd w:id="6"/>
      <w:r w:rsidRPr="00094F77">
        <w:t>Employability Skills Information</w:t>
      </w:r>
    </w:p>
    <w:p w:rsidR="00000000" w:rsidRPr="00094F77" w:rsidP="00094F77">
      <w:pPr>
        <w:pStyle w:val="BodyText"/>
      </w:pPr>
      <w:r w:rsidRPr="00094F77">
        <w:t>This unit contains employability skills.</w:t>
      </w:r>
    </w:p>
    <w:p w:rsidR="00000000" w:rsidRPr="00094F77" w:rsidP="00094F77">
      <w:pPr>
        <w:pStyle w:val="AllowPageBreak"/>
      </w:pPr>
    </w:p>
    <w:p w:rsidR="00000000" w:rsidRPr="00094F77" w:rsidP="00094F77">
      <w:pPr>
        <w:pStyle w:val="Heading1"/>
      </w:pPr>
      <w:bookmarkStart w:id="7" w:name="O_452137"/>
      <w:bookmarkEnd w:id="7"/>
      <w:r w:rsidRPr="00094F77">
        <w:t>Elements and Performance Criteria Pre-Content</w:t>
      </w:r>
    </w:p>
    <w:tbl>
      <w:tblPr>
        <w:tblW w:w="0" w:type="auto"/>
        <w:tblLayout w:type="fixed"/>
        <w:tblCellMar>
          <w:left w:w="62" w:type="dxa"/>
          <w:right w:w="62" w:type="dxa"/>
        </w:tblCellMar>
        <w:tblLook w:val="0000"/>
      </w:tblPr>
      <w:tblGrid>
        <w:gridCol w:w="2534"/>
        <w:gridCol w:w="6492"/>
      </w:tblGrid>
      <w:tr w:rsidTr="00094F77">
        <w:tblPrEx>
          <w:tblW w:w="0" w:type="auto"/>
          <w:tblLayout w:type="fixed"/>
          <w:tblCellMar>
            <w:left w:w="62" w:type="dxa"/>
            <w:right w:w="62" w:type="dxa"/>
          </w:tblCellMar>
          <w:tblLook w:val="0000"/>
        </w:tblPrEx>
        <w:trPr>
          <w:tblHeader/>
        </w:trPr>
        <w:tc>
          <w:tcPr>
            <w:tcW w:w="25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94F77" w:rsidP="00094F77">
            <w:pPr>
              <w:pStyle w:val="BodyText"/>
            </w:pPr>
            <w:r w:rsidRPr="00094F77">
              <w:rPr>
                <w:rStyle w:val="SpecialBold"/>
              </w:rPr>
              <w:t>Element</w:t>
            </w:r>
          </w:p>
        </w:tc>
        <w:tc>
          <w:tcPr>
            <w:tcW w:w="64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4F77">
            <w:pPr>
              <w:pStyle w:val="BodyText"/>
              <w:rPr>
                <w:lang w:val="en-NZ"/>
              </w:rPr>
            </w:pPr>
            <w:r w:rsidRPr="00094F77">
              <w:rPr>
                <w:rStyle w:val="SpecialBold"/>
              </w:rPr>
              <w:t>Performance Criteria</w:t>
            </w:r>
          </w:p>
        </w:tc>
      </w:tr>
      <w:tr w:rsidTr="00094F77">
        <w:tblPrEx>
          <w:tblW w:w="0" w:type="auto"/>
          <w:tblLayout w:type="fixed"/>
          <w:tblCellMar>
            <w:left w:w="62" w:type="dxa"/>
            <w:right w:w="62" w:type="dxa"/>
          </w:tblCellMar>
          <w:tblLook w:val="0000"/>
        </w:tblPrEx>
        <w:tc>
          <w:tcPr>
            <w:tcW w:w="25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4F77" w:rsidP="00094F77">
            <w:pPr>
              <w:pStyle w:val="BodyText"/>
            </w:pPr>
            <w:r w:rsidRPr="00094F77">
              <w:rPr>
                <w:rStyle w:val="Emphasis"/>
              </w:rPr>
              <w:t>Elements describe the essential outcomes of a unit of competency.</w:t>
            </w:r>
          </w:p>
        </w:tc>
        <w:tc>
          <w:tcPr>
            <w:tcW w:w="64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4F77" w:rsidP="00094F77">
            <w:pPr>
              <w:pStyle w:val="BodyText"/>
            </w:pPr>
            <w:r w:rsidRPr="00094F77">
              <w:rPr>
                <w:rStyle w:val="Emphasis"/>
              </w:rPr>
              <w:t>Performance criteria describe the performance needed to demonstrate achievement of the element. Where bold italicised text is used, further information is detailed in the required skills and</w:t>
            </w:r>
            <w:r w:rsidRPr="00094F77">
              <w:rPr>
                <w:rStyle w:val="Emphasis"/>
              </w:rPr>
              <w:t xml:space="preserve"> knowledge section and the range statement. Assessment of performance is to be consistent with the evidence guide.</w:t>
            </w:r>
          </w:p>
        </w:tc>
      </w:tr>
    </w:tbl>
    <w:p w:rsidR="00000000" w:rsidRPr="00094F77" w:rsidP="00094F77">
      <w:pPr>
        <w:pStyle w:val="BodyText"/>
      </w:pPr>
    </w:p>
    <w:p w:rsidR="00000000" w:rsidRPr="00094F77" w:rsidP="00094F77">
      <w:pPr>
        <w:pStyle w:val="AllowPageBreak"/>
      </w:pPr>
    </w:p>
    <w:p w:rsidR="00000000" w:rsidRPr="00094F77" w:rsidP="00094F77">
      <w:pPr>
        <w:pStyle w:val="Heading1"/>
      </w:pPr>
      <w:bookmarkStart w:id="8" w:name="O_452138"/>
      <w:bookmarkEnd w:id="8"/>
      <w:r w:rsidRPr="00094F77">
        <w:t>Elements and Performance Criteria</w:t>
      </w:r>
    </w:p>
    <w:tbl>
      <w:tblPr>
        <w:tblW w:w="0" w:type="auto"/>
        <w:tblLayout w:type="fixed"/>
        <w:tblCellMar>
          <w:left w:w="62" w:type="dxa"/>
          <w:right w:w="62" w:type="dxa"/>
        </w:tblCellMar>
        <w:tblLook w:val="0000"/>
      </w:tblPr>
      <w:tblGrid>
        <w:gridCol w:w="2534"/>
        <w:gridCol w:w="6492"/>
      </w:tblGrid>
      <w:tr w:rsidTr="00094F7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F77">
            <w:pPr>
              <w:pStyle w:val="BodyText"/>
              <w:rPr>
                <w:lang w:val="en-NZ"/>
              </w:rPr>
            </w:pPr>
            <w:r w:rsidRPr="00094F77">
              <w:t>1. Plan design concepts of a voice network for specified voice quality</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F77" w:rsidP="00094F77">
            <w:pPr>
              <w:pStyle w:val="BodyText"/>
            </w:pPr>
            <w:r w:rsidRPr="00094F77">
              <w:t>1.1 Determine the</w:t>
            </w:r>
            <w:r w:rsidRPr="00094F77">
              <w:t xml:space="preserve"> </w:t>
            </w:r>
            <w:r w:rsidRPr="00094F77">
              <w:rPr>
                <w:rStyle w:val="BoldandItalics"/>
              </w:rPr>
              <w:t xml:space="preserve">design requirements </w:t>
            </w:r>
            <w:r w:rsidRPr="00094F77">
              <w:t xml:space="preserve">of an IP-based voice network including the choice of </w:t>
            </w:r>
            <w:r w:rsidRPr="00094F77">
              <w:rPr>
                <w:rStyle w:val="BoldandItalics"/>
              </w:rPr>
              <w:t>network elements</w:t>
            </w:r>
          </w:p>
          <w:p w:rsidR="00000000" w:rsidRPr="00094F77" w:rsidP="00094F77">
            <w:pPr>
              <w:pStyle w:val="BodyText"/>
            </w:pPr>
            <w:r w:rsidRPr="00094F77">
              <w:t xml:space="preserve">1.2 Evaluate the various applications of </w:t>
            </w:r>
            <w:r w:rsidRPr="00094F77">
              <w:rPr>
                <w:rStyle w:val="BoldandItalics"/>
              </w:rPr>
              <w:t xml:space="preserve">real time protocols </w:t>
            </w:r>
            <w:r w:rsidRPr="00094F77">
              <w:t xml:space="preserve">and of </w:t>
            </w:r>
            <w:r w:rsidRPr="00094F77">
              <w:rPr>
                <w:rStyle w:val="BoldandItalics"/>
              </w:rPr>
              <w:t xml:space="preserve">signalling protocols </w:t>
            </w:r>
            <w:r w:rsidRPr="00094F77">
              <w:t>for an appropriate gateway</w:t>
            </w:r>
          </w:p>
          <w:p w:rsidR="00000000" w:rsidRPr="00094F77" w:rsidP="00094F77">
            <w:pPr>
              <w:pStyle w:val="BodyText"/>
            </w:pPr>
            <w:r w:rsidRPr="00094F77">
              <w:t xml:space="preserve">1.3 Design a site numbering plan including digit </w:t>
            </w:r>
            <w:r w:rsidRPr="00094F77">
              <w:t>manipulation and path selection process</w:t>
            </w:r>
          </w:p>
          <w:p w:rsidR="00000000" w:rsidRPr="00094F77" w:rsidP="00094F77">
            <w:pPr>
              <w:pStyle w:val="BodyText"/>
            </w:pPr>
            <w:r w:rsidRPr="00094F77">
              <w:t>1.4 Plan and assign calling privileges as required</w:t>
            </w:r>
          </w:p>
          <w:p w:rsidR="00000000" w:rsidP="00094F77">
            <w:pPr>
              <w:pStyle w:val="BodyText"/>
              <w:rPr>
                <w:lang w:val="en-NZ"/>
              </w:rPr>
            </w:pPr>
            <w:r w:rsidRPr="00094F77">
              <w:t>1.5 Predict VoIP call flow and potential impact on voice quality considerations and network performance</w:t>
            </w:r>
          </w:p>
        </w:tc>
      </w:tr>
      <w:tr w:rsidTr="00094F7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F77">
            <w:pPr>
              <w:pStyle w:val="BodyText"/>
              <w:rPr>
                <w:lang w:val="en-NZ"/>
              </w:rPr>
            </w:pPr>
            <w:r w:rsidRPr="00094F77">
              <w:t>2. Design, configure implement and test voice protocols and interoperation of VoIP communications network</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F77" w:rsidP="00094F77">
            <w:pPr>
              <w:pStyle w:val="BodyText"/>
            </w:pPr>
            <w:r w:rsidRPr="00094F77">
              <w:t>2.1 Produce the design layout of the voice network according to the design requirements</w:t>
            </w:r>
          </w:p>
          <w:p w:rsidR="00000000" w:rsidRPr="00094F77" w:rsidP="00094F77">
            <w:pPr>
              <w:pStyle w:val="BodyText"/>
            </w:pPr>
            <w:r w:rsidRPr="00094F77">
              <w:t xml:space="preserve">2.2 Design and configure a gateway and a gatekeeper to using </w:t>
            </w:r>
            <w:r w:rsidRPr="00094F77">
              <w:rPr>
                <w:rStyle w:val="BoldandItalics"/>
              </w:rPr>
              <w:t>H</w:t>
            </w:r>
            <w:r w:rsidRPr="00094F77">
              <w:rPr>
                <w:rStyle w:val="BoldandItalics"/>
              </w:rPr>
              <w:t xml:space="preserve">.323 protocol suite </w:t>
            </w:r>
            <w:r w:rsidRPr="00094F77">
              <w:t>for dial plan resolution and call admission control for the network</w:t>
            </w:r>
          </w:p>
          <w:p w:rsidR="00000000" w:rsidRPr="00094F77" w:rsidP="00094F77">
            <w:pPr>
              <w:pStyle w:val="BodyText"/>
            </w:pPr>
            <w:r w:rsidRPr="00094F77">
              <w:t>2.3 Configure and test the use of real-time protocols, call management protocols and gateway signalling protocol in the network design</w:t>
            </w:r>
          </w:p>
          <w:p w:rsidR="00000000" w:rsidP="00094F77">
            <w:pPr>
              <w:pStyle w:val="BodyText"/>
              <w:rPr>
                <w:lang w:val="en-NZ"/>
              </w:rPr>
            </w:pPr>
            <w:r w:rsidRPr="00094F77">
              <w:t>2.4 Analyse the function and inte</w:t>
            </w:r>
            <w:r w:rsidRPr="00094F77">
              <w:t>roperation of gatekeepers within an IP communications network</w:t>
            </w:r>
          </w:p>
        </w:tc>
      </w:tr>
      <w:tr w:rsidTr="00094F7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F77">
            <w:pPr>
              <w:pStyle w:val="BodyText"/>
              <w:rPr>
                <w:lang w:val="en-NZ"/>
              </w:rPr>
            </w:pPr>
            <w:r w:rsidRPr="00094F77">
              <w:t>3. Design, configure and test a VoIP IP-to-IP call system</w:t>
            </w:r>
          </w:p>
        </w:tc>
        <w:tc>
          <w:tcPr>
            <w:tcW w:w="6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F77" w:rsidP="00094F77">
            <w:pPr>
              <w:pStyle w:val="BodyText"/>
            </w:pPr>
            <w:r w:rsidRPr="00094F77">
              <w:t>3.1 Analyse the IP-to-IP gateway features and functionality requirements for a given network design requirement</w:t>
            </w:r>
          </w:p>
          <w:p w:rsidR="00000000" w:rsidRPr="00094F77" w:rsidP="00094F77">
            <w:pPr>
              <w:pStyle w:val="BodyText"/>
            </w:pPr>
            <w:r w:rsidRPr="00094F77">
              <w:t>3.2 Configure the gatek</w:t>
            </w:r>
            <w:r w:rsidRPr="00094F77">
              <w:t>eeper to support an IP-to-IP gateway</w:t>
            </w:r>
          </w:p>
          <w:p w:rsidR="00000000" w:rsidRPr="00094F77" w:rsidP="00094F77">
            <w:pPr>
              <w:pStyle w:val="BodyText"/>
            </w:pPr>
            <w:r w:rsidRPr="00094F77">
              <w:t>3.3 Configure and test the IP-to-IP gateway to provide address hiding, protocol and media interworking and call admission control implementations</w:t>
            </w:r>
          </w:p>
          <w:p w:rsidR="00000000" w:rsidRPr="00094F77" w:rsidP="00094F77">
            <w:pPr>
              <w:pStyle w:val="BodyText"/>
            </w:pPr>
            <w:r w:rsidRPr="00094F77">
              <w:t>3.4 Produce test results and evaluate against design requirements</w:t>
            </w:r>
          </w:p>
        </w:tc>
      </w:tr>
    </w:tbl>
    <w:p w:rsidR="00000000" w:rsidRPr="00094F77" w:rsidP="00094F77">
      <w:pPr>
        <w:pStyle w:val="BodyText"/>
      </w:pPr>
    </w:p>
    <w:p w:rsidR="00000000" w:rsidRPr="00094F77" w:rsidP="00094F77">
      <w:pPr>
        <w:pStyle w:val="AllowPageBreak"/>
      </w:pPr>
    </w:p>
    <w:p w:rsidR="00000000" w:rsidRPr="00094F77" w:rsidP="00094F77">
      <w:pPr>
        <w:pStyle w:val="Heading1"/>
      </w:pPr>
      <w:bookmarkStart w:id="9" w:name="O_452139"/>
      <w:bookmarkEnd w:id="9"/>
      <w:r w:rsidRPr="00094F77">
        <w:t>Required Skills and Knowledge</w:t>
      </w:r>
    </w:p>
    <w:p w:rsidR="00000000" w:rsidRPr="00094F77" w:rsidP="00094F77">
      <w:pPr>
        <w:pStyle w:val="BodyText"/>
      </w:pPr>
      <w:r w:rsidRPr="00094F77">
        <w:rPr>
          <w:rStyle w:val="Emphasis"/>
        </w:rPr>
        <w:t>This section describes the skills and knowledge required for this unit.</w:t>
      </w:r>
    </w:p>
    <w:p w:rsidR="00000000" w:rsidRPr="00094F77" w:rsidP="00094F77">
      <w:pPr>
        <w:pStyle w:val="BodyText"/>
      </w:pPr>
    </w:p>
    <w:p w:rsidR="00000000" w:rsidRPr="00094F77" w:rsidP="00094F77">
      <w:pPr>
        <w:pStyle w:val="BodyText"/>
      </w:pPr>
      <w:r w:rsidRPr="00094F77">
        <w:rPr>
          <w:rStyle w:val="SpecialBold"/>
        </w:rPr>
        <w:t>Required skills</w:t>
      </w:r>
    </w:p>
    <w:p w:rsidR="00000000" w:rsidRPr="00094F77" w:rsidP="00094F77">
      <w:pPr>
        <w:pStyle w:val="BodyText"/>
      </w:pPr>
    </w:p>
    <w:p w:rsidR="00000000" w:rsidRPr="00094F77" w:rsidP="00094F77">
      <w:pPr>
        <w:pStyle w:val="ListBullet"/>
      </w:pPr>
      <w:r w:rsidRPr="00094F77">
        <w:t>communication skills to liaise with internal and external personnel on technical, operational and business-related matters</w:t>
      </w:r>
    </w:p>
    <w:p w:rsidR="00000000" w:rsidRPr="00094F77" w:rsidP="00094F77">
      <w:pPr>
        <w:pStyle w:val="ListBullet"/>
      </w:pPr>
      <w:r w:rsidRPr="00094F77">
        <w:t>literacy skills to:</w:t>
      </w:r>
    </w:p>
    <w:p w:rsidR="00000000" w:rsidRPr="00094F77" w:rsidP="00094F77">
      <w:pPr>
        <w:pStyle w:val="ListBullet2"/>
      </w:pPr>
      <w:r w:rsidRPr="00094F77">
        <w:t>interpret technical documentation</w:t>
      </w:r>
    </w:p>
    <w:p w:rsidR="00000000" w:rsidRPr="00094F77" w:rsidP="00094F77">
      <w:pPr>
        <w:pStyle w:val="ListBullet2"/>
      </w:pPr>
      <w:r w:rsidRPr="00094F77">
        <w:t xml:space="preserve">write reports as required </w:t>
      </w:r>
    </w:p>
    <w:p w:rsidR="00000000" w:rsidRPr="00094F77" w:rsidP="00094F77">
      <w:pPr>
        <w:pStyle w:val="ListBullet"/>
      </w:pPr>
      <w:r w:rsidRPr="00094F77">
        <w:t>numeracy skills to:</w:t>
      </w:r>
    </w:p>
    <w:p w:rsidR="00000000" w:rsidRPr="00094F77" w:rsidP="00094F77">
      <w:pPr>
        <w:pStyle w:val="ListBullet2"/>
      </w:pPr>
      <w:r w:rsidRPr="00094F77">
        <w:t>take test measurements and interpret results</w:t>
      </w:r>
    </w:p>
    <w:p w:rsidR="00000000" w:rsidRPr="00094F77" w:rsidP="00094F77">
      <w:pPr>
        <w:pStyle w:val="ListBullet2"/>
      </w:pPr>
      <w:r w:rsidRPr="00094F77">
        <w:t>evaluate performance and interoperability of network</w:t>
      </w:r>
    </w:p>
    <w:p w:rsidR="00000000" w:rsidRPr="00094F77" w:rsidP="00094F77">
      <w:pPr>
        <w:pStyle w:val="ListBullet"/>
      </w:pPr>
      <w:r w:rsidRPr="00094F77">
        <w:t>planning and organisational skills to:</w:t>
      </w:r>
    </w:p>
    <w:p w:rsidR="00000000" w:rsidRPr="00094F77" w:rsidP="00094F77">
      <w:pPr>
        <w:pStyle w:val="ListBullet2"/>
      </w:pPr>
      <w:r w:rsidRPr="00094F77">
        <w:t>coordinate th</w:t>
      </w:r>
      <w:r w:rsidRPr="00094F77">
        <w:t>e process in liaison with others</w:t>
      </w:r>
    </w:p>
    <w:p w:rsidR="00000000" w:rsidRPr="00094F77" w:rsidP="00094F77">
      <w:pPr>
        <w:pStyle w:val="ListBullet2"/>
      </w:pPr>
      <w:r w:rsidRPr="00094F77">
        <w:t>plan, prioritise and monitor own work</w:t>
      </w:r>
    </w:p>
    <w:p w:rsidR="00000000" w:rsidRPr="00094F77" w:rsidP="00094F77">
      <w:pPr>
        <w:pStyle w:val="ListBullet"/>
      </w:pPr>
      <w:r w:rsidRPr="00094F77">
        <w:t>problem-solving and contingency-management skills to:</w:t>
      </w:r>
    </w:p>
    <w:p w:rsidR="00000000" w:rsidRPr="00094F77" w:rsidP="00094F77">
      <w:pPr>
        <w:pStyle w:val="ListBullet2"/>
      </w:pPr>
      <w:r w:rsidRPr="00094F77">
        <w:t>adapt configuration procedures to requirements of network</w:t>
      </w:r>
    </w:p>
    <w:p w:rsidR="00000000" w:rsidRPr="00094F77" w:rsidP="00094F77">
      <w:pPr>
        <w:pStyle w:val="ListBullet2"/>
      </w:pPr>
      <w:r w:rsidRPr="00094F77">
        <w:t>reconfigure depending on differing operational contingencies, risk situ</w:t>
      </w:r>
      <w:r w:rsidRPr="00094F77">
        <w:t>ations and environments</w:t>
      </w:r>
    </w:p>
    <w:p w:rsidR="00000000" w:rsidRPr="00094F77" w:rsidP="00094F77">
      <w:pPr>
        <w:pStyle w:val="ListBullet2"/>
      </w:pPr>
      <w:r w:rsidRPr="00094F77">
        <w:t>troubleshoot and debug WLAN issues</w:t>
      </w:r>
    </w:p>
    <w:p w:rsidR="00000000" w:rsidRPr="00094F77" w:rsidP="00094F77">
      <w:pPr>
        <w:pStyle w:val="ListBullet"/>
      </w:pPr>
      <w:r w:rsidRPr="00094F77">
        <w:t>research skills to investigate appropriate hardware to meet requirements</w:t>
      </w:r>
    </w:p>
    <w:p w:rsidR="00000000" w:rsidRPr="00094F77" w:rsidP="00094F77">
      <w:pPr>
        <w:pStyle w:val="ListBullet"/>
      </w:pPr>
      <w:r w:rsidRPr="00094F77">
        <w:t>technical skills to:</w:t>
      </w:r>
    </w:p>
    <w:p w:rsidR="00000000" w:rsidRPr="00094F77" w:rsidP="00094F77">
      <w:pPr>
        <w:pStyle w:val="ListBullet2"/>
      </w:pPr>
      <w:r w:rsidRPr="00094F77">
        <w:t>select and configure networking devices and assess and implement security requirements</w:t>
      </w:r>
    </w:p>
    <w:p w:rsidR="00000000" w:rsidRPr="00094F77" w:rsidP="00094F77">
      <w:pPr>
        <w:pStyle w:val="ListBullet2"/>
      </w:pPr>
      <w:r w:rsidRPr="00094F77">
        <w:t>use networking and network management tools.</w:t>
      </w:r>
    </w:p>
    <w:p w:rsidR="00000000" w:rsidRPr="00094F77" w:rsidP="00094F77">
      <w:pPr>
        <w:pStyle w:val="BodyText"/>
      </w:pPr>
    </w:p>
    <w:p w:rsidR="00000000" w:rsidRPr="00094F77" w:rsidP="00094F77">
      <w:pPr>
        <w:pStyle w:val="BodyText"/>
      </w:pPr>
      <w:r w:rsidRPr="00094F77">
        <w:rPr>
          <w:rStyle w:val="SpecialBold"/>
        </w:rPr>
        <w:t>Required knowledge</w:t>
      </w:r>
    </w:p>
    <w:p w:rsidR="00000000" w:rsidRPr="00094F77" w:rsidP="00094F77">
      <w:pPr>
        <w:pStyle w:val="BodyText"/>
      </w:pPr>
    </w:p>
    <w:p w:rsidR="00000000" w:rsidRPr="00094F77" w:rsidP="00094F77">
      <w:pPr>
        <w:pStyle w:val="ListBullet"/>
      </w:pPr>
      <w:r w:rsidRPr="00094F77">
        <w:t>codecs and their protocols for use</w:t>
      </w:r>
    </w:p>
    <w:p w:rsidR="00000000" w:rsidRPr="00094F77" w:rsidP="00094F77">
      <w:pPr>
        <w:pStyle w:val="ListBullet"/>
      </w:pPr>
      <w:r w:rsidRPr="00094F77">
        <w:t>configuration, verification and troubleshooting procedures to undertake:</w:t>
      </w:r>
    </w:p>
    <w:p w:rsidR="00000000" w:rsidRPr="00094F77" w:rsidP="00094F77">
      <w:pPr>
        <w:pStyle w:val="ListBullet2"/>
      </w:pPr>
      <w:r w:rsidRPr="00094F77">
        <w:t>basic router operation and routing</w:t>
      </w:r>
    </w:p>
    <w:p w:rsidR="00000000" w:rsidRPr="00094F77" w:rsidP="00094F77">
      <w:pPr>
        <w:pStyle w:val="ListBullet2"/>
      </w:pPr>
      <w:r w:rsidRPr="00094F77">
        <w:t>switch with VLANs and inter-switching communi</w:t>
      </w:r>
      <w:r w:rsidRPr="00094F77">
        <w:t>cations</w:t>
      </w:r>
    </w:p>
    <w:p w:rsidR="00000000" w:rsidRPr="00094F77" w:rsidP="00094F77">
      <w:pPr>
        <w:pStyle w:val="ListBullet"/>
      </w:pPr>
      <w:r w:rsidRPr="00094F77">
        <w:t>design considerations and deployment schemes</w:t>
      </w:r>
    </w:p>
    <w:p w:rsidR="00000000" w:rsidRPr="00094F77" w:rsidP="00094F77">
      <w:pPr>
        <w:pStyle w:val="ListBullet"/>
      </w:pPr>
      <w:r w:rsidRPr="00094F77">
        <w:t>gateway technologies</w:t>
      </w:r>
    </w:p>
    <w:p w:rsidR="00000000" w:rsidRPr="00094F77" w:rsidP="00094F77">
      <w:pPr>
        <w:pStyle w:val="ListBullet"/>
      </w:pPr>
      <w:r w:rsidRPr="00094F77">
        <w:t>IOS and IP networking models</w:t>
      </w:r>
    </w:p>
    <w:p w:rsidR="00000000" w:rsidRPr="00094F77" w:rsidP="00094F77">
      <w:pPr>
        <w:pStyle w:val="ListBullet"/>
      </w:pPr>
      <w:r w:rsidRPr="00094F77">
        <w:t>procedures and techniques for implementing LAN/WAN topologies</w:t>
      </w:r>
    </w:p>
    <w:p w:rsidR="00000000" w:rsidRPr="00094F77" w:rsidP="00094F77">
      <w:pPr>
        <w:pStyle w:val="ListBullet"/>
      </w:pPr>
      <w:r w:rsidRPr="00094F77">
        <w:t>network topologies, architectures and elements</w:t>
      </w:r>
    </w:p>
    <w:p w:rsidR="00000000" w:rsidRPr="00094F77" w:rsidP="00094F77">
      <w:pPr>
        <w:pStyle w:val="ListBullet"/>
      </w:pPr>
      <w:r w:rsidRPr="00094F77">
        <w:t>networking standards and protocols</w:t>
      </w:r>
    </w:p>
    <w:p w:rsidR="00000000" w:rsidRPr="00094F77" w:rsidP="00094F77">
      <w:pPr>
        <w:pStyle w:val="ListBullet"/>
      </w:pPr>
      <w:r w:rsidRPr="00094F77">
        <w:t>voice applications and protocols</w:t>
      </w:r>
    </w:p>
    <w:p w:rsidR="00000000" w:rsidRPr="00094F77" w:rsidP="00094F77">
      <w:pPr>
        <w:pStyle w:val="ListBullet"/>
      </w:pPr>
      <w:r w:rsidRPr="00094F77">
        <w:t>VoIP technologies.</w:t>
      </w:r>
    </w:p>
    <w:p w:rsidR="00000000" w:rsidRPr="00094F77" w:rsidP="00094F77">
      <w:pPr>
        <w:pStyle w:val="AllowPageBreak"/>
      </w:pPr>
    </w:p>
    <w:p w:rsidR="00000000" w:rsidRPr="00094F77" w:rsidP="00094F77">
      <w:pPr>
        <w:pStyle w:val="Heading1"/>
      </w:pPr>
      <w:bookmarkStart w:id="10" w:name="O_452140"/>
      <w:bookmarkEnd w:id="10"/>
      <w:r w:rsidRPr="00094F77">
        <w:t>Evidence Guide</w:t>
      </w:r>
    </w:p>
    <w:p w:rsidR="00000000" w:rsidRPr="00094F77" w:rsidP="00094F77">
      <w:pPr>
        <w:pStyle w:val="BodyText"/>
      </w:pPr>
      <w:r w:rsidRPr="00094F77">
        <w:rPr>
          <w:rStyle w:val="Emphasis"/>
        </w:rPr>
        <w:t>The evidence guide provides advice on assessment and must be read in conjunction with the performance criteria, required skills and knowledge, range statement and the Asses</w:t>
      </w:r>
      <w:r w:rsidRPr="00094F77">
        <w:rPr>
          <w:rStyle w:val="Emphasis"/>
        </w:rPr>
        <w:t>sment Guidelines for the Training Package.</w:t>
      </w:r>
    </w:p>
    <w:p w:rsidR="00000000" w:rsidRPr="00094F77" w:rsidP="00094F77">
      <w:pPr>
        <w:pStyle w:val="BodyText"/>
      </w:pPr>
    </w:p>
    <w:tbl>
      <w:tblPr>
        <w:tblW w:w="0" w:type="auto"/>
        <w:tblLayout w:type="fixed"/>
        <w:tblCellMar>
          <w:left w:w="62" w:type="dxa"/>
          <w:right w:w="62" w:type="dxa"/>
        </w:tblCellMar>
        <w:tblLook w:val="0000"/>
      </w:tblPr>
      <w:tblGrid>
        <w:gridCol w:w="2586"/>
        <w:gridCol w:w="6440"/>
      </w:tblGrid>
      <w:tr w:rsidTr="00094F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F77">
            <w:pPr>
              <w:pStyle w:val="BodyText"/>
              <w:rPr>
                <w:lang w:val="en-NZ"/>
              </w:rPr>
            </w:pPr>
            <w:r w:rsidRPr="00094F77">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F77">
            <w:pPr>
              <w:pStyle w:val="BodyText"/>
              <w:rPr>
                <w:lang w:val="en-NZ"/>
              </w:rPr>
            </w:pPr>
          </w:p>
        </w:tc>
      </w:tr>
      <w:tr w:rsidTr="00094F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F77">
            <w:pPr>
              <w:pStyle w:val="BodyText"/>
              <w:rPr>
                <w:lang w:val="en-NZ"/>
              </w:rPr>
            </w:pPr>
            <w:r w:rsidRPr="00094F77">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F77" w:rsidP="00094F77">
            <w:pPr>
              <w:pStyle w:val="BodyText"/>
            </w:pPr>
            <w:r w:rsidRPr="00094F77">
              <w:t>Evidence of the ability to:</w:t>
            </w:r>
          </w:p>
          <w:p w:rsidR="00000000" w:rsidRPr="00094F77" w:rsidP="00094F77">
            <w:pPr>
              <w:pStyle w:val="ListBullet"/>
            </w:pPr>
            <w:r w:rsidRPr="00094F77">
              <w:t>produce design plan and requirements of VoIP network</w:t>
            </w:r>
          </w:p>
          <w:p w:rsidR="00000000" w:rsidRPr="00094F77" w:rsidP="00094F77">
            <w:pPr>
              <w:pStyle w:val="ListBullet"/>
            </w:pPr>
            <w:r w:rsidRPr="00094F77">
              <w:t>configure and test for voice gateways</w:t>
            </w:r>
          </w:p>
          <w:p w:rsidR="00000000" w:rsidRPr="00094F77" w:rsidP="00094F77">
            <w:pPr>
              <w:pStyle w:val="ListBullet"/>
            </w:pPr>
            <w:r w:rsidRPr="00094F77">
              <w:t>design site numbering plan, dial plans and priorities</w:t>
            </w:r>
          </w:p>
          <w:p w:rsidR="00000000" w:rsidRPr="00094F77" w:rsidP="00094F77">
            <w:pPr>
              <w:pStyle w:val="ListBullet"/>
            </w:pPr>
            <w:r w:rsidRPr="00094F77">
              <w:t>use networking and network management tools</w:t>
            </w:r>
          </w:p>
          <w:p w:rsidR="00000000" w:rsidRPr="00094F77" w:rsidP="00094F77">
            <w:pPr>
              <w:pStyle w:val="ListBullet"/>
            </w:pPr>
            <w:r w:rsidRPr="00094F77">
              <w:t>configure and test real time protocols, call management protocols and gateway signalling protocol in the network element</w:t>
            </w:r>
            <w:r w:rsidRPr="00094F77">
              <w:t>s</w:t>
            </w:r>
          </w:p>
          <w:p w:rsidR="00000000" w:rsidP="00094F77">
            <w:pPr>
              <w:pStyle w:val="ListBullet"/>
              <w:rPr>
                <w:lang w:val="en-NZ"/>
              </w:rPr>
            </w:pPr>
            <w:r w:rsidRPr="00094F77">
              <w:t>implement voice systems and applications.</w:t>
            </w:r>
          </w:p>
        </w:tc>
      </w:tr>
      <w:tr w:rsidTr="00094F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F77">
            <w:pPr>
              <w:pStyle w:val="BodyText"/>
              <w:rPr>
                <w:lang w:val="en-NZ"/>
              </w:rPr>
            </w:pPr>
            <w:r w:rsidRPr="00094F77">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F77" w:rsidP="00094F77">
            <w:pPr>
              <w:pStyle w:val="BodyText"/>
            </w:pPr>
            <w:r w:rsidRPr="00094F77">
              <w:t>Assessment must ensure access to:</w:t>
            </w:r>
          </w:p>
          <w:p w:rsidR="00000000" w:rsidRPr="00094F77" w:rsidP="00094F77">
            <w:pPr>
              <w:pStyle w:val="ListBullet"/>
            </w:pPr>
            <w:r w:rsidRPr="00094F77">
              <w:t>site where network installation may be conducted</w:t>
            </w:r>
          </w:p>
          <w:p w:rsidR="00000000" w:rsidRPr="00094F77" w:rsidP="00094F77">
            <w:pPr>
              <w:pStyle w:val="ListBullet"/>
            </w:pPr>
            <w:r w:rsidRPr="00094F77">
              <w:t>hardware and software</w:t>
            </w:r>
          </w:p>
          <w:p w:rsidR="00000000" w:rsidRPr="00094F77" w:rsidP="00094F77">
            <w:pPr>
              <w:pStyle w:val="ListBullet"/>
            </w:pPr>
            <w:r w:rsidRPr="00094F77">
              <w:t>organisational guidelines</w:t>
            </w:r>
          </w:p>
          <w:p w:rsidR="00000000" w:rsidRPr="00094F77" w:rsidP="00094F77">
            <w:pPr>
              <w:pStyle w:val="ListBullet"/>
            </w:pPr>
            <w:r w:rsidRPr="00094F77">
              <w:t>computers</w:t>
            </w:r>
          </w:p>
          <w:p w:rsidR="00000000" w:rsidRPr="00094F77" w:rsidP="00094F77">
            <w:pPr>
              <w:pStyle w:val="ListBullet"/>
            </w:pPr>
            <w:r w:rsidRPr="00094F77">
              <w:t>stand-alone and ligh</w:t>
            </w:r>
            <w:r w:rsidRPr="00094F77">
              <w:t xml:space="preserve">tweight WLAN controllers and AP </w:t>
            </w:r>
          </w:p>
          <w:p w:rsidR="00000000" w:rsidRPr="00094F77" w:rsidP="00094F77">
            <w:pPr>
              <w:pStyle w:val="ListBullet"/>
            </w:pPr>
            <w:r w:rsidRPr="00094F77">
              <w:t>hardware and software LAN/WLAN voice technologies</w:t>
            </w:r>
          </w:p>
          <w:p w:rsidR="00000000" w:rsidRPr="00094F77" w:rsidP="00094F77">
            <w:pPr>
              <w:pStyle w:val="ListBullet"/>
            </w:pPr>
            <w:r w:rsidRPr="00094F77">
              <w:t>appropriate learning and assessment support when required</w:t>
            </w:r>
          </w:p>
          <w:p w:rsidR="00000000" w:rsidP="00094F77">
            <w:pPr>
              <w:pStyle w:val="ListBullet"/>
              <w:rPr>
                <w:lang w:val="en-NZ"/>
              </w:rPr>
            </w:pPr>
            <w:r w:rsidRPr="00094F77">
              <w:t>modified equipment for people with special needs.</w:t>
            </w:r>
          </w:p>
        </w:tc>
      </w:tr>
      <w:tr w:rsidTr="00094F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F77">
            <w:pPr>
              <w:pStyle w:val="BodyText"/>
              <w:rPr>
                <w:lang w:val="en-NZ"/>
              </w:rPr>
            </w:pPr>
            <w:r w:rsidRPr="00094F77">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F77" w:rsidP="00094F77">
            <w:pPr>
              <w:pStyle w:val="BodyText"/>
            </w:pPr>
            <w:r w:rsidRPr="00094F77">
              <w:t>A range of assessment methods should be used to assess practical skills and knowledge. The following examples are appropriate for this unit:</w:t>
            </w:r>
          </w:p>
          <w:p w:rsidR="00000000" w:rsidRPr="00094F77" w:rsidP="00094F77">
            <w:pPr>
              <w:pStyle w:val="ListBullet"/>
            </w:pPr>
            <w:r w:rsidRPr="00094F77">
              <w:t>direct observation of the candidate installing, configuring and testing a new or updated network</w:t>
            </w:r>
          </w:p>
          <w:p w:rsidR="00000000" w:rsidRPr="00094F77" w:rsidP="00094F77">
            <w:pPr>
              <w:pStyle w:val="ListBullet"/>
            </w:pPr>
            <w:r w:rsidRPr="00094F77">
              <w:t>evaluation of doc</w:t>
            </w:r>
            <w:r w:rsidRPr="00094F77">
              <w:t xml:space="preserve">umentation prepared by the candidate outlining testing procedures, test results, recommendation to network changes and completion records </w:t>
            </w:r>
          </w:p>
          <w:p w:rsidR="00000000" w:rsidP="00094F77">
            <w:pPr>
              <w:pStyle w:val="ListBullet"/>
              <w:rPr>
                <w:lang w:val="en-NZ"/>
              </w:rPr>
            </w:pPr>
            <w:r w:rsidRPr="00094F77">
              <w:t>verbal or written questioning of required knowledge.</w:t>
            </w:r>
          </w:p>
        </w:tc>
      </w:tr>
      <w:tr w:rsidTr="00094F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F77">
            <w:pPr>
              <w:pStyle w:val="BodyText"/>
              <w:rPr>
                <w:lang w:val="en-NZ"/>
              </w:rPr>
            </w:pPr>
            <w:r w:rsidRPr="00094F77">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F77" w:rsidP="00094F77">
            <w:pPr>
              <w:pStyle w:val="BodyText"/>
            </w:pPr>
            <w:r w:rsidRPr="00094F77">
              <w:t>Holistic assessment with ot</w:t>
            </w:r>
            <w:r w:rsidRPr="00094F77">
              <w:t>her units relevant to the industry sector, workplace and job role is recommended, where appropriate.</w:t>
            </w:r>
          </w:p>
          <w:p w:rsidR="00000000" w:rsidRPr="00094F77" w:rsidP="00094F77">
            <w:pPr>
              <w:pStyle w:val="BodyText"/>
            </w:pPr>
            <w:r w:rsidRPr="00094F77">
              <w:t>Assessment processes and techniques must be culturally appropriate, and suitable to the communication skill level, language, literacy and numeracy capacity</w:t>
            </w:r>
            <w:r w:rsidRPr="00094F77">
              <w:t xml:space="preserve"> of the candidate and the work being performed.</w:t>
            </w:r>
          </w:p>
          <w:p w:rsidR="00000000" w:rsidRPr="00094F77" w:rsidP="00094F77">
            <w:pPr>
              <w:pStyle w:val="BodyText"/>
            </w:pPr>
            <w:r w:rsidRPr="00094F77">
              <w:t>Indigenous people and other people from a non-English speaking background may need additional support.</w:t>
            </w:r>
          </w:p>
          <w:p w:rsidR="00000000" w:rsidRPr="00094F77" w:rsidP="00094F77">
            <w:pPr>
              <w:pStyle w:val="BodyText"/>
            </w:pPr>
            <w:r w:rsidRPr="00094F77">
              <w:t>In cases where practical assessment is used it should be combined with targeted questioning to assess req</w:t>
            </w:r>
            <w:r w:rsidRPr="00094F77">
              <w:t>uired knowledge.</w:t>
            </w:r>
          </w:p>
        </w:tc>
      </w:tr>
    </w:tbl>
    <w:p w:rsidR="00000000" w:rsidRPr="00094F77" w:rsidP="00094F77">
      <w:pPr>
        <w:pStyle w:val="BodyText"/>
      </w:pPr>
    </w:p>
    <w:p w:rsidR="00000000" w:rsidRPr="00094F77" w:rsidP="00094F77">
      <w:pPr>
        <w:pStyle w:val="AllowPageBreak"/>
      </w:pPr>
    </w:p>
    <w:p w:rsidR="00000000" w:rsidRPr="00094F77" w:rsidP="00094F77">
      <w:pPr>
        <w:pStyle w:val="Heading1"/>
      </w:pPr>
      <w:bookmarkStart w:id="11" w:name="O_452141"/>
      <w:bookmarkEnd w:id="11"/>
      <w:r w:rsidRPr="00094F77">
        <w:t>Range Statement</w:t>
      </w:r>
    </w:p>
    <w:p w:rsidR="00000000" w:rsidRPr="00094F77" w:rsidP="00094F77">
      <w:pPr>
        <w:pStyle w:val="BodyText"/>
      </w:pPr>
      <w:r w:rsidRPr="00094F77">
        <w:rPr>
          <w:rStyle w:val="Emphasis"/>
        </w:rPr>
        <w:t xml:space="preserve">The range statement relates to the unit of competency as a whole. It allows for different work environments and situations that may affect </w:t>
      </w:r>
      <w:r w:rsidRPr="00094F77">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094F77">
        <w:rPr>
          <w:rStyle w:val="Emphasis"/>
        </w:rPr>
        <w:t>m, and local industry and regional contexts) may also be included.</w:t>
      </w:r>
    </w:p>
    <w:p w:rsidR="00000000" w:rsidRPr="00094F77" w:rsidP="00094F77">
      <w:pPr>
        <w:pStyle w:val="BodyText"/>
      </w:pPr>
    </w:p>
    <w:tbl>
      <w:tblPr>
        <w:tblW w:w="0" w:type="auto"/>
        <w:tblLayout w:type="fixed"/>
        <w:tblCellMar>
          <w:left w:w="62" w:type="dxa"/>
          <w:right w:w="62" w:type="dxa"/>
        </w:tblCellMar>
        <w:tblLook w:val="0000"/>
      </w:tblPr>
      <w:tblGrid>
        <w:gridCol w:w="2586"/>
        <w:gridCol w:w="6440"/>
      </w:tblGrid>
      <w:tr w:rsidTr="00094F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F77">
            <w:pPr>
              <w:pStyle w:val="BodyText"/>
              <w:rPr>
                <w:lang w:val="en-NZ"/>
              </w:rPr>
            </w:pPr>
            <w:r w:rsidRPr="00094F77">
              <w:rPr>
                <w:rStyle w:val="BoldandItalics"/>
              </w:rPr>
              <w:t xml:space="preserve">Design requirements </w:t>
            </w:r>
            <w:r w:rsidRPr="00094F77">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F77" w:rsidP="00094F77">
            <w:pPr>
              <w:pStyle w:val="ListBullet"/>
            </w:pPr>
            <w:r w:rsidRPr="00094F77">
              <w:t>applications for dial peer types</w:t>
            </w:r>
          </w:p>
          <w:p w:rsidR="00000000" w:rsidRPr="00094F77" w:rsidP="00094F77">
            <w:pPr>
              <w:pStyle w:val="ListBullet"/>
            </w:pPr>
            <w:r w:rsidRPr="00094F77">
              <w:t>applications of different types of voice ports</w:t>
            </w:r>
          </w:p>
          <w:p w:rsidR="00000000" w:rsidRPr="00094F77" w:rsidP="00094F77">
            <w:pPr>
              <w:pStyle w:val="ListBullet"/>
            </w:pPr>
            <w:r w:rsidRPr="00094F77">
              <w:t>calling privileges</w:t>
            </w:r>
          </w:p>
          <w:p w:rsidR="00000000" w:rsidRPr="00094F77" w:rsidP="00094F77">
            <w:pPr>
              <w:pStyle w:val="ListBullet"/>
            </w:pPr>
            <w:r w:rsidRPr="00094F77">
              <w:t>functionality of digital signal processor (DSP)</w:t>
            </w:r>
          </w:p>
          <w:p w:rsidR="00000000" w:rsidRPr="00094F77" w:rsidP="00094F77">
            <w:pPr>
              <w:pStyle w:val="ListBullet"/>
            </w:pPr>
            <w:r w:rsidRPr="00094F77">
              <w:t>grade of service</w:t>
            </w:r>
          </w:p>
          <w:p w:rsidR="00000000" w:rsidRPr="00094F77" w:rsidP="00094F77">
            <w:pPr>
              <w:pStyle w:val="ListBullet"/>
            </w:pPr>
            <w:r w:rsidRPr="00094F77">
              <w:t>latency</w:t>
            </w:r>
          </w:p>
          <w:p w:rsidR="00000000" w:rsidRPr="00094F77" w:rsidP="00094F77">
            <w:pPr>
              <w:pStyle w:val="ListBullet"/>
            </w:pPr>
            <w:r w:rsidRPr="00094F77">
              <w:t>numbering plan</w:t>
            </w:r>
          </w:p>
          <w:p w:rsidR="00000000" w:rsidRPr="00094F77" w:rsidP="00094F77">
            <w:pPr>
              <w:pStyle w:val="ListBullet"/>
            </w:pPr>
            <w:r w:rsidRPr="00094F77">
              <w:t>quality of service</w:t>
            </w:r>
          </w:p>
          <w:p w:rsidR="00000000" w:rsidRPr="00094F77" w:rsidP="00094F77">
            <w:pPr>
              <w:pStyle w:val="ListBullet"/>
            </w:pPr>
            <w:r w:rsidRPr="00094F77">
              <w:t>requirements, complexity and types of codecs (coder-decoders):</w:t>
            </w:r>
          </w:p>
          <w:p w:rsidR="00000000" w:rsidRPr="00094F77" w:rsidP="00094F77">
            <w:pPr>
              <w:pStyle w:val="ListBullet2"/>
            </w:pPr>
            <w:r w:rsidRPr="00094F77">
              <w:t>G.711</w:t>
            </w:r>
          </w:p>
          <w:p w:rsidR="00000000" w:rsidRPr="00094F77" w:rsidP="00094F77">
            <w:pPr>
              <w:pStyle w:val="ListBullet2"/>
            </w:pPr>
            <w:r w:rsidRPr="00094F77">
              <w:t>G.722_64K</w:t>
            </w:r>
          </w:p>
          <w:p w:rsidR="00000000" w:rsidRPr="00094F77" w:rsidP="00094F77">
            <w:pPr>
              <w:pStyle w:val="ListBullet2"/>
            </w:pPr>
            <w:r w:rsidRPr="00094F77">
              <w:t>G.723.1</w:t>
            </w:r>
          </w:p>
          <w:p w:rsidR="00000000" w:rsidRPr="00094F77" w:rsidP="00094F77">
            <w:pPr>
              <w:pStyle w:val="ListBullet2"/>
            </w:pPr>
            <w:r w:rsidRPr="00094F77">
              <w:t>G.726</w:t>
            </w:r>
          </w:p>
          <w:p w:rsidR="00000000" w:rsidRPr="00094F77" w:rsidP="00094F77">
            <w:pPr>
              <w:pStyle w:val="ListBullet2"/>
            </w:pPr>
            <w:r w:rsidRPr="00094F77">
              <w:t>G.728</w:t>
            </w:r>
          </w:p>
          <w:p w:rsidR="00000000" w:rsidRPr="00094F77" w:rsidP="00094F77">
            <w:pPr>
              <w:pStyle w:val="ListBullet2"/>
            </w:pPr>
            <w:r w:rsidRPr="00094F77">
              <w:t>G.729</w:t>
            </w:r>
          </w:p>
          <w:p w:rsidR="00000000" w:rsidRPr="00094F77" w:rsidP="00094F77">
            <w:pPr>
              <w:pStyle w:val="ListBullet2"/>
            </w:pPr>
            <w:r w:rsidRPr="00094F77">
              <w:t>IIBC MODE 30</w:t>
            </w:r>
          </w:p>
          <w:p w:rsidR="00000000" w:rsidRPr="00094F77" w:rsidP="00094F77">
            <w:pPr>
              <w:pStyle w:val="ListBullet2"/>
            </w:pPr>
            <w:r w:rsidRPr="00094F77">
              <w:t>ILBC MODE 20 - internet low bitrate codec</w:t>
            </w:r>
          </w:p>
          <w:p w:rsidR="00000000" w:rsidRPr="00094F77" w:rsidP="00094F77">
            <w:pPr>
              <w:pStyle w:val="ListBullet"/>
            </w:pPr>
            <w:r w:rsidRPr="00094F77">
              <w:t>role and type of gateways</w:t>
            </w:r>
          </w:p>
          <w:p w:rsidR="00000000" w:rsidP="00094F77">
            <w:pPr>
              <w:pStyle w:val="ListBullet"/>
              <w:rPr>
                <w:lang w:val="en-NZ"/>
              </w:rPr>
            </w:pPr>
            <w:r w:rsidRPr="00094F77">
              <w:t>voice quality requirements.</w:t>
            </w:r>
          </w:p>
        </w:tc>
      </w:tr>
      <w:tr w:rsidTr="00094F77">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F77">
            <w:pPr>
              <w:pStyle w:val="BodyText"/>
              <w:rPr>
                <w:lang w:val="en-NZ"/>
              </w:rPr>
            </w:pPr>
            <w:r w:rsidRPr="00094F77">
              <w:rPr>
                <w:rStyle w:val="BoldandItalics"/>
              </w:rPr>
              <w:t xml:space="preserve">Network elements </w:t>
            </w:r>
            <w:r w:rsidRPr="00094F77">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F77" w:rsidP="00094F77">
            <w:pPr>
              <w:pStyle w:val="ListBullet"/>
            </w:pPr>
            <w:r w:rsidRPr="00094F77">
              <w:t>call managers</w:t>
            </w:r>
          </w:p>
          <w:p w:rsidR="00000000" w:rsidRPr="00094F77" w:rsidP="00094F77">
            <w:pPr>
              <w:pStyle w:val="ListBullet"/>
            </w:pPr>
            <w:r w:rsidRPr="00094F77">
              <w:t>gatekeepers</w:t>
            </w:r>
          </w:p>
          <w:p w:rsidR="00000000" w:rsidRPr="00094F77" w:rsidP="00094F77">
            <w:pPr>
              <w:pStyle w:val="ListBullet"/>
            </w:pPr>
            <w:r w:rsidRPr="00094F77">
              <w:t>gateways</w:t>
            </w:r>
          </w:p>
          <w:p w:rsidR="00000000" w:rsidRPr="00094F77" w:rsidP="00094F77">
            <w:pPr>
              <w:pStyle w:val="ListBullet"/>
            </w:pPr>
            <w:r w:rsidRPr="00094F77">
              <w:t>IP phones</w:t>
            </w:r>
          </w:p>
          <w:p w:rsidR="00000000" w:rsidRPr="00094F77" w:rsidP="00094F77">
            <w:pPr>
              <w:pStyle w:val="ListBullet"/>
            </w:pPr>
            <w:r w:rsidRPr="00094F77">
              <w:t>routers</w:t>
            </w:r>
          </w:p>
          <w:p w:rsidR="00000000" w:rsidRPr="00094F77" w:rsidP="00094F77">
            <w:pPr>
              <w:pStyle w:val="ListBullet"/>
            </w:pPr>
            <w:r w:rsidRPr="00094F77">
              <w:t>servers</w:t>
            </w:r>
          </w:p>
          <w:p w:rsidR="00000000" w:rsidRPr="00094F77" w:rsidP="00094F77">
            <w:pPr>
              <w:pStyle w:val="ListBullet"/>
            </w:pPr>
            <w:r w:rsidRPr="00094F77">
              <w:t>soft phones</w:t>
            </w:r>
          </w:p>
          <w:p w:rsidR="00000000" w:rsidRPr="00094F77" w:rsidP="00094F77">
            <w:pPr>
              <w:pStyle w:val="ListBullet"/>
            </w:pPr>
            <w:r w:rsidRPr="00094F77">
              <w:t>switches</w:t>
            </w:r>
          </w:p>
          <w:p w:rsidR="00000000" w:rsidP="00094F77">
            <w:pPr>
              <w:pStyle w:val="ListBullet"/>
              <w:rPr>
                <w:lang w:val="en-NZ"/>
              </w:rPr>
            </w:pPr>
            <w:r w:rsidRPr="00094F77">
              <w:t>toll managers.</w:t>
            </w:r>
          </w:p>
        </w:tc>
      </w:tr>
      <w:tr w:rsidTr="00094F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F77">
            <w:pPr>
              <w:pStyle w:val="BodyText"/>
              <w:rPr>
                <w:lang w:val="en-NZ"/>
              </w:rPr>
            </w:pPr>
            <w:r w:rsidRPr="00094F77">
              <w:rPr>
                <w:rStyle w:val="BoldandItalics"/>
              </w:rPr>
              <w:t xml:space="preserve">Real time protocols </w:t>
            </w:r>
            <w:r w:rsidRPr="00094F77">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F77" w:rsidP="00094F77">
            <w:pPr>
              <w:pStyle w:val="ListBullet"/>
            </w:pPr>
            <w:r w:rsidRPr="00094F77">
              <w:t>compressed RTP (CRTP)</w:t>
            </w:r>
          </w:p>
          <w:p w:rsidR="00000000" w:rsidRPr="00094F77" w:rsidP="00094F77">
            <w:pPr>
              <w:pStyle w:val="ListBullet"/>
            </w:pPr>
            <w:r w:rsidRPr="00094F77">
              <w:t>control protocol (RTCP)</w:t>
            </w:r>
          </w:p>
          <w:p w:rsidR="00000000" w:rsidRPr="00094F77" w:rsidP="00094F77">
            <w:pPr>
              <w:pStyle w:val="ListBullet"/>
            </w:pPr>
            <w:r w:rsidRPr="00094F77">
              <w:t>real-time tran</w:t>
            </w:r>
            <w:r w:rsidRPr="00094F77">
              <w:t>sport protocol (RTP)</w:t>
            </w:r>
          </w:p>
          <w:p w:rsidR="00000000" w:rsidP="00094F77">
            <w:pPr>
              <w:pStyle w:val="ListBullet"/>
              <w:rPr>
                <w:lang w:val="en-NZ"/>
              </w:rPr>
            </w:pPr>
            <w:r w:rsidRPr="00094F77">
              <w:t>Secure RTP (SRTP).</w:t>
            </w:r>
          </w:p>
        </w:tc>
      </w:tr>
      <w:tr w:rsidTr="00094F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F77">
            <w:pPr>
              <w:pStyle w:val="BodyText"/>
              <w:rPr>
                <w:lang w:val="en-NZ"/>
              </w:rPr>
            </w:pPr>
            <w:r w:rsidRPr="00094F77">
              <w:rPr>
                <w:rStyle w:val="BoldandItalics"/>
              </w:rPr>
              <w:t xml:space="preserve">Signalling protocols </w:t>
            </w:r>
            <w:r w:rsidRPr="00094F77">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F77" w:rsidP="00094F77">
            <w:pPr>
              <w:pStyle w:val="ListBullet"/>
            </w:pPr>
            <w:r w:rsidRPr="00094F77">
              <w:t>H.323</w:t>
            </w:r>
          </w:p>
          <w:p w:rsidR="00000000" w:rsidRPr="00094F77" w:rsidP="00094F77">
            <w:pPr>
              <w:pStyle w:val="ListBullet"/>
            </w:pPr>
            <w:r w:rsidRPr="00094F77">
              <w:t>media gateway control protocol (MGCP)</w:t>
            </w:r>
          </w:p>
          <w:p w:rsidR="00000000" w:rsidRPr="00094F77" w:rsidP="00094F77">
            <w:pPr>
              <w:pStyle w:val="ListBullet"/>
            </w:pPr>
            <w:r w:rsidRPr="00094F77">
              <w:t>skinny client control protocol (SCCP)</w:t>
            </w:r>
          </w:p>
          <w:p w:rsidR="00000000" w:rsidP="00094F77">
            <w:pPr>
              <w:pStyle w:val="ListBullet"/>
              <w:rPr>
                <w:lang w:val="en-NZ"/>
              </w:rPr>
            </w:pPr>
            <w:r w:rsidRPr="00094F77">
              <w:t>session initiation protocol (SIP).</w:t>
            </w:r>
          </w:p>
        </w:tc>
      </w:tr>
      <w:tr w:rsidTr="00094F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F77">
            <w:pPr>
              <w:pStyle w:val="BodyText"/>
              <w:rPr>
                <w:lang w:val="en-NZ"/>
              </w:rPr>
            </w:pPr>
            <w:r w:rsidRPr="00094F77">
              <w:rPr>
                <w:rStyle w:val="BoldandItalics"/>
              </w:rPr>
              <w:t xml:space="preserve">H.323 protocol suite </w:t>
            </w:r>
            <w:r w:rsidRPr="00094F77">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F77" w:rsidP="00094F77">
            <w:pPr>
              <w:pStyle w:val="ListBullet"/>
            </w:pPr>
            <w:r w:rsidRPr="00094F77">
              <w:t>call control</w:t>
            </w:r>
          </w:p>
          <w:p w:rsidR="00000000" w:rsidRPr="00094F77" w:rsidP="00094F77">
            <w:pPr>
              <w:pStyle w:val="ListBullet"/>
            </w:pPr>
            <w:r w:rsidRPr="00094F77">
              <w:t>media control</w:t>
            </w:r>
          </w:p>
          <w:p w:rsidR="00000000" w:rsidRPr="00094F77" w:rsidP="00094F77">
            <w:pPr>
              <w:pStyle w:val="ListBullet"/>
            </w:pPr>
            <w:r w:rsidRPr="00094F77">
              <w:t>registration, admission and status (RAS).</w:t>
            </w:r>
          </w:p>
        </w:tc>
      </w:tr>
    </w:tbl>
    <w:p w:rsidR="00000000" w:rsidRPr="00094F77" w:rsidP="00094F77">
      <w:pPr>
        <w:pStyle w:val="BodyText"/>
      </w:pPr>
    </w:p>
    <w:p w:rsidR="00000000" w:rsidRPr="00094F77" w:rsidP="00094F77">
      <w:pPr>
        <w:pStyle w:val="AllowPageBreak"/>
      </w:pPr>
    </w:p>
    <w:p w:rsidR="00000000" w:rsidRPr="00094F77" w:rsidP="00094F77">
      <w:pPr>
        <w:pStyle w:val="Heading1"/>
      </w:pPr>
      <w:bookmarkStart w:id="12" w:name="O_452142"/>
      <w:bookmarkEnd w:id="12"/>
      <w:r w:rsidRPr="00094F77">
        <w:t>Unit Sector(s)</w:t>
      </w:r>
    </w:p>
    <w:p w:rsidR="00000000" w:rsidRPr="00094F77" w:rsidP="00094F77">
      <w:pPr>
        <w:pStyle w:val="BodyText"/>
      </w:pPr>
      <w:r w:rsidRPr="00094F77">
        <w:t>Networking</w:t>
      </w:r>
    </w:p>
    <w:p w:rsidR="00000000" w:rsidRPr="00094F77" w:rsidP="00094F77"/>
    <w:sectPr w:rsidSect="00094F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F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6EE1" w:rsidP="00696E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F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EE1" w:rsidP="00094F7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96EE1" w:rsidP="00094F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6EE1" w:rsidP="00094F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F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F77" w:rsidRPr="00696EE1" w:rsidP="00696E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F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EE1" w:rsidP="00094F77">
    <w:pPr>
      <w:pStyle w:val="Header"/>
      <w:framePr w:wrap="around"/>
    </w:pPr>
    <w:r>
      <w:fldChar w:fldCharType="begin"/>
    </w:r>
    <w:r>
      <w:instrText xml:space="preserve"> TITLE   \* MERGEFORMAT </w:instrText>
    </w:r>
    <w:r>
      <w:fldChar w:fldCharType="separate"/>
    </w:r>
    <w:r>
      <w:t>ICANWK610A Design and build integrated VoIP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96EE1" w:rsidP="00094F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06A3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40EF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3641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F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F77"/>
    <w:pPr>
      <w:spacing w:before="360" w:after="60"/>
      <w:outlineLvl w:val="0"/>
    </w:pPr>
    <w:rPr>
      <w:sz w:val="32"/>
    </w:rPr>
  </w:style>
  <w:style w:type="paragraph" w:styleId="Heading2">
    <w:name w:val="heading 2"/>
    <w:basedOn w:val="HeadingBase"/>
    <w:next w:val="BodyText"/>
    <w:link w:val="Heading2Char"/>
    <w:qFormat/>
    <w:rsid w:val="00094F77"/>
    <w:pPr>
      <w:keepLines/>
      <w:spacing w:before="240" w:after="120"/>
      <w:outlineLvl w:val="1"/>
    </w:pPr>
    <w:rPr>
      <w:sz w:val="28"/>
      <w:szCs w:val="40"/>
    </w:rPr>
  </w:style>
  <w:style w:type="paragraph" w:styleId="Heading3">
    <w:name w:val="heading 3"/>
    <w:basedOn w:val="HeadingBase"/>
    <w:next w:val="BodyText"/>
    <w:link w:val="Heading3Char"/>
    <w:qFormat/>
    <w:rsid w:val="00094F77"/>
    <w:pPr>
      <w:spacing w:before="180" w:after="120"/>
      <w:outlineLvl w:val="2"/>
    </w:pPr>
    <w:rPr>
      <w:spacing w:val="-10"/>
      <w:kern w:val="32"/>
    </w:rPr>
  </w:style>
  <w:style w:type="paragraph" w:styleId="Heading4">
    <w:name w:val="heading 4"/>
    <w:basedOn w:val="HeadingBase"/>
    <w:next w:val="BodyText"/>
    <w:link w:val="Heading4Char"/>
    <w:qFormat/>
    <w:rsid w:val="00094F77"/>
    <w:pPr>
      <w:spacing w:before="160" w:after="120"/>
      <w:outlineLvl w:val="3"/>
    </w:pPr>
    <w:rPr>
      <w:sz w:val="22"/>
    </w:rPr>
  </w:style>
  <w:style w:type="paragraph" w:styleId="Heading5">
    <w:name w:val="heading 5"/>
    <w:basedOn w:val="HeadingBase"/>
    <w:next w:val="Normal"/>
    <w:link w:val="Heading5Char"/>
    <w:qFormat/>
    <w:rsid w:val="00094F77"/>
    <w:pPr>
      <w:spacing w:before="80"/>
      <w:outlineLvl w:val="4"/>
    </w:pPr>
    <w:rPr>
      <w:color w:val="918585"/>
      <w:sz w:val="20"/>
    </w:rPr>
  </w:style>
  <w:style w:type="paragraph" w:styleId="Heading6">
    <w:name w:val="heading 6"/>
    <w:basedOn w:val="HeadingBase"/>
    <w:next w:val="Normal"/>
    <w:link w:val="Heading6Char"/>
    <w:qFormat/>
    <w:rsid w:val="00094F77"/>
    <w:pPr>
      <w:spacing w:before="60"/>
      <w:outlineLvl w:val="5"/>
    </w:pPr>
    <w:rPr>
      <w:color w:val="918585"/>
      <w:sz w:val="20"/>
    </w:rPr>
  </w:style>
  <w:style w:type="paragraph" w:styleId="Heading7">
    <w:name w:val="heading 7"/>
    <w:basedOn w:val="Normal"/>
    <w:next w:val="Normal"/>
    <w:link w:val="Heading7Char"/>
    <w:qFormat/>
    <w:rsid w:val="00094F77"/>
    <w:pPr>
      <w:ind w:left="720"/>
      <w:outlineLvl w:val="6"/>
    </w:pPr>
    <w:rPr>
      <w:i/>
    </w:rPr>
  </w:style>
  <w:style w:type="paragraph" w:styleId="Heading8">
    <w:name w:val="heading 8"/>
    <w:basedOn w:val="Normal"/>
    <w:next w:val="Normal"/>
    <w:link w:val="Heading8Char"/>
    <w:qFormat/>
    <w:rsid w:val="00094F77"/>
    <w:pPr>
      <w:ind w:left="720"/>
      <w:outlineLvl w:val="7"/>
    </w:pPr>
    <w:rPr>
      <w:i/>
    </w:rPr>
  </w:style>
  <w:style w:type="paragraph" w:styleId="Heading9">
    <w:name w:val="heading 9"/>
    <w:basedOn w:val="Normal"/>
    <w:next w:val="Normal"/>
    <w:link w:val="Heading9Char"/>
    <w:qFormat/>
    <w:rsid w:val="00094F77"/>
    <w:pPr>
      <w:ind w:left="720"/>
      <w:outlineLvl w:val="8"/>
    </w:pPr>
    <w:rPr>
      <w:i/>
    </w:rPr>
  </w:style>
  <w:style w:type="character" w:default="1" w:styleId="DefaultParagraphFont">
    <w:name w:val="Default Paragraph Font"/>
    <w:uiPriority w:val="1"/>
    <w:unhideWhenUsed/>
    <w:rsid w:val="00094F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F77"/>
  </w:style>
  <w:style w:type="character" w:customStyle="1" w:styleId="Heading1Char">
    <w:name w:val="Heading 1 Char"/>
    <w:basedOn w:val="DefaultParagraphFont"/>
    <w:link w:val="Heading1"/>
    <w:rsid w:val="00094F77"/>
    <w:rPr>
      <w:rFonts w:ascii="Times New Roman" w:eastAsia="Times New Roman" w:hAnsi="Times New Roman" w:cs="Times New Roman"/>
      <w:b/>
      <w:sz w:val="32"/>
      <w:szCs w:val="20"/>
      <w:lang w:eastAsia="en-US"/>
    </w:rPr>
  </w:style>
  <w:style w:type="paragraph" w:styleId="BodyText">
    <w:name w:val="Body Text"/>
    <w:basedOn w:val="Normal"/>
    <w:link w:val="BodyTextChar"/>
    <w:rsid w:val="00094F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4F77"/>
    <w:rPr>
      <w:rFonts w:ascii="Times New Roman" w:eastAsia="Times New Roman" w:hAnsi="Times New Roman" w:cs="Times New Roman"/>
      <w:sz w:val="24"/>
      <w:lang w:eastAsia="en-US"/>
    </w:rPr>
  </w:style>
  <w:style w:type="paragraph" w:styleId="Footer">
    <w:name w:val="footer"/>
    <w:basedOn w:val="Normal"/>
    <w:link w:val="FooterChar"/>
    <w:rsid w:val="00094F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F77"/>
    <w:rPr>
      <w:rFonts w:ascii="Times New Roman" w:eastAsia="Times New Roman" w:hAnsi="Times New Roman" w:cs="Times New Roman"/>
      <w:sz w:val="16"/>
      <w:lang w:eastAsia="en-US"/>
    </w:rPr>
  </w:style>
  <w:style w:type="paragraph" w:styleId="ListBullet">
    <w:name w:val="List Bullet"/>
    <w:basedOn w:val="List"/>
    <w:rsid w:val="00094F77"/>
    <w:pPr>
      <w:numPr>
        <w:numId w:val="13"/>
      </w:numPr>
      <w:tabs>
        <w:tab w:val="clear" w:pos="340"/>
      </w:tabs>
      <w:spacing w:before="40" w:after="40"/>
    </w:pPr>
  </w:style>
  <w:style w:type="character" w:customStyle="1" w:styleId="SpecialBold">
    <w:name w:val="Special Bold"/>
    <w:basedOn w:val="DefaultParagraphFont"/>
    <w:rsid w:val="00094F77"/>
    <w:rPr>
      <w:b/>
      <w:spacing w:val="0"/>
    </w:rPr>
  </w:style>
  <w:style w:type="paragraph" w:styleId="ListBullet2">
    <w:name w:val="List Bullet 2"/>
    <w:basedOn w:val="List2"/>
    <w:rsid w:val="00094F77"/>
    <w:pPr>
      <w:numPr>
        <w:numId w:val="14"/>
      </w:numPr>
      <w:tabs>
        <w:tab w:val="clear" w:pos="680"/>
      </w:tabs>
    </w:pPr>
  </w:style>
  <w:style w:type="character" w:styleId="Emphasis">
    <w:name w:val="Emphasis"/>
    <w:basedOn w:val="DefaultParagraphFont"/>
    <w:qFormat/>
    <w:rsid w:val="00094F77"/>
    <w:rPr>
      <w:i/>
    </w:rPr>
  </w:style>
  <w:style w:type="paragraph" w:customStyle="1" w:styleId="SuperHeading">
    <w:name w:val="SuperHeading"/>
    <w:basedOn w:val="Normal"/>
    <w:rsid w:val="00094F77"/>
    <w:pPr>
      <w:spacing w:before="240" w:after="120"/>
      <w:outlineLvl w:val="0"/>
    </w:pPr>
    <w:rPr>
      <w:rFonts w:ascii="Times New Roman" w:hAnsi="Times New Roman"/>
      <w:b/>
      <w:sz w:val="28"/>
    </w:rPr>
  </w:style>
  <w:style w:type="paragraph" w:customStyle="1" w:styleId="AllowPageBreak">
    <w:name w:val="AllowPageBreak"/>
    <w:rsid w:val="00094F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94F77"/>
    <w:rPr>
      <w:b/>
      <w:i/>
      <w:u w:val="none"/>
    </w:rPr>
  </w:style>
  <w:style w:type="character" w:customStyle="1" w:styleId="Heading2Char">
    <w:name w:val="Heading 2 Char"/>
    <w:basedOn w:val="DefaultParagraphFont"/>
    <w:link w:val="Heading2"/>
    <w:rsid w:val="00094F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F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F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F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F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F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F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F77"/>
    <w:rPr>
      <w:rFonts w:ascii="Courier New" w:eastAsia="Times New Roman" w:hAnsi="Courier New" w:cs="Times New Roman"/>
      <w:i/>
      <w:szCs w:val="20"/>
      <w:lang w:eastAsia="en-US"/>
    </w:rPr>
  </w:style>
  <w:style w:type="paragraph" w:customStyle="1" w:styleId="HeadingBase">
    <w:name w:val="Heading Base"/>
    <w:rsid w:val="00094F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F77"/>
    <w:pPr>
      <w:tabs>
        <w:tab w:val="right" w:leader="dot" w:pos="9072"/>
      </w:tabs>
      <w:ind w:left="567"/>
    </w:pPr>
    <w:rPr>
      <w:szCs w:val="22"/>
    </w:rPr>
  </w:style>
  <w:style w:type="paragraph" w:customStyle="1" w:styleId="TOCBase">
    <w:name w:val="TOC Base"/>
    <w:rsid w:val="00094F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F77"/>
    <w:pPr>
      <w:tabs>
        <w:tab w:val="right" w:leader="dot" w:pos="9072"/>
      </w:tabs>
      <w:spacing w:before="40" w:after="40"/>
      <w:ind w:left="284"/>
    </w:pPr>
    <w:rPr>
      <w:rFonts w:ascii="Times New Roman" w:hAnsi="Times New Roman"/>
    </w:rPr>
  </w:style>
  <w:style w:type="paragraph" w:styleId="TOC1">
    <w:name w:val="toc 1"/>
    <w:basedOn w:val="TOCBase"/>
    <w:next w:val="Normal"/>
    <w:rsid w:val="00094F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4F77"/>
    <w:pPr>
      <w:spacing w:before="5040"/>
      <w:jc w:val="center"/>
    </w:pPr>
    <w:rPr>
      <w:sz w:val="48"/>
      <w:szCs w:val="72"/>
      <w:lang w:val="en-US"/>
    </w:rPr>
  </w:style>
  <w:style w:type="character" w:customStyle="1" w:styleId="TitleChar">
    <w:name w:val="Title Char"/>
    <w:basedOn w:val="DefaultParagraphFont"/>
    <w:link w:val="Title"/>
    <w:rsid w:val="00094F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F77"/>
    <w:pPr>
      <w:tabs>
        <w:tab w:val="left" w:pos="3600"/>
        <w:tab w:val="left" w:pos="3958"/>
      </w:tabs>
    </w:pPr>
  </w:style>
  <w:style w:type="paragraph" w:styleId="List">
    <w:name w:val="List"/>
    <w:basedOn w:val="BodyText"/>
    <w:next w:val="BodyText"/>
    <w:rsid w:val="00094F77"/>
    <w:pPr>
      <w:tabs>
        <w:tab w:val="left" w:pos="340"/>
      </w:tabs>
      <w:spacing w:before="60" w:after="60"/>
      <w:ind w:left="340" w:hanging="340"/>
    </w:pPr>
  </w:style>
  <w:style w:type="paragraph" w:customStyle="1" w:styleId="Note">
    <w:name w:val="Note"/>
    <w:basedOn w:val="BodyText"/>
    <w:rsid w:val="00094F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F77"/>
    <w:pPr>
      <w:framePr w:wrap="auto" w:hAnchor="text" w:y="6049"/>
    </w:pPr>
    <w:rPr>
      <w:color w:val="000000"/>
      <w:sz w:val="40"/>
    </w:rPr>
  </w:style>
  <w:style w:type="paragraph" w:customStyle="1" w:styleId="TOCTitle">
    <w:name w:val="TOCTitle"/>
    <w:basedOn w:val="Heading1"/>
    <w:rsid w:val="00094F77"/>
    <w:pPr>
      <w:spacing w:after="240"/>
      <w:jc w:val="center"/>
      <w:outlineLvl w:val="9"/>
    </w:pPr>
    <w:rPr>
      <w:caps/>
    </w:rPr>
  </w:style>
  <w:style w:type="paragraph" w:customStyle="1" w:styleId="Version">
    <w:name w:val="Version"/>
    <w:rsid w:val="00094F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4F77"/>
    <w:pPr>
      <w:keepNext w:val="0"/>
      <w:tabs>
        <w:tab w:val="right" w:pos="4176"/>
      </w:tabs>
      <w:ind w:left="198" w:hanging="198"/>
    </w:pPr>
    <w:rPr>
      <w:rFonts w:ascii="Garamond" w:hAnsi="Garamond"/>
    </w:rPr>
  </w:style>
  <w:style w:type="paragraph" w:styleId="IndexHeading">
    <w:name w:val="index heading"/>
    <w:basedOn w:val="Normal"/>
    <w:next w:val="Index1"/>
    <w:semiHidden/>
    <w:rsid w:val="00094F77"/>
    <w:pPr>
      <w:spacing w:before="120" w:after="120"/>
    </w:pPr>
    <w:rPr>
      <w:rFonts w:ascii="Arial" w:hAnsi="Arial"/>
      <w:b/>
      <w:color w:val="918585"/>
      <w:sz w:val="24"/>
    </w:rPr>
  </w:style>
  <w:style w:type="paragraph" w:styleId="Header">
    <w:name w:val="header"/>
    <w:basedOn w:val="Normal"/>
    <w:link w:val="HeaderChar"/>
    <w:rsid w:val="00094F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F77"/>
    <w:rPr>
      <w:rFonts w:ascii="Times New Roman" w:eastAsia="Times New Roman" w:hAnsi="Times New Roman" w:cs="Times New Roman"/>
      <w:sz w:val="16"/>
      <w:szCs w:val="20"/>
      <w:lang w:val="en-GB" w:eastAsia="en-US"/>
    </w:rPr>
  </w:style>
  <w:style w:type="paragraph" w:customStyle="1" w:styleId="Chapter">
    <w:name w:val="Chapter"/>
    <w:basedOn w:val="Normal"/>
    <w:rsid w:val="00094F77"/>
    <w:pPr>
      <w:spacing w:before="240"/>
    </w:pPr>
    <w:rPr>
      <w:rFonts w:ascii="Times New Roman" w:hAnsi="Times New Roman"/>
      <w:smallCaps/>
      <w:spacing w:val="80"/>
      <w:sz w:val="28"/>
    </w:rPr>
  </w:style>
  <w:style w:type="paragraph" w:customStyle="1" w:styleId="InChapter">
    <w:name w:val="InChapter"/>
    <w:basedOn w:val="Heading3"/>
    <w:rsid w:val="00094F77"/>
    <w:pPr>
      <w:spacing w:after="240"/>
      <w:outlineLvl w:val="9"/>
    </w:pPr>
    <w:rPr>
      <w:noProof/>
    </w:rPr>
  </w:style>
  <w:style w:type="paragraph" w:styleId="Index2">
    <w:name w:val="index 2"/>
    <w:basedOn w:val="Normal"/>
    <w:next w:val="Normal"/>
    <w:semiHidden/>
    <w:rsid w:val="00094F77"/>
    <w:pPr>
      <w:tabs>
        <w:tab w:val="right" w:pos="4176"/>
      </w:tabs>
      <w:ind w:left="568" w:hanging="284"/>
    </w:pPr>
    <w:rPr>
      <w:rFonts w:ascii="Garamond" w:hAnsi="Garamond"/>
    </w:rPr>
  </w:style>
  <w:style w:type="paragraph" w:customStyle="1" w:styleId="Byline">
    <w:name w:val="Byline"/>
    <w:rsid w:val="00094F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F77"/>
    <w:pPr>
      <w:tabs>
        <w:tab w:val="clear" w:pos="3600"/>
        <w:tab w:val="clear" w:pos="3958"/>
      </w:tabs>
      <w:jc w:val="right"/>
    </w:pPr>
  </w:style>
  <w:style w:type="paragraph" w:styleId="Caption">
    <w:name w:val="caption"/>
    <w:basedOn w:val="BodyText"/>
    <w:next w:val="Normal"/>
    <w:qFormat/>
    <w:rsid w:val="00094F77"/>
    <w:pPr>
      <w:framePr w:w="2268" w:hSpace="181" w:vSpace="181" w:wrap="around" w:vAnchor="text" w:hAnchor="page" w:x="1135" w:y="285" w:anchorLock="1"/>
    </w:pPr>
    <w:rPr>
      <w:i/>
    </w:rPr>
  </w:style>
  <w:style w:type="paragraph" w:customStyle="1" w:styleId="MiniTOCTitle">
    <w:name w:val="MiniTOCTitle"/>
    <w:basedOn w:val="Heading4"/>
    <w:rsid w:val="00094F77"/>
    <w:pPr>
      <w:spacing w:before="240"/>
      <w:outlineLvl w:val="9"/>
    </w:pPr>
    <w:rPr>
      <w:noProof/>
      <w:sz w:val="24"/>
    </w:rPr>
  </w:style>
  <w:style w:type="paragraph" w:customStyle="1" w:styleId="MiniTOCItem">
    <w:name w:val="MiniTOCItem"/>
    <w:basedOn w:val="ListBullet"/>
    <w:rsid w:val="00094F77"/>
    <w:pPr>
      <w:numPr>
        <w:numId w:val="0"/>
      </w:numPr>
      <w:tabs>
        <w:tab w:val="right" w:leader="dot" w:pos="6521"/>
      </w:tabs>
      <w:spacing w:before="0" w:after="0"/>
    </w:pPr>
  </w:style>
  <w:style w:type="paragraph" w:customStyle="1" w:styleId="TOFTitle">
    <w:name w:val="TOFTitle"/>
    <w:basedOn w:val="TOCTitle"/>
    <w:rsid w:val="00094F77"/>
  </w:style>
  <w:style w:type="paragraph" w:styleId="TableofFigures">
    <w:name w:val="table of figures"/>
    <w:basedOn w:val="Normal"/>
    <w:next w:val="Normal"/>
    <w:semiHidden/>
    <w:rsid w:val="00094F77"/>
    <w:pPr>
      <w:tabs>
        <w:tab w:val="right" w:leader="dot" w:pos="9072"/>
      </w:tabs>
      <w:ind w:left="970" w:hanging="403"/>
    </w:pPr>
    <w:rPr>
      <w:rFonts w:ascii="Times New Roman" w:hAnsi="Times New Roman"/>
      <w:b/>
    </w:rPr>
  </w:style>
  <w:style w:type="paragraph" w:styleId="ListNumber">
    <w:name w:val="List Number"/>
    <w:basedOn w:val="List"/>
    <w:rsid w:val="00094F77"/>
    <w:pPr>
      <w:numPr>
        <w:numId w:val="11"/>
      </w:numPr>
    </w:pPr>
  </w:style>
  <w:style w:type="character" w:customStyle="1" w:styleId="WingdingSymbols">
    <w:name w:val="Wingding Symbols"/>
    <w:rsid w:val="00094F77"/>
    <w:rPr>
      <w:rFonts w:ascii="Wingdings" w:hAnsi="Wingdings"/>
    </w:rPr>
  </w:style>
  <w:style w:type="paragraph" w:customStyle="1" w:styleId="TableHeading">
    <w:name w:val="Table Heading"/>
    <w:basedOn w:val="HeadingBase"/>
    <w:rsid w:val="00094F77"/>
    <w:pPr>
      <w:keepLines/>
      <w:pBdr>
        <w:bottom w:val="single" w:sz="6" w:space="1" w:color="918585"/>
      </w:pBdr>
      <w:spacing w:before="240"/>
    </w:pPr>
  </w:style>
  <w:style w:type="character" w:customStyle="1" w:styleId="HotSpot">
    <w:name w:val="HotSpot"/>
    <w:rsid w:val="00094F77"/>
    <w:rPr>
      <w:color w:val="0033CC"/>
      <w:u w:val="none"/>
    </w:rPr>
  </w:style>
  <w:style w:type="paragraph" w:customStyle="1" w:styleId="BodyTextRight">
    <w:name w:val="Body Text Right"/>
    <w:basedOn w:val="BodyText"/>
    <w:rsid w:val="00094F77"/>
    <w:pPr>
      <w:spacing w:before="0" w:after="0"/>
      <w:jc w:val="right"/>
    </w:pPr>
  </w:style>
  <w:style w:type="paragraph" w:styleId="Index3">
    <w:name w:val="index 3"/>
    <w:basedOn w:val="ListNumber2"/>
    <w:next w:val="Normal"/>
    <w:semiHidden/>
    <w:rsid w:val="00094F77"/>
    <w:pPr>
      <w:numPr>
        <w:numId w:val="0"/>
      </w:numPr>
      <w:tabs>
        <w:tab w:val="right" w:leader="dot" w:pos="4176"/>
      </w:tabs>
    </w:pPr>
  </w:style>
  <w:style w:type="paragraph" w:styleId="ListNumber2">
    <w:name w:val="List Number 2"/>
    <w:basedOn w:val="List2"/>
    <w:rsid w:val="00094F77"/>
    <w:pPr>
      <w:numPr>
        <w:numId w:val="10"/>
      </w:numPr>
      <w:tabs>
        <w:tab w:val="clear" w:pos="1060"/>
      </w:tabs>
    </w:pPr>
  </w:style>
  <w:style w:type="paragraph" w:customStyle="1" w:styleId="MarginNote">
    <w:name w:val="Margin Note"/>
    <w:basedOn w:val="BodyText"/>
    <w:rsid w:val="00094F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F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F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F77"/>
    <w:rPr>
      <w:sz w:val="32"/>
    </w:rPr>
  </w:style>
  <w:style w:type="paragraph" w:customStyle="1" w:styleId="HeadingProcedure">
    <w:name w:val="Heading Procedure"/>
    <w:basedOn w:val="HeadingBase"/>
    <w:next w:val="Normal"/>
    <w:rsid w:val="00094F77"/>
    <w:pPr>
      <w:tabs>
        <w:tab w:val="left" w:pos="0"/>
      </w:tabs>
      <w:spacing w:before="120" w:after="60"/>
    </w:pPr>
    <w:rPr>
      <w:i/>
      <w:color w:val="918585"/>
      <w:sz w:val="22"/>
    </w:rPr>
  </w:style>
  <w:style w:type="paragraph" w:customStyle="1" w:styleId="TableBodyText">
    <w:name w:val="Table Body Text"/>
    <w:basedOn w:val="BodyText"/>
    <w:rsid w:val="00094F77"/>
    <w:pPr>
      <w:spacing w:before="60" w:after="60"/>
    </w:pPr>
  </w:style>
  <w:style w:type="paragraph" w:styleId="ListContinue">
    <w:name w:val="List Continue"/>
    <w:basedOn w:val="List"/>
    <w:rsid w:val="00094F77"/>
    <w:pPr>
      <w:ind w:firstLine="0"/>
    </w:pPr>
  </w:style>
  <w:style w:type="paragraph" w:customStyle="1" w:styleId="ListNote">
    <w:name w:val="List Note"/>
    <w:basedOn w:val="List"/>
    <w:rsid w:val="00094F77"/>
    <w:pPr>
      <w:pBdr>
        <w:top w:val="single" w:sz="6" w:space="2" w:color="918585"/>
        <w:bottom w:val="single" w:sz="6" w:space="2" w:color="918585"/>
      </w:pBdr>
      <w:tabs>
        <w:tab w:val="left" w:pos="1021"/>
      </w:tabs>
      <w:ind w:firstLine="0"/>
    </w:pPr>
  </w:style>
  <w:style w:type="paragraph" w:customStyle="1" w:styleId="Warning">
    <w:name w:val="Warning"/>
    <w:basedOn w:val="BodyText"/>
    <w:rsid w:val="00094F77"/>
    <w:pPr>
      <w:shd w:val="clear" w:color="auto" w:fill="D9D9D9"/>
      <w:tabs>
        <w:tab w:val="left" w:pos="992"/>
      </w:tabs>
      <w:ind w:left="119" w:right="119"/>
    </w:pPr>
    <w:rPr>
      <w:sz w:val="20"/>
    </w:rPr>
  </w:style>
  <w:style w:type="paragraph" w:customStyle="1" w:styleId="MarginIcons">
    <w:name w:val="Margin Icons"/>
    <w:basedOn w:val="BodyText"/>
    <w:rsid w:val="00094F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F77"/>
    <w:rPr>
      <w:rFonts w:ascii="Courier New" w:hAnsi="Courier New"/>
    </w:rPr>
  </w:style>
  <w:style w:type="paragraph" w:customStyle="1" w:styleId="NoteBullet">
    <w:name w:val="Note Bullet"/>
    <w:basedOn w:val="Note"/>
    <w:rsid w:val="00094F77"/>
    <w:pPr>
      <w:tabs>
        <w:tab w:val="clear" w:pos="680"/>
      </w:tabs>
      <w:spacing w:before="60" w:after="60"/>
    </w:pPr>
  </w:style>
  <w:style w:type="paragraph" w:customStyle="1" w:styleId="SubHeading2">
    <w:name w:val="SubHeading2"/>
    <w:basedOn w:val="HeadingBase"/>
    <w:rsid w:val="00094F77"/>
    <w:pPr>
      <w:spacing w:before="240" w:after="60"/>
    </w:pPr>
    <w:rPr>
      <w:sz w:val="20"/>
    </w:rPr>
  </w:style>
  <w:style w:type="paragraph" w:customStyle="1" w:styleId="SubHeading1">
    <w:name w:val="SubHeading1"/>
    <w:basedOn w:val="HeadingBase"/>
    <w:rsid w:val="00094F77"/>
    <w:pPr>
      <w:spacing w:before="240" w:after="60"/>
    </w:pPr>
    <w:rPr>
      <w:color w:val="918585"/>
      <w:sz w:val="22"/>
    </w:rPr>
  </w:style>
  <w:style w:type="paragraph" w:customStyle="1" w:styleId="SideHeading">
    <w:name w:val="Side Heading"/>
    <w:basedOn w:val="HeadingBase"/>
    <w:rsid w:val="00094F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F77"/>
    <w:pPr>
      <w:numPr>
        <w:numId w:val="12"/>
      </w:numPr>
    </w:pPr>
  </w:style>
  <w:style w:type="paragraph" w:styleId="PlainText">
    <w:name w:val="Plain Text"/>
    <w:basedOn w:val="Normal"/>
    <w:link w:val="PlainTextChar"/>
    <w:rsid w:val="00094F77"/>
    <w:rPr>
      <w:sz w:val="20"/>
    </w:rPr>
  </w:style>
  <w:style w:type="character" w:customStyle="1" w:styleId="PlainTextChar">
    <w:name w:val="Plain Text Char"/>
    <w:basedOn w:val="DefaultParagraphFont"/>
    <w:link w:val="PlainText"/>
    <w:rsid w:val="00094F77"/>
    <w:rPr>
      <w:rFonts w:ascii="Courier New" w:eastAsia="Times New Roman" w:hAnsi="Courier New" w:cs="Times New Roman"/>
      <w:sz w:val="20"/>
      <w:szCs w:val="20"/>
      <w:lang w:eastAsia="en-US"/>
    </w:rPr>
  </w:style>
  <w:style w:type="character" w:customStyle="1" w:styleId="MenuOption">
    <w:name w:val="Menu Option"/>
    <w:basedOn w:val="DefaultParagraphFont"/>
    <w:rsid w:val="00094F77"/>
    <w:rPr>
      <w:b/>
      <w:smallCaps/>
    </w:rPr>
  </w:style>
  <w:style w:type="paragraph" w:customStyle="1" w:styleId="TableListNumber">
    <w:name w:val="Table List Number"/>
    <w:basedOn w:val="ListNumber"/>
    <w:rsid w:val="00094F77"/>
    <w:pPr>
      <w:numPr>
        <w:numId w:val="0"/>
      </w:numPr>
    </w:pPr>
  </w:style>
  <w:style w:type="paragraph" w:styleId="TOC4">
    <w:name w:val="toc 4"/>
    <w:basedOn w:val="TOCBase"/>
    <w:next w:val="Normal"/>
    <w:semiHidden/>
    <w:rsid w:val="00094F77"/>
    <w:pPr>
      <w:tabs>
        <w:tab w:val="right" w:leader="dot" w:pos="9071"/>
      </w:tabs>
      <w:ind w:left="1701"/>
    </w:pPr>
  </w:style>
  <w:style w:type="paragraph" w:customStyle="1" w:styleId="ListAlpha">
    <w:name w:val="List Alpha"/>
    <w:basedOn w:val="List"/>
    <w:rsid w:val="00094F77"/>
    <w:pPr>
      <w:numPr>
        <w:numId w:val="9"/>
      </w:numPr>
    </w:pPr>
  </w:style>
  <w:style w:type="paragraph" w:customStyle="1" w:styleId="ListAlpha2">
    <w:name w:val="List Alpha 2"/>
    <w:basedOn w:val="List2"/>
    <w:rsid w:val="00094F77"/>
    <w:pPr>
      <w:numPr>
        <w:numId w:val="8"/>
      </w:numPr>
    </w:pPr>
  </w:style>
  <w:style w:type="paragraph" w:styleId="List2">
    <w:name w:val="List 2"/>
    <w:basedOn w:val="BodyText"/>
    <w:rsid w:val="00094F77"/>
    <w:pPr>
      <w:tabs>
        <w:tab w:val="left" w:pos="680"/>
      </w:tabs>
      <w:spacing w:before="60" w:after="60"/>
      <w:ind w:left="680" w:hanging="340"/>
    </w:pPr>
  </w:style>
  <w:style w:type="paragraph" w:styleId="List3">
    <w:name w:val="List 3"/>
    <w:basedOn w:val="BodyText"/>
    <w:rsid w:val="00094F77"/>
    <w:pPr>
      <w:tabs>
        <w:tab w:val="left" w:pos="1021"/>
      </w:tabs>
      <w:spacing w:before="60" w:after="60"/>
      <w:ind w:left="1020" w:hanging="340"/>
    </w:pPr>
  </w:style>
  <w:style w:type="paragraph" w:styleId="List4">
    <w:name w:val="List 4"/>
    <w:basedOn w:val="BodyText"/>
    <w:rsid w:val="00094F77"/>
    <w:pPr>
      <w:tabs>
        <w:tab w:val="left" w:pos="1361"/>
      </w:tabs>
      <w:spacing w:before="60" w:after="60"/>
      <w:ind w:left="1361" w:hanging="340"/>
    </w:pPr>
  </w:style>
  <w:style w:type="paragraph" w:styleId="List5">
    <w:name w:val="List 5"/>
    <w:basedOn w:val="BodyText"/>
    <w:rsid w:val="00094F77"/>
    <w:pPr>
      <w:tabs>
        <w:tab w:val="left" w:pos="1701"/>
      </w:tabs>
      <w:spacing w:before="60" w:after="60"/>
      <w:ind w:left="1701" w:hanging="340"/>
    </w:pPr>
  </w:style>
  <w:style w:type="paragraph" w:styleId="ListBullet3">
    <w:name w:val="List Bullet 3"/>
    <w:basedOn w:val="List3"/>
    <w:rsid w:val="00094F77"/>
    <w:pPr>
      <w:numPr>
        <w:numId w:val="15"/>
      </w:numPr>
      <w:tabs>
        <w:tab w:val="clear" w:pos="1021"/>
      </w:tabs>
      <w:ind w:left="1037" w:hanging="357"/>
    </w:pPr>
  </w:style>
  <w:style w:type="paragraph" w:styleId="ListBullet4">
    <w:name w:val="List Bullet 4"/>
    <w:basedOn w:val="List4"/>
    <w:rsid w:val="00094F77"/>
    <w:pPr>
      <w:numPr>
        <w:numId w:val="3"/>
      </w:numPr>
    </w:pPr>
  </w:style>
  <w:style w:type="paragraph" w:styleId="ListBullet5">
    <w:name w:val="List Bullet 5"/>
    <w:basedOn w:val="List5"/>
    <w:rsid w:val="00094F77"/>
    <w:pPr>
      <w:numPr>
        <w:numId w:val="4"/>
      </w:numPr>
    </w:pPr>
  </w:style>
  <w:style w:type="paragraph" w:styleId="ListContinue2">
    <w:name w:val="List Continue 2"/>
    <w:basedOn w:val="List2"/>
    <w:rsid w:val="00094F77"/>
    <w:pPr>
      <w:ind w:firstLine="0"/>
    </w:pPr>
  </w:style>
  <w:style w:type="paragraph" w:styleId="ListContinue3">
    <w:name w:val="List Continue 3"/>
    <w:basedOn w:val="List3"/>
    <w:rsid w:val="00094F77"/>
    <w:pPr>
      <w:ind w:left="1021" w:firstLine="0"/>
    </w:pPr>
  </w:style>
  <w:style w:type="paragraph" w:styleId="ListContinue4">
    <w:name w:val="List Continue 4"/>
    <w:basedOn w:val="List4"/>
    <w:rsid w:val="00094F77"/>
    <w:pPr>
      <w:ind w:firstLine="0"/>
    </w:pPr>
  </w:style>
  <w:style w:type="paragraph" w:styleId="ListContinue5">
    <w:name w:val="List Continue 5"/>
    <w:basedOn w:val="List5"/>
    <w:rsid w:val="00094F77"/>
    <w:pPr>
      <w:ind w:firstLine="0"/>
    </w:pPr>
  </w:style>
  <w:style w:type="paragraph" w:styleId="ListNumber3">
    <w:name w:val="List Number 3"/>
    <w:basedOn w:val="List3"/>
    <w:rsid w:val="00094F77"/>
    <w:pPr>
      <w:numPr>
        <w:numId w:val="5"/>
      </w:numPr>
    </w:pPr>
  </w:style>
  <w:style w:type="paragraph" w:styleId="ListNumber4">
    <w:name w:val="List Number 4"/>
    <w:basedOn w:val="List4"/>
    <w:rsid w:val="00094F77"/>
    <w:pPr>
      <w:numPr>
        <w:numId w:val="6"/>
      </w:numPr>
    </w:pPr>
  </w:style>
  <w:style w:type="paragraph" w:styleId="ListNumber5">
    <w:name w:val="List Number 5"/>
    <w:basedOn w:val="List5"/>
    <w:rsid w:val="00094F77"/>
    <w:pPr>
      <w:numPr>
        <w:numId w:val="7"/>
      </w:numPr>
    </w:pPr>
  </w:style>
  <w:style w:type="paragraph" w:styleId="BlockText">
    <w:name w:val="Block Text"/>
    <w:basedOn w:val="Normal"/>
    <w:rsid w:val="00094F77"/>
    <w:pPr>
      <w:spacing w:after="120"/>
      <w:ind w:left="1440" w:right="1440"/>
    </w:pPr>
  </w:style>
  <w:style w:type="character" w:customStyle="1" w:styleId="Subscript">
    <w:name w:val="Subscript"/>
    <w:basedOn w:val="DefaultParagraphFont"/>
    <w:rsid w:val="00094F77"/>
    <w:rPr>
      <w:sz w:val="16"/>
      <w:vertAlign w:val="subscript"/>
    </w:rPr>
  </w:style>
  <w:style w:type="character" w:customStyle="1" w:styleId="Superscript">
    <w:name w:val="Superscript"/>
    <w:basedOn w:val="DefaultParagraphFont"/>
    <w:rsid w:val="00094F77"/>
    <w:rPr>
      <w:sz w:val="16"/>
      <w:vertAlign w:val="superscript"/>
    </w:rPr>
  </w:style>
  <w:style w:type="character" w:customStyle="1" w:styleId="Symbols">
    <w:name w:val="Symbols"/>
    <w:basedOn w:val="DefaultParagraphFont"/>
    <w:rsid w:val="00094F77"/>
    <w:rPr>
      <w:rFonts w:ascii="Symbol" w:hAnsi="Symbol"/>
    </w:rPr>
  </w:style>
  <w:style w:type="character" w:customStyle="1" w:styleId="MenuOptions">
    <w:name w:val="Menu Options"/>
    <w:basedOn w:val="DefaultParagraphFont"/>
    <w:rsid w:val="00094F77"/>
    <w:rPr>
      <w:rFonts w:ascii="Arial Narrow" w:hAnsi="Arial Narrow"/>
      <w:smallCaps/>
    </w:rPr>
  </w:style>
  <w:style w:type="character" w:customStyle="1" w:styleId="Buttons">
    <w:name w:val="Buttons"/>
    <w:basedOn w:val="DefaultParagraphFont"/>
    <w:rsid w:val="00094F77"/>
    <w:rPr>
      <w:b/>
    </w:rPr>
  </w:style>
  <w:style w:type="character" w:customStyle="1" w:styleId="Underlined">
    <w:name w:val="Underlined"/>
    <w:basedOn w:val="DefaultParagraphFont"/>
    <w:rsid w:val="00094F77"/>
    <w:rPr>
      <w:u w:val="single"/>
    </w:rPr>
  </w:style>
  <w:style w:type="paragraph" w:customStyle="1" w:styleId="TableBodyTextRight">
    <w:name w:val="Table Body Text Right"/>
    <w:basedOn w:val="TableBodyText"/>
    <w:rsid w:val="00094F77"/>
    <w:pPr>
      <w:widowControl w:val="0"/>
      <w:autoSpaceDE w:val="0"/>
      <w:autoSpaceDN w:val="0"/>
      <w:adjustRightInd w:val="0"/>
      <w:jc w:val="right"/>
    </w:pPr>
    <w:rPr>
      <w:rFonts w:cs="Arial"/>
      <w:szCs w:val="18"/>
    </w:rPr>
  </w:style>
  <w:style w:type="paragraph" w:customStyle="1" w:styleId="CopyrightText">
    <w:name w:val="Copyright Text"/>
    <w:basedOn w:val="BodyText"/>
    <w:rsid w:val="00094F77"/>
    <w:rPr>
      <w:sz w:val="18"/>
    </w:rPr>
  </w:style>
  <w:style w:type="paragraph" w:customStyle="1" w:styleId="BodySmallRight">
    <w:name w:val="Body Small Right"/>
    <w:basedOn w:val="BodyTextRight"/>
    <w:rsid w:val="00094F77"/>
    <w:rPr>
      <w:sz w:val="18"/>
      <w:szCs w:val="18"/>
    </w:rPr>
  </w:style>
  <w:style w:type="paragraph" w:customStyle="1" w:styleId="MarginEdition">
    <w:name w:val="Margin Edition"/>
    <w:basedOn w:val="MarginNote"/>
    <w:rsid w:val="00094F77"/>
    <w:pPr>
      <w:spacing w:before="0" w:after="0"/>
    </w:pPr>
    <w:rPr>
      <w:rFonts w:ascii="Times New Roman" w:hAnsi="Times New Roman"/>
      <w:color w:val="999999"/>
    </w:rPr>
  </w:style>
  <w:style w:type="paragraph" w:customStyle="1" w:styleId="Spacer">
    <w:name w:val="Spacer"/>
    <w:basedOn w:val="Normal"/>
    <w:rsid w:val="00094F77"/>
    <w:rPr>
      <w:sz w:val="2"/>
      <w:szCs w:val="2"/>
    </w:rPr>
  </w:style>
  <w:style w:type="character" w:customStyle="1" w:styleId="Small">
    <w:name w:val="Small"/>
    <w:basedOn w:val="DefaultParagraphFont"/>
    <w:rsid w:val="00094F77"/>
    <w:rPr>
      <w:sz w:val="16"/>
    </w:rPr>
  </w:style>
  <w:style w:type="paragraph" w:customStyle="1" w:styleId="WideTable">
    <w:name w:val="Wide Table"/>
    <w:basedOn w:val="Normal"/>
    <w:rsid w:val="00094F77"/>
    <w:pPr>
      <w:ind w:left="-1418"/>
    </w:pPr>
    <w:rPr>
      <w:sz w:val="2"/>
      <w:szCs w:val="2"/>
    </w:rPr>
  </w:style>
  <w:style w:type="character" w:styleId="PageNumber">
    <w:name w:val="page number"/>
    <w:basedOn w:val="DefaultParagraphFont"/>
    <w:rsid w:val="00094F77"/>
  </w:style>
  <w:style w:type="paragraph" w:styleId="Quote">
    <w:name w:val="Quote"/>
    <w:basedOn w:val="Heading1"/>
    <w:link w:val="QuoteChar"/>
    <w:qFormat/>
    <w:rsid w:val="00094F77"/>
    <w:rPr>
      <w:b w:val="0"/>
      <w:sz w:val="72"/>
      <w:szCs w:val="72"/>
      <w:lang w:val="en-NZ"/>
    </w:rPr>
  </w:style>
  <w:style w:type="character" w:customStyle="1" w:styleId="QuoteChar">
    <w:name w:val="Quote Char"/>
    <w:basedOn w:val="DefaultParagraphFont"/>
    <w:link w:val="Quote"/>
    <w:rsid w:val="00094F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F77"/>
    <w:pPr>
      <w:pageBreakBefore/>
    </w:pPr>
  </w:style>
  <w:style w:type="paragraph" w:customStyle="1" w:styleId="Border">
    <w:name w:val="Border"/>
    <w:basedOn w:val="Normal"/>
    <w:qFormat/>
    <w:rsid w:val="00094F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F77"/>
    <w:rPr>
      <w:b/>
      <w:bCs/>
      <w:i/>
      <w:iCs/>
      <w:color w:val="auto"/>
    </w:rPr>
  </w:style>
  <w:style w:type="paragraph" w:styleId="IntenseQuote">
    <w:name w:val="Intense Quote"/>
    <w:basedOn w:val="Normal"/>
    <w:next w:val="Normal"/>
    <w:link w:val="IntenseQuoteChar"/>
    <w:uiPriority w:val="30"/>
    <w:qFormat/>
    <w:rsid w:val="00094F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F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F77"/>
    <w:rPr>
      <w:smallCaps/>
      <w:color w:val="auto"/>
      <w:u w:val="single"/>
    </w:rPr>
  </w:style>
  <w:style w:type="character" w:styleId="IntenseReference">
    <w:name w:val="Intense Reference"/>
    <w:basedOn w:val="DefaultParagraphFont"/>
    <w:uiPriority w:val="32"/>
    <w:qFormat/>
    <w:rsid w:val="00094F77"/>
    <w:rPr>
      <w:b/>
      <w:bCs/>
      <w:smallCaps/>
      <w:color w:val="auto"/>
      <w:spacing w:val="5"/>
      <w:u w:val="single"/>
    </w:rPr>
  </w:style>
  <w:style w:type="paragraph" w:customStyle="1" w:styleId="2ColumnHeading">
    <w:name w:val="2Column Heading"/>
    <w:basedOn w:val="BodyText"/>
    <w:qFormat/>
    <w:rsid w:val="00094F77"/>
    <w:pPr>
      <w:spacing w:after="60"/>
      <w:ind w:left="-2268"/>
    </w:pPr>
    <w:rPr>
      <w:b/>
    </w:rPr>
  </w:style>
  <w:style w:type="paragraph" w:customStyle="1" w:styleId="Heading1TOC">
    <w:name w:val="Heading1 TOC"/>
    <w:basedOn w:val="Normal"/>
    <w:qFormat/>
    <w:rsid w:val="00094F77"/>
    <w:pPr>
      <w:spacing w:before="240" w:after="120"/>
    </w:pPr>
    <w:rPr>
      <w:rFonts w:ascii="Times New Roman" w:hAnsi="Times New Roman"/>
      <w:b/>
      <w:sz w:val="32"/>
    </w:rPr>
  </w:style>
  <w:style w:type="paragraph" w:customStyle="1" w:styleId="Heading2TOC">
    <w:name w:val="Heading2 TOC"/>
    <w:basedOn w:val="Normal"/>
    <w:qFormat/>
    <w:rsid w:val="00094F77"/>
    <w:pPr>
      <w:spacing w:before="240" w:after="60"/>
    </w:pPr>
    <w:rPr>
      <w:rFonts w:ascii="Times New Roman" w:hAnsi="Times New Roman"/>
      <w:b/>
      <w:sz w:val="28"/>
    </w:rPr>
  </w:style>
  <w:style w:type="character" w:customStyle="1" w:styleId="Underline">
    <w:name w:val="Underline"/>
    <w:basedOn w:val="DefaultParagraphFont"/>
    <w:qFormat/>
    <w:rsid w:val="00094F77"/>
    <w:rPr>
      <w:u w:val="single"/>
    </w:rPr>
  </w:style>
  <w:style w:type="paragraph" w:styleId="BalloonText">
    <w:name w:val="Balloon Text"/>
    <w:basedOn w:val="Normal"/>
    <w:link w:val="BalloonTextChar"/>
    <w:rsid w:val="00094F77"/>
    <w:rPr>
      <w:rFonts w:ascii="Tahoma" w:hAnsi="Tahoma" w:cs="Tahoma"/>
      <w:sz w:val="16"/>
      <w:szCs w:val="16"/>
    </w:rPr>
  </w:style>
  <w:style w:type="character" w:customStyle="1" w:styleId="BalloonTextChar">
    <w:name w:val="Balloon Text Char"/>
    <w:basedOn w:val="DefaultParagraphFont"/>
    <w:link w:val="BalloonText"/>
    <w:rsid w:val="00094F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F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4F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F77"/>
    <w:rPr>
      <w:b/>
      <w:color w:val="660033"/>
      <w:spacing w:val="0"/>
    </w:rPr>
  </w:style>
  <w:style w:type="paragraph" w:customStyle="1" w:styleId="Nameditemlist">
    <w:name w:val="Named item list"/>
    <w:basedOn w:val="BodyText"/>
    <w:qFormat/>
    <w:rsid w:val="00094F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1165</Words>
  <Characters>7386</Characters>
  <Application>Microsoft Office Word</Application>
  <DocSecurity>0</DocSecurity>
  <Lines>252</Lines>
  <Paragraphs>153</Paragraphs>
  <ScaleCrop>false</ScaleCrop>
  <Company>Author-it Software Corporation Ltd.</Company>
  <LinksUpToDate>false</LinksUpToDate>
  <CharactersWithSpaces>8486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ICANWK610A Design and build integrated VoIP networks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2012-05-29T04:16:00Z</dcterms:created>
  <dcterms:modified xsi:type="dcterms:W3CDTF">2012-05-29T04:17:00Z</dcterms:modified>
</cp:coreProperties>
</file>