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6A5" w:rsidP="00E366A5">
      <w:pPr>
        <w:pStyle w:val="Title"/>
      </w:pPr>
      <w:bookmarkStart w:id="0" w:name="_GoBack"/>
      <w:bookmarkEnd w:id="0"/>
      <w:r>
        <w:fldChar w:fldCharType="begin"/>
      </w:r>
      <w:r>
        <w:instrText xml:space="preserve"> TITLE   \* MERGEFORMAT </w:instrText>
      </w:r>
      <w:r>
        <w:fldChar w:fldCharType="separate"/>
      </w:r>
      <w:r>
        <w:t>ICANWK606A Implement voice applications over secure wireless networks</w:t>
      </w:r>
      <w:r>
        <w:fldChar w:fldCharType="end"/>
      </w:r>
    </w:p>
    <w:p w:rsidR="00E366A5" w:rsidP="00E366A5">
      <w:pPr>
        <w:pStyle w:val="Version"/>
        <w:sectPr w:rsidSect="00B55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29F" w:rsidP="00B5529F">
      <w:pPr>
        <w:pStyle w:val="SuperHeading"/>
      </w:pPr>
      <w:r w:rsidRPr="00B5529F">
        <w:t>ICANWK606A Implement voice applications over secure wireless networks</w:t>
      </w:r>
    </w:p>
    <w:p w:rsidR="00000000" w:rsidRPr="00B5529F" w:rsidP="00B5529F">
      <w:pPr>
        <w:pStyle w:val="Heading1"/>
      </w:pPr>
      <w:bookmarkStart w:id="1" w:name="O_451847"/>
      <w:bookmarkEnd w:id="1"/>
      <w:r w:rsidRPr="00B5529F">
        <w:t>Modification History</w:t>
      </w:r>
    </w:p>
    <w:tbl>
      <w:tblPr>
        <w:tblW w:w="0" w:type="auto"/>
        <w:tblLayout w:type="fixed"/>
        <w:tblCellMar>
          <w:left w:w="62" w:type="dxa"/>
          <w:right w:w="62" w:type="dxa"/>
        </w:tblCellMar>
        <w:tblLook w:val="0000"/>
      </w:tblPr>
      <w:tblGrid>
        <w:gridCol w:w="3174"/>
        <w:gridCol w:w="5913"/>
      </w:tblGrid>
      <w:tr w:rsidTr="00B5529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SpecialBold"/>
              </w:rPr>
              <w:t>Comments</w:t>
            </w:r>
          </w:p>
        </w:tc>
      </w:tr>
      <w:tr w:rsidTr="00B5529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 xml:space="preserve">This Unit first released with </w:t>
            </w:r>
            <w:r w:rsidRPr="00B5529F">
              <w:rPr>
                <w:rStyle w:val="Emphasis"/>
              </w:rPr>
              <w:t>I</w:t>
            </w:r>
            <w:r w:rsidRPr="00B5529F">
              <w:rPr>
                <w:rStyle w:val="Emphasis"/>
              </w:rPr>
              <w:t>CA11 Information and Communications Technology Training Package version 1.0</w:t>
            </w:r>
          </w:p>
        </w:tc>
      </w:tr>
    </w:tbl>
    <w:p w:rsidR="00000000" w:rsidRPr="00B5529F" w:rsidP="00B5529F">
      <w:pPr>
        <w:pStyle w:val="BodyText"/>
      </w:pPr>
    </w:p>
    <w:p w:rsidR="00000000" w:rsidRPr="00B5529F" w:rsidP="00B5529F">
      <w:pPr>
        <w:pStyle w:val="AllowPageBreak"/>
      </w:pPr>
    </w:p>
    <w:p w:rsidR="00000000" w:rsidRPr="00B5529F" w:rsidP="00B5529F">
      <w:pPr>
        <w:pStyle w:val="Heading1"/>
      </w:pPr>
      <w:bookmarkStart w:id="2" w:name="O_451848"/>
      <w:bookmarkEnd w:id="2"/>
      <w:r w:rsidRPr="00B5529F">
        <w:t>Unit Descriptor</w:t>
      </w:r>
    </w:p>
    <w:p w:rsidR="00000000" w:rsidRPr="00B5529F" w:rsidP="00B5529F">
      <w:pPr>
        <w:pStyle w:val="BodyText"/>
      </w:pPr>
      <w:r w:rsidRPr="00B5529F">
        <w:t xml:space="preserve">This unit describes the performance outcomes, skills and knowledge required to use network tools, equipment, software and protocols to design </w:t>
      </w:r>
      <w:r w:rsidRPr="00B5529F">
        <w:t>and use voice applications over a wireless local area network (WLAN).</w:t>
      </w:r>
    </w:p>
    <w:p w:rsidR="00000000" w:rsidRPr="00B5529F" w:rsidP="00B5529F">
      <w:pPr>
        <w:pStyle w:val="AllowPageBreak"/>
      </w:pPr>
    </w:p>
    <w:p w:rsidR="00000000" w:rsidRPr="00B5529F" w:rsidP="00B5529F">
      <w:pPr>
        <w:pStyle w:val="Heading1"/>
      </w:pPr>
      <w:bookmarkStart w:id="3" w:name="O_451849"/>
      <w:bookmarkEnd w:id="3"/>
      <w:r w:rsidRPr="00B5529F">
        <w:t>Application of the Unit</w:t>
      </w:r>
    </w:p>
    <w:p w:rsidR="00000000" w:rsidRPr="00B5529F" w:rsidP="00B5529F">
      <w:pPr>
        <w:pStyle w:val="BodyText"/>
      </w:pPr>
      <w:r w:rsidRPr="00B5529F">
        <w:t>This unit applies to integrating voice over wireless local area network (VoWLAN) services into the WLAN and implementing quality of service (QoS)</w:t>
      </w:r>
      <w:r w:rsidRPr="00B5529F">
        <w:t>, multi-protocol label switching (MPLS), and high bandwidth applications into the wireless network. Relevant job roles include advanced wireless help-desk technician, wireless network support specialist and wireless network engineer.</w:t>
      </w:r>
    </w:p>
    <w:p w:rsidR="00000000" w:rsidRPr="00B5529F" w:rsidP="00B5529F">
      <w:pPr>
        <w:pStyle w:val="AllowPageBreak"/>
      </w:pPr>
    </w:p>
    <w:p w:rsidR="00000000" w:rsidRPr="00B5529F" w:rsidP="00B5529F">
      <w:pPr>
        <w:pStyle w:val="Heading1"/>
      </w:pPr>
      <w:bookmarkStart w:id="4" w:name="O_451850"/>
      <w:bookmarkEnd w:id="4"/>
      <w:r w:rsidRPr="00B5529F">
        <w:t>Licen</w:t>
      </w:r>
      <w:r w:rsidRPr="00B5529F">
        <w:t>sing/Regulatory Information</w:t>
      </w:r>
    </w:p>
    <w:p w:rsidR="00000000" w:rsidRPr="00B5529F" w:rsidP="00B5529F">
      <w:pPr>
        <w:pStyle w:val="BodyText"/>
      </w:pPr>
      <w:r w:rsidRPr="00B5529F">
        <w:t>No licensing, legislative, regulatory or certification requirements apply to this unit at the time of endorsement but users should confirm requirements with the relevant federal, state or territory authority.</w:t>
      </w:r>
    </w:p>
    <w:p w:rsidR="00000000" w:rsidRPr="00B5529F" w:rsidP="00B5529F">
      <w:pPr>
        <w:pStyle w:val="AllowPageBreak"/>
      </w:pPr>
    </w:p>
    <w:p w:rsidR="00000000" w:rsidRPr="00B5529F" w:rsidP="00B5529F">
      <w:pPr>
        <w:pStyle w:val="Heading1"/>
      </w:pPr>
      <w:bookmarkStart w:id="5" w:name="O_451851"/>
      <w:bookmarkEnd w:id="5"/>
      <w:r w:rsidRPr="00B5529F">
        <w:t>Pr</w:t>
      </w:r>
      <w:r w:rsidRPr="00B5529F">
        <w:t>e-Requisites</w:t>
      </w:r>
    </w:p>
    <w:p w:rsidR="00000000" w:rsidRPr="00B5529F" w:rsidP="00B5529F">
      <w:pPr>
        <w:pStyle w:val="BodyText"/>
      </w:pPr>
      <w:r w:rsidRPr="00B5529F">
        <w:t>Not applicable.</w:t>
      </w:r>
    </w:p>
    <w:p w:rsidR="00000000" w:rsidRPr="00B5529F" w:rsidP="00B5529F">
      <w:pPr>
        <w:pStyle w:val="AllowPageBreak"/>
      </w:pPr>
    </w:p>
    <w:p w:rsidR="00000000" w:rsidRPr="00B5529F" w:rsidP="00B5529F">
      <w:pPr>
        <w:pStyle w:val="Heading1"/>
      </w:pPr>
      <w:bookmarkStart w:id="6" w:name="O_451852"/>
      <w:bookmarkEnd w:id="6"/>
      <w:r w:rsidRPr="00B5529F">
        <w:t>Employability Skills Information</w:t>
      </w:r>
    </w:p>
    <w:p w:rsidR="00000000" w:rsidRPr="00B5529F" w:rsidP="00B5529F">
      <w:pPr>
        <w:pStyle w:val="BodyText"/>
      </w:pPr>
      <w:r w:rsidRPr="00B5529F">
        <w:t>This unit contains employability skills.</w:t>
      </w:r>
    </w:p>
    <w:p w:rsidR="00000000" w:rsidRPr="00B5529F" w:rsidP="00B5529F">
      <w:pPr>
        <w:pStyle w:val="AllowPageBreak"/>
      </w:pPr>
    </w:p>
    <w:p w:rsidR="00000000" w:rsidRPr="00B5529F" w:rsidP="00B5529F">
      <w:pPr>
        <w:pStyle w:val="Heading1"/>
      </w:pPr>
      <w:bookmarkStart w:id="7" w:name="O_451853"/>
      <w:bookmarkEnd w:id="7"/>
      <w:r w:rsidRPr="00B5529F">
        <w:t>Elements and Performance Criteria Pre-Content</w:t>
      </w:r>
    </w:p>
    <w:tbl>
      <w:tblPr>
        <w:tblW w:w="0" w:type="auto"/>
        <w:tblLayout w:type="fixed"/>
        <w:tblCellMar>
          <w:left w:w="62" w:type="dxa"/>
          <w:right w:w="62" w:type="dxa"/>
        </w:tblCellMar>
        <w:tblLook w:val="0000"/>
      </w:tblPr>
      <w:tblGrid>
        <w:gridCol w:w="2529"/>
        <w:gridCol w:w="6497"/>
      </w:tblGrid>
      <w:tr w:rsidTr="00B5529F">
        <w:tblPrEx>
          <w:tblW w:w="0" w:type="auto"/>
          <w:tblLayout w:type="fixed"/>
          <w:tblCellMar>
            <w:left w:w="62" w:type="dxa"/>
            <w:right w:w="62" w:type="dxa"/>
          </w:tblCellMar>
          <w:tblLook w:val="0000"/>
        </w:tblPrEx>
        <w:trPr>
          <w:tblHeader/>
        </w:trPr>
        <w:tc>
          <w:tcPr>
            <w:tcW w:w="25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529F" w:rsidP="00B5529F">
            <w:pPr>
              <w:pStyle w:val="BodyText"/>
            </w:pPr>
            <w:r w:rsidRPr="00B5529F">
              <w:rPr>
                <w:rStyle w:val="SpecialBold"/>
              </w:rPr>
              <w:t>Element</w:t>
            </w:r>
          </w:p>
        </w:tc>
        <w:tc>
          <w:tcPr>
            <w:tcW w:w="64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SpecialBold"/>
              </w:rPr>
              <w:t>Performance Criteria</w:t>
            </w:r>
          </w:p>
        </w:tc>
      </w:tr>
      <w:tr w:rsidTr="00B5529F">
        <w:tblPrEx>
          <w:tblW w:w="0" w:type="auto"/>
          <w:tblLayout w:type="fixed"/>
          <w:tblCellMar>
            <w:left w:w="62" w:type="dxa"/>
            <w:right w:w="62" w:type="dxa"/>
          </w:tblCellMar>
          <w:tblLook w:val="0000"/>
        </w:tblPrEx>
        <w:tc>
          <w:tcPr>
            <w:tcW w:w="25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rPr>
                <w:rStyle w:val="Emphasis"/>
              </w:rPr>
              <w:t>Elements describe the essential outcomes of a unit of competency.</w:t>
            </w:r>
          </w:p>
        </w:tc>
        <w:tc>
          <w:tcPr>
            <w:tcW w:w="64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rPr>
                <w:rStyle w:val="Emphasis"/>
              </w:rPr>
              <w:t>Performance criteria describe the performance needed to demonstrate achievement of the element. Where bold italicised text is used, further information is detailed in the required skills and</w:t>
            </w:r>
            <w:r w:rsidRPr="00B5529F">
              <w:rPr>
                <w:rStyle w:val="Emphasis"/>
              </w:rPr>
              <w:t xml:space="preserve"> knowledge section and the range statement. Assessment of performance is to be consistent with the evidence guide.</w:t>
            </w:r>
          </w:p>
        </w:tc>
      </w:tr>
    </w:tbl>
    <w:p w:rsidR="00000000" w:rsidRPr="00B5529F" w:rsidP="00B5529F">
      <w:pPr>
        <w:pStyle w:val="BodyText"/>
      </w:pPr>
    </w:p>
    <w:p w:rsidR="00000000" w:rsidRPr="00B5529F" w:rsidP="00B5529F">
      <w:pPr>
        <w:pStyle w:val="AllowPageBreak"/>
      </w:pPr>
    </w:p>
    <w:p w:rsidR="00000000" w:rsidRPr="00B5529F" w:rsidP="00B5529F">
      <w:pPr>
        <w:pStyle w:val="Heading1"/>
      </w:pPr>
      <w:bookmarkStart w:id="8" w:name="O_451854"/>
      <w:bookmarkEnd w:id="8"/>
      <w:r w:rsidRPr="00B5529F">
        <w:t>Elements and Performance Criteria</w:t>
      </w:r>
    </w:p>
    <w:tbl>
      <w:tblPr>
        <w:tblW w:w="0" w:type="auto"/>
        <w:tblLayout w:type="fixed"/>
        <w:tblCellMar>
          <w:left w:w="62" w:type="dxa"/>
          <w:right w:w="62" w:type="dxa"/>
        </w:tblCellMar>
        <w:tblLook w:val="0000"/>
      </w:tblPr>
      <w:tblGrid>
        <w:gridCol w:w="2529"/>
        <w:gridCol w:w="6497"/>
      </w:tblGrid>
      <w:tr w:rsidTr="00B5529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t>1. Specify requirements for voice over wireless architecture</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 xml:space="preserve">1.1 Analyse </w:t>
            </w:r>
            <w:r w:rsidRPr="00B5529F">
              <w:rPr>
                <w:rStyle w:val="BoldandItalics"/>
              </w:rPr>
              <w:t>voice requireme</w:t>
            </w:r>
            <w:r w:rsidRPr="00B5529F">
              <w:rPr>
                <w:rStyle w:val="BoldandItalics"/>
              </w:rPr>
              <w:t xml:space="preserve">nts </w:t>
            </w:r>
            <w:r w:rsidRPr="00B5529F">
              <w:t>for use over a wireless network</w:t>
            </w:r>
          </w:p>
          <w:p w:rsidR="00000000" w:rsidRPr="00B5529F" w:rsidP="00B5529F">
            <w:pPr>
              <w:pStyle w:val="BodyText"/>
            </w:pPr>
            <w:r w:rsidRPr="00B5529F">
              <w:t xml:space="preserve">1.2 Specify </w:t>
            </w:r>
            <w:r w:rsidRPr="00B5529F">
              <w:rPr>
                <w:rStyle w:val="BoldandItalics"/>
              </w:rPr>
              <w:t xml:space="preserve">wireless requirements for voice </w:t>
            </w:r>
            <w:r w:rsidRPr="00B5529F">
              <w:t>applications for design considerations</w:t>
            </w:r>
          </w:p>
          <w:p w:rsidR="00000000" w:rsidP="00B5529F">
            <w:pPr>
              <w:pStyle w:val="BodyText"/>
              <w:rPr>
                <w:lang w:val="en-NZ"/>
              </w:rPr>
            </w:pPr>
            <w:r w:rsidRPr="00B5529F">
              <w:t>1.3 Verify network for voice readiness and suitability</w:t>
            </w:r>
          </w:p>
        </w:tc>
      </w:tr>
      <w:tr w:rsidTr="00B5529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t xml:space="preserve">2. Design the implementation of secure VoWLAN </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2.1 Configure wireless client devices</w:t>
            </w:r>
          </w:p>
          <w:p w:rsidR="00000000" w:rsidRPr="00B5529F" w:rsidP="00B5529F">
            <w:pPr>
              <w:pStyle w:val="BodyText"/>
            </w:pPr>
            <w:r w:rsidRPr="00B5529F">
              <w:t xml:space="preserve">2.2 Design and configure the WLAN for VoWLAN with </w:t>
            </w:r>
            <w:r w:rsidRPr="00B5529F">
              <w:rPr>
                <w:rStyle w:val="BoldandItalics"/>
              </w:rPr>
              <w:t xml:space="preserve">security </w:t>
            </w:r>
            <w:r w:rsidRPr="00B5529F">
              <w:t>configurations</w:t>
            </w:r>
          </w:p>
          <w:p w:rsidR="00000000" w:rsidRPr="00B5529F" w:rsidP="00B5529F">
            <w:pPr>
              <w:pStyle w:val="BodyText"/>
            </w:pPr>
            <w:r w:rsidRPr="00B5529F">
              <w:t>2.3 Design and configure infrastructure devices</w:t>
            </w:r>
          </w:p>
          <w:p w:rsidR="00000000" w:rsidP="00B5529F">
            <w:pPr>
              <w:pStyle w:val="BodyText"/>
              <w:rPr>
                <w:lang w:val="en-NZ"/>
              </w:rPr>
            </w:pPr>
            <w:r w:rsidRPr="00B5529F">
              <w:t>2.4 Devise structured troubleshooting methodology for VoWLAN implementation</w:t>
            </w:r>
          </w:p>
        </w:tc>
      </w:tr>
      <w:tr w:rsidTr="00B5529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t>3. Design, implemen</w:t>
            </w:r>
            <w:r w:rsidRPr="00B5529F">
              <w:t>t and QoS for wireless applications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3.1 Plan general design considerations for wired QoS</w:t>
            </w:r>
          </w:p>
          <w:p w:rsidR="00000000" w:rsidRPr="00B5529F" w:rsidP="00B5529F">
            <w:pPr>
              <w:pStyle w:val="BodyText"/>
            </w:pPr>
            <w:r w:rsidRPr="00B5529F">
              <w:t>3.2 Design wireless QoS deployment schemes</w:t>
            </w:r>
          </w:p>
          <w:p w:rsidR="00000000" w:rsidP="00B5529F">
            <w:pPr>
              <w:pStyle w:val="BodyText"/>
              <w:rPr>
                <w:lang w:val="en-NZ"/>
              </w:rPr>
            </w:pPr>
            <w:r w:rsidRPr="00B5529F">
              <w:t>3.3 Configure WLAN equipment for QoS</w:t>
            </w:r>
          </w:p>
        </w:tc>
      </w:tr>
      <w:tr w:rsidTr="00B5529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t>4. Design, implement and test multicast over wireless environment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4.1 Evaluate general</w:t>
            </w:r>
            <w:r w:rsidRPr="00B5529F">
              <w:t xml:space="preserve"> multicast concepts</w:t>
            </w:r>
          </w:p>
          <w:p w:rsidR="00000000" w:rsidRPr="00B5529F" w:rsidP="00B5529F">
            <w:pPr>
              <w:pStyle w:val="BodyText"/>
            </w:pPr>
            <w:r w:rsidRPr="00B5529F">
              <w:t>4.2 Analyse the implications for multicast in 802.11</w:t>
            </w:r>
          </w:p>
          <w:p w:rsidR="00000000" w:rsidRPr="00B5529F" w:rsidP="00B5529F">
            <w:pPr>
              <w:pStyle w:val="BodyText"/>
            </w:pPr>
            <w:r w:rsidRPr="00B5529F">
              <w:t>4.3 Configure multicast requirements for a wireless network</w:t>
            </w:r>
          </w:p>
          <w:p w:rsidR="00000000" w:rsidP="00B5529F">
            <w:pPr>
              <w:pStyle w:val="BodyText"/>
              <w:rPr>
                <w:lang w:val="en-NZ"/>
              </w:rPr>
            </w:pPr>
            <w:r w:rsidRPr="00B5529F">
              <w:t>4.4 Devise structured troubleshooting methodology for multicast in a WLAN environment</w:t>
            </w:r>
          </w:p>
        </w:tc>
      </w:tr>
      <w:tr w:rsidTr="00B5529F">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t>5. Plan and scope the wireless netwo</w:t>
            </w:r>
            <w:r w:rsidRPr="00B5529F">
              <w:t>rk for video and high-bandwidth applications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5.1 Design and implement QoS for latency-sensitive applications</w:t>
            </w:r>
          </w:p>
          <w:p w:rsidR="00000000" w:rsidRPr="00B5529F" w:rsidP="00B5529F">
            <w:pPr>
              <w:pStyle w:val="BodyText"/>
            </w:pPr>
            <w:r w:rsidRPr="00B5529F">
              <w:t>5.2 Analyse the requirement for video applications over 802.11n WLAN</w:t>
            </w:r>
          </w:p>
          <w:p w:rsidR="00000000" w:rsidRPr="00B5529F" w:rsidP="00B5529F">
            <w:pPr>
              <w:pStyle w:val="BodyText"/>
            </w:pPr>
            <w:r w:rsidRPr="00B5529F">
              <w:t>5.3 Calculate and predict bandwidth requirements for video applications over t</w:t>
            </w:r>
            <w:r w:rsidRPr="00B5529F">
              <w:t>he wireless network</w:t>
            </w:r>
          </w:p>
          <w:p w:rsidR="00000000" w:rsidRPr="00B5529F" w:rsidP="00B5529F">
            <w:pPr>
              <w:pStyle w:val="BodyText"/>
            </w:pPr>
            <w:r w:rsidRPr="00B5529F">
              <w:t>5.4 Analyse the impact of the WLAN interconnectivity for devices on QoS for devices or the wired side</w:t>
            </w:r>
          </w:p>
        </w:tc>
      </w:tr>
    </w:tbl>
    <w:p w:rsidR="00000000" w:rsidRPr="00B5529F" w:rsidP="00B5529F">
      <w:pPr>
        <w:pStyle w:val="BodyText"/>
      </w:pPr>
    </w:p>
    <w:p w:rsidR="00000000" w:rsidRPr="00B5529F" w:rsidP="00B5529F">
      <w:pPr>
        <w:pStyle w:val="AllowPageBreak"/>
      </w:pPr>
    </w:p>
    <w:p w:rsidR="00000000" w:rsidRPr="00B5529F" w:rsidP="00B5529F">
      <w:pPr>
        <w:pStyle w:val="Heading1"/>
      </w:pPr>
      <w:bookmarkStart w:id="9" w:name="O_451855"/>
      <w:bookmarkEnd w:id="9"/>
      <w:r w:rsidRPr="00B5529F">
        <w:t>Required Skills and Knowledge</w:t>
      </w:r>
    </w:p>
    <w:p w:rsidR="00000000" w:rsidRPr="00B5529F" w:rsidP="00B5529F">
      <w:pPr>
        <w:pStyle w:val="BodyText"/>
      </w:pPr>
      <w:r w:rsidRPr="00B5529F">
        <w:rPr>
          <w:rStyle w:val="Emphasis"/>
        </w:rPr>
        <w:t>This section describes the skills and knowledge required for this unit.</w:t>
      </w:r>
    </w:p>
    <w:p w:rsidR="00000000" w:rsidRPr="00B5529F" w:rsidP="00B5529F">
      <w:pPr>
        <w:pStyle w:val="BodyText"/>
      </w:pPr>
    </w:p>
    <w:p w:rsidR="00000000" w:rsidRPr="00B5529F" w:rsidP="00B5529F">
      <w:pPr>
        <w:pStyle w:val="BodyText"/>
      </w:pPr>
      <w:r w:rsidRPr="00B5529F">
        <w:rPr>
          <w:rStyle w:val="SpecialBold"/>
        </w:rPr>
        <w:t>Required skills</w:t>
      </w:r>
    </w:p>
    <w:p w:rsidR="00000000" w:rsidRPr="00B5529F" w:rsidP="00B5529F">
      <w:pPr>
        <w:pStyle w:val="BodyText"/>
      </w:pPr>
    </w:p>
    <w:p w:rsidR="00000000" w:rsidRPr="00B5529F" w:rsidP="00B5529F">
      <w:pPr>
        <w:pStyle w:val="ListBullet"/>
      </w:pPr>
      <w:r w:rsidRPr="00B5529F">
        <w:t>communication skills to liaise with internal or external personnel on technical, operational and business-related matters</w:t>
      </w:r>
    </w:p>
    <w:p w:rsidR="00000000" w:rsidRPr="00B5529F" w:rsidP="00B5529F">
      <w:pPr>
        <w:pStyle w:val="ListBullet"/>
      </w:pPr>
      <w:r w:rsidRPr="00B5529F">
        <w:t>literacy skills to:</w:t>
      </w:r>
    </w:p>
    <w:p w:rsidR="00000000" w:rsidRPr="00B5529F" w:rsidP="00B5529F">
      <w:pPr>
        <w:pStyle w:val="ListBullet2"/>
      </w:pPr>
      <w:r w:rsidRPr="00B5529F">
        <w:t>interpret technical documentation</w:t>
      </w:r>
    </w:p>
    <w:p w:rsidR="00000000" w:rsidRPr="00B5529F" w:rsidP="00B5529F">
      <w:pPr>
        <w:pStyle w:val="ListBullet2"/>
      </w:pPr>
      <w:r w:rsidRPr="00B5529F">
        <w:t>write reports as required</w:t>
      </w:r>
    </w:p>
    <w:p w:rsidR="00000000" w:rsidRPr="00B5529F" w:rsidP="00B5529F">
      <w:pPr>
        <w:pStyle w:val="ListBullet"/>
      </w:pPr>
      <w:r w:rsidRPr="00B5529F">
        <w:t>numeracy skills to take test measurements, interpret results and evaluate performance and interoperability of network</w:t>
      </w:r>
    </w:p>
    <w:p w:rsidR="00000000" w:rsidRPr="00B5529F" w:rsidP="00B5529F">
      <w:pPr>
        <w:pStyle w:val="ListBullet"/>
      </w:pPr>
      <w:r w:rsidRPr="00B5529F">
        <w:t>planning and organisational skills to:</w:t>
      </w:r>
    </w:p>
    <w:p w:rsidR="00000000" w:rsidRPr="00B5529F" w:rsidP="00B5529F">
      <w:pPr>
        <w:pStyle w:val="ListBullet2"/>
      </w:pPr>
      <w:r w:rsidRPr="00B5529F">
        <w:t>coordinate the process in liaison with others</w:t>
      </w:r>
    </w:p>
    <w:p w:rsidR="00000000" w:rsidRPr="00B5529F" w:rsidP="00B5529F">
      <w:pPr>
        <w:pStyle w:val="ListBullet2"/>
      </w:pPr>
      <w:r w:rsidRPr="00B5529F">
        <w:t>plan, prioritise and monitor own work</w:t>
      </w:r>
    </w:p>
    <w:p w:rsidR="00000000" w:rsidRPr="00B5529F" w:rsidP="00B5529F">
      <w:pPr>
        <w:pStyle w:val="ListBullet"/>
      </w:pPr>
      <w:r w:rsidRPr="00B5529F">
        <w:t>problem-solvi</w:t>
      </w:r>
      <w:r w:rsidRPr="00B5529F">
        <w:t>ng and contingency-management skills to:</w:t>
      </w:r>
    </w:p>
    <w:p w:rsidR="00000000" w:rsidRPr="00B5529F" w:rsidP="00B5529F">
      <w:pPr>
        <w:pStyle w:val="ListBullet2"/>
      </w:pPr>
      <w:r w:rsidRPr="00B5529F">
        <w:t>troubleshoot and debug WLAN issues</w:t>
      </w:r>
    </w:p>
    <w:p w:rsidR="00000000" w:rsidRPr="00B5529F" w:rsidP="00B5529F">
      <w:pPr>
        <w:pStyle w:val="ListBullet2"/>
      </w:pPr>
      <w:r w:rsidRPr="00B5529F">
        <w:t>adapt configuration procedures to requirements of network</w:t>
      </w:r>
    </w:p>
    <w:p w:rsidR="00000000" w:rsidRPr="00B5529F" w:rsidP="00B5529F">
      <w:pPr>
        <w:pStyle w:val="ListBullet2"/>
      </w:pPr>
      <w:r w:rsidRPr="00B5529F">
        <w:t xml:space="preserve">reconfigure depending on differing operational contingencies, risk situations and environments </w:t>
      </w:r>
    </w:p>
    <w:p w:rsidR="00000000" w:rsidRPr="00B5529F" w:rsidP="00B5529F">
      <w:pPr>
        <w:pStyle w:val="ListBullet"/>
      </w:pPr>
      <w:r w:rsidRPr="00B5529F">
        <w:t>research skills to inves</w:t>
      </w:r>
      <w:r w:rsidRPr="00B5529F">
        <w:t>tigate appropriate hardware to meet requirements</w:t>
      </w:r>
    </w:p>
    <w:p w:rsidR="00000000" w:rsidRPr="00B5529F" w:rsidP="00B5529F">
      <w:pPr>
        <w:pStyle w:val="ListBullet"/>
      </w:pPr>
      <w:r w:rsidRPr="00B5529F">
        <w:t>technical skills to:</w:t>
      </w:r>
    </w:p>
    <w:p w:rsidR="00000000" w:rsidRPr="00B5529F" w:rsidP="00B5529F">
      <w:pPr>
        <w:pStyle w:val="ListBullet2"/>
      </w:pPr>
      <w:r w:rsidRPr="00B5529F">
        <w:t>select and configure networking devices and assess and implement security requirements</w:t>
      </w:r>
    </w:p>
    <w:p w:rsidR="00000000" w:rsidRPr="00B5529F" w:rsidP="00B5529F">
      <w:pPr>
        <w:pStyle w:val="ListBullet2"/>
      </w:pPr>
      <w:r w:rsidRPr="00B5529F">
        <w:t>use networking tools.</w:t>
      </w:r>
    </w:p>
    <w:p w:rsidR="00000000" w:rsidRPr="00B5529F" w:rsidP="00B5529F">
      <w:pPr>
        <w:pStyle w:val="BodyText"/>
      </w:pPr>
    </w:p>
    <w:p w:rsidR="00000000" w:rsidRPr="00B5529F" w:rsidP="00B5529F">
      <w:pPr>
        <w:pStyle w:val="BodyText"/>
      </w:pPr>
      <w:r w:rsidRPr="00B5529F">
        <w:rPr>
          <w:rStyle w:val="SpecialBold"/>
        </w:rPr>
        <w:t>Required knowledge</w:t>
      </w:r>
    </w:p>
    <w:p w:rsidR="00000000" w:rsidRPr="00B5529F" w:rsidP="00B5529F">
      <w:pPr>
        <w:pStyle w:val="BodyText"/>
      </w:pPr>
    </w:p>
    <w:p w:rsidR="00000000" w:rsidRPr="00B5529F" w:rsidP="00B5529F">
      <w:pPr>
        <w:pStyle w:val="ListBullet"/>
      </w:pPr>
      <w:r w:rsidRPr="00B5529F">
        <w:t>configuration, verification and troubleshoot procedures to undertake:</w:t>
      </w:r>
    </w:p>
    <w:p w:rsidR="00000000" w:rsidRPr="00B5529F" w:rsidP="00B5529F">
      <w:pPr>
        <w:pStyle w:val="ListBullet2"/>
      </w:pPr>
      <w:r w:rsidRPr="00B5529F">
        <w:t>router operation and routing</w:t>
      </w:r>
    </w:p>
    <w:p w:rsidR="00000000" w:rsidRPr="00B5529F" w:rsidP="00B5529F">
      <w:pPr>
        <w:pStyle w:val="ListBullet2"/>
      </w:pPr>
      <w:r w:rsidRPr="00B5529F">
        <w:t>VLAN switching and inter-switching communications</w:t>
      </w:r>
    </w:p>
    <w:p w:rsidR="00000000" w:rsidRPr="00B5529F" w:rsidP="00B5529F">
      <w:pPr>
        <w:pStyle w:val="ListBullet"/>
      </w:pPr>
      <w:r w:rsidRPr="00B5529F">
        <w:t>IOS and IP networking models</w:t>
      </w:r>
    </w:p>
    <w:p w:rsidR="00000000" w:rsidRPr="00B5529F" w:rsidP="00B5529F">
      <w:pPr>
        <w:pStyle w:val="ListBullet"/>
      </w:pPr>
      <w:r w:rsidRPr="00B5529F">
        <w:t>video and high bandwidth applications and requirements</w:t>
      </w:r>
    </w:p>
    <w:p w:rsidR="00000000" w:rsidRPr="00B5529F" w:rsidP="00B5529F">
      <w:pPr>
        <w:pStyle w:val="ListBullet"/>
      </w:pPr>
      <w:r w:rsidRPr="00B5529F">
        <w:t>voice applications an</w:t>
      </w:r>
      <w:r w:rsidRPr="00B5529F">
        <w:t>d protocols</w:t>
      </w:r>
    </w:p>
    <w:p w:rsidR="00000000" w:rsidRPr="00B5529F" w:rsidP="00B5529F">
      <w:pPr>
        <w:pStyle w:val="ListBullet"/>
      </w:pPr>
      <w:r w:rsidRPr="00B5529F">
        <w:t>VoWLAN technologies</w:t>
      </w:r>
    </w:p>
    <w:p w:rsidR="00000000" w:rsidRPr="00B5529F" w:rsidP="00B5529F">
      <w:pPr>
        <w:pStyle w:val="ListBullet"/>
      </w:pPr>
      <w:r w:rsidRPr="00B5529F">
        <w:t>wireless:</w:t>
      </w:r>
    </w:p>
    <w:p w:rsidR="00000000" w:rsidRPr="00B5529F" w:rsidP="00B5529F">
      <w:pPr>
        <w:pStyle w:val="ListBullet2"/>
      </w:pPr>
      <w:r w:rsidRPr="00B5529F">
        <w:t>current regulations, standards and certifications</w:t>
      </w:r>
    </w:p>
    <w:p w:rsidR="00000000" w:rsidRPr="00B5529F" w:rsidP="00B5529F">
      <w:pPr>
        <w:pStyle w:val="ListBullet2"/>
      </w:pPr>
      <w:r w:rsidRPr="00B5529F">
        <w:t>deployment schemes</w:t>
      </w:r>
    </w:p>
    <w:p w:rsidR="00000000" w:rsidRPr="00B5529F" w:rsidP="00B5529F">
      <w:pPr>
        <w:pStyle w:val="ListBullet2"/>
      </w:pPr>
      <w:r w:rsidRPr="00B5529F">
        <w:t>network security technology</w:t>
      </w:r>
    </w:p>
    <w:p w:rsidR="00000000" w:rsidRPr="00B5529F" w:rsidP="00B5529F">
      <w:pPr>
        <w:pStyle w:val="ListBullet2"/>
      </w:pPr>
      <w:r w:rsidRPr="00B5529F">
        <w:t>network topologies and elements</w:t>
      </w:r>
    </w:p>
    <w:p w:rsidR="00000000" w:rsidRPr="00B5529F" w:rsidP="00B5529F">
      <w:pPr>
        <w:pStyle w:val="ListBullet2"/>
      </w:pPr>
      <w:r w:rsidRPr="00B5529F">
        <w:t>networking protocols</w:t>
      </w:r>
    </w:p>
    <w:p w:rsidR="00000000" w:rsidRPr="00B5529F" w:rsidP="00B5529F">
      <w:pPr>
        <w:pStyle w:val="ListBullet"/>
      </w:pPr>
      <w:r w:rsidRPr="00B5529F">
        <w:t>WLAN devices and their specification and use.</w:t>
      </w:r>
    </w:p>
    <w:p w:rsidR="00000000" w:rsidRPr="00B5529F" w:rsidP="00B5529F">
      <w:pPr>
        <w:pStyle w:val="AllowPageBreak"/>
      </w:pPr>
    </w:p>
    <w:p w:rsidR="00000000" w:rsidRPr="00B5529F" w:rsidP="00B5529F">
      <w:pPr>
        <w:pStyle w:val="Heading1"/>
      </w:pPr>
      <w:bookmarkStart w:id="10" w:name="O_451856"/>
      <w:bookmarkEnd w:id="10"/>
      <w:r w:rsidRPr="00B5529F">
        <w:t>Evidence Guide</w:t>
      </w:r>
    </w:p>
    <w:p w:rsidR="00000000" w:rsidRPr="00B5529F" w:rsidP="00B5529F">
      <w:pPr>
        <w:pStyle w:val="BodyText"/>
      </w:pPr>
      <w:r w:rsidRPr="00B5529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5529F" w:rsidP="00B5529F">
      <w:pPr>
        <w:pStyle w:val="BodyText"/>
      </w:pPr>
    </w:p>
    <w:tbl>
      <w:tblPr>
        <w:tblW w:w="0" w:type="auto"/>
        <w:tblLayout w:type="fixed"/>
        <w:tblCellMar>
          <w:left w:w="62" w:type="dxa"/>
          <w:right w:w="62" w:type="dxa"/>
        </w:tblCellMar>
        <w:tblLook w:val="0000"/>
      </w:tblPr>
      <w:tblGrid>
        <w:gridCol w:w="2586"/>
        <w:gridCol w:w="6440"/>
      </w:tblGrid>
      <w:tr w:rsidTr="00B5529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SpecialBold"/>
              </w:rPr>
              <w:t>Overview of asses</w:t>
            </w:r>
            <w:r w:rsidRPr="00B5529F">
              <w:rPr>
                <w:rStyle w:val="SpecialBold"/>
              </w:rPr>
              <w:t>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p>
        </w:tc>
      </w:tr>
      <w:tr w:rsidTr="00B5529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Evidence of the ability to:</w:t>
            </w:r>
          </w:p>
          <w:p w:rsidR="00000000" w:rsidRPr="00B5529F" w:rsidP="00B5529F">
            <w:pPr>
              <w:pStyle w:val="ListBullet"/>
            </w:pPr>
            <w:r w:rsidRPr="00B5529F">
              <w:t>produce voice over wireless architecture requirements</w:t>
            </w:r>
          </w:p>
          <w:p w:rsidR="00000000" w:rsidRPr="00B5529F" w:rsidP="00B5529F">
            <w:pPr>
              <w:pStyle w:val="ListBullet"/>
            </w:pPr>
            <w:r w:rsidRPr="00B5529F">
              <w:t>evaluate, design and implement voice applications over WLAN</w:t>
            </w:r>
          </w:p>
          <w:p w:rsidR="00000000" w:rsidP="00B5529F">
            <w:pPr>
              <w:pStyle w:val="ListBullet"/>
              <w:rPr>
                <w:lang w:val="en-NZ"/>
              </w:rPr>
            </w:pPr>
            <w:r w:rsidRPr="00B5529F">
              <w:t>use network tools to configure and test wireless infrastructure and applications.</w:t>
            </w:r>
          </w:p>
        </w:tc>
      </w:tr>
      <w:tr w:rsidTr="00B5529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Assessment must ensure access to:</w:t>
            </w:r>
          </w:p>
          <w:p w:rsidR="00000000" w:rsidRPr="00B5529F" w:rsidP="00B5529F">
            <w:pPr>
              <w:pStyle w:val="ListBullet"/>
            </w:pPr>
            <w:r w:rsidRPr="00B5529F">
              <w:t>site where network installation may be conducted</w:t>
            </w:r>
          </w:p>
          <w:p w:rsidR="00000000" w:rsidRPr="00B5529F" w:rsidP="00B5529F">
            <w:pPr>
              <w:pStyle w:val="ListBullet"/>
            </w:pPr>
            <w:r w:rsidRPr="00B5529F">
              <w:t>hardware and software</w:t>
            </w:r>
          </w:p>
          <w:p w:rsidR="00000000" w:rsidRPr="00B5529F" w:rsidP="00B5529F">
            <w:pPr>
              <w:pStyle w:val="ListBullet"/>
            </w:pPr>
            <w:r w:rsidRPr="00B5529F">
              <w:t>organisational gui</w:t>
            </w:r>
            <w:r w:rsidRPr="00B5529F">
              <w:t>delines</w:t>
            </w:r>
          </w:p>
          <w:p w:rsidR="00000000" w:rsidRPr="00B5529F" w:rsidP="00B5529F">
            <w:pPr>
              <w:pStyle w:val="ListBullet"/>
            </w:pPr>
            <w:r w:rsidRPr="00B5529F">
              <w:t>computers</w:t>
            </w:r>
          </w:p>
          <w:p w:rsidR="00000000" w:rsidRPr="00B5529F" w:rsidP="00B5529F">
            <w:pPr>
              <w:pStyle w:val="ListBullet"/>
            </w:pPr>
            <w:r w:rsidRPr="00B5529F">
              <w:t>stand-alone and lightweight WLAN controllers and AP</w:t>
            </w:r>
          </w:p>
          <w:p w:rsidR="00000000" w:rsidRPr="00B5529F" w:rsidP="00B5529F">
            <w:pPr>
              <w:pStyle w:val="ListBullet"/>
            </w:pPr>
            <w:r w:rsidRPr="00B5529F">
              <w:t>hardware and software LAN/WLAN voice technologies</w:t>
            </w:r>
          </w:p>
          <w:p w:rsidR="00000000" w:rsidRPr="00B5529F" w:rsidP="00B5529F">
            <w:pPr>
              <w:pStyle w:val="ListBullet"/>
            </w:pPr>
            <w:r w:rsidRPr="00B5529F">
              <w:t>appropriate learning and assessment support when required</w:t>
            </w:r>
          </w:p>
          <w:p w:rsidR="00000000" w:rsidP="00B5529F">
            <w:pPr>
              <w:pStyle w:val="ListBullet"/>
              <w:rPr>
                <w:lang w:val="en-NZ"/>
              </w:rPr>
            </w:pPr>
            <w:r w:rsidRPr="00B5529F">
              <w:t>modified equipment for people with special needs.</w:t>
            </w:r>
          </w:p>
        </w:tc>
      </w:tr>
      <w:tr w:rsidTr="00B5529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A range of assessment methods should be used to assess practical skills and knowledge. The following examples are appropriate for this unit:</w:t>
            </w:r>
          </w:p>
          <w:p w:rsidR="00000000" w:rsidRPr="00B5529F" w:rsidP="00B5529F">
            <w:pPr>
              <w:pStyle w:val="ListBullet"/>
            </w:pPr>
            <w:r w:rsidRPr="00B5529F">
              <w:t>direct observation of the candidate installing, configuring and testing a new or updated network</w:t>
            </w:r>
          </w:p>
          <w:p w:rsidR="00000000" w:rsidRPr="00B5529F" w:rsidP="00B5529F">
            <w:pPr>
              <w:pStyle w:val="ListBullet"/>
            </w:pPr>
            <w:r w:rsidRPr="00B5529F">
              <w:t>evaluation of doc</w:t>
            </w:r>
            <w:r w:rsidRPr="00B5529F">
              <w:t xml:space="preserve">umentation prepared by the candidate outlining testing procedures, test results, recommendation to network changes and completion records </w:t>
            </w:r>
          </w:p>
          <w:p w:rsidR="00000000" w:rsidP="00B5529F">
            <w:pPr>
              <w:pStyle w:val="ListBullet"/>
              <w:rPr>
                <w:lang w:val="en-NZ"/>
              </w:rPr>
            </w:pPr>
            <w:r w:rsidRPr="00B5529F">
              <w:t>verbal or written questioning of required knowledge.</w:t>
            </w:r>
          </w:p>
        </w:tc>
      </w:tr>
      <w:tr w:rsidTr="00B5529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BodyText"/>
            </w:pPr>
            <w:r w:rsidRPr="00B5529F">
              <w:t>Holistic assessment with ot</w:t>
            </w:r>
            <w:r w:rsidRPr="00B5529F">
              <w:t>her units relevant to the industry sector, workplace and job role is recommended, where appropriate.</w:t>
            </w:r>
          </w:p>
          <w:p w:rsidR="00000000" w:rsidRPr="00B5529F" w:rsidP="00B5529F">
            <w:pPr>
              <w:pStyle w:val="BodyText"/>
            </w:pPr>
            <w:r w:rsidRPr="00B5529F">
              <w:t>Assessment processes and techniques must be culturally appropriate, and suitable to the communication skill level, language, literacy and numeracy capacity</w:t>
            </w:r>
            <w:r w:rsidRPr="00B5529F">
              <w:t xml:space="preserve"> of the candidate and the work being performed.</w:t>
            </w:r>
          </w:p>
          <w:p w:rsidR="00000000" w:rsidRPr="00B5529F" w:rsidP="00B5529F">
            <w:pPr>
              <w:pStyle w:val="BodyText"/>
            </w:pPr>
            <w:r w:rsidRPr="00B5529F">
              <w:t>Indigenous people and other people from a non-English speaking background may need additional support.</w:t>
            </w:r>
          </w:p>
          <w:p w:rsidR="00000000" w:rsidRPr="00B5529F" w:rsidP="00B5529F">
            <w:pPr>
              <w:pStyle w:val="BodyText"/>
            </w:pPr>
            <w:r w:rsidRPr="00B5529F">
              <w:t>In cases where practical assessment is used it should be combined with targeted questioning to assess req</w:t>
            </w:r>
            <w:r w:rsidRPr="00B5529F">
              <w:t>uired knowledge.</w:t>
            </w:r>
          </w:p>
        </w:tc>
      </w:tr>
    </w:tbl>
    <w:p w:rsidR="00000000" w:rsidRPr="00B5529F" w:rsidP="00B5529F">
      <w:pPr>
        <w:pStyle w:val="BodyText"/>
      </w:pPr>
    </w:p>
    <w:p w:rsidR="00000000" w:rsidRPr="00B5529F" w:rsidP="00B5529F">
      <w:pPr>
        <w:pStyle w:val="AllowPageBreak"/>
      </w:pPr>
    </w:p>
    <w:p w:rsidR="00000000" w:rsidRPr="00B5529F" w:rsidP="00B5529F">
      <w:pPr>
        <w:pStyle w:val="Heading1"/>
      </w:pPr>
      <w:bookmarkStart w:id="11" w:name="O_451857"/>
      <w:bookmarkEnd w:id="11"/>
      <w:r w:rsidRPr="00B5529F">
        <w:t>Range Statement</w:t>
      </w:r>
    </w:p>
    <w:p w:rsidR="00000000" w:rsidRPr="00B5529F" w:rsidP="00B5529F">
      <w:pPr>
        <w:pStyle w:val="BodyText"/>
      </w:pPr>
      <w:r w:rsidRPr="00B5529F">
        <w:rPr>
          <w:rStyle w:val="Emphasis"/>
        </w:rPr>
        <w:t xml:space="preserve">The range statement relates to the unit of competency as a whole. It allows for different work environments and situations that may affect </w:t>
      </w:r>
      <w:r w:rsidRPr="00B5529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B5529F">
        <w:rPr>
          <w:rStyle w:val="Emphasis"/>
        </w:rPr>
        <w:t>m, and local industry and regional contexts) may also be included.</w:t>
      </w:r>
    </w:p>
    <w:p w:rsidR="00000000" w:rsidRPr="00B5529F" w:rsidP="00B5529F">
      <w:pPr>
        <w:pStyle w:val="BodyText"/>
      </w:pPr>
    </w:p>
    <w:tbl>
      <w:tblPr>
        <w:tblW w:w="0" w:type="auto"/>
        <w:tblLayout w:type="fixed"/>
        <w:tblCellMar>
          <w:left w:w="62" w:type="dxa"/>
          <w:right w:w="62" w:type="dxa"/>
        </w:tblCellMar>
        <w:tblLook w:val="0000"/>
      </w:tblPr>
      <w:tblGrid>
        <w:gridCol w:w="2586"/>
        <w:gridCol w:w="6440"/>
      </w:tblGrid>
      <w:tr w:rsidTr="00B5529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BoldandItalics"/>
              </w:rPr>
              <w:t xml:space="preserve">Voice requirements </w:t>
            </w:r>
            <w:r w:rsidRPr="00B5529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ListBullet"/>
            </w:pPr>
            <w:r w:rsidRPr="00B5529F">
              <w:t>codecs</w:t>
            </w:r>
          </w:p>
          <w:p w:rsidR="00000000" w:rsidRPr="00B5529F" w:rsidP="00B5529F">
            <w:pPr>
              <w:pStyle w:val="ListBullet"/>
            </w:pPr>
            <w:r w:rsidRPr="00B5529F">
              <w:t>data flow</w:t>
            </w:r>
          </w:p>
          <w:p w:rsidR="00000000" w:rsidRPr="00B5529F" w:rsidP="00B5529F">
            <w:pPr>
              <w:pStyle w:val="ListBullet"/>
            </w:pPr>
            <w:r w:rsidRPr="00B5529F">
              <w:t>hardware</w:t>
            </w:r>
          </w:p>
          <w:p w:rsidR="00000000" w:rsidRPr="00B5529F" w:rsidP="00B5529F">
            <w:pPr>
              <w:pStyle w:val="ListBullet"/>
            </w:pPr>
            <w:r w:rsidRPr="00B5529F">
              <w:t>skinny call control protocol (SCCP)</w:t>
            </w:r>
          </w:p>
          <w:p w:rsidR="00000000" w:rsidRPr="00B5529F" w:rsidP="00B5529F">
            <w:pPr>
              <w:pStyle w:val="ListBullet"/>
            </w:pPr>
            <w:r w:rsidRPr="00B5529F">
              <w:t>session initiation protocol (SIP)</w:t>
            </w:r>
          </w:p>
          <w:p w:rsidR="00000000" w:rsidRPr="00B5529F" w:rsidP="00B5529F">
            <w:pPr>
              <w:pStyle w:val="ListBullet"/>
            </w:pPr>
            <w:r w:rsidRPr="00B5529F">
              <w:t>software</w:t>
            </w:r>
          </w:p>
          <w:p w:rsidR="00000000" w:rsidP="00B5529F">
            <w:pPr>
              <w:pStyle w:val="ListBullet"/>
              <w:rPr>
                <w:lang w:val="en-NZ"/>
              </w:rPr>
            </w:pPr>
            <w:r w:rsidRPr="00B5529F">
              <w:t>standards.</w:t>
            </w:r>
          </w:p>
        </w:tc>
      </w:tr>
      <w:tr w:rsidTr="00B5529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BoldandItalics"/>
              </w:rPr>
              <w:t xml:space="preserve">Wireless requirements for voice </w:t>
            </w:r>
            <w:r w:rsidRPr="00B5529F">
              <w:t>may in</w:t>
            </w:r>
            <w:r w:rsidRPr="00B5529F">
              <w:t>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ListBullet"/>
            </w:pPr>
            <w:r w:rsidRPr="00B5529F">
              <w:t>cell overlap</w:t>
            </w:r>
          </w:p>
          <w:p w:rsidR="00000000" w:rsidRPr="00B5529F" w:rsidP="00B5529F">
            <w:pPr>
              <w:pStyle w:val="ListBullet"/>
            </w:pPr>
            <w:r w:rsidRPr="00B5529F">
              <w:t>cell separations</w:t>
            </w:r>
          </w:p>
          <w:p w:rsidR="00000000" w:rsidRPr="00B5529F" w:rsidP="00B5529F">
            <w:pPr>
              <w:pStyle w:val="ListBullet"/>
            </w:pPr>
            <w:r w:rsidRPr="00B5529F">
              <w:t>delay</w:t>
            </w:r>
          </w:p>
          <w:p w:rsidR="00000000" w:rsidRPr="00B5529F" w:rsidP="00B5529F">
            <w:pPr>
              <w:pStyle w:val="ListBullet"/>
            </w:pPr>
            <w:r w:rsidRPr="00B5529F">
              <w:t>jitter</w:t>
            </w:r>
          </w:p>
          <w:p w:rsidR="00000000" w:rsidRPr="00B5529F" w:rsidP="00B5529F">
            <w:pPr>
              <w:pStyle w:val="ListBullet"/>
            </w:pPr>
            <w:r w:rsidRPr="00B5529F">
              <w:t>latency</w:t>
            </w:r>
          </w:p>
          <w:p w:rsidR="00000000" w:rsidRPr="00B5529F" w:rsidP="00B5529F">
            <w:pPr>
              <w:pStyle w:val="ListBullet"/>
            </w:pPr>
            <w:r w:rsidRPr="00B5529F">
              <w:t xml:space="preserve">QoS </w:t>
            </w:r>
          </w:p>
          <w:p w:rsidR="00000000" w:rsidP="00B5529F">
            <w:pPr>
              <w:pStyle w:val="ListBullet"/>
              <w:rPr>
                <w:lang w:val="en-NZ"/>
              </w:rPr>
            </w:pPr>
            <w:r w:rsidRPr="00B5529F">
              <w:t>traffic separation.</w:t>
            </w:r>
          </w:p>
        </w:tc>
      </w:tr>
      <w:tr w:rsidTr="00B5529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29F">
            <w:pPr>
              <w:pStyle w:val="BodyText"/>
              <w:rPr>
                <w:lang w:val="en-NZ"/>
              </w:rPr>
            </w:pPr>
            <w:r w:rsidRPr="00B5529F">
              <w:rPr>
                <w:rStyle w:val="BoldandItalics"/>
              </w:rPr>
              <w:t xml:space="preserve">Security </w:t>
            </w:r>
            <w:r w:rsidRPr="00B5529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29F" w:rsidP="00B5529F">
            <w:pPr>
              <w:pStyle w:val="ListBullet"/>
            </w:pPr>
            <w:r w:rsidRPr="00B5529F">
              <w:t>802.11r</w:t>
            </w:r>
          </w:p>
          <w:p w:rsidR="00000000" w:rsidRPr="00B5529F" w:rsidP="00B5529F">
            <w:pPr>
              <w:pStyle w:val="ListBullet"/>
            </w:pPr>
            <w:r w:rsidRPr="00B5529F">
              <w:t>Cisco centralised key management or proactive key caching (CCKM/PKC)</w:t>
            </w:r>
          </w:p>
          <w:p w:rsidR="00000000" w:rsidRPr="00B5529F" w:rsidP="00B5529F">
            <w:pPr>
              <w:pStyle w:val="ListBullet"/>
            </w:pPr>
            <w:r w:rsidRPr="00B5529F">
              <w:t>extensible authentication protocol-flexible authentication via secure tunnelling (EAP-FAST)</w:t>
            </w:r>
          </w:p>
          <w:p w:rsidR="00000000" w:rsidRPr="00B5529F" w:rsidP="00B5529F">
            <w:pPr>
              <w:pStyle w:val="ListBullet"/>
            </w:pPr>
            <w:r w:rsidRPr="00B5529F">
              <w:t>lightweight extensible authentication protocol (LEAP)</w:t>
            </w:r>
          </w:p>
          <w:p w:rsidR="00000000" w:rsidRPr="00B5529F" w:rsidP="00B5529F">
            <w:pPr>
              <w:pStyle w:val="ListBullet"/>
            </w:pPr>
            <w:r w:rsidRPr="00B5529F">
              <w:t>protected extensible authentication protocol (PEAP)</w:t>
            </w:r>
          </w:p>
          <w:p w:rsidR="00000000" w:rsidRPr="00B5529F" w:rsidP="00B5529F">
            <w:pPr>
              <w:pStyle w:val="ListBullet"/>
            </w:pPr>
            <w:r w:rsidRPr="00B5529F">
              <w:t>wi-fi protected access with extensible authentication prot</w:t>
            </w:r>
            <w:r w:rsidRPr="00B5529F">
              <w:t>ocol-transport layer security (WPA or WPA2 with EAP-TLS).</w:t>
            </w:r>
          </w:p>
        </w:tc>
      </w:tr>
    </w:tbl>
    <w:p w:rsidR="00000000" w:rsidRPr="00B5529F" w:rsidP="00B5529F">
      <w:pPr>
        <w:pStyle w:val="BodyText"/>
      </w:pPr>
    </w:p>
    <w:p w:rsidR="00000000" w:rsidRPr="00B5529F" w:rsidP="00B5529F">
      <w:pPr>
        <w:pStyle w:val="AllowPageBreak"/>
      </w:pPr>
    </w:p>
    <w:p w:rsidR="00000000" w:rsidRPr="00B5529F" w:rsidP="00B5529F">
      <w:pPr>
        <w:pStyle w:val="Heading1"/>
      </w:pPr>
      <w:bookmarkStart w:id="12" w:name="O_451858"/>
      <w:bookmarkEnd w:id="12"/>
      <w:r w:rsidRPr="00B5529F">
        <w:t>Unit Sector(s)</w:t>
      </w:r>
    </w:p>
    <w:p w:rsidR="00000000" w:rsidRPr="00B5529F" w:rsidP="00B5529F">
      <w:pPr>
        <w:pStyle w:val="BodyText"/>
      </w:pPr>
      <w:r w:rsidRPr="00B5529F">
        <w:t>Networking</w:t>
      </w:r>
    </w:p>
    <w:p w:rsidR="00000000" w:rsidRPr="00B5529F" w:rsidP="00B5529F"/>
    <w:sectPr w:rsidSect="00B55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6A5" w:rsidP="00E366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A5" w:rsidP="00B552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66A5" w:rsidP="00B552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66A5" w:rsidP="00B552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9F" w:rsidRPr="00E366A5" w:rsidP="00E366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A5" w:rsidP="00B5529F">
    <w:pPr>
      <w:pStyle w:val="Header"/>
      <w:framePr w:wrap="around"/>
    </w:pPr>
    <w:r>
      <w:fldChar w:fldCharType="begin"/>
    </w:r>
    <w:r>
      <w:instrText xml:space="preserve"> TITLE   \* MERGEFORMAT </w:instrText>
    </w:r>
    <w:r>
      <w:fldChar w:fldCharType="separate"/>
    </w:r>
    <w:r>
      <w:t>ICANWK606A Implement voice applications over secure wireless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366A5" w:rsidP="00B55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42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EB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C9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29F"/>
    <w:pPr>
      <w:spacing w:before="360" w:after="60"/>
      <w:outlineLvl w:val="0"/>
    </w:pPr>
    <w:rPr>
      <w:sz w:val="32"/>
    </w:rPr>
  </w:style>
  <w:style w:type="paragraph" w:styleId="Heading2">
    <w:name w:val="heading 2"/>
    <w:basedOn w:val="HeadingBase"/>
    <w:next w:val="BodyText"/>
    <w:link w:val="Heading2Char"/>
    <w:qFormat/>
    <w:rsid w:val="00B5529F"/>
    <w:pPr>
      <w:keepLines/>
      <w:spacing w:before="240" w:after="120"/>
      <w:outlineLvl w:val="1"/>
    </w:pPr>
    <w:rPr>
      <w:sz w:val="28"/>
      <w:szCs w:val="40"/>
    </w:rPr>
  </w:style>
  <w:style w:type="paragraph" w:styleId="Heading3">
    <w:name w:val="heading 3"/>
    <w:basedOn w:val="HeadingBase"/>
    <w:next w:val="BodyText"/>
    <w:link w:val="Heading3Char"/>
    <w:qFormat/>
    <w:rsid w:val="00B5529F"/>
    <w:pPr>
      <w:spacing w:before="180" w:after="120"/>
      <w:outlineLvl w:val="2"/>
    </w:pPr>
    <w:rPr>
      <w:spacing w:val="-10"/>
      <w:kern w:val="32"/>
    </w:rPr>
  </w:style>
  <w:style w:type="paragraph" w:styleId="Heading4">
    <w:name w:val="heading 4"/>
    <w:basedOn w:val="HeadingBase"/>
    <w:next w:val="BodyText"/>
    <w:link w:val="Heading4Char"/>
    <w:qFormat/>
    <w:rsid w:val="00B5529F"/>
    <w:pPr>
      <w:spacing w:before="160" w:after="120"/>
      <w:outlineLvl w:val="3"/>
    </w:pPr>
    <w:rPr>
      <w:sz w:val="22"/>
    </w:rPr>
  </w:style>
  <w:style w:type="paragraph" w:styleId="Heading5">
    <w:name w:val="heading 5"/>
    <w:basedOn w:val="HeadingBase"/>
    <w:next w:val="Normal"/>
    <w:link w:val="Heading5Char"/>
    <w:qFormat/>
    <w:rsid w:val="00B5529F"/>
    <w:pPr>
      <w:spacing w:before="80"/>
      <w:outlineLvl w:val="4"/>
    </w:pPr>
    <w:rPr>
      <w:color w:val="918585"/>
      <w:sz w:val="20"/>
    </w:rPr>
  </w:style>
  <w:style w:type="paragraph" w:styleId="Heading6">
    <w:name w:val="heading 6"/>
    <w:basedOn w:val="HeadingBase"/>
    <w:next w:val="Normal"/>
    <w:link w:val="Heading6Char"/>
    <w:qFormat/>
    <w:rsid w:val="00B5529F"/>
    <w:pPr>
      <w:spacing w:before="60"/>
      <w:outlineLvl w:val="5"/>
    </w:pPr>
    <w:rPr>
      <w:color w:val="918585"/>
      <w:sz w:val="20"/>
    </w:rPr>
  </w:style>
  <w:style w:type="paragraph" w:styleId="Heading7">
    <w:name w:val="heading 7"/>
    <w:basedOn w:val="Normal"/>
    <w:next w:val="Normal"/>
    <w:link w:val="Heading7Char"/>
    <w:qFormat/>
    <w:rsid w:val="00B5529F"/>
    <w:pPr>
      <w:ind w:left="720"/>
      <w:outlineLvl w:val="6"/>
    </w:pPr>
    <w:rPr>
      <w:i/>
    </w:rPr>
  </w:style>
  <w:style w:type="paragraph" w:styleId="Heading8">
    <w:name w:val="heading 8"/>
    <w:basedOn w:val="Normal"/>
    <w:next w:val="Normal"/>
    <w:link w:val="Heading8Char"/>
    <w:qFormat/>
    <w:rsid w:val="00B5529F"/>
    <w:pPr>
      <w:ind w:left="720"/>
      <w:outlineLvl w:val="7"/>
    </w:pPr>
    <w:rPr>
      <w:i/>
    </w:rPr>
  </w:style>
  <w:style w:type="paragraph" w:styleId="Heading9">
    <w:name w:val="heading 9"/>
    <w:basedOn w:val="Normal"/>
    <w:next w:val="Normal"/>
    <w:link w:val="Heading9Char"/>
    <w:qFormat/>
    <w:rsid w:val="00B5529F"/>
    <w:pPr>
      <w:ind w:left="720"/>
      <w:outlineLvl w:val="8"/>
    </w:pPr>
    <w:rPr>
      <w:i/>
    </w:rPr>
  </w:style>
  <w:style w:type="character" w:default="1" w:styleId="DefaultParagraphFont">
    <w:name w:val="Default Paragraph Font"/>
    <w:uiPriority w:val="1"/>
    <w:unhideWhenUsed/>
    <w:rsid w:val="00B55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29F"/>
  </w:style>
  <w:style w:type="character" w:customStyle="1" w:styleId="Heading1Char">
    <w:name w:val="Heading 1 Char"/>
    <w:basedOn w:val="DefaultParagraphFont"/>
    <w:link w:val="Heading1"/>
    <w:rsid w:val="00B5529F"/>
    <w:rPr>
      <w:rFonts w:ascii="Times New Roman" w:eastAsia="Times New Roman" w:hAnsi="Times New Roman" w:cs="Times New Roman"/>
      <w:b/>
      <w:sz w:val="32"/>
      <w:szCs w:val="20"/>
      <w:lang w:eastAsia="en-US"/>
    </w:rPr>
  </w:style>
  <w:style w:type="paragraph" w:styleId="BodyText">
    <w:name w:val="Body Text"/>
    <w:basedOn w:val="Normal"/>
    <w:link w:val="BodyTextChar"/>
    <w:rsid w:val="00B552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29F"/>
    <w:rPr>
      <w:rFonts w:ascii="Times New Roman" w:eastAsia="Times New Roman" w:hAnsi="Times New Roman" w:cs="Times New Roman"/>
      <w:sz w:val="24"/>
      <w:lang w:eastAsia="en-US"/>
    </w:rPr>
  </w:style>
  <w:style w:type="paragraph" w:styleId="Footer">
    <w:name w:val="footer"/>
    <w:basedOn w:val="Normal"/>
    <w:link w:val="FooterChar"/>
    <w:rsid w:val="00B55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29F"/>
    <w:rPr>
      <w:rFonts w:ascii="Times New Roman" w:eastAsia="Times New Roman" w:hAnsi="Times New Roman" w:cs="Times New Roman"/>
      <w:sz w:val="16"/>
      <w:lang w:eastAsia="en-US"/>
    </w:rPr>
  </w:style>
  <w:style w:type="paragraph" w:styleId="ListBullet">
    <w:name w:val="List Bullet"/>
    <w:basedOn w:val="List"/>
    <w:rsid w:val="00B5529F"/>
    <w:pPr>
      <w:numPr>
        <w:numId w:val="13"/>
      </w:numPr>
      <w:tabs>
        <w:tab w:val="clear" w:pos="340"/>
      </w:tabs>
      <w:spacing w:before="40" w:after="40"/>
    </w:pPr>
  </w:style>
  <w:style w:type="character" w:customStyle="1" w:styleId="SpecialBold">
    <w:name w:val="Special Bold"/>
    <w:basedOn w:val="DefaultParagraphFont"/>
    <w:rsid w:val="00B5529F"/>
    <w:rPr>
      <w:b/>
      <w:spacing w:val="0"/>
    </w:rPr>
  </w:style>
  <w:style w:type="paragraph" w:styleId="ListBullet2">
    <w:name w:val="List Bullet 2"/>
    <w:basedOn w:val="List2"/>
    <w:rsid w:val="00B5529F"/>
    <w:pPr>
      <w:numPr>
        <w:numId w:val="14"/>
      </w:numPr>
      <w:tabs>
        <w:tab w:val="clear" w:pos="680"/>
      </w:tabs>
    </w:pPr>
  </w:style>
  <w:style w:type="character" w:styleId="Emphasis">
    <w:name w:val="Emphasis"/>
    <w:basedOn w:val="DefaultParagraphFont"/>
    <w:qFormat/>
    <w:rsid w:val="00B5529F"/>
    <w:rPr>
      <w:i/>
    </w:rPr>
  </w:style>
  <w:style w:type="paragraph" w:customStyle="1" w:styleId="SuperHeading">
    <w:name w:val="SuperHeading"/>
    <w:basedOn w:val="Normal"/>
    <w:rsid w:val="00B5529F"/>
    <w:pPr>
      <w:spacing w:before="240" w:after="120"/>
      <w:outlineLvl w:val="0"/>
    </w:pPr>
    <w:rPr>
      <w:rFonts w:ascii="Times New Roman" w:hAnsi="Times New Roman"/>
      <w:b/>
      <w:sz w:val="28"/>
    </w:rPr>
  </w:style>
  <w:style w:type="paragraph" w:customStyle="1" w:styleId="AllowPageBreak">
    <w:name w:val="AllowPageBreak"/>
    <w:rsid w:val="00B55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529F"/>
    <w:rPr>
      <w:b/>
      <w:i/>
      <w:u w:val="none"/>
    </w:rPr>
  </w:style>
  <w:style w:type="character" w:customStyle="1" w:styleId="Heading2Char">
    <w:name w:val="Heading 2 Char"/>
    <w:basedOn w:val="DefaultParagraphFont"/>
    <w:link w:val="Heading2"/>
    <w:rsid w:val="00B55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29F"/>
    <w:rPr>
      <w:rFonts w:ascii="Courier New" w:eastAsia="Times New Roman" w:hAnsi="Courier New" w:cs="Times New Roman"/>
      <w:i/>
      <w:szCs w:val="20"/>
      <w:lang w:eastAsia="en-US"/>
    </w:rPr>
  </w:style>
  <w:style w:type="paragraph" w:customStyle="1" w:styleId="HeadingBase">
    <w:name w:val="Heading Base"/>
    <w:rsid w:val="00B55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29F"/>
    <w:pPr>
      <w:tabs>
        <w:tab w:val="right" w:leader="dot" w:pos="9072"/>
      </w:tabs>
      <w:ind w:left="567"/>
    </w:pPr>
    <w:rPr>
      <w:szCs w:val="22"/>
    </w:rPr>
  </w:style>
  <w:style w:type="paragraph" w:customStyle="1" w:styleId="TOCBase">
    <w:name w:val="TOC Base"/>
    <w:rsid w:val="00B55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29F"/>
    <w:pPr>
      <w:tabs>
        <w:tab w:val="right" w:leader="dot" w:pos="9072"/>
      </w:tabs>
      <w:spacing w:before="40" w:after="40"/>
      <w:ind w:left="284"/>
    </w:pPr>
    <w:rPr>
      <w:rFonts w:ascii="Times New Roman" w:hAnsi="Times New Roman"/>
    </w:rPr>
  </w:style>
  <w:style w:type="paragraph" w:styleId="TOC1">
    <w:name w:val="toc 1"/>
    <w:basedOn w:val="TOCBase"/>
    <w:next w:val="Normal"/>
    <w:rsid w:val="00B552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29F"/>
    <w:pPr>
      <w:spacing w:before="5040"/>
      <w:jc w:val="center"/>
    </w:pPr>
    <w:rPr>
      <w:sz w:val="48"/>
      <w:szCs w:val="72"/>
      <w:lang w:val="en-US"/>
    </w:rPr>
  </w:style>
  <w:style w:type="character" w:customStyle="1" w:styleId="TitleChar">
    <w:name w:val="Title Char"/>
    <w:basedOn w:val="DefaultParagraphFont"/>
    <w:link w:val="Title"/>
    <w:rsid w:val="00B55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29F"/>
    <w:pPr>
      <w:tabs>
        <w:tab w:val="left" w:pos="3600"/>
        <w:tab w:val="left" w:pos="3958"/>
      </w:tabs>
    </w:pPr>
  </w:style>
  <w:style w:type="paragraph" w:styleId="List">
    <w:name w:val="List"/>
    <w:basedOn w:val="BodyText"/>
    <w:next w:val="BodyText"/>
    <w:rsid w:val="00B5529F"/>
    <w:pPr>
      <w:tabs>
        <w:tab w:val="left" w:pos="340"/>
      </w:tabs>
      <w:spacing w:before="60" w:after="60"/>
      <w:ind w:left="340" w:hanging="340"/>
    </w:pPr>
  </w:style>
  <w:style w:type="paragraph" w:customStyle="1" w:styleId="Note">
    <w:name w:val="Note"/>
    <w:basedOn w:val="BodyText"/>
    <w:rsid w:val="00B55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29F"/>
    <w:pPr>
      <w:framePr w:wrap="auto" w:hAnchor="text" w:y="6049"/>
    </w:pPr>
    <w:rPr>
      <w:color w:val="000000"/>
      <w:sz w:val="40"/>
    </w:rPr>
  </w:style>
  <w:style w:type="paragraph" w:customStyle="1" w:styleId="TOCTitle">
    <w:name w:val="TOCTitle"/>
    <w:basedOn w:val="Heading1"/>
    <w:rsid w:val="00B5529F"/>
    <w:pPr>
      <w:spacing w:after="240"/>
      <w:jc w:val="center"/>
      <w:outlineLvl w:val="9"/>
    </w:pPr>
    <w:rPr>
      <w:caps/>
    </w:rPr>
  </w:style>
  <w:style w:type="paragraph" w:customStyle="1" w:styleId="Version">
    <w:name w:val="Version"/>
    <w:rsid w:val="00B55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29F"/>
    <w:pPr>
      <w:keepNext w:val="0"/>
      <w:tabs>
        <w:tab w:val="right" w:pos="4176"/>
      </w:tabs>
      <w:ind w:left="198" w:hanging="198"/>
    </w:pPr>
    <w:rPr>
      <w:rFonts w:ascii="Garamond" w:hAnsi="Garamond"/>
    </w:rPr>
  </w:style>
  <w:style w:type="paragraph" w:styleId="IndexHeading">
    <w:name w:val="index heading"/>
    <w:basedOn w:val="Normal"/>
    <w:next w:val="Index1"/>
    <w:semiHidden/>
    <w:rsid w:val="00B5529F"/>
    <w:pPr>
      <w:spacing w:before="120" w:after="120"/>
    </w:pPr>
    <w:rPr>
      <w:rFonts w:ascii="Arial" w:hAnsi="Arial"/>
      <w:b/>
      <w:color w:val="918585"/>
      <w:sz w:val="24"/>
    </w:rPr>
  </w:style>
  <w:style w:type="paragraph" w:styleId="Header">
    <w:name w:val="header"/>
    <w:basedOn w:val="Normal"/>
    <w:link w:val="HeaderChar"/>
    <w:rsid w:val="00B55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29F"/>
    <w:rPr>
      <w:rFonts w:ascii="Times New Roman" w:eastAsia="Times New Roman" w:hAnsi="Times New Roman" w:cs="Times New Roman"/>
      <w:sz w:val="16"/>
      <w:szCs w:val="20"/>
      <w:lang w:val="en-GB" w:eastAsia="en-US"/>
    </w:rPr>
  </w:style>
  <w:style w:type="paragraph" w:customStyle="1" w:styleId="Chapter">
    <w:name w:val="Chapter"/>
    <w:basedOn w:val="Normal"/>
    <w:rsid w:val="00B5529F"/>
    <w:pPr>
      <w:spacing w:before="240"/>
    </w:pPr>
    <w:rPr>
      <w:rFonts w:ascii="Times New Roman" w:hAnsi="Times New Roman"/>
      <w:smallCaps/>
      <w:spacing w:val="80"/>
      <w:sz w:val="28"/>
    </w:rPr>
  </w:style>
  <w:style w:type="paragraph" w:customStyle="1" w:styleId="InChapter">
    <w:name w:val="InChapter"/>
    <w:basedOn w:val="Heading3"/>
    <w:rsid w:val="00B5529F"/>
    <w:pPr>
      <w:spacing w:after="240"/>
      <w:outlineLvl w:val="9"/>
    </w:pPr>
    <w:rPr>
      <w:noProof/>
    </w:rPr>
  </w:style>
  <w:style w:type="paragraph" w:styleId="Index2">
    <w:name w:val="index 2"/>
    <w:basedOn w:val="Normal"/>
    <w:next w:val="Normal"/>
    <w:semiHidden/>
    <w:rsid w:val="00B5529F"/>
    <w:pPr>
      <w:tabs>
        <w:tab w:val="right" w:pos="4176"/>
      </w:tabs>
      <w:ind w:left="568" w:hanging="284"/>
    </w:pPr>
    <w:rPr>
      <w:rFonts w:ascii="Garamond" w:hAnsi="Garamond"/>
    </w:rPr>
  </w:style>
  <w:style w:type="paragraph" w:customStyle="1" w:styleId="Byline">
    <w:name w:val="Byline"/>
    <w:rsid w:val="00B55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29F"/>
    <w:pPr>
      <w:tabs>
        <w:tab w:val="clear" w:pos="3600"/>
        <w:tab w:val="clear" w:pos="3958"/>
      </w:tabs>
      <w:jc w:val="right"/>
    </w:pPr>
  </w:style>
  <w:style w:type="paragraph" w:styleId="Caption">
    <w:name w:val="caption"/>
    <w:basedOn w:val="BodyText"/>
    <w:next w:val="Normal"/>
    <w:qFormat/>
    <w:rsid w:val="00B5529F"/>
    <w:pPr>
      <w:framePr w:w="2268" w:hSpace="181" w:vSpace="181" w:wrap="around" w:vAnchor="text" w:hAnchor="page" w:x="1135" w:y="285" w:anchorLock="1"/>
    </w:pPr>
    <w:rPr>
      <w:i/>
    </w:rPr>
  </w:style>
  <w:style w:type="paragraph" w:customStyle="1" w:styleId="MiniTOCTitle">
    <w:name w:val="MiniTOCTitle"/>
    <w:basedOn w:val="Heading4"/>
    <w:rsid w:val="00B5529F"/>
    <w:pPr>
      <w:spacing w:before="240"/>
      <w:outlineLvl w:val="9"/>
    </w:pPr>
    <w:rPr>
      <w:noProof/>
      <w:sz w:val="24"/>
    </w:rPr>
  </w:style>
  <w:style w:type="paragraph" w:customStyle="1" w:styleId="MiniTOCItem">
    <w:name w:val="MiniTOCItem"/>
    <w:basedOn w:val="ListBullet"/>
    <w:rsid w:val="00B5529F"/>
    <w:pPr>
      <w:numPr>
        <w:numId w:val="0"/>
      </w:numPr>
      <w:tabs>
        <w:tab w:val="right" w:leader="dot" w:pos="6521"/>
      </w:tabs>
      <w:spacing w:before="0" w:after="0"/>
    </w:pPr>
  </w:style>
  <w:style w:type="paragraph" w:customStyle="1" w:styleId="TOFTitle">
    <w:name w:val="TOFTitle"/>
    <w:basedOn w:val="TOCTitle"/>
    <w:rsid w:val="00B5529F"/>
  </w:style>
  <w:style w:type="paragraph" w:styleId="TableofFigures">
    <w:name w:val="table of figures"/>
    <w:basedOn w:val="Normal"/>
    <w:next w:val="Normal"/>
    <w:semiHidden/>
    <w:rsid w:val="00B5529F"/>
    <w:pPr>
      <w:tabs>
        <w:tab w:val="right" w:leader="dot" w:pos="9072"/>
      </w:tabs>
      <w:ind w:left="970" w:hanging="403"/>
    </w:pPr>
    <w:rPr>
      <w:rFonts w:ascii="Times New Roman" w:hAnsi="Times New Roman"/>
      <w:b/>
    </w:rPr>
  </w:style>
  <w:style w:type="paragraph" w:styleId="ListNumber">
    <w:name w:val="List Number"/>
    <w:basedOn w:val="List"/>
    <w:rsid w:val="00B5529F"/>
    <w:pPr>
      <w:numPr>
        <w:numId w:val="11"/>
      </w:numPr>
    </w:pPr>
  </w:style>
  <w:style w:type="character" w:customStyle="1" w:styleId="WingdingSymbols">
    <w:name w:val="Wingding Symbols"/>
    <w:rsid w:val="00B5529F"/>
    <w:rPr>
      <w:rFonts w:ascii="Wingdings" w:hAnsi="Wingdings"/>
    </w:rPr>
  </w:style>
  <w:style w:type="paragraph" w:customStyle="1" w:styleId="TableHeading">
    <w:name w:val="Table Heading"/>
    <w:basedOn w:val="HeadingBase"/>
    <w:rsid w:val="00B5529F"/>
    <w:pPr>
      <w:keepLines/>
      <w:pBdr>
        <w:bottom w:val="single" w:sz="6" w:space="1" w:color="918585"/>
      </w:pBdr>
      <w:spacing w:before="240"/>
    </w:pPr>
  </w:style>
  <w:style w:type="character" w:customStyle="1" w:styleId="HotSpot">
    <w:name w:val="HotSpot"/>
    <w:rsid w:val="00B5529F"/>
    <w:rPr>
      <w:color w:val="0033CC"/>
      <w:u w:val="none"/>
    </w:rPr>
  </w:style>
  <w:style w:type="paragraph" w:customStyle="1" w:styleId="BodyTextRight">
    <w:name w:val="Body Text Right"/>
    <w:basedOn w:val="BodyText"/>
    <w:rsid w:val="00B5529F"/>
    <w:pPr>
      <w:spacing w:before="0" w:after="0"/>
      <w:jc w:val="right"/>
    </w:pPr>
  </w:style>
  <w:style w:type="paragraph" w:styleId="Index3">
    <w:name w:val="index 3"/>
    <w:basedOn w:val="ListNumber2"/>
    <w:next w:val="Normal"/>
    <w:semiHidden/>
    <w:rsid w:val="00B5529F"/>
    <w:pPr>
      <w:numPr>
        <w:numId w:val="0"/>
      </w:numPr>
      <w:tabs>
        <w:tab w:val="right" w:leader="dot" w:pos="4176"/>
      </w:tabs>
    </w:pPr>
  </w:style>
  <w:style w:type="paragraph" w:styleId="ListNumber2">
    <w:name w:val="List Number 2"/>
    <w:basedOn w:val="List2"/>
    <w:rsid w:val="00B5529F"/>
    <w:pPr>
      <w:numPr>
        <w:numId w:val="10"/>
      </w:numPr>
      <w:tabs>
        <w:tab w:val="clear" w:pos="1060"/>
      </w:tabs>
    </w:pPr>
  </w:style>
  <w:style w:type="paragraph" w:customStyle="1" w:styleId="MarginNote">
    <w:name w:val="Margin Note"/>
    <w:basedOn w:val="BodyText"/>
    <w:rsid w:val="00B55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29F"/>
    <w:rPr>
      <w:sz w:val="32"/>
    </w:rPr>
  </w:style>
  <w:style w:type="paragraph" w:customStyle="1" w:styleId="HeadingProcedure">
    <w:name w:val="Heading Procedure"/>
    <w:basedOn w:val="HeadingBase"/>
    <w:next w:val="Normal"/>
    <w:rsid w:val="00B5529F"/>
    <w:pPr>
      <w:tabs>
        <w:tab w:val="left" w:pos="0"/>
      </w:tabs>
      <w:spacing w:before="120" w:after="60"/>
    </w:pPr>
    <w:rPr>
      <w:i/>
      <w:color w:val="918585"/>
      <w:sz w:val="22"/>
    </w:rPr>
  </w:style>
  <w:style w:type="paragraph" w:customStyle="1" w:styleId="TableBodyText">
    <w:name w:val="Table Body Text"/>
    <w:basedOn w:val="BodyText"/>
    <w:rsid w:val="00B5529F"/>
    <w:pPr>
      <w:spacing w:before="60" w:after="60"/>
    </w:pPr>
  </w:style>
  <w:style w:type="paragraph" w:styleId="ListContinue">
    <w:name w:val="List Continue"/>
    <w:basedOn w:val="List"/>
    <w:rsid w:val="00B5529F"/>
    <w:pPr>
      <w:ind w:firstLine="0"/>
    </w:pPr>
  </w:style>
  <w:style w:type="paragraph" w:customStyle="1" w:styleId="ListNote">
    <w:name w:val="List Note"/>
    <w:basedOn w:val="List"/>
    <w:rsid w:val="00B5529F"/>
    <w:pPr>
      <w:pBdr>
        <w:top w:val="single" w:sz="6" w:space="2" w:color="918585"/>
        <w:bottom w:val="single" w:sz="6" w:space="2" w:color="918585"/>
      </w:pBdr>
      <w:tabs>
        <w:tab w:val="left" w:pos="1021"/>
      </w:tabs>
      <w:ind w:firstLine="0"/>
    </w:pPr>
  </w:style>
  <w:style w:type="paragraph" w:customStyle="1" w:styleId="Warning">
    <w:name w:val="Warning"/>
    <w:basedOn w:val="BodyText"/>
    <w:rsid w:val="00B5529F"/>
    <w:pPr>
      <w:shd w:val="clear" w:color="auto" w:fill="D9D9D9"/>
      <w:tabs>
        <w:tab w:val="left" w:pos="992"/>
      </w:tabs>
      <w:ind w:left="119" w:right="119"/>
    </w:pPr>
    <w:rPr>
      <w:sz w:val="20"/>
    </w:rPr>
  </w:style>
  <w:style w:type="paragraph" w:customStyle="1" w:styleId="MarginIcons">
    <w:name w:val="Margin Icons"/>
    <w:basedOn w:val="BodyText"/>
    <w:rsid w:val="00B55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29F"/>
    <w:rPr>
      <w:rFonts w:ascii="Courier New" w:hAnsi="Courier New"/>
    </w:rPr>
  </w:style>
  <w:style w:type="paragraph" w:customStyle="1" w:styleId="NoteBullet">
    <w:name w:val="Note Bullet"/>
    <w:basedOn w:val="Note"/>
    <w:rsid w:val="00B5529F"/>
    <w:pPr>
      <w:tabs>
        <w:tab w:val="clear" w:pos="680"/>
      </w:tabs>
      <w:spacing w:before="60" w:after="60"/>
    </w:pPr>
  </w:style>
  <w:style w:type="paragraph" w:customStyle="1" w:styleId="SubHeading2">
    <w:name w:val="SubHeading2"/>
    <w:basedOn w:val="HeadingBase"/>
    <w:rsid w:val="00B5529F"/>
    <w:pPr>
      <w:spacing w:before="240" w:after="60"/>
    </w:pPr>
    <w:rPr>
      <w:sz w:val="20"/>
    </w:rPr>
  </w:style>
  <w:style w:type="paragraph" w:customStyle="1" w:styleId="SubHeading1">
    <w:name w:val="SubHeading1"/>
    <w:basedOn w:val="HeadingBase"/>
    <w:rsid w:val="00B5529F"/>
    <w:pPr>
      <w:spacing w:before="240" w:after="60"/>
    </w:pPr>
    <w:rPr>
      <w:color w:val="918585"/>
      <w:sz w:val="22"/>
    </w:rPr>
  </w:style>
  <w:style w:type="paragraph" w:customStyle="1" w:styleId="SideHeading">
    <w:name w:val="Side Heading"/>
    <w:basedOn w:val="HeadingBase"/>
    <w:rsid w:val="00B55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29F"/>
    <w:pPr>
      <w:numPr>
        <w:numId w:val="12"/>
      </w:numPr>
    </w:pPr>
  </w:style>
  <w:style w:type="paragraph" w:styleId="PlainText">
    <w:name w:val="Plain Text"/>
    <w:basedOn w:val="Normal"/>
    <w:link w:val="PlainTextChar"/>
    <w:rsid w:val="00B5529F"/>
    <w:rPr>
      <w:sz w:val="20"/>
    </w:rPr>
  </w:style>
  <w:style w:type="character" w:customStyle="1" w:styleId="PlainTextChar">
    <w:name w:val="Plain Text Char"/>
    <w:basedOn w:val="DefaultParagraphFont"/>
    <w:link w:val="PlainText"/>
    <w:rsid w:val="00B5529F"/>
    <w:rPr>
      <w:rFonts w:ascii="Courier New" w:eastAsia="Times New Roman" w:hAnsi="Courier New" w:cs="Times New Roman"/>
      <w:sz w:val="20"/>
      <w:szCs w:val="20"/>
      <w:lang w:eastAsia="en-US"/>
    </w:rPr>
  </w:style>
  <w:style w:type="character" w:customStyle="1" w:styleId="MenuOption">
    <w:name w:val="Menu Option"/>
    <w:basedOn w:val="DefaultParagraphFont"/>
    <w:rsid w:val="00B5529F"/>
    <w:rPr>
      <w:b/>
      <w:smallCaps/>
    </w:rPr>
  </w:style>
  <w:style w:type="paragraph" w:customStyle="1" w:styleId="TableListNumber">
    <w:name w:val="Table List Number"/>
    <w:basedOn w:val="ListNumber"/>
    <w:rsid w:val="00B5529F"/>
    <w:pPr>
      <w:numPr>
        <w:numId w:val="0"/>
      </w:numPr>
    </w:pPr>
  </w:style>
  <w:style w:type="paragraph" w:styleId="TOC4">
    <w:name w:val="toc 4"/>
    <w:basedOn w:val="TOCBase"/>
    <w:next w:val="Normal"/>
    <w:semiHidden/>
    <w:rsid w:val="00B5529F"/>
    <w:pPr>
      <w:tabs>
        <w:tab w:val="right" w:leader="dot" w:pos="9071"/>
      </w:tabs>
      <w:ind w:left="1701"/>
    </w:pPr>
  </w:style>
  <w:style w:type="paragraph" w:customStyle="1" w:styleId="ListAlpha">
    <w:name w:val="List Alpha"/>
    <w:basedOn w:val="List"/>
    <w:rsid w:val="00B5529F"/>
    <w:pPr>
      <w:numPr>
        <w:numId w:val="9"/>
      </w:numPr>
    </w:pPr>
  </w:style>
  <w:style w:type="paragraph" w:customStyle="1" w:styleId="ListAlpha2">
    <w:name w:val="List Alpha 2"/>
    <w:basedOn w:val="List2"/>
    <w:rsid w:val="00B5529F"/>
    <w:pPr>
      <w:numPr>
        <w:numId w:val="8"/>
      </w:numPr>
    </w:pPr>
  </w:style>
  <w:style w:type="paragraph" w:styleId="List2">
    <w:name w:val="List 2"/>
    <w:basedOn w:val="BodyText"/>
    <w:rsid w:val="00B5529F"/>
    <w:pPr>
      <w:tabs>
        <w:tab w:val="left" w:pos="680"/>
      </w:tabs>
      <w:spacing w:before="60" w:after="60"/>
      <w:ind w:left="680" w:hanging="340"/>
    </w:pPr>
  </w:style>
  <w:style w:type="paragraph" w:styleId="List3">
    <w:name w:val="List 3"/>
    <w:basedOn w:val="BodyText"/>
    <w:rsid w:val="00B5529F"/>
    <w:pPr>
      <w:tabs>
        <w:tab w:val="left" w:pos="1021"/>
      </w:tabs>
      <w:spacing w:before="60" w:after="60"/>
      <w:ind w:left="1020" w:hanging="340"/>
    </w:pPr>
  </w:style>
  <w:style w:type="paragraph" w:styleId="List4">
    <w:name w:val="List 4"/>
    <w:basedOn w:val="BodyText"/>
    <w:rsid w:val="00B5529F"/>
    <w:pPr>
      <w:tabs>
        <w:tab w:val="left" w:pos="1361"/>
      </w:tabs>
      <w:spacing w:before="60" w:after="60"/>
      <w:ind w:left="1361" w:hanging="340"/>
    </w:pPr>
  </w:style>
  <w:style w:type="paragraph" w:styleId="List5">
    <w:name w:val="List 5"/>
    <w:basedOn w:val="BodyText"/>
    <w:rsid w:val="00B5529F"/>
    <w:pPr>
      <w:tabs>
        <w:tab w:val="left" w:pos="1701"/>
      </w:tabs>
      <w:spacing w:before="60" w:after="60"/>
      <w:ind w:left="1701" w:hanging="340"/>
    </w:pPr>
  </w:style>
  <w:style w:type="paragraph" w:styleId="ListBullet3">
    <w:name w:val="List Bullet 3"/>
    <w:basedOn w:val="List3"/>
    <w:rsid w:val="00B5529F"/>
    <w:pPr>
      <w:numPr>
        <w:numId w:val="15"/>
      </w:numPr>
      <w:tabs>
        <w:tab w:val="clear" w:pos="1021"/>
      </w:tabs>
      <w:ind w:left="1037" w:hanging="357"/>
    </w:pPr>
  </w:style>
  <w:style w:type="paragraph" w:styleId="ListBullet4">
    <w:name w:val="List Bullet 4"/>
    <w:basedOn w:val="List4"/>
    <w:rsid w:val="00B5529F"/>
    <w:pPr>
      <w:numPr>
        <w:numId w:val="3"/>
      </w:numPr>
    </w:pPr>
  </w:style>
  <w:style w:type="paragraph" w:styleId="ListBullet5">
    <w:name w:val="List Bullet 5"/>
    <w:basedOn w:val="List5"/>
    <w:rsid w:val="00B5529F"/>
    <w:pPr>
      <w:numPr>
        <w:numId w:val="4"/>
      </w:numPr>
    </w:pPr>
  </w:style>
  <w:style w:type="paragraph" w:styleId="ListContinue2">
    <w:name w:val="List Continue 2"/>
    <w:basedOn w:val="List2"/>
    <w:rsid w:val="00B5529F"/>
    <w:pPr>
      <w:ind w:firstLine="0"/>
    </w:pPr>
  </w:style>
  <w:style w:type="paragraph" w:styleId="ListContinue3">
    <w:name w:val="List Continue 3"/>
    <w:basedOn w:val="List3"/>
    <w:rsid w:val="00B5529F"/>
    <w:pPr>
      <w:ind w:left="1021" w:firstLine="0"/>
    </w:pPr>
  </w:style>
  <w:style w:type="paragraph" w:styleId="ListContinue4">
    <w:name w:val="List Continue 4"/>
    <w:basedOn w:val="List4"/>
    <w:rsid w:val="00B5529F"/>
    <w:pPr>
      <w:ind w:firstLine="0"/>
    </w:pPr>
  </w:style>
  <w:style w:type="paragraph" w:styleId="ListContinue5">
    <w:name w:val="List Continue 5"/>
    <w:basedOn w:val="List5"/>
    <w:rsid w:val="00B5529F"/>
    <w:pPr>
      <w:ind w:firstLine="0"/>
    </w:pPr>
  </w:style>
  <w:style w:type="paragraph" w:styleId="ListNumber3">
    <w:name w:val="List Number 3"/>
    <w:basedOn w:val="List3"/>
    <w:rsid w:val="00B5529F"/>
    <w:pPr>
      <w:numPr>
        <w:numId w:val="5"/>
      </w:numPr>
    </w:pPr>
  </w:style>
  <w:style w:type="paragraph" w:styleId="ListNumber4">
    <w:name w:val="List Number 4"/>
    <w:basedOn w:val="List4"/>
    <w:rsid w:val="00B5529F"/>
    <w:pPr>
      <w:numPr>
        <w:numId w:val="6"/>
      </w:numPr>
    </w:pPr>
  </w:style>
  <w:style w:type="paragraph" w:styleId="ListNumber5">
    <w:name w:val="List Number 5"/>
    <w:basedOn w:val="List5"/>
    <w:rsid w:val="00B5529F"/>
    <w:pPr>
      <w:numPr>
        <w:numId w:val="7"/>
      </w:numPr>
    </w:pPr>
  </w:style>
  <w:style w:type="paragraph" w:styleId="BlockText">
    <w:name w:val="Block Text"/>
    <w:basedOn w:val="Normal"/>
    <w:rsid w:val="00B5529F"/>
    <w:pPr>
      <w:spacing w:after="120"/>
      <w:ind w:left="1440" w:right="1440"/>
    </w:pPr>
  </w:style>
  <w:style w:type="character" w:customStyle="1" w:styleId="Subscript">
    <w:name w:val="Subscript"/>
    <w:basedOn w:val="DefaultParagraphFont"/>
    <w:rsid w:val="00B5529F"/>
    <w:rPr>
      <w:sz w:val="16"/>
      <w:vertAlign w:val="subscript"/>
    </w:rPr>
  </w:style>
  <w:style w:type="character" w:customStyle="1" w:styleId="Superscript">
    <w:name w:val="Superscript"/>
    <w:basedOn w:val="DefaultParagraphFont"/>
    <w:rsid w:val="00B5529F"/>
    <w:rPr>
      <w:sz w:val="16"/>
      <w:vertAlign w:val="superscript"/>
    </w:rPr>
  </w:style>
  <w:style w:type="character" w:customStyle="1" w:styleId="Symbols">
    <w:name w:val="Symbols"/>
    <w:basedOn w:val="DefaultParagraphFont"/>
    <w:rsid w:val="00B5529F"/>
    <w:rPr>
      <w:rFonts w:ascii="Symbol" w:hAnsi="Symbol"/>
    </w:rPr>
  </w:style>
  <w:style w:type="character" w:customStyle="1" w:styleId="MenuOptions">
    <w:name w:val="Menu Options"/>
    <w:basedOn w:val="DefaultParagraphFont"/>
    <w:rsid w:val="00B5529F"/>
    <w:rPr>
      <w:rFonts w:ascii="Arial Narrow" w:hAnsi="Arial Narrow"/>
      <w:smallCaps/>
    </w:rPr>
  </w:style>
  <w:style w:type="character" w:customStyle="1" w:styleId="Buttons">
    <w:name w:val="Buttons"/>
    <w:basedOn w:val="DefaultParagraphFont"/>
    <w:rsid w:val="00B5529F"/>
    <w:rPr>
      <w:b/>
    </w:rPr>
  </w:style>
  <w:style w:type="character" w:customStyle="1" w:styleId="Underlined">
    <w:name w:val="Underlined"/>
    <w:basedOn w:val="DefaultParagraphFont"/>
    <w:rsid w:val="00B5529F"/>
    <w:rPr>
      <w:u w:val="single"/>
    </w:rPr>
  </w:style>
  <w:style w:type="paragraph" w:customStyle="1" w:styleId="TableBodyTextRight">
    <w:name w:val="Table Body Text Right"/>
    <w:basedOn w:val="TableBodyText"/>
    <w:rsid w:val="00B5529F"/>
    <w:pPr>
      <w:widowControl w:val="0"/>
      <w:autoSpaceDE w:val="0"/>
      <w:autoSpaceDN w:val="0"/>
      <w:adjustRightInd w:val="0"/>
      <w:jc w:val="right"/>
    </w:pPr>
    <w:rPr>
      <w:rFonts w:cs="Arial"/>
      <w:szCs w:val="18"/>
    </w:rPr>
  </w:style>
  <w:style w:type="paragraph" w:customStyle="1" w:styleId="CopyrightText">
    <w:name w:val="Copyright Text"/>
    <w:basedOn w:val="BodyText"/>
    <w:rsid w:val="00B5529F"/>
    <w:rPr>
      <w:sz w:val="18"/>
    </w:rPr>
  </w:style>
  <w:style w:type="paragraph" w:customStyle="1" w:styleId="BodySmallRight">
    <w:name w:val="Body Small Right"/>
    <w:basedOn w:val="BodyTextRight"/>
    <w:rsid w:val="00B5529F"/>
    <w:rPr>
      <w:sz w:val="18"/>
      <w:szCs w:val="18"/>
    </w:rPr>
  </w:style>
  <w:style w:type="paragraph" w:customStyle="1" w:styleId="MarginEdition">
    <w:name w:val="Margin Edition"/>
    <w:basedOn w:val="MarginNote"/>
    <w:rsid w:val="00B5529F"/>
    <w:pPr>
      <w:spacing w:before="0" w:after="0"/>
    </w:pPr>
    <w:rPr>
      <w:rFonts w:ascii="Times New Roman" w:hAnsi="Times New Roman"/>
      <w:color w:val="999999"/>
    </w:rPr>
  </w:style>
  <w:style w:type="paragraph" w:customStyle="1" w:styleId="Spacer">
    <w:name w:val="Spacer"/>
    <w:basedOn w:val="Normal"/>
    <w:rsid w:val="00B5529F"/>
    <w:rPr>
      <w:sz w:val="2"/>
      <w:szCs w:val="2"/>
    </w:rPr>
  </w:style>
  <w:style w:type="character" w:customStyle="1" w:styleId="Small">
    <w:name w:val="Small"/>
    <w:basedOn w:val="DefaultParagraphFont"/>
    <w:rsid w:val="00B5529F"/>
    <w:rPr>
      <w:sz w:val="16"/>
    </w:rPr>
  </w:style>
  <w:style w:type="paragraph" w:customStyle="1" w:styleId="WideTable">
    <w:name w:val="Wide Table"/>
    <w:basedOn w:val="Normal"/>
    <w:rsid w:val="00B5529F"/>
    <w:pPr>
      <w:ind w:left="-1418"/>
    </w:pPr>
    <w:rPr>
      <w:sz w:val="2"/>
      <w:szCs w:val="2"/>
    </w:rPr>
  </w:style>
  <w:style w:type="character" w:styleId="PageNumber">
    <w:name w:val="page number"/>
    <w:basedOn w:val="DefaultParagraphFont"/>
    <w:rsid w:val="00B5529F"/>
  </w:style>
  <w:style w:type="paragraph" w:styleId="Quote">
    <w:name w:val="Quote"/>
    <w:basedOn w:val="Heading1"/>
    <w:link w:val="QuoteChar"/>
    <w:qFormat/>
    <w:rsid w:val="00B5529F"/>
    <w:rPr>
      <w:b w:val="0"/>
      <w:sz w:val="72"/>
      <w:szCs w:val="72"/>
      <w:lang w:val="en-NZ"/>
    </w:rPr>
  </w:style>
  <w:style w:type="character" w:customStyle="1" w:styleId="QuoteChar">
    <w:name w:val="Quote Char"/>
    <w:basedOn w:val="DefaultParagraphFont"/>
    <w:link w:val="Quote"/>
    <w:rsid w:val="00B55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29F"/>
    <w:pPr>
      <w:pageBreakBefore/>
    </w:pPr>
  </w:style>
  <w:style w:type="paragraph" w:customStyle="1" w:styleId="Border">
    <w:name w:val="Border"/>
    <w:basedOn w:val="Normal"/>
    <w:qFormat/>
    <w:rsid w:val="00B55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29F"/>
    <w:rPr>
      <w:b/>
      <w:bCs/>
      <w:i/>
      <w:iCs/>
      <w:color w:val="auto"/>
    </w:rPr>
  </w:style>
  <w:style w:type="paragraph" w:styleId="IntenseQuote">
    <w:name w:val="Intense Quote"/>
    <w:basedOn w:val="Normal"/>
    <w:next w:val="Normal"/>
    <w:link w:val="IntenseQuoteChar"/>
    <w:uiPriority w:val="30"/>
    <w:qFormat/>
    <w:rsid w:val="00B55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29F"/>
    <w:rPr>
      <w:smallCaps/>
      <w:color w:val="auto"/>
      <w:u w:val="single"/>
    </w:rPr>
  </w:style>
  <w:style w:type="character" w:styleId="IntenseReference">
    <w:name w:val="Intense Reference"/>
    <w:basedOn w:val="DefaultParagraphFont"/>
    <w:uiPriority w:val="32"/>
    <w:qFormat/>
    <w:rsid w:val="00B5529F"/>
    <w:rPr>
      <w:b/>
      <w:bCs/>
      <w:smallCaps/>
      <w:color w:val="auto"/>
      <w:spacing w:val="5"/>
      <w:u w:val="single"/>
    </w:rPr>
  </w:style>
  <w:style w:type="paragraph" w:customStyle="1" w:styleId="2ColumnHeading">
    <w:name w:val="2Column Heading"/>
    <w:basedOn w:val="BodyText"/>
    <w:qFormat/>
    <w:rsid w:val="00B5529F"/>
    <w:pPr>
      <w:spacing w:after="60"/>
      <w:ind w:left="-2268"/>
    </w:pPr>
    <w:rPr>
      <w:b/>
    </w:rPr>
  </w:style>
  <w:style w:type="paragraph" w:customStyle="1" w:styleId="Heading1TOC">
    <w:name w:val="Heading1 TOC"/>
    <w:basedOn w:val="Normal"/>
    <w:qFormat/>
    <w:rsid w:val="00B5529F"/>
    <w:pPr>
      <w:spacing w:before="240" w:after="120"/>
    </w:pPr>
    <w:rPr>
      <w:rFonts w:ascii="Times New Roman" w:hAnsi="Times New Roman"/>
      <w:b/>
      <w:sz w:val="32"/>
    </w:rPr>
  </w:style>
  <w:style w:type="paragraph" w:customStyle="1" w:styleId="Heading2TOC">
    <w:name w:val="Heading2 TOC"/>
    <w:basedOn w:val="Normal"/>
    <w:qFormat/>
    <w:rsid w:val="00B5529F"/>
    <w:pPr>
      <w:spacing w:before="240" w:after="60"/>
    </w:pPr>
    <w:rPr>
      <w:rFonts w:ascii="Times New Roman" w:hAnsi="Times New Roman"/>
      <w:b/>
      <w:sz w:val="28"/>
    </w:rPr>
  </w:style>
  <w:style w:type="character" w:customStyle="1" w:styleId="Underline">
    <w:name w:val="Underline"/>
    <w:basedOn w:val="DefaultParagraphFont"/>
    <w:qFormat/>
    <w:rsid w:val="00B5529F"/>
    <w:rPr>
      <w:u w:val="single"/>
    </w:rPr>
  </w:style>
  <w:style w:type="paragraph" w:styleId="BalloonText">
    <w:name w:val="Balloon Text"/>
    <w:basedOn w:val="Normal"/>
    <w:link w:val="BalloonTextChar"/>
    <w:rsid w:val="00B5529F"/>
    <w:rPr>
      <w:rFonts w:ascii="Tahoma" w:hAnsi="Tahoma" w:cs="Tahoma"/>
      <w:sz w:val="16"/>
      <w:szCs w:val="16"/>
    </w:rPr>
  </w:style>
  <w:style w:type="character" w:customStyle="1" w:styleId="BalloonTextChar">
    <w:name w:val="Balloon Text Char"/>
    <w:basedOn w:val="DefaultParagraphFont"/>
    <w:link w:val="BalloonText"/>
    <w:rsid w:val="00B55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2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29F"/>
    <w:rPr>
      <w:b/>
      <w:color w:val="660033"/>
      <w:spacing w:val="0"/>
    </w:rPr>
  </w:style>
  <w:style w:type="paragraph" w:customStyle="1" w:styleId="Nameditemlist">
    <w:name w:val="Named item list"/>
    <w:basedOn w:val="BodyText"/>
    <w:qFormat/>
    <w:rsid w:val="00B552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6953</Characters>
  <Application>Microsoft Office Word</Application>
  <DocSecurity>0</DocSecurity>
  <Lines>234</Lines>
  <Paragraphs>136</Paragraphs>
  <ScaleCrop>false</ScaleCrop>
  <Company>Author-it Software Corporation Ltd.</Company>
  <LinksUpToDate>false</LinksUpToDate>
  <CharactersWithSpaces>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ICANWK606A Implement voice applications over secure wireless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2012-05-29T06:31:00Z</dcterms:created>
  <dcterms:modified xsi:type="dcterms:W3CDTF">2012-05-29T06:31:00Z</dcterms:modified>
</cp:coreProperties>
</file>