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11003" w:rsidP="00111003">
      <w:pPr>
        <w:pStyle w:val="Title"/>
      </w:pPr>
      <w:bookmarkStart w:id="0" w:name="_GoBack"/>
      <w:bookmarkEnd w:id="0"/>
      <w:r>
        <w:fldChar w:fldCharType="begin"/>
      </w:r>
      <w:r>
        <w:instrText xml:space="preserve"> TITLE   \* MERGEFORMAT </w:instrText>
      </w:r>
      <w:r>
        <w:fldChar w:fldCharType="separate"/>
      </w:r>
      <w:r>
        <w:t>ICANWK605A Design and configure secure integrated wireless systems</w:t>
      </w:r>
      <w:r>
        <w:fldChar w:fldCharType="end"/>
      </w:r>
    </w:p>
    <w:p w:rsidR="00111003" w:rsidP="00111003">
      <w:pPr>
        <w:pStyle w:val="Version"/>
        <w:sectPr w:rsidSect="005F445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F4452" w:rsidP="005F4452">
      <w:pPr>
        <w:pStyle w:val="SuperHeading"/>
      </w:pPr>
      <w:r w:rsidRPr="005F4452">
        <w:t>ICANWK605A Design and configure secure integrated wireless systems</w:t>
      </w:r>
    </w:p>
    <w:p w:rsidR="00000000" w:rsidRPr="005F4452" w:rsidP="005F4452">
      <w:pPr>
        <w:pStyle w:val="Heading1"/>
      </w:pPr>
      <w:bookmarkStart w:id="1" w:name="O_451832"/>
      <w:bookmarkEnd w:id="1"/>
      <w:r w:rsidRPr="005F4452">
        <w:t>Modification History</w:t>
      </w:r>
    </w:p>
    <w:tbl>
      <w:tblPr>
        <w:tblW w:w="0" w:type="auto"/>
        <w:tblLayout w:type="fixed"/>
        <w:tblCellMar>
          <w:left w:w="62" w:type="dxa"/>
          <w:right w:w="62" w:type="dxa"/>
        </w:tblCellMar>
        <w:tblLook w:val="0000"/>
      </w:tblPr>
      <w:tblGrid>
        <w:gridCol w:w="3174"/>
        <w:gridCol w:w="5913"/>
      </w:tblGrid>
      <w:tr w:rsidTr="005F4452">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4452" w:rsidP="005F4452">
            <w:pPr>
              <w:pStyle w:val="BodyText"/>
            </w:pPr>
            <w:r w:rsidRPr="005F4452">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4452">
            <w:pPr>
              <w:pStyle w:val="BodyText"/>
              <w:rPr>
                <w:lang w:val="en-NZ"/>
              </w:rPr>
            </w:pPr>
            <w:r w:rsidRPr="005F4452">
              <w:rPr>
                <w:rStyle w:val="SpecialBold"/>
              </w:rPr>
              <w:t>Comments</w:t>
            </w:r>
          </w:p>
        </w:tc>
      </w:tr>
      <w:tr w:rsidTr="005F4452">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4452">
            <w:pPr>
              <w:pStyle w:val="BodyText"/>
              <w:rPr>
                <w:lang w:val="en-NZ"/>
              </w:rPr>
            </w:pPr>
            <w:r w:rsidRPr="005F4452">
              <w:t>Release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4452" w:rsidP="005F4452">
            <w:pPr>
              <w:pStyle w:val="BodyText"/>
            </w:pPr>
            <w:r w:rsidRPr="005F4452">
              <w:t xml:space="preserve">This Unit first released with </w:t>
            </w:r>
            <w:r w:rsidRPr="005F4452">
              <w:rPr>
                <w:rStyle w:val="Emphasis"/>
              </w:rPr>
              <w:t>ICA1</w:t>
            </w:r>
            <w:r w:rsidRPr="005F4452">
              <w:rPr>
                <w:rStyle w:val="Emphasis"/>
              </w:rPr>
              <w:t>1 Information and Communications Technology Training Package version 1.0</w:t>
            </w:r>
          </w:p>
        </w:tc>
      </w:tr>
    </w:tbl>
    <w:p w:rsidR="00000000" w:rsidRPr="005F4452" w:rsidP="005F4452">
      <w:pPr>
        <w:pStyle w:val="BodyText"/>
      </w:pPr>
    </w:p>
    <w:p w:rsidR="00000000" w:rsidRPr="005F4452" w:rsidP="005F4452">
      <w:pPr>
        <w:pStyle w:val="AllowPageBreak"/>
      </w:pPr>
    </w:p>
    <w:p w:rsidR="00000000" w:rsidRPr="005F4452" w:rsidP="005F4452">
      <w:pPr>
        <w:pStyle w:val="Heading1"/>
      </w:pPr>
      <w:bookmarkStart w:id="2" w:name="O_451833"/>
      <w:bookmarkEnd w:id="2"/>
      <w:r w:rsidRPr="005F4452">
        <w:t>Unit Descriptor</w:t>
      </w:r>
    </w:p>
    <w:p w:rsidR="00000000" w:rsidRPr="005F4452" w:rsidP="005F4452">
      <w:pPr>
        <w:pStyle w:val="BodyText"/>
      </w:pPr>
      <w:r w:rsidRPr="005F4452">
        <w:t xml:space="preserve">This unit describes the performance outcomes, skills and knowledge required to use appropriate tools, equipment, software and protocols to produce </w:t>
      </w:r>
      <w:r w:rsidRPr="005F4452">
        <w:t>a verified radio frequency (RF) design plan for a wireless local area network (WLAN) and to design, configure and troubleshoot secure integrated wireless systems.</w:t>
      </w:r>
    </w:p>
    <w:p w:rsidR="00000000" w:rsidRPr="005F4452" w:rsidP="005F4452">
      <w:pPr>
        <w:pStyle w:val="AllowPageBreak"/>
      </w:pPr>
    </w:p>
    <w:p w:rsidR="00000000" w:rsidRPr="005F4452" w:rsidP="005F4452">
      <w:pPr>
        <w:pStyle w:val="Heading1"/>
      </w:pPr>
      <w:bookmarkStart w:id="3" w:name="O_451834"/>
      <w:bookmarkEnd w:id="3"/>
      <w:r w:rsidRPr="005F4452">
        <w:t>Application of the Unit</w:t>
      </w:r>
    </w:p>
    <w:p w:rsidR="00000000" w:rsidRPr="005F4452" w:rsidP="005F4452">
      <w:pPr>
        <w:pStyle w:val="BodyText"/>
      </w:pPr>
      <w:r w:rsidRPr="005F4452">
        <w:t>This unit applies to those who plan and conduct a wi</w:t>
      </w:r>
      <w:r w:rsidRPr="005F4452">
        <w:t>reless network site survey to verify RF coverage design for installation and to the installation, operation and troubleshooting of small to medium enterprise wireless networks.</w:t>
      </w:r>
    </w:p>
    <w:p w:rsidR="00000000" w:rsidRPr="005F4452" w:rsidP="005F4452">
      <w:pPr>
        <w:pStyle w:val="BodyText"/>
      </w:pPr>
    </w:p>
    <w:p w:rsidR="00000000" w:rsidRPr="005F4452" w:rsidP="005F4452">
      <w:pPr>
        <w:pStyle w:val="BodyText"/>
      </w:pPr>
      <w:r w:rsidRPr="005F4452">
        <w:t>Relevant job roles include wireless network installer, wireless network suppor</w:t>
      </w:r>
      <w:r w:rsidRPr="005F4452">
        <w:t>t specialist and wireless network engineer.</w:t>
      </w:r>
    </w:p>
    <w:p w:rsidR="00000000" w:rsidRPr="005F4452" w:rsidP="005F4452">
      <w:pPr>
        <w:pStyle w:val="AllowPageBreak"/>
      </w:pPr>
    </w:p>
    <w:p w:rsidR="00000000" w:rsidRPr="005F4452" w:rsidP="005F4452">
      <w:pPr>
        <w:pStyle w:val="Heading1"/>
      </w:pPr>
      <w:bookmarkStart w:id="4" w:name="O_451835"/>
      <w:bookmarkEnd w:id="4"/>
      <w:r w:rsidRPr="005F4452">
        <w:t>Licensing/Regulatory Information</w:t>
      </w:r>
    </w:p>
    <w:p w:rsidR="00000000" w:rsidRPr="005F4452" w:rsidP="005F4452">
      <w:pPr>
        <w:pStyle w:val="BodyText"/>
      </w:pPr>
      <w:r w:rsidRPr="005F4452">
        <w:t>No licensing, legislative, regulatory or certification requirements apply to this unit at the time of endorsement but users should confirm requirements with the r</w:t>
      </w:r>
      <w:r w:rsidRPr="005F4452">
        <w:t>elevant federal, state or territory authority.</w:t>
      </w:r>
    </w:p>
    <w:p w:rsidR="00000000" w:rsidRPr="005F4452" w:rsidP="005F4452">
      <w:pPr>
        <w:pStyle w:val="AllowPageBreak"/>
      </w:pPr>
    </w:p>
    <w:p w:rsidR="00000000" w:rsidRPr="005F4452" w:rsidP="005F4452">
      <w:pPr>
        <w:pStyle w:val="Heading1"/>
      </w:pPr>
      <w:bookmarkStart w:id="5" w:name="O_451836"/>
      <w:bookmarkEnd w:id="5"/>
      <w:r w:rsidRPr="005F4452">
        <w:t>Pre-Requisites</w:t>
      </w:r>
    </w:p>
    <w:p w:rsidR="00000000" w:rsidRPr="005F4452" w:rsidP="005F4452">
      <w:pPr>
        <w:pStyle w:val="BodyText"/>
      </w:pPr>
      <w:r w:rsidRPr="005F4452">
        <w:t>Not applicable.</w:t>
      </w:r>
    </w:p>
    <w:p w:rsidR="00000000" w:rsidRPr="005F4452" w:rsidP="005F4452">
      <w:pPr>
        <w:pStyle w:val="AllowPageBreak"/>
      </w:pPr>
    </w:p>
    <w:p w:rsidR="00000000" w:rsidRPr="005F4452" w:rsidP="005F4452">
      <w:pPr>
        <w:pStyle w:val="Heading1"/>
      </w:pPr>
      <w:bookmarkStart w:id="6" w:name="O_451837"/>
      <w:bookmarkEnd w:id="6"/>
      <w:r w:rsidRPr="005F4452">
        <w:t>Employability Skills Information</w:t>
      </w:r>
    </w:p>
    <w:p w:rsidR="00000000" w:rsidRPr="005F4452" w:rsidP="005F4452">
      <w:pPr>
        <w:pStyle w:val="BodyText"/>
      </w:pPr>
      <w:r w:rsidRPr="005F4452">
        <w:t>This unit contains employability skills.</w:t>
      </w:r>
    </w:p>
    <w:p w:rsidR="00000000" w:rsidRPr="005F4452" w:rsidP="005F4452">
      <w:pPr>
        <w:pStyle w:val="AllowPageBreak"/>
      </w:pPr>
    </w:p>
    <w:p w:rsidR="00000000" w:rsidRPr="005F4452" w:rsidP="005F4452">
      <w:pPr>
        <w:pStyle w:val="Heading1"/>
      </w:pPr>
      <w:bookmarkStart w:id="7" w:name="O_451838"/>
      <w:bookmarkEnd w:id="7"/>
      <w:r w:rsidRPr="005F4452">
        <w:t>Elements and Performance Criteria Pre-Content</w:t>
      </w:r>
    </w:p>
    <w:tbl>
      <w:tblPr>
        <w:tblW w:w="0" w:type="auto"/>
        <w:tblLayout w:type="fixed"/>
        <w:tblCellMar>
          <w:left w:w="62" w:type="dxa"/>
          <w:right w:w="62" w:type="dxa"/>
        </w:tblCellMar>
        <w:tblLook w:val="0000"/>
      </w:tblPr>
      <w:tblGrid>
        <w:gridCol w:w="2530"/>
        <w:gridCol w:w="6496"/>
      </w:tblGrid>
      <w:tr w:rsidTr="005F4452">
        <w:tblPrEx>
          <w:tblW w:w="0" w:type="auto"/>
          <w:tblLayout w:type="fixed"/>
          <w:tblCellMar>
            <w:left w:w="62" w:type="dxa"/>
            <w:right w:w="62" w:type="dxa"/>
          </w:tblCellMar>
          <w:tblLook w:val="0000"/>
        </w:tblPrEx>
        <w:trPr>
          <w:tblHeader/>
        </w:trPr>
        <w:tc>
          <w:tcPr>
            <w:tcW w:w="253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5F4452" w:rsidP="005F4452">
            <w:pPr>
              <w:pStyle w:val="BodyText"/>
            </w:pPr>
            <w:r w:rsidRPr="005F4452">
              <w:rPr>
                <w:rStyle w:val="SpecialBold"/>
              </w:rPr>
              <w:t>Element</w:t>
            </w:r>
          </w:p>
        </w:tc>
        <w:tc>
          <w:tcPr>
            <w:tcW w:w="6496"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F4452">
            <w:pPr>
              <w:pStyle w:val="BodyText"/>
              <w:rPr>
                <w:lang w:val="en-NZ"/>
              </w:rPr>
            </w:pPr>
            <w:r w:rsidRPr="005F4452">
              <w:rPr>
                <w:rStyle w:val="SpecialBold"/>
              </w:rPr>
              <w:t>Performance Criteria</w:t>
            </w:r>
          </w:p>
        </w:tc>
      </w:tr>
      <w:tr w:rsidTr="005F4452">
        <w:tblPrEx>
          <w:tblW w:w="0" w:type="auto"/>
          <w:tblLayout w:type="fixed"/>
          <w:tblCellMar>
            <w:left w:w="62" w:type="dxa"/>
            <w:right w:w="62" w:type="dxa"/>
          </w:tblCellMar>
          <w:tblLook w:val="0000"/>
        </w:tblPrEx>
        <w:tc>
          <w:tcPr>
            <w:tcW w:w="253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5F4452" w:rsidP="005F4452">
            <w:pPr>
              <w:pStyle w:val="BodyText"/>
            </w:pPr>
            <w:r w:rsidRPr="005F4452">
              <w:rPr>
                <w:rStyle w:val="Emphasis"/>
              </w:rPr>
              <w:t>Elements describe the essential outcomes of a unit of competency.</w:t>
            </w:r>
          </w:p>
        </w:tc>
        <w:tc>
          <w:tcPr>
            <w:tcW w:w="6496"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5F4452" w:rsidP="005F4452">
            <w:pPr>
              <w:pStyle w:val="BodyText"/>
            </w:pPr>
            <w:r w:rsidRPr="005F4452">
              <w:rPr>
                <w:rStyle w:val="Emphasis"/>
              </w:rPr>
              <w:t xml:space="preserve">Performance criteria describe the performance needed to demonstrate achievement of the element. Where bold italicised text is used, </w:t>
            </w:r>
            <w:r w:rsidRPr="005F4452">
              <w:rPr>
                <w:rStyle w:val="Emphasis"/>
              </w:rPr>
              <w:t>further information is detailed in the required skills and knowledge section and the range statement. Assessment of performance is to be consistent with the evidence guide.</w:t>
            </w:r>
          </w:p>
        </w:tc>
      </w:tr>
    </w:tbl>
    <w:p w:rsidR="00000000" w:rsidRPr="005F4452" w:rsidP="005F4452">
      <w:pPr>
        <w:pStyle w:val="BodyText"/>
      </w:pPr>
    </w:p>
    <w:p w:rsidR="00000000" w:rsidRPr="005F4452" w:rsidP="005F4452">
      <w:pPr>
        <w:pStyle w:val="AllowPageBreak"/>
      </w:pPr>
    </w:p>
    <w:p w:rsidR="00000000" w:rsidRPr="005F4452" w:rsidP="005F4452">
      <w:pPr>
        <w:pStyle w:val="Heading1"/>
      </w:pPr>
      <w:bookmarkStart w:id="8" w:name="O_451839"/>
      <w:bookmarkEnd w:id="8"/>
      <w:r w:rsidRPr="005F4452">
        <w:t>Elements and Performance Criteria</w:t>
      </w:r>
    </w:p>
    <w:tbl>
      <w:tblPr>
        <w:tblW w:w="0" w:type="auto"/>
        <w:tblLayout w:type="fixed"/>
        <w:tblCellMar>
          <w:left w:w="62" w:type="dxa"/>
          <w:right w:w="62" w:type="dxa"/>
        </w:tblCellMar>
        <w:tblLook w:val="0000"/>
      </w:tblPr>
      <w:tblGrid>
        <w:gridCol w:w="2530"/>
        <w:gridCol w:w="6496"/>
      </w:tblGrid>
      <w:tr w:rsidTr="005F4452">
        <w:tblPrEx>
          <w:tblW w:w="0" w:type="auto"/>
          <w:tblLayout w:type="fixed"/>
          <w:tblCellMar>
            <w:left w:w="62" w:type="dxa"/>
            <w:right w:w="62" w:type="dxa"/>
          </w:tblCellMar>
          <w:tblLook w:val="0000"/>
        </w:tblPrEx>
        <w:tc>
          <w:tcPr>
            <w:tcW w:w="2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4452">
            <w:pPr>
              <w:pStyle w:val="BodyText"/>
              <w:rPr>
                <w:lang w:val="en-NZ"/>
              </w:rPr>
            </w:pPr>
            <w:r w:rsidRPr="005F4452">
              <w:t>1. Plan and conduct a site sur</w:t>
            </w:r>
            <w:r w:rsidRPr="005F4452">
              <w:t>vey for setting up a wireless network</w:t>
            </w:r>
          </w:p>
        </w:tc>
        <w:tc>
          <w:tcPr>
            <w:tcW w:w="64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4452" w:rsidP="005F4452">
            <w:pPr>
              <w:pStyle w:val="BodyText"/>
            </w:pPr>
            <w:r w:rsidRPr="005F4452">
              <w:t xml:space="preserve">1.1 Assess </w:t>
            </w:r>
            <w:r w:rsidRPr="005F4452">
              <w:rPr>
                <w:rStyle w:val="BoldandItalics"/>
              </w:rPr>
              <w:t xml:space="preserve">client requirements </w:t>
            </w:r>
            <w:r w:rsidRPr="005F4452">
              <w:t xml:space="preserve">to plan for selecting appropriate </w:t>
            </w:r>
            <w:r w:rsidRPr="005F4452">
              <w:rPr>
                <w:rStyle w:val="BoldandItalics"/>
              </w:rPr>
              <w:t xml:space="preserve">WLAN technology </w:t>
            </w:r>
            <w:r w:rsidRPr="005F4452">
              <w:t xml:space="preserve">and </w:t>
            </w:r>
            <w:r w:rsidRPr="005F4452">
              <w:rPr>
                <w:rStyle w:val="BoldandItalics"/>
              </w:rPr>
              <w:t>network elements</w:t>
            </w:r>
          </w:p>
          <w:p w:rsidR="00000000" w:rsidRPr="005F4452" w:rsidP="005F4452">
            <w:pPr>
              <w:pStyle w:val="BodyText"/>
            </w:pPr>
            <w:r w:rsidRPr="005F4452">
              <w:t xml:space="preserve">1.2 Evaluate existing </w:t>
            </w:r>
            <w:r w:rsidRPr="005F4452">
              <w:rPr>
                <w:rStyle w:val="BoldandItalics"/>
              </w:rPr>
              <w:t xml:space="preserve">network infrastructure </w:t>
            </w:r>
            <w:r w:rsidRPr="005F4452">
              <w:t xml:space="preserve">and produce a </w:t>
            </w:r>
            <w:r w:rsidRPr="005F4452">
              <w:rPr>
                <w:rStyle w:val="BoldandItalics"/>
              </w:rPr>
              <w:t xml:space="preserve">wireless network topology </w:t>
            </w:r>
            <w:r w:rsidRPr="005F4452">
              <w:t>to determine upgrade or new ins</w:t>
            </w:r>
            <w:r w:rsidRPr="005F4452">
              <w:t>tallation requirements</w:t>
            </w:r>
          </w:p>
          <w:p w:rsidR="00000000" w:rsidRPr="005F4452" w:rsidP="005F4452">
            <w:pPr>
              <w:pStyle w:val="BodyText"/>
            </w:pPr>
            <w:r w:rsidRPr="005F4452">
              <w:t xml:space="preserve">1.3 Prepare basic </w:t>
            </w:r>
            <w:r w:rsidRPr="005F4452">
              <w:rPr>
                <w:rStyle w:val="BoldandItalics"/>
              </w:rPr>
              <w:t xml:space="preserve">RF deployment considerations </w:t>
            </w:r>
            <w:r w:rsidRPr="005F4452">
              <w:t>related to site survey design of data or voice over WLAN applications</w:t>
            </w:r>
          </w:p>
          <w:p w:rsidR="00000000" w:rsidRPr="005F4452" w:rsidP="005F4452">
            <w:pPr>
              <w:pStyle w:val="BodyText"/>
            </w:pPr>
            <w:r w:rsidRPr="005F4452">
              <w:t xml:space="preserve">1.4 Produce a </w:t>
            </w:r>
            <w:r w:rsidRPr="005F4452">
              <w:rPr>
                <w:rStyle w:val="BoldandItalics"/>
              </w:rPr>
              <w:t xml:space="preserve">survey model </w:t>
            </w:r>
            <w:r w:rsidRPr="005F4452">
              <w:t xml:space="preserve">including </w:t>
            </w:r>
            <w:r w:rsidRPr="005F4452">
              <w:rPr>
                <w:rStyle w:val="BoldandItalics"/>
              </w:rPr>
              <w:t xml:space="preserve">deployment characteristics </w:t>
            </w:r>
            <w:r w:rsidRPr="005F4452">
              <w:t>to meet client requirements</w:t>
            </w:r>
          </w:p>
          <w:p w:rsidR="00000000" w:rsidRPr="005F4452" w:rsidP="005F4452">
            <w:pPr>
              <w:pStyle w:val="BodyText"/>
            </w:pPr>
            <w:r w:rsidRPr="005F4452">
              <w:t>1.5 Produce a spectral a</w:t>
            </w:r>
            <w:r w:rsidRPr="005F4452">
              <w:t xml:space="preserve">nalysis predictive layer 1 site survey verified by a </w:t>
            </w:r>
            <w:r w:rsidRPr="005F4452">
              <w:rPr>
                <w:rStyle w:val="BoldandItalics"/>
              </w:rPr>
              <w:t>physical site survey</w:t>
            </w:r>
          </w:p>
          <w:p w:rsidR="00000000" w:rsidRPr="005F4452" w:rsidP="005F4452">
            <w:pPr>
              <w:pStyle w:val="BodyText"/>
            </w:pPr>
            <w:r w:rsidRPr="005F4452">
              <w:t xml:space="preserve">1.6 Analyse the survey results produced with an </w:t>
            </w:r>
            <w:r w:rsidRPr="005F4452">
              <w:rPr>
                <w:rStyle w:val="BoldandItalics"/>
              </w:rPr>
              <w:t xml:space="preserve">RF network design </w:t>
            </w:r>
            <w:r w:rsidRPr="005F4452">
              <w:t>for a secure wireless network</w:t>
            </w:r>
          </w:p>
          <w:p w:rsidR="00000000" w:rsidP="005F4452">
            <w:pPr>
              <w:pStyle w:val="BodyText"/>
              <w:rPr>
                <w:lang w:val="en-NZ"/>
              </w:rPr>
            </w:pPr>
            <w:r w:rsidRPr="005F4452">
              <w:t>1.7 Conduct an RF field trial for final evaluation of network topology and network ele</w:t>
            </w:r>
            <w:r w:rsidRPr="005F4452">
              <w:t xml:space="preserve">ment placements </w:t>
            </w:r>
          </w:p>
        </w:tc>
      </w:tr>
      <w:tr w:rsidTr="005F4452">
        <w:tblPrEx>
          <w:tblW w:w="0" w:type="auto"/>
          <w:tblLayout w:type="fixed"/>
          <w:tblCellMar>
            <w:left w:w="62" w:type="dxa"/>
            <w:right w:w="62" w:type="dxa"/>
          </w:tblCellMar>
          <w:tblLook w:val="0000"/>
        </w:tblPrEx>
        <w:tc>
          <w:tcPr>
            <w:tcW w:w="2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4452">
            <w:pPr>
              <w:pStyle w:val="BodyText"/>
              <w:rPr>
                <w:lang w:val="en-NZ"/>
              </w:rPr>
            </w:pPr>
            <w:r w:rsidRPr="005F4452">
              <w:t>2. Prepare design specifications and plan for secure enterprise WLANs</w:t>
            </w:r>
          </w:p>
        </w:tc>
        <w:tc>
          <w:tcPr>
            <w:tcW w:w="64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4452" w:rsidP="005F4452">
            <w:pPr>
              <w:pStyle w:val="BodyText"/>
            </w:pPr>
            <w:r w:rsidRPr="005F4452">
              <w:t>2.1 Prepare for work according to relevant legislation, OHS, codes, regulations and standards</w:t>
            </w:r>
          </w:p>
          <w:p w:rsidR="00000000" w:rsidRPr="005F4452" w:rsidP="005F4452">
            <w:pPr>
              <w:pStyle w:val="BodyText"/>
            </w:pPr>
            <w:r w:rsidRPr="005F4452">
              <w:t xml:space="preserve">2.2 Produce design specifications and layout for wireless network using </w:t>
            </w:r>
            <w:r w:rsidRPr="005F4452">
              <w:rPr>
                <w:rStyle w:val="BoldandItalics"/>
              </w:rPr>
              <w:t xml:space="preserve">spread spectrum technology </w:t>
            </w:r>
            <w:r w:rsidRPr="005F4452">
              <w:t xml:space="preserve">for enhanced network security </w:t>
            </w:r>
          </w:p>
          <w:p w:rsidR="00000000" w:rsidP="005F4452">
            <w:pPr>
              <w:pStyle w:val="BodyText"/>
              <w:rPr>
                <w:lang w:val="en-NZ"/>
              </w:rPr>
            </w:pPr>
            <w:r w:rsidRPr="005F4452">
              <w:t xml:space="preserve">2.3 Review design plans to ensure sound </w:t>
            </w:r>
            <w:r w:rsidRPr="005F4452">
              <w:rPr>
                <w:rStyle w:val="BoldandItalics"/>
              </w:rPr>
              <w:t xml:space="preserve">WLAN RF principles </w:t>
            </w:r>
            <w:r w:rsidRPr="005F4452">
              <w:t xml:space="preserve">and compliance with </w:t>
            </w:r>
            <w:r w:rsidRPr="005F4452">
              <w:rPr>
                <w:rStyle w:val="BoldandItalics"/>
              </w:rPr>
              <w:t>wireless regulatory bodies, standards and certifications</w:t>
            </w:r>
          </w:p>
        </w:tc>
      </w:tr>
      <w:tr w:rsidTr="005F4452">
        <w:tblPrEx>
          <w:tblW w:w="0" w:type="auto"/>
          <w:tblLayout w:type="fixed"/>
          <w:tblCellMar>
            <w:left w:w="62" w:type="dxa"/>
            <w:right w:w="62" w:type="dxa"/>
          </w:tblCellMar>
          <w:tblLook w:val="0000"/>
        </w:tblPrEx>
        <w:tc>
          <w:tcPr>
            <w:tcW w:w="2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4452">
            <w:pPr>
              <w:pStyle w:val="BodyText"/>
              <w:rPr>
                <w:lang w:val="en-NZ"/>
              </w:rPr>
            </w:pPr>
            <w:r w:rsidRPr="005F4452">
              <w:t>3. Configure and test a controller-based WLAN</w:t>
            </w:r>
          </w:p>
        </w:tc>
        <w:tc>
          <w:tcPr>
            <w:tcW w:w="64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4452" w:rsidP="005F4452">
            <w:pPr>
              <w:pStyle w:val="BodyText"/>
            </w:pPr>
            <w:r w:rsidRPr="005F4452">
              <w:t>3.1 Produce a c</w:t>
            </w:r>
            <w:r w:rsidRPr="005F4452">
              <w:t xml:space="preserve">ontroller based wireless architecture from a possible range of industry-based </w:t>
            </w:r>
            <w:r w:rsidRPr="005F4452">
              <w:rPr>
                <w:rStyle w:val="BoldandItalics"/>
              </w:rPr>
              <w:t>wireless network architectures</w:t>
            </w:r>
          </w:p>
          <w:p w:rsidR="00000000" w:rsidRPr="005F4452" w:rsidP="005F4452">
            <w:pPr>
              <w:pStyle w:val="BodyText"/>
            </w:pPr>
            <w:r w:rsidRPr="005F4452">
              <w:t xml:space="preserve">3.2 Configure and test a </w:t>
            </w:r>
            <w:r w:rsidRPr="005F4452">
              <w:rPr>
                <w:rStyle w:val="BoldandItalics"/>
              </w:rPr>
              <w:t xml:space="preserve">WLAN controller and access points </w:t>
            </w:r>
            <w:r w:rsidRPr="005F4452">
              <w:t xml:space="preserve">using </w:t>
            </w:r>
            <w:r w:rsidRPr="005F4452">
              <w:rPr>
                <w:rStyle w:val="BoldandItalics"/>
              </w:rPr>
              <w:t xml:space="preserve">controller-based AP discovery and association </w:t>
            </w:r>
            <w:r w:rsidRPr="005F4452">
              <w:t xml:space="preserve">to enable </w:t>
            </w:r>
            <w:r w:rsidRPr="005F4452">
              <w:rPr>
                <w:rStyle w:val="BoldandItalics"/>
              </w:rPr>
              <w:t xml:space="preserve">roaming </w:t>
            </w:r>
            <w:r w:rsidRPr="005F4452">
              <w:t>facilities</w:t>
            </w:r>
          </w:p>
          <w:p w:rsidR="00000000" w:rsidRPr="005F4452" w:rsidP="005F4452">
            <w:pPr>
              <w:pStyle w:val="BodyText"/>
            </w:pPr>
            <w:r w:rsidRPr="005F4452">
              <w:t>3.3 Con</w:t>
            </w:r>
            <w:r w:rsidRPr="005F4452">
              <w:t>figure the basics of a stand-alone access point</w:t>
            </w:r>
          </w:p>
          <w:p w:rsidR="00000000" w:rsidP="005F4452">
            <w:pPr>
              <w:pStyle w:val="BodyText"/>
              <w:rPr>
                <w:lang w:val="en-NZ"/>
              </w:rPr>
            </w:pPr>
            <w:r w:rsidRPr="005F4452">
              <w:t xml:space="preserve">3.4 Configure and test </w:t>
            </w:r>
            <w:r w:rsidRPr="005F4452">
              <w:rPr>
                <w:rStyle w:val="BoldandItalics"/>
              </w:rPr>
              <w:t xml:space="preserve">client operating system WLAN configuration </w:t>
            </w:r>
            <w:r w:rsidRPr="005F4452">
              <w:t>and install vendor specific software and utilities where applicable</w:t>
            </w:r>
          </w:p>
        </w:tc>
      </w:tr>
      <w:tr w:rsidTr="005F4452">
        <w:tblPrEx>
          <w:tblW w:w="0" w:type="auto"/>
          <w:tblLayout w:type="fixed"/>
          <w:tblCellMar>
            <w:left w:w="62" w:type="dxa"/>
            <w:right w:w="62" w:type="dxa"/>
          </w:tblCellMar>
          <w:tblLook w:val="0000"/>
        </w:tblPrEx>
        <w:tc>
          <w:tcPr>
            <w:tcW w:w="2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4452">
            <w:pPr>
              <w:pStyle w:val="BodyText"/>
              <w:rPr>
                <w:lang w:val="en-NZ"/>
              </w:rPr>
            </w:pPr>
            <w:r w:rsidRPr="005F4452">
              <w:t>4. Configure and test WLAN security</w:t>
            </w:r>
          </w:p>
        </w:tc>
        <w:tc>
          <w:tcPr>
            <w:tcW w:w="64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4452" w:rsidP="005F4452">
            <w:pPr>
              <w:pStyle w:val="BodyText"/>
            </w:pPr>
            <w:r w:rsidRPr="005F4452">
              <w:t>4.1 Review the general framework of w</w:t>
            </w:r>
            <w:r w:rsidRPr="005F4452">
              <w:t xml:space="preserve">ireless security and </w:t>
            </w:r>
            <w:r w:rsidRPr="005F4452">
              <w:rPr>
                <w:rStyle w:val="BoldandItalics"/>
              </w:rPr>
              <w:t xml:space="preserve">security components </w:t>
            </w:r>
            <w:r w:rsidRPr="005F4452">
              <w:t>for securing the WLAN</w:t>
            </w:r>
          </w:p>
          <w:p w:rsidR="00000000" w:rsidRPr="005F4452" w:rsidP="005F4452">
            <w:pPr>
              <w:pStyle w:val="BodyText"/>
            </w:pPr>
            <w:r w:rsidRPr="005F4452">
              <w:t xml:space="preserve">4.2 Configure and test </w:t>
            </w:r>
            <w:r w:rsidRPr="005F4452">
              <w:rPr>
                <w:rStyle w:val="BoldandItalics"/>
              </w:rPr>
              <w:t xml:space="preserve">identification assignments </w:t>
            </w:r>
            <w:r w:rsidRPr="005F4452">
              <w:t>to network elements</w:t>
            </w:r>
          </w:p>
          <w:p w:rsidR="00000000" w:rsidRPr="005F4452" w:rsidP="005F4452">
            <w:pPr>
              <w:pStyle w:val="BodyText"/>
            </w:pPr>
            <w:r w:rsidRPr="005F4452">
              <w:t xml:space="preserve">4.3 Configure and test </w:t>
            </w:r>
            <w:r w:rsidRPr="005F4452">
              <w:rPr>
                <w:rStyle w:val="BoldandItalics"/>
              </w:rPr>
              <w:t xml:space="preserve">authentication methods </w:t>
            </w:r>
            <w:r w:rsidRPr="005F4452">
              <w:t xml:space="preserve">using different </w:t>
            </w:r>
            <w:r w:rsidRPr="005F4452">
              <w:rPr>
                <w:rStyle w:val="BoldandItalics"/>
              </w:rPr>
              <w:t>sources of authentication</w:t>
            </w:r>
          </w:p>
          <w:p w:rsidR="00000000" w:rsidP="005F4452">
            <w:pPr>
              <w:pStyle w:val="BodyText"/>
              <w:rPr>
                <w:lang w:val="en-NZ"/>
              </w:rPr>
            </w:pPr>
            <w:r w:rsidRPr="005F4452">
              <w:t xml:space="preserve">4.4 Configure and test </w:t>
            </w:r>
            <w:r w:rsidRPr="005F4452">
              <w:rPr>
                <w:rStyle w:val="BoldandItalics"/>
              </w:rPr>
              <w:t xml:space="preserve">encryption methods </w:t>
            </w:r>
            <w:r w:rsidRPr="005F4452">
              <w:t>to comply with network security policies</w:t>
            </w:r>
          </w:p>
        </w:tc>
      </w:tr>
      <w:tr w:rsidTr="005F4452">
        <w:tblPrEx>
          <w:tblW w:w="0" w:type="auto"/>
          <w:tblLayout w:type="fixed"/>
          <w:tblCellMar>
            <w:left w:w="62" w:type="dxa"/>
            <w:right w:w="62" w:type="dxa"/>
          </w:tblCellMar>
          <w:tblLook w:val="0000"/>
        </w:tblPrEx>
        <w:tc>
          <w:tcPr>
            <w:tcW w:w="2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4452">
            <w:pPr>
              <w:pStyle w:val="BodyText"/>
              <w:rPr>
                <w:lang w:val="en-NZ"/>
              </w:rPr>
            </w:pPr>
            <w:r w:rsidRPr="005F4452">
              <w:t>5. Conduct WLAN maintenance and troubleshooting</w:t>
            </w:r>
          </w:p>
        </w:tc>
        <w:tc>
          <w:tcPr>
            <w:tcW w:w="64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4452" w:rsidP="005F4452">
            <w:pPr>
              <w:pStyle w:val="BodyText"/>
            </w:pPr>
            <w:r w:rsidRPr="005F4452">
              <w:t>5.1 Evaluate WLAN troubleshooting methods for controllers, access points, and client methodologies</w:t>
            </w:r>
          </w:p>
          <w:p w:rsidR="00000000" w:rsidRPr="005F4452" w:rsidP="005F4452">
            <w:pPr>
              <w:pStyle w:val="BodyText"/>
            </w:pPr>
            <w:r w:rsidRPr="005F4452">
              <w:t xml:space="preserve">5.2 Use </w:t>
            </w:r>
            <w:r w:rsidRPr="005F4452">
              <w:rPr>
                <w:rStyle w:val="BoldandItalics"/>
              </w:rPr>
              <w:t xml:space="preserve">networking tools </w:t>
            </w:r>
            <w:r w:rsidRPr="005F4452">
              <w:t>to maintain and trouble</w:t>
            </w:r>
            <w:r w:rsidRPr="005F4452">
              <w:t>shoot network</w:t>
            </w:r>
          </w:p>
          <w:p w:rsidR="00000000" w:rsidRPr="005F4452" w:rsidP="005F4452">
            <w:pPr>
              <w:pStyle w:val="BodyText"/>
            </w:pPr>
            <w:r w:rsidRPr="005F4452">
              <w:t>5.3 Transfer device configurations and operating system (OS) using maintenance tools and commands</w:t>
            </w:r>
          </w:p>
        </w:tc>
      </w:tr>
    </w:tbl>
    <w:p w:rsidR="00000000" w:rsidRPr="005F4452" w:rsidP="005F4452">
      <w:pPr>
        <w:pStyle w:val="BodyText"/>
      </w:pPr>
    </w:p>
    <w:p w:rsidR="00000000" w:rsidRPr="005F4452" w:rsidP="005F4452">
      <w:pPr>
        <w:pStyle w:val="AllowPageBreak"/>
      </w:pPr>
    </w:p>
    <w:p w:rsidR="00000000" w:rsidRPr="005F4452" w:rsidP="005F4452">
      <w:pPr>
        <w:pStyle w:val="Heading1"/>
      </w:pPr>
      <w:bookmarkStart w:id="9" w:name="O_451840"/>
      <w:bookmarkEnd w:id="9"/>
      <w:r w:rsidRPr="005F4452">
        <w:t>Required Skills and Knowledge</w:t>
      </w:r>
    </w:p>
    <w:p w:rsidR="00000000" w:rsidRPr="005F4452" w:rsidP="005F4452">
      <w:pPr>
        <w:pStyle w:val="BodyText"/>
      </w:pPr>
      <w:r w:rsidRPr="005F4452">
        <w:rPr>
          <w:rStyle w:val="Emphasis"/>
        </w:rPr>
        <w:t>This section describes the skills and knowledge required for this unit.</w:t>
      </w:r>
    </w:p>
    <w:p w:rsidR="00000000" w:rsidRPr="005F4452" w:rsidP="005F4452">
      <w:pPr>
        <w:pStyle w:val="BodyText"/>
      </w:pPr>
    </w:p>
    <w:p w:rsidR="00000000" w:rsidRPr="005F4452" w:rsidP="005F4452">
      <w:pPr>
        <w:pStyle w:val="BodyText"/>
      </w:pPr>
      <w:r w:rsidRPr="005F4452">
        <w:rPr>
          <w:rStyle w:val="SpecialBold"/>
        </w:rPr>
        <w:t>Required skills</w:t>
      </w:r>
    </w:p>
    <w:p w:rsidR="00000000" w:rsidRPr="005F4452" w:rsidP="005F4452">
      <w:pPr>
        <w:pStyle w:val="BodyText"/>
      </w:pPr>
    </w:p>
    <w:p w:rsidR="00000000" w:rsidRPr="005F4452" w:rsidP="005F4452">
      <w:pPr>
        <w:pStyle w:val="ListBullet"/>
      </w:pPr>
      <w:r w:rsidRPr="005F4452">
        <w:t>communication skills to liaise with internal and external personnel on technical, operational and business-related matters</w:t>
      </w:r>
    </w:p>
    <w:p w:rsidR="00000000" w:rsidRPr="005F4452" w:rsidP="005F4452">
      <w:pPr>
        <w:pStyle w:val="ListBullet"/>
      </w:pPr>
      <w:r w:rsidRPr="005F4452">
        <w:t>literacy skills to:</w:t>
      </w:r>
    </w:p>
    <w:p w:rsidR="00000000" w:rsidRPr="005F4452" w:rsidP="005F4452">
      <w:pPr>
        <w:pStyle w:val="ListBullet2"/>
      </w:pPr>
      <w:r w:rsidRPr="005F4452">
        <w:t>interpret technical documentation</w:t>
      </w:r>
    </w:p>
    <w:p w:rsidR="00000000" w:rsidRPr="005F4452" w:rsidP="005F4452">
      <w:pPr>
        <w:pStyle w:val="ListBullet2"/>
      </w:pPr>
      <w:r w:rsidRPr="005F4452">
        <w:t>write reports as required</w:t>
      </w:r>
    </w:p>
    <w:p w:rsidR="00000000" w:rsidRPr="005F4452" w:rsidP="005F4452">
      <w:pPr>
        <w:pStyle w:val="ListBullet"/>
      </w:pPr>
      <w:r w:rsidRPr="005F4452">
        <w:t>numeracy skills to:</w:t>
      </w:r>
    </w:p>
    <w:p w:rsidR="00000000" w:rsidRPr="005F4452" w:rsidP="005F4452">
      <w:pPr>
        <w:pStyle w:val="ListBullet2"/>
      </w:pPr>
      <w:r w:rsidRPr="005F4452">
        <w:t>take test measurements and interpret results</w:t>
      </w:r>
    </w:p>
    <w:p w:rsidR="00000000" w:rsidRPr="005F4452" w:rsidP="005F4452">
      <w:pPr>
        <w:pStyle w:val="ListBullet2"/>
      </w:pPr>
      <w:r w:rsidRPr="005F4452">
        <w:t>evaluate performance and interoperability of network</w:t>
      </w:r>
    </w:p>
    <w:p w:rsidR="00000000" w:rsidRPr="005F4452" w:rsidP="005F4452">
      <w:pPr>
        <w:pStyle w:val="ListBullet"/>
      </w:pPr>
      <w:r w:rsidRPr="005F4452">
        <w:t>planning and organisational skills to:</w:t>
      </w:r>
    </w:p>
    <w:p w:rsidR="00000000" w:rsidRPr="005F4452" w:rsidP="005F4452">
      <w:pPr>
        <w:pStyle w:val="ListBullet2"/>
      </w:pPr>
      <w:r w:rsidRPr="005F4452">
        <w:t>coordinate the process in liaison with others</w:t>
      </w:r>
    </w:p>
    <w:p w:rsidR="00000000" w:rsidRPr="005F4452" w:rsidP="005F4452">
      <w:pPr>
        <w:pStyle w:val="ListBullet2"/>
      </w:pPr>
      <w:r w:rsidRPr="005F4452">
        <w:t>plan, prioritise and monitor own work</w:t>
      </w:r>
    </w:p>
    <w:p w:rsidR="00000000" w:rsidRPr="005F4452" w:rsidP="005F4452">
      <w:pPr>
        <w:pStyle w:val="ListBullet"/>
      </w:pPr>
      <w:r w:rsidRPr="005F4452">
        <w:t>problem-solving and contingency-</w:t>
      </w:r>
      <w:r w:rsidRPr="005F4452">
        <w:t>management skills to:</w:t>
      </w:r>
    </w:p>
    <w:p w:rsidR="00000000" w:rsidRPr="005F4452" w:rsidP="005F4452">
      <w:pPr>
        <w:pStyle w:val="ListBullet2"/>
      </w:pPr>
      <w:r w:rsidRPr="005F4452">
        <w:t>troubleshoot and debug WAN issues</w:t>
      </w:r>
    </w:p>
    <w:p w:rsidR="00000000" w:rsidRPr="005F4452" w:rsidP="005F4452">
      <w:pPr>
        <w:pStyle w:val="ListBullet2"/>
      </w:pPr>
      <w:r w:rsidRPr="005F4452">
        <w:t>adapt configuration procedures to requirements of network</w:t>
      </w:r>
    </w:p>
    <w:p w:rsidR="00000000" w:rsidRPr="005F4452" w:rsidP="005F4452">
      <w:pPr>
        <w:pStyle w:val="ListBullet2"/>
      </w:pPr>
      <w:r w:rsidRPr="005F4452">
        <w:t xml:space="preserve">reconfigure depending on differing operational contingencies, risk situations and environments </w:t>
      </w:r>
    </w:p>
    <w:p w:rsidR="00000000" w:rsidRPr="005F4452" w:rsidP="005F4452">
      <w:pPr>
        <w:pStyle w:val="ListBullet"/>
      </w:pPr>
      <w:r w:rsidRPr="005F4452">
        <w:t>research skills to investigate appropriate h</w:t>
      </w:r>
      <w:r w:rsidRPr="005F4452">
        <w:t>ardware to meet requirements</w:t>
      </w:r>
    </w:p>
    <w:p w:rsidR="00000000" w:rsidRPr="005F4452" w:rsidP="005F4452">
      <w:pPr>
        <w:pStyle w:val="ListBullet"/>
      </w:pPr>
      <w:r w:rsidRPr="005F4452">
        <w:t>technical skills to:</w:t>
      </w:r>
    </w:p>
    <w:p w:rsidR="00000000" w:rsidRPr="005F4452" w:rsidP="005F4452">
      <w:pPr>
        <w:pStyle w:val="ListBullet2"/>
      </w:pPr>
      <w:r w:rsidRPr="005F4452">
        <w:t>select and configure networking devices</w:t>
      </w:r>
    </w:p>
    <w:p w:rsidR="00000000" w:rsidRPr="005F4452" w:rsidP="005F4452">
      <w:pPr>
        <w:pStyle w:val="ListBullet2"/>
      </w:pPr>
      <w:r w:rsidRPr="005F4452">
        <w:t>assess and implement security requirements</w:t>
      </w:r>
    </w:p>
    <w:p w:rsidR="00000000" w:rsidRPr="005F4452" w:rsidP="005F4452">
      <w:pPr>
        <w:pStyle w:val="ListBullet2"/>
      </w:pPr>
      <w:r w:rsidRPr="005F4452">
        <w:t>use networking tools and site survey tools.</w:t>
      </w:r>
    </w:p>
    <w:p w:rsidR="00000000" w:rsidRPr="005F4452" w:rsidP="005F4452">
      <w:pPr>
        <w:pStyle w:val="BodyText"/>
      </w:pPr>
    </w:p>
    <w:p w:rsidR="00000000" w:rsidRPr="005F4452" w:rsidP="005F4452">
      <w:pPr>
        <w:pStyle w:val="BodyText"/>
      </w:pPr>
      <w:r w:rsidRPr="005F4452">
        <w:rPr>
          <w:rStyle w:val="SpecialBold"/>
        </w:rPr>
        <w:t>Required knowledge</w:t>
      </w:r>
    </w:p>
    <w:p w:rsidR="00000000" w:rsidRPr="005F4452" w:rsidP="005F4452">
      <w:pPr>
        <w:pStyle w:val="BodyText"/>
      </w:pPr>
    </w:p>
    <w:p w:rsidR="00000000" w:rsidRPr="005F4452" w:rsidP="005F4452">
      <w:pPr>
        <w:pStyle w:val="ListBullet"/>
      </w:pPr>
      <w:r w:rsidRPr="005F4452">
        <w:t>authentication and encryption methods</w:t>
      </w:r>
    </w:p>
    <w:p w:rsidR="00000000" w:rsidRPr="005F4452" w:rsidP="005F4452">
      <w:pPr>
        <w:pStyle w:val="ListBullet"/>
      </w:pPr>
      <w:r w:rsidRPr="005F4452">
        <w:t>configuration, verification and troubleshooting procedures to undertake:</w:t>
      </w:r>
    </w:p>
    <w:p w:rsidR="00000000" w:rsidRPr="005F4452" w:rsidP="005F4452">
      <w:pPr>
        <w:pStyle w:val="ListBullet2"/>
      </w:pPr>
      <w:r w:rsidRPr="005F4452">
        <w:t>router-operation and routing</w:t>
      </w:r>
    </w:p>
    <w:p w:rsidR="00000000" w:rsidRPr="005F4452" w:rsidP="005F4452">
      <w:pPr>
        <w:pStyle w:val="ListBullet2"/>
      </w:pPr>
      <w:r w:rsidRPr="005F4452">
        <w:t>VLAN switching and inter-switching communications</w:t>
      </w:r>
    </w:p>
    <w:p w:rsidR="00000000" w:rsidRPr="005F4452" w:rsidP="005F4452">
      <w:pPr>
        <w:pStyle w:val="ListBullet"/>
      </w:pPr>
      <w:r w:rsidRPr="005F4452">
        <w:t>configuration of WLAN securities</w:t>
      </w:r>
    </w:p>
    <w:p w:rsidR="00000000" w:rsidRPr="005F4452" w:rsidP="005F4452">
      <w:pPr>
        <w:pStyle w:val="ListBullet"/>
      </w:pPr>
      <w:r w:rsidRPr="005F4452">
        <w:t>current wireless regulations, standards and certifications</w:t>
      </w:r>
    </w:p>
    <w:p w:rsidR="00000000" w:rsidRPr="005F4452" w:rsidP="005F4452">
      <w:pPr>
        <w:pStyle w:val="ListBullet"/>
      </w:pPr>
      <w:r w:rsidRPr="005F4452">
        <w:t>internetwo</w:t>
      </w:r>
      <w:r w:rsidRPr="005F4452">
        <w:t>rk operating system (IOS) and IP networking models</w:t>
      </w:r>
    </w:p>
    <w:p w:rsidR="00000000" w:rsidRPr="005F4452" w:rsidP="005F4452">
      <w:pPr>
        <w:pStyle w:val="ListBullet"/>
      </w:pPr>
      <w:r w:rsidRPr="005F4452">
        <w:t>RF and WLAN technology and network design</w:t>
      </w:r>
    </w:p>
    <w:p w:rsidR="00000000" w:rsidRPr="005F4452" w:rsidP="005F4452">
      <w:pPr>
        <w:pStyle w:val="ListBullet"/>
      </w:pPr>
      <w:r w:rsidRPr="005F4452">
        <w:t>RF propagation and implementation issues</w:t>
      </w:r>
    </w:p>
    <w:p w:rsidR="00000000" w:rsidRPr="005F4452" w:rsidP="005F4452">
      <w:pPr>
        <w:pStyle w:val="ListBullet"/>
      </w:pPr>
      <w:r w:rsidRPr="005F4452">
        <w:t>spread spectrum technologies</w:t>
      </w:r>
    </w:p>
    <w:p w:rsidR="00000000" w:rsidRPr="005F4452" w:rsidP="005F4452">
      <w:pPr>
        <w:pStyle w:val="ListBullet"/>
      </w:pPr>
      <w:r w:rsidRPr="005F4452">
        <w:t>wireless network topologies and elements</w:t>
      </w:r>
    </w:p>
    <w:p w:rsidR="00000000" w:rsidRPr="005F4452" w:rsidP="005F4452">
      <w:pPr>
        <w:pStyle w:val="ListBullet"/>
      </w:pPr>
      <w:r w:rsidRPr="005F4452">
        <w:t>wireless networking protocols</w:t>
      </w:r>
    </w:p>
    <w:p w:rsidR="00000000" w:rsidRPr="005F4452" w:rsidP="005F4452">
      <w:pPr>
        <w:pStyle w:val="ListBullet"/>
      </w:pPr>
      <w:r w:rsidRPr="005F4452">
        <w:t>WLAN devices and their specification and use</w:t>
      </w:r>
    </w:p>
    <w:p w:rsidR="00000000" w:rsidRPr="005F4452" w:rsidP="005F4452">
      <w:pPr>
        <w:pStyle w:val="ListBullet"/>
      </w:pPr>
      <w:r w:rsidRPr="005F4452">
        <w:t>WLAN radio frequencies characteristics and their measuring techniques.</w:t>
      </w:r>
    </w:p>
    <w:p w:rsidR="00000000" w:rsidRPr="005F4452" w:rsidP="005F4452">
      <w:pPr>
        <w:pStyle w:val="AllowPageBreak"/>
      </w:pPr>
    </w:p>
    <w:p w:rsidR="00000000" w:rsidRPr="005F4452" w:rsidP="005F4452">
      <w:pPr>
        <w:pStyle w:val="Heading1"/>
      </w:pPr>
      <w:bookmarkStart w:id="10" w:name="O_451841"/>
      <w:bookmarkEnd w:id="10"/>
      <w:r w:rsidRPr="005F4452">
        <w:t>Evidence Guide</w:t>
      </w:r>
    </w:p>
    <w:p w:rsidR="00000000" w:rsidRPr="005F4452" w:rsidP="005F4452">
      <w:pPr>
        <w:pStyle w:val="BodyText"/>
      </w:pPr>
      <w:r w:rsidRPr="005F4452">
        <w:rPr>
          <w:rStyle w:val="Emphasis"/>
        </w:rPr>
        <w:t>The evidence guide provides advice on assessment and must be read in conjunction with the performance criter</w:t>
      </w:r>
      <w:r w:rsidRPr="005F4452">
        <w:rPr>
          <w:rStyle w:val="Emphasis"/>
        </w:rPr>
        <w:t>ia, required skills and knowledge, range statement and the Assessment Guidelines for the Training Package.</w:t>
      </w:r>
    </w:p>
    <w:p w:rsidR="00000000" w:rsidRPr="005F4452" w:rsidP="005F4452">
      <w:pPr>
        <w:pStyle w:val="BodyText"/>
      </w:pPr>
    </w:p>
    <w:tbl>
      <w:tblPr>
        <w:tblW w:w="0" w:type="auto"/>
        <w:tblLayout w:type="fixed"/>
        <w:tblCellMar>
          <w:left w:w="62" w:type="dxa"/>
          <w:right w:w="62" w:type="dxa"/>
        </w:tblCellMar>
        <w:tblLook w:val="0000"/>
      </w:tblPr>
      <w:tblGrid>
        <w:gridCol w:w="2586"/>
        <w:gridCol w:w="6440"/>
      </w:tblGrid>
      <w:tr w:rsidTr="005F4452">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4452">
            <w:pPr>
              <w:pStyle w:val="BodyText"/>
              <w:rPr>
                <w:lang w:val="en-NZ"/>
              </w:rPr>
            </w:pPr>
            <w:r w:rsidRPr="005F4452">
              <w:rPr>
                <w:rStyle w:val="SpecialBold"/>
              </w:rPr>
              <w:t>Overview of assessment</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4452">
            <w:pPr>
              <w:pStyle w:val="BodyText"/>
              <w:rPr>
                <w:lang w:val="en-NZ"/>
              </w:rPr>
            </w:pPr>
          </w:p>
        </w:tc>
      </w:tr>
      <w:tr w:rsidTr="005F4452">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4452">
            <w:pPr>
              <w:pStyle w:val="BodyText"/>
              <w:rPr>
                <w:lang w:val="en-NZ"/>
              </w:rPr>
            </w:pPr>
            <w:r w:rsidRPr="005F4452">
              <w:rPr>
                <w:rStyle w:val="SpecialBold"/>
              </w:rPr>
              <w:t>Critical aspects for assessment and evidence required to demonstrate competency in this unit</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4452" w:rsidP="005F4452">
            <w:pPr>
              <w:pStyle w:val="BodyText"/>
            </w:pPr>
            <w:r w:rsidRPr="005F4452">
              <w:t>Evidence of the ability to:</w:t>
            </w:r>
          </w:p>
          <w:p w:rsidR="00000000" w:rsidRPr="005F4452" w:rsidP="005F4452">
            <w:pPr>
              <w:pStyle w:val="ListBullet"/>
            </w:pPr>
            <w:r w:rsidRPr="005F4452">
              <w:t>plan and conduct a WLAN site survey</w:t>
            </w:r>
          </w:p>
          <w:p w:rsidR="00000000" w:rsidRPr="005F4452" w:rsidP="005F4452">
            <w:pPr>
              <w:pStyle w:val="ListBullet"/>
            </w:pPr>
            <w:r w:rsidRPr="005F4452">
              <w:t>produce design specifications and layout of wireless network</w:t>
            </w:r>
          </w:p>
          <w:p w:rsidR="00000000" w:rsidRPr="005F4452" w:rsidP="005F4452">
            <w:pPr>
              <w:pStyle w:val="ListBullet"/>
            </w:pPr>
            <w:r w:rsidRPr="005F4452">
              <w:t>configure and test a controller-based WLAN</w:t>
            </w:r>
          </w:p>
          <w:p w:rsidR="00000000" w:rsidP="005F4452">
            <w:pPr>
              <w:pStyle w:val="ListBullet"/>
              <w:rPr>
                <w:lang w:val="en-NZ"/>
              </w:rPr>
            </w:pPr>
            <w:r w:rsidRPr="005F4452">
              <w:t>test wireless security configurations.</w:t>
            </w:r>
          </w:p>
        </w:tc>
      </w:tr>
      <w:tr w:rsidTr="005F4452">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4452">
            <w:pPr>
              <w:pStyle w:val="BodyText"/>
              <w:rPr>
                <w:lang w:val="en-NZ"/>
              </w:rPr>
            </w:pPr>
            <w:r w:rsidRPr="005F4452">
              <w:rPr>
                <w:rStyle w:val="SpecialBold"/>
              </w:rPr>
              <w:t>Context of and specific resources for assessment</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4452" w:rsidP="005F4452">
            <w:pPr>
              <w:pStyle w:val="BodyText"/>
            </w:pPr>
            <w:r w:rsidRPr="005F4452">
              <w:t>Assessment must ensure acce</w:t>
            </w:r>
            <w:r w:rsidRPr="005F4452">
              <w:t>ss to:</w:t>
            </w:r>
          </w:p>
          <w:p w:rsidR="00000000" w:rsidRPr="005F4452" w:rsidP="005F4452">
            <w:pPr>
              <w:pStyle w:val="ListBullet"/>
            </w:pPr>
            <w:r w:rsidRPr="005F4452">
              <w:t>site where network installation may be conducted</w:t>
            </w:r>
          </w:p>
          <w:p w:rsidR="00000000" w:rsidRPr="005F4452" w:rsidP="005F4452">
            <w:pPr>
              <w:pStyle w:val="ListBullet"/>
            </w:pPr>
            <w:r w:rsidRPr="005F4452">
              <w:t>hardware and software</w:t>
            </w:r>
          </w:p>
          <w:p w:rsidR="00000000" w:rsidRPr="005F4452" w:rsidP="005F4452">
            <w:pPr>
              <w:pStyle w:val="ListBullet"/>
            </w:pPr>
            <w:r w:rsidRPr="005F4452">
              <w:t>organisational guidelines</w:t>
            </w:r>
          </w:p>
          <w:p w:rsidR="00000000" w:rsidRPr="005F4452" w:rsidP="005F4452">
            <w:pPr>
              <w:pStyle w:val="ListBullet"/>
            </w:pPr>
            <w:r w:rsidRPr="005F4452">
              <w:t>computers</w:t>
            </w:r>
          </w:p>
          <w:p w:rsidR="00000000" w:rsidRPr="005F4452" w:rsidP="005F4452">
            <w:pPr>
              <w:pStyle w:val="ListBullet"/>
            </w:pPr>
            <w:r w:rsidRPr="005F4452">
              <w:t xml:space="preserve">stand-alone and lightweight WLAN controllers and AP </w:t>
            </w:r>
          </w:p>
          <w:p w:rsidR="00000000" w:rsidRPr="005F4452" w:rsidP="005F4452">
            <w:pPr>
              <w:pStyle w:val="ListBullet"/>
            </w:pPr>
            <w:r w:rsidRPr="005F4452">
              <w:t>hardware and software WLAN site survey tools</w:t>
            </w:r>
          </w:p>
          <w:p w:rsidR="00000000" w:rsidRPr="005F4452" w:rsidP="005F4452">
            <w:pPr>
              <w:pStyle w:val="ListBullet"/>
            </w:pPr>
            <w:r w:rsidRPr="005F4452">
              <w:t>appropriate learning and assessment support</w:t>
            </w:r>
            <w:r w:rsidRPr="005F4452">
              <w:t xml:space="preserve"> when required</w:t>
            </w:r>
          </w:p>
          <w:p w:rsidR="00000000" w:rsidP="005F4452">
            <w:pPr>
              <w:pStyle w:val="ListBullet"/>
              <w:rPr>
                <w:lang w:val="en-NZ"/>
              </w:rPr>
            </w:pPr>
            <w:r w:rsidRPr="005F4452">
              <w:t>modified equipment for people with special needs.</w:t>
            </w:r>
          </w:p>
        </w:tc>
      </w:tr>
      <w:tr w:rsidTr="005F4452">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4452">
            <w:pPr>
              <w:pStyle w:val="BodyText"/>
              <w:rPr>
                <w:lang w:val="en-NZ"/>
              </w:rPr>
            </w:pPr>
            <w:r w:rsidRPr="005F4452">
              <w:rPr>
                <w:rStyle w:val="SpecialBold"/>
              </w:rPr>
              <w:t>Method of assessment</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4452" w:rsidP="005F4452">
            <w:pPr>
              <w:pStyle w:val="BodyText"/>
            </w:pPr>
            <w:r w:rsidRPr="005F4452">
              <w:t>A range of assessment methods should be used to assess practical skills and knowledge. The following examples are appropriate for this unit:</w:t>
            </w:r>
          </w:p>
          <w:p w:rsidR="00000000" w:rsidRPr="005F4452" w:rsidP="005F4452">
            <w:pPr>
              <w:pStyle w:val="ListBullet"/>
            </w:pPr>
            <w:r w:rsidRPr="005F4452">
              <w:t>direct observation of the candidate installing, configuring and testing a new or updated network</w:t>
            </w:r>
          </w:p>
          <w:p w:rsidR="00000000" w:rsidRPr="005F4452" w:rsidP="005F4452">
            <w:pPr>
              <w:pStyle w:val="ListBullet"/>
            </w:pPr>
            <w:r w:rsidRPr="005F4452">
              <w:t>evaluation of documentation prepared by the candidate outlining testing procedures, test results, recommendation to network changes and completion records</w:t>
            </w:r>
          </w:p>
          <w:p w:rsidR="00000000" w:rsidP="005F4452">
            <w:pPr>
              <w:pStyle w:val="ListBullet"/>
              <w:rPr>
                <w:lang w:val="en-NZ"/>
              </w:rPr>
            </w:pPr>
            <w:r w:rsidRPr="005F4452">
              <w:t>verb</w:t>
            </w:r>
            <w:r w:rsidRPr="005F4452">
              <w:t>al or written questioning of required knowledge.</w:t>
            </w:r>
          </w:p>
        </w:tc>
      </w:tr>
      <w:tr w:rsidTr="005F4452">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4452">
            <w:pPr>
              <w:pStyle w:val="BodyText"/>
              <w:rPr>
                <w:lang w:val="en-NZ"/>
              </w:rPr>
            </w:pPr>
            <w:r w:rsidRPr="005F4452">
              <w:rPr>
                <w:rStyle w:val="SpecialBold"/>
              </w:rPr>
              <w:t>Guidance information for assessment</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4452" w:rsidP="005F4452">
            <w:pPr>
              <w:pStyle w:val="BodyText"/>
            </w:pPr>
            <w:r w:rsidRPr="005F4452">
              <w:t>Holistic assessment with other units relevant to the industry sector, workplace and job role is recommended, where appropriate.</w:t>
            </w:r>
          </w:p>
          <w:p w:rsidR="00000000" w:rsidRPr="005F4452" w:rsidP="005F4452">
            <w:pPr>
              <w:pStyle w:val="BodyText"/>
            </w:pPr>
            <w:r w:rsidRPr="005F4452">
              <w:t>Assessment processes and techniques must b</w:t>
            </w:r>
            <w:r w:rsidRPr="005F4452">
              <w:t>e culturally appropriate, and suitable to the communication skill level, language, literacy and numeracy capacity of the candidate and the work being performed.</w:t>
            </w:r>
          </w:p>
          <w:p w:rsidR="00000000" w:rsidRPr="005F4452" w:rsidP="005F4452">
            <w:pPr>
              <w:pStyle w:val="BodyText"/>
            </w:pPr>
            <w:r w:rsidRPr="005F4452">
              <w:t>Indigenous people and other people from a non-English speaking background may need additional s</w:t>
            </w:r>
            <w:r w:rsidRPr="005F4452">
              <w:t>upport.</w:t>
            </w:r>
          </w:p>
          <w:p w:rsidR="00000000" w:rsidRPr="005F4452" w:rsidP="005F4452">
            <w:pPr>
              <w:pStyle w:val="BodyText"/>
            </w:pPr>
            <w:r w:rsidRPr="005F4452">
              <w:t>In cases where practical assessment is used it should be combined with targeted questioning to assess required knowledge.</w:t>
            </w:r>
          </w:p>
        </w:tc>
      </w:tr>
    </w:tbl>
    <w:p w:rsidR="00000000" w:rsidRPr="005F4452" w:rsidP="005F4452">
      <w:pPr>
        <w:pStyle w:val="BodyText"/>
      </w:pPr>
    </w:p>
    <w:p w:rsidR="00000000" w:rsidRPr="005F4452" w:rsidP="005F4452">
      <w:pPr>
        <w:pStyle w:val="AllowPageBreak"/>
      </w:pPr>
    </w:p>
    <w:p w:rsidR="00000000" w:rsidRPr="005F4452" w:rsidP="005F4452">
      <w:pPr>
        <w:pStyle w:val="Heading1"/>
      </w:pPr>
      <w:bookmarkStart w:id="11" w:name="O_451842"/>
      <w:bookmarkEnd w:id="11"/>
      <w:r w:rsidRPr="005F4452">
        <w:t>Range Statement</w:t>
      </w:r>
    </w:p>
    <w:p w:rsidR="00000000" w:rsidRPr="005F4452" w:rsidP="005F4452">
      <w:pPr>
        <w:pStyle w:val="BodyText"/>
      </w:pPr>
      <w:r w:rsidRPr="005F4452">
        <w:rPr>
          <w:rStyle w:val="Emphasis"/>
        </w:rPr>
        <w:t>The range statement relates to the unit of competency as a whole. It allows for different work environments and situations that may affect performance. Bold italicised wording, if used in the performance criteria, is detailed below. Essential operating con</w:t>
      </w:r>
      <w:r w:rsidRPr="005F4452">
        <w:rPr>
          <w:rStyle w:val="Emphasis"/>
        </w:rPr>
        <w:t>ditions that may be present with training and assessment (depending on the work situation, needs of the candidate, accessibility of the item, and local industry and regional contexts) may also be included.</w:t>
      </w:r>
    </w:p>
    <w:p w:rsidR="00000000" w:rsidRPr="005F4452" w:rsidP="005F4452">
      <w:pPr>
        <w:pStyle w:val="BodyText"/>
      </w:pPr>
    </w:p>
    <w:tbl>
      <w:tblPr>
        <w:tblW w:w="0" w:type="auto"/>
        <w:tblLayout w:type="fixed"/>
        <w:tblCellMar>
          <w:left w:w="62" w:type="dxa"/>
          <w:right w:w="62" w:type="dxa"/>
        </w:tblCellMar>
        <w:tblLook w:val="0000"/>
      </w:tblPr>
      <w:tblGrid>
        <w:gridCol w:w="2586"/>
        <w:gridCol w:w="6440"/>
      </w:tblGrid>
      <w:tr w:rsidTr="005F4452">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4452">
            <w:pPr>
              <w:pStyle w:val="BodyText"/>
              <w:rPr>
                <w:lang w:val="en-NZ"/>
              </w:rPr>
            </w:pPr>
            <w:r w:rsidRPr="005F4452">
              <w:rPr>
                <w:rStyle w:val="BoldandItalics"/>
              </w:rPr>
              <w:t xml:space="preserve">Client requirements </w:t>
            </w:r>
            <w:r w:rsidRPr="005F4452">
              <w:t>may include:</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4452" w:rsidP="005F4452">
            <w:pPr>
              <w:pStyle w:val="ListBullet"/>
            </w:pPr>
            <w:r w:rsidRPr="005F4452">
              <w:t>accessibility</w:t>
            </w:r>
          </w:p>
          <w:p w:rsidR="00000000" w:rsidRPr="005F4452" w:rsidP="005F4452">
            <w:pPr>
              <w:pStyle w:val="ListBullet"/>
            </w:pPr>
            <w:r w:rsidRPr="005F4452">
              <w:t>d</w:t>
            </w:r>
            <w:r w:rsidRPr="005F4452">
              <w:t>ropout rates</w:t>
            </w:r>
          </w:p>
          <w:p w:rsidR="00000000" w:rsidRPr="005F4452" w:rsidP="005F4452">
            <w:pPr>
              <w:pStyle w:val="ListBullet"/>
            </w:pPr>
            <w:r w:rsidRPr="005F4452">
              <w:t>future scalability</w:t>
            </w:r>
          </w:p>
          <w:p w:rsidR="00000000" w:rsidRPr="005F4452" w:rsidP="005F4452">
            <w:pPr>
              <w:pStyle w:val="ListBullet"/>
            </w:pPr>
            <w:r w:rsidRPr="005F4452">
              <w:t>grade of service (GoS)</w:t>
            </w:r>
          </w:p>
          <w:p w:rsidR="00000000" w:rsidRPr="005F4452" w:rsidP="005F4452">
            <w:pPr>
              <w:pStyle w:val="ListBullet"/>
            </w:pPr>
            <w:r w:rsidRPr="005F4452">
              <w:t>infrastructure costs</w:t>
            </w:r>
          </w:p>
          <w:p w:rsidR="00000000" w:rsidRPr="005F4452" w:rsidP="005F4452">
            <w:pPr>
              <w:pStyle w:val="ListBullet"/>
            </w:pPr>
            <w:r w:rsidRPr="005F4452">
              <w:t>interoperability to existing network</w:t>
            </w:r>
          </w:p>
          <w:p w:rsidR="00000000" w:rsidRPr="005F4452" w:rsidP="005F4452">
            <w:pPr>
              <w:pStyle w:val="ListBullet"/>
            </w:pPr>
            <w:r w:rsidRPr="005F4452">
              <w:t>network growth</w:t>
            </w:r>
          </w:p>
          <w:p w:rsidR="00000000" w:rsidRPr="005F4452" w:rsidP="005F4452">
            <w:pPr>
              <w:pStyle w:val="ListBullet"/>
            </w:pPr>
            <w:r w:rsidRPr="005F4452">
              <w:t>network RF coverage</w:t>
            </w:r>
          </w:p>
          <w:p w:rsidR="00000000" w:rsidRPr="005F4452" w:rsidP="005F4452">
            <w:pPr>
              <w:pStyle w:val="ListBullet"/>
            </w:pPr>
            <w:r w:rsidRPr="005F4452">
              <w:t>network security</w:t>
            </w:r>
          </w:p>
          <w:p w:rsidR="00000000" w:rsidRPr="005F4452" w:rsidP="005F4452">
            <w:pPr>
              <w:pStyle w:val="ListBullet"/>
            </w:pPr>
            <w:r w:rsidRPr="005F4452">
              <w:t>network traffic</w:t>
            </w:r>
          </w:p>
          <w:p w:rsidR="00000000" w:rsidRPr="005F4452" w:rsidP="005F4452">
            <w:pPr>
              <w:pStyle w:val="ListBullet"/>
            </w:pPr>
            <w:r w:rsidRPr="005F4452">
              <w:t>operating budget</w:t>
            </w:r>
          </w:p>
          <w:p w:rsidR="00000000" w:rsidRPr="005F4452" w:rsidP="005F4452">
            <w:pPr>
              <w:pStyle w:val="ListBullet"/>
            </w:pPr>
            <w:r w:rsidRPr="005F4452">
              <w:t>quality of service (QoS)</w:t>
            </w:r>
          </w:p>
          <w:p w:rsidR="00000000" w:rsidRPr="005F4452" w:rsidP="005F4452">
            <w:pPr>
              <w:pStyle w:val="ListBullet"/>
            </w:pPr>
            <w:r w:rsidRPr="005F4452">
              <w:t>serviceability</w:t>
            </w:r>
          </w:p>
          <w:p w:rsidR="00000000" w:rsidP="005F4452">
            <w:pPr>
              <w:pStyle w:val="ListBullet"/>
              <w:rPr>
                <w:lang w:val="en-NZ"/>
              </w:rPr>
            </w:pPr>
            <w:r w:rsidRPr="005F4452">
              <w:t>service level agre</w:t>
            </w:r>
            <w:r w:rsidRPr="005F4452">
              <w:t>ement (SLA).</w:t>
            </w:r>
          </w:p>
        </w:tc>
      </w:tr>
      <w:tr w:rsidTr="005F4452">
        <w:tblPrEx>
          <w:tblW w:w="0" w:type="auto"/>
          <w:tblLayout w:type="fixed"/>
          <w:tblCellMar>
            <w:left w:w="62" w:type="dxa"/>
            <w:right w:w="62" w:type="dxa"/>
          </w:tblCellMar>
          <w:tblLook w:val="0000"/>
        </w:tblPrEx>
        <w:trPr>
          <w:trHeight w:val="293"/>
        </w:trPr>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4452">
            <w:pPr>
              <w:pStyle w:val="BodyText"/>
              <w:rPr>
                <w:lang w:val="en-NZ"/>
              </w:rPr>
            </w:pPr>
            <w:r w:rsidRPr="005F4452">
              <w:rPr>
                <w:rStyle w:val="BoldandItalics"/>
              </w:rPr>
              <w:t xml:space="preserve">WLAN technology </w:t>
            </w:r>
            <w:r w:rsidRPr="005F4452">
              <w:t>may include:</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4452" w:rsidP="005F4452">
            <w:pPr>
              <w:pStyle w:val="ListBullet"/>
            </w:pPr>
            <w:r w:rsidRPr="005F4452">
              <w:t>channels reuse and overlap</w:t>
            </w:r>
          </w:p>
          <w:p w:rsidR="00000000" w:rsidRPr="005F4452" w:rsidP="005F4452">
            <w:pPr>
              <w:pStyle w:val="ListBullet"/>
            </w:pPr>
            <w:r w:rsidRPr="005F4452">
              <w:t xml:space="preserve">carrier sense multiple access/collision avoidance (CSMA/CA) </w:t>
            </w:r>
          </w:p>
          <w:p w:rsidR="00000000" w:rsidRPr="005F4452" w:rsidP="005F4452">
            <w:pPr>
              <w:pStyle w:val="ListBullet"/>
            </w:pPr>
            <w:r w:rsidRPr="005F4452">
              <w:t>dynamic satellite survey (DSS)</w:t>
            </w:r>
          </w:p>
          <w:p w:rsidR="00000000" w:rsidRPr="005F4452" w:rsidP="005F4452">
            <w:pPr>
              <w:pStyle w:val="ListBullet"/>
            </w:pPr>
            <w:r w:rsidRPr="005F4452">
              <w:t>multiple-input multiple-output (MIMO)</w:t>
            </w:r>
          </w:p>
          <w:p w:rsidR="00000000" w:rsidRPr="005F4452" w:rsidP="005F4452">
            <w:pPr>
              <w:pStyle w:val="ListBullet"/>
            </w:pPr>
            <w:r w:rsidRPr="005F4452">
              <w:t>orthogonal frequency division multiplexing (OFDM)</w:t>
            </w:r>
          </w:p>
          <w:p w:rsidR="00000000" w:rsidRPr="005F4452" w:rsidP="005F4452">
            <w:pPr>
              <w:pStyle w:val="ListBullet"/>
            </w:pPr>
            <w:r w:rsidRPr="005F4452">
              <w:t>rate-shifting</w:t>
            </w:r>
          </w:p>
          <w:p w:rsidR="00000000" w:rsidRPr="005F4452" w:rsidP="005F4452">
            <w:pPr>
              <w:pStyle w:val="ListBullet"/>
            </w:pPr>
            <w:r w:rsidRPr="005F4452">
              <w:t>worldwide interoperability for microwave access (WiMAX)</w:t>
            </w:r>
          </w:p>
          <w:p w:rsidR="00000000" w:rsidRPr="005F4452" w:rsidP="005F4452">
            <w:pPr>
              <w:pStyle w:val="ListBullet"/>
            </w:pPr>
            <w:r w:rsidRPr="005F4452">
              <w:t>wireless network topologies</w:t>
            </w:r>
          </w:p>
          <w:p w:rsidR="00000000" w:rsidRPr="005F4452" w:rsidP="005F4452">
            <w:pPr>
              <w:pStyle w:val="ListBullet"/>
            </w:pPr>
            <w:r w:rsidRPr="005F4452">
              <w:t>wireless personal devices:</w:t>
            </w:r>
          </w:p>
          <w:p w:rsidR="00000000" w:rsidRPr="005F4452" w:rsidP="005F4452">
            <w:pPr>
              <w:pStyle w:val="ListBullet2"/>
            </w:pPr>
            <w:r w:rsidRPr="005F4452">
              <w:t>Bluetooth</w:t>
            </w:r>
          </w:p>
          <w:p w:rsidR="00000000" w:rsidRPr="005F4452" w:rsidP="005F4452">
            <w:pPr>
              <w:pStyle w:val="ListBullet2"/>
            </w:pPr>
            <w:r w:rsidRPr="005F4452">
              <w:t>cordless phones</w:t>
            </w:r>
          </w:p>
          <w:p w:rsidR="00000000" w:rsidRPr="005F4452" w:rsidP="005F4452">
            <w:pPr>
              <w:pStyle w:val="ListBullet2"/>
            </w:pPr>
            <w:r w:rsidRPr="005F4452">
              <w:t>personal digital assistant (PDA)</w:t>
            </w:r>
          </w:p>
          <w:p w:rsidR="00000000" w:rsidRPr="005F4452" w:rsidP="005F4452">
            <w:pPr>
              <w:pStyle w:val="ListBullet2"/>
            </w:pPr>
            <w:r w:rsidRPr="005F4452">
              <w:t>smartphone</w:t>
            </w:r>
          </w:p>
          <w:p w:rsidR="00000000" w:rsidP="005F4452">
            <w:pPr>
              <w:pStyle w:val="ListBullet"/>
              <w:rPr>
                <w:lang w:val="en-NZ"/>
              </w:rPr>
            </w:pPr>
            <w:r w:rsidRPr="005F4452">
              <w:t>wireless technology developed as an open global standard (ZigBee).</w:t>
            </w:r>
          </w:p>
        </w:tc>
      </w:tr>
      <w:tr w:rsidTr="005F4452">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4452">
            <w:pPr>
              <w:pStyle w:val="BodyText"/>
              <w:rPr>
                <w:lang w:val="en-NZ"/>
              </w:rPr>
            </w:pPr>
            <w:r w:rsidRPr="005F4452">
              <w:rPr>
                <w:rStyle w:val="BoldandItalics"/>
              </w:rPr>
              <w:t xml:space="preserve">Network elements </w:t>
            </w:r>
            <w:r w:rsidRPr="005F4452">
              <w:t>may include:</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4452" w:rsidP="005F4452">
            <w:pPr>
              <w:pStyle w:val="ListBullet"/>
            </w:pPr>
            <w:r w:rsidRPr="005F4452">
              <w:t>adaptors</w:t>
            </w:r>
          </w:p>
          <w:p w:rsidR="00000000" w:rsidRPr="005F4452" w:rsidP="005F4452">
            <w:pPr>
              <w:pStyle w:val="ListBullet"/>
            </w:pPr>
            <w:r w:rsidRPr="005F4452">
              <w:t>access point (AP)</w:t>
            </w:r>
          </w:p>
          <w:p w:rsidR="00000000" w:rsidRPr="005F4452" w:rsidP="005F4452">
            <w:pPr>
              <w:pStyle w:val="ListBullet"/>
            </w:pPr>
            <w:r w:rsidRPr="005F4452">
              <w:t>client</w:t>
            </w:r>
          </w:p>
          <w:p w:rsidR="00000000" w:rsidRPr="005F4452" w:rsidP="005F4452">
            <w:pPr>
              <w:pStyle w:val="ListBullet"/>
            </w:pPr>
            <w:r w:rsidRPr="005F4452">
              <w:t>communications cables and connectors</w:t>
            </w:r>
          </w:p>
          <w:p w:rsidR="00000000" w:rsidRPr="005F4452" w:rsidP="005F4452">
            <w:pPr>
              <w:pStyle w:val="ListBullet"/>
            </w:pPr>
            <w:r w:rsidRPr="005F4452">
              <w:t>controller</w:t>
            </w:r>
          </w:p>
          <w:p w:rsidR="00000000" w:rsidRPr="005F4452" w:rsidP="005F4452">
            <w:pPr>
              <w:pStyle w:val="ListBullet"/>
            </w:pPr>
            <w:r w:rsidRPr="005F4452">
              <w:t>host</w:t>
            </w:r>
          </w:p>
          <w:p w:rsidR="00000000" w:rsidRPr="005F4452" w:rsidP="005F4452">
            <w:pPr>
              <w:pStyle w:val="ListBullet"/>
            </w:pPr>
            <w:r w:rsidRPr="005F4452">
              <w:t>hubs</w:t>
            </w:r>
          </w:p>
          <w:p w:rsidR="00000000" w:rsidRPr="005F4452" w:rsidP="005F4452">
            <w:pPr>
              <w:pStyle w:val="ListBullet"/>
            </w:pPr>
            <w:r w:rsidRPr="005F4452">
              <w:t>routers</w:t>
            </w:r>
          </w:p>
          <w:p w:rsidR="00000000" w:rsidRPr="005F4452" w:rsidP="005F4452">
            <w:pPr>
              <w:pStyle w:val="ListBullet"/>
            </w:pPr>
            <w:r w:rsidRPr="005F4452">
              <w:t>servers</w:t>
            </w:r>
          </w:p>
          <w:p w:rsidR="00000000" w:rsidP="005F4452">
            <w:pPr>
              <w:pStyle w:val="ListBullet"/>
              <w:rPr>
                <w:lang w:val="en-NZ"/>
              </w:rPr>
            </w:pPr>
            <w:r w:rsidRPr="005F4452">
              <w:t>switches.</w:t>
            </w:r>
          </w:p>
        </w:tc>
      </w:tr>
      <w:tr w:rsidTr="005F4452">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4452">
            <w:pPr>
              <w:pStyle w:val="BodyText"/>
              <w:rPr>
                <w:lang w:val="en-NZ"/>
              </w:rPr>
            </w:pPr>
            <w:r w:rsidRPr="005F4452">
              <w:rPr>
                <w:rStyle w:val="BoldandItalics"/>
              </w:rPr>
              <w:t xml:space="preserve">Network infrastructure </w:t>
            </w:r>
            <w:r w:rsidRPr="005F4452">
              <w:t>may include:</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4452" w:rsidP="005F4452">
            <w:pPr>
              <w:pStyle w:val="ListBullet"/>
            </w:pPr>
            <w:r w:rsidRPr="005F4452">
              <w:t>additional antenna</w:t>
            </w:r>
          </w:p>
          <w:p w:rsidR="00000000" w:rsidRPr="005F4452" w:rsidP="005F4452">
            <w:pPr>
              <w:pStyle w:val="ListBullet"/>
            </w:pPr>
            <w:r w:rsidRPr="005F4452">
              <w:t>lightning protection</w:t>
            </w:r>
          </w:p>
          <w:p w:rsidR="00000000" w:rsidRPr="005F4452" w:rsidP="005F4452">
            <w:pPr>
              <w:pStyle w:val="ListBullet"/>
            </w:pPr>
            <w:r w:rsidRPr="005F4452">
              <w:t>mounting considerations</w:t>
            </w:r>
          </w:p>
          <w:p w:rsidR="00000000" w:rsidRPr="005F4452" w:rsidP="005F4452">
            <w:pPr>
              <w:pStyle w:val="ListBullet"/>
            </w:pPr>
            <w:r w:rsidRPr="005F4452">
              <w:t>outdoor grounding</w:t>
            </w:r>
          </w:p>
          <w:p w:rsidR="00000000" w:rsidRPr="005F4452" w:rsidP="005F4452">
            <w:pPr>
              <w:pStyle w:val="ListBullet"/>
            </w:pPr>
            <w:r w:rsidRPr="005F4452">
              <w:t>physical security</w:t>
            </w:r>
          </w:p>
          <w:p w:rsidR="00000000" w:rsidRPr="005F4452" w:rsidP="005F4452">
            <w:pPr>
              <w:pStyle w:val="ListBullet"/>
            </w:pPr>
            <w:r w:rsidRPr="005F4452">
              <w:t>power over ethernet (PoE)</w:t>
            </w:r>
          </w:p>
          <w:p w:rsidR="00000000" w:rsidRPr="005F4452" w:rsidP="005F4452">
            <w:pPr>
              <w:pStyle w:val="ListBullet"/>
            </w:pPr>
            <w:r w:rsidRPr="005F4452">
              <w:t>power including renewable sources</w:t>
            </w:r>
          </w:p>
          <w:p w:rsidR="00000000" w:rsidRPr="005F4452" w:rsidP="005F4452">
            <w:pPr>
              <w:pStyle w:val="ListBullet"/>
            </w:pPr>
            <w:r w:rsidRPr="005F4452">
              <w:t>rack capacity</w:t>
            </w:r>
          </w:p>
          <w:p w:rsidR="00000000" w:rsidP="005F4452">
            <w:pPr>
              <w:pStyle w:val="ListBullet"/>
              <w:rPr>
                <w:lang w:val="en-NZ"/>
              </w:rPr>
            </w:pPr>
            <w:r w:rsidRPr="005F4452">
              <w:t>switch port capacity.</w:t>
            </w:r>
          </w:p>
        </w:tc>
      </w:tr>
      <w:tr w:rsidTr="005F4452">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4452">
            <w:pPr>
              <w:pStyle w:val="BodyText"/>
              <w:rPr>
                <w:lang w:val="en-NZ"/>
              </w:rPr>
            </w:pPr>
            <w:r w:rsidRPr="005F4452">
              <w:rPr>
                <w:rStyle w:val="BoldandItalics"/>
              </w:rPr>
              <w:t xml:space="preserve">Wireless network topology </w:t>
            </w:r>
            <w:r w:rsidRPr="005F4452">
              <w:t>may include:</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4452" w:rsidP="005F4452">
            <w:pPr>
              <w:pStyle w:val="ListBullet"/>
            </w:pPr>
            <w:r w:rsidRPr="005F4452">
              <w:t>basic mesh</w:t>
            </w:r>
          </w:p>
          <w:p w:rsidR="00000000" w:rsidRPr="005F4452" w:rsidP="005F4452">
            <w:pPr>
              <w:pStyle w:val="ListBullet"/>
            </w:pPr>
            <w:r w:rsidRPr="005F4452">
              <w:t>bridging</w:t>
            </w:r>
          </w:p>
          <w:p w:rsidR="00000000" w:rsidRPr="005F4452" w:rsidP="005F4452">
            <w:pPr>
              <w:pStyle w:val="ListBullet"/>
            </w:pPr>
            <w:r w:rsidRPr="005F4452">
              <w:t>basic service set (BSS)</w:t>
            </w:r>
          </w:p>
          <w:p w:rsidR="00000000" w:rsidRPr="005F4452" w:rsidP="005F4452">
            <w:pPr>
              <w:pStyle w:val="ListBullet"/>
            </w:pPr>
            <w:r w:rsidRPr="005F4452">
              <w:t>extended service set (ESS)</w:t>
            </w:r>
          </w:p>
          <w:p w:rsidR="00000000" w:rsidRPr="005F4452" w:rsidP="005F4452">
            <w:pPr>
              <w:pStyle w:val="ListBullet"/>
            </w:pPr>
            <w:r w:rsidRPr="005F4452">
              <w:t>independent basic service set (IBSS)</w:t>
            </w:r>
          </w:p>
          <w:p w:rsidR="00000000" w:rsidRPr="005F4452" w:rsidP="005F4452">
            <w:pPr>
              <w:pStyle w:val="ListBullet"/>
            </w:pPr>
            <w:r w:rsidRPr="005F4452">
              <w:t>point-to-multipoint using BSS</w:t>
            </w:r>
          </w:p>
          <w:p w:rsidR="00000000" w:rsidP="005F4452">
            <w:pPr>
              <w:pStyle w:val="ListBullet"/>
              <w:rPr>
                <w:lang w:val="en-NZ"/>
              </w:rPr>
            </w:pPr>
            <w:r w:rsidRPr="005F4452">
              <w:t>point-to-point using IBSS.</w:t>
            </w:r>
          </w:p>
        </w:tc>
      </w:tr>
      <w:tr w:rsidTr="005F4452">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4452">
            <w:pPr>
              <w:pStyle w:val="BodyText"/>
              <w:rPr>
                <w:lang w:val="en-NZ"/>
              </w:rPr>
            </w:pPr>
            <w:r w:rsidRPr="005F4452">
              <w:rPr>
                <w:rStyle w:val="BoldandItalics"/>
              </w:rPr>
              <w:t xml:space="preserve">RF deployment considerations </w:t>
            </w:r>
            <w:r w:rsidRPr="005F4452">
              <w:t>may include:</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4452" w:rsidP="005F4452">
            <w:pPr>
              <w:pStyle w:val="ListBullet"/>
            </w:pPr>
            <w:r w:rsidRPr="005F4452">
              <w:t>AP location</w:t>
            </w:r>
          </w:p>
          <w:p w:rsidR="00000000" w:rsidRPr="005F4452" w:rsidP="005F4452">
            <w:pPr>
              <w:pStyle w:val="ListBullet"/>
            </w:pPr>
            <w:r w:rsidRPr="005F4452">
              <w:t>basic RF site survey design related to channel re-use</w:t>
            </w:r>
          </w:p>
          <w:p w:rsidR="00000000" w:rsidRPr="005F4452" w:rsidP="005F4452">
            <w:pPr>
              <w:pStyle w:val="ListBullet"/>
            </w:pPr>
            <w:r w:rsidRPr="005F4452">
              <w:t>building material</w:t>
            </w:r>
          </w:p>
          <w:p w:rsidR="00000000" w:rsidRPr="005F4452" w:rsidP="005F4452">
            <w:pPr>
              <w:pStyle w:val="ListBullet"/>
            </w:pPr>
            <w:r w:rsidRPr="005F4452">
              <w:t>cell overlap</w:t>
            </w:r>
          </w:p>
          <w:p w:rsidR="00000000" w:rsidRPr="005F4452" w:rsidP="005F4452">
            <w:pPr>
              <w:pStyle w:val="ListBullet"/>
            </w:pPr>
            <w:r w:rsidRPr="005F4452">
              <w:t>common RF interference sources such as devices</w:t>
            </w:r>
          </w:p>
          <w:p w:rsidR="00000000" w:rsidP="005F4452">
            <w:pPr>
              <w:pStyle w:val="ListBullet"/>
              <w:rPr>
                <w:lang w:val="en-NZ"/>
              </w:rPr>
            </w:pPr>
            <w:r w:rsidRPr="005F4452">
              <w:t>signal strength.</w:t>
            </w:r>
          </w:p>
        </w:tc>
      </w:tr>
      <w:tr w:rsidTr="005F4452">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4452">
            <w:pPr>
              <w:pStyle w:val="BodyText"/>
              <w:rPr>
                <w:lang w:val="en-NZ"/>
              </w:rPr>
            </w:pPr>
            <w:r w:rsidRPr="005F4452">
              <w:rPr>
                <w:rStyle w:val="BoldandItalics"/>
              </w:rPr>
              <w:t xml:space="preserve">Survey model </w:t>
            </w:r>
            <w:r w:rsidRPr="005F4452">
              <w:t>may include:</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4452" w:rsidP="005F4452">
            <w:pPr>
              <w:pStyle w:val="ListBullet"/>
            </w:pPr>
            <w:r w:rsidRPr="005F4452">
              <w:t>data</w:t>
            </w:r>
          </w:p>
          <w:p w:rsidR="00000000" w:rsidRPr="005F4452" w:rsidP="005F4452">
            <w:pPr>
              <w:pStyle w:val="ListBullet"/>
            </w:pPr>
            <w:r w:rsidRPr="005F4452">
              <w:t>point-to-multipoint bridging</w:t>
            </w:r>
          </w:p>
          <w:p w:rsidR="00000000" w:rsidRPr="005F4452" w:rsidP="005F4452">
            <w:pPr>
              <w:pStyle w:val="ListBullet"/>
            </w:pPr>
            <w:r w:rsidRPr="005F4452">
              <w:t>video point-to-point bridging</w:t>
            </w:r>
          </w:p>
          <w:p w:rsidR="00000000" w:rsidP="005F4452">
            <w:pPr>
              <w:pStyle w:val="ListBullet"/>
              <w:rPr>
                <w:lang w:val="en-NZ"/>
              </w:rPr>
            </w:pPr>
            <w:r w:rsidRPr="005F4452">
              <w:t>voice.</w:t>
            </w:r>
          </w:p>
        </w:tc>
      </w:tr>
      <w:tr w:rsidTr="005F4452">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4452">
            <w:pPr>
              <w:pStyle w:val="BodyText"/>
              <w:rPr>
                <w:lang w:val="en-NZ"/>
              </w:rPr>
            </w:pPr>
            <w:r w:rsidRPr="005F4452">
              <w:rPr>
                <w:rStyle w:val="BoldandItalics"/>
              </w:rPr>
              <w:t xml:space="preserve">Deployment characteristics </w:t>
            </w:r>
            <w:r w:rsidRPr="005F4452">
              <w:t>may include:</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4452" w:rsidP="005F4452">
            <w:pPr>
              <w:pStyle w:val="ListBullet"/>
            </w:pPr>
            <w:r w:rsidRPr="005F4452">
              <w:t>dense deployment</w:t>
            </w:r>
          </w:p>
          <w:p w:rsidR="00000000" w:rsidRPr="005F4452" w:rsidP="005F4452">
            <w:pPr>
              <w:pStyle w:val="ListBullet"/>
            </w:pPr>
            <w:r w:rsidRPr="005F4452">
              <w:t>high mobility versus nomadic</w:t>
            </w:r>
          </w:p>
          <w:p w:rsidR="00000000" w:rsidP="005F4452">
            <w:pPr>
              <w:pStyle w:val="ListBullet"/>
              <w:rPr>
                <w:lang w:val="en-NZ"/>
              </w:rPr>
            </w:pPr>
            <w:r w:rsidRPr="005F4452">
              <w:t>internal meshing.</w:t>
            </w:r>
          </w:p>
        </w:tc>
      </w:tr>
      <w:tr w:rsidTr="005F4452">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4452">
            <w:pPr>
              <w:pStyle w:val="BodyText"/>
              <w:rPr>
                <w:lang w:val="en-NZ"/>
              </w:rPr>
            </w:pPr>
            <w:r w:rsidRPr="005F4452">
              <w:rPr>
                <w:rStyle w:val="BoldandItalics"/>
              </w:rPr>
              <w:t xml:space="preserve">Physical site survey </w:t>
            </w:r>
            <w:r w:rsidRPr="005F4452">
              <w:t>may include:</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4452" w:rsidP="005F4452">
            <w:pPr>
              <w:pStyle w:val="ListBullet"/>
            </w:pPr>
            <w:r w:rsidRPr="005F4452">
              <w:t>actual AP</w:t>
            </w:r>
          </w:p>
          <w:p w:rsidR="00000000" w:rsidRPr="005F4452" w:rsidP="005F4452">
            <w:pPr>
              <w:pStyle w:val="ListBullet"/>
            </w:pPr>
            <w:r w:rsidRPr="005F4452">
              <w:t>RF power</w:t>
            </w:r>
          </w:p>
          <w:p w:rsidR="00000000" w:rsidRPr="005F4452" w:rsidP="005F4452">
            <w:pPr>
              <w:pStyle w:val="ListBullet"/>
            </w:pPr>
            <w:r w:rsidRPr="005F4452">
              <w:t xml:space="preserve">simulated data rate to conduct the site survey </w:t>
            </w:r>
          </w:p>
          <w:p w:rsidR="00000000" w:rsidP="005F4452">
            <w:pPr>
              <w:pStyle w:val="ListBullet"/>
              <w:rPr>
                <w:lang w:val="en-NZ"/>
              </w:rPr>
            </w:pPr>
            <w:r w:rsidRPr="005F4452">
              <w:t>test radio equipment.</w:t>
            </w:r>
          </w:p>
        </w:tc>
      </w:tr>
      <w:tr w:rsidTr="005F4452">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4452">
            <w:pPr>
              <w:pStyle w:val="BodyText"/>
              <w:rPr>
                <w:lang w:val="en-NZ"/>
              </w:rPr>
            </w:pPr>
            <w:r w:rsidRPr="005F4452">
              <w:rPr>
                <w:rStyle w:val="BoldandItalics"/>
              </w:rPr>
              <w:t xml:space="preserve">RF network design </w:t>
            </w:r>
            <w:r w:rsidRPr="005F4452">
              <w:t>may include:</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4452" w:rsidP="005F4452">
            <w:pPr>
              <w:pStyle w:val="ListBullet"/>
            </w:pPr>
            <w:r w:rsidRPr="005F4452">
              <w:t>AP count</w:t>
            </w:r>
          </w:p>
          <w:p w:rsidR="00000000" w:rsidRPr="005F4452" w:rsidP="005F4452">
            <w:pPr>
              <w:pStyle w:val="ListBullet"/>
            </w:pPr>
            <w:r w:rsidRPr="005F4452">
              <w:t>controller and licence requirements</w:t>
            </w:r>
          </w:p>
          <w:p w:rsidR="00000000" w:rsidRPr="005F4452" w:rsidP="005F4452">
            <w:pPr>
              <w:pStyle w:val="ListBullet"/>
            </w:pPr>
            <w:r w:rsidRPr="005F4452">
              <w:t>locati</w:t>
            </w:r>
            <w:r w:rsidRPr="005F4452">
              <w:t>on and type of network elements</w:t>
            </w:r>
          </w:p>
          <w:p w:rsidR="00000000" w:rsidRPr="005F4452" w:rsidP="005F4452">
            <w:pPr>
              <w:pStyle w:val="ListBullet"/>
            </w:pPr>
            <w:r w:rsidRPr="005F4452">
              <w:t>location of additional APs for monitoring and sniffing</w:t>
            </w:r>
          </w:p>
          <w:p w:rsidR="00000000" w:rsidRPr="005F4452" w:rsidP="005F4452">
            <w:pPr>
              <w:pStyle w:val="ListBullet"/>
            </w:pPr>
            <w:r w:rsidRPr="005F4452">
              <w:t>propagation patterns and attenuation</w:t>
            </w:r>
          </w:p>
          <w:p w:rsidR="00000000" w:rsidP="005F4452">
            <w:pPr>
              <w:pStyle w:val="ListBullet"/>
              <w:rPr>
                <w:lang w:val="en-NZ"/>
              </w:rPr>
            </w:pPr>
            <w:r w:rsidRPr="005F4452">
              <w:t>WLAN radio frequencies and characteristics.</w:t>
            </w:r>
          </w:p>
        </w:tc>
      </w:tr>
      <w:tr w:rsidTr="005F4452">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4452">
            <w:pPr>
              <w:pStyle w:val="BodyText"/>
              <w:rPr>
                <w:lang w:val="en-NZ"/>
              </w:rPr>
            </w:pPr>
            <w:r w:rsidRPr="005F4452">
              <w:rPr>
                <w:rStyle w:val="BoldandItalics"/>
              </w:rPr>
              <w:t xml:space="preserve">Spread spectrum technology </w:t>
            </w:r>
            <w:r w:rsidRPr="005F4452">
              <w:t>may include:</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4452" w:rsidP="005F4452">
            <w:pPr>
              <w:pStyle w:val="ListBullet"/>
            </w:pPr>
            <w:r w:rsidRPr="005F4452">
              <w:t>channels reuse and overlap</w:t>
            </w:r>
          </w:p>
          <w:p w:rsidR="00000000" w:rsidRPr="005F4452" w:rsidP="005F4452">
            <w:pPr>
              <w:pStyle w:val="ListBullet"/>
            </w:pPr>
            <w:r w:rsidRPr="005F4452">
              <w:t xml:space="preserve">carrier sense multiple access or collision avoidance (CSMA/CA) </w:t>
            </w:r>
          </w:p>
          <w:p w:rsidR="00000000" w:rsidRPr="005F4452" w:rsidP="005F4452">
            <w:pPr>
              <w:pStyle w:val="ListBullet"/>
            </w:pPr>
            <w:r w:rsidRPr="005F4452">
              <w:t>direct sequence spectrum (DSS)</w:t>
            </w:r>
          </w:p>
          <w:p w:rsidR="00000000" w:rsidRPr="005F4452" w:rsidP="005F4452">
            <w:pPr>
              <w:pStyle w:val="ListBullet"/>
            </w:pPr>
            <w:r w:rsidRPr="005F4452">
              <w:t>multiple-input multiple-output (MIMO)</w:t>
            </w:r>
          </w:p>
          <w:p w:rsidR="00000000" w:rsidRPr="005F4452" w:rsidP="005F4452">
            <w:pPr>
              <w:pStyle w:val="ListBullet"/>
            </w:pPr>
            <w:r w:rsidRPr="005F4452">
              <w:t>modulation</w:t>
            </w:r>
          </w:p>
          <w:p w:rsidR="00000000" w:rsidRPr="005F4452" w:rsidP="005F4452">
            <w:pPr>
              <w:pStyle w:val="ListBullet"/>
            </w:pPr>
            <w:r w:rsidRPr="005F4452">
              <w:t>orthogonal frequency division multiplexing (OFDM)</w:t>
            </w:r>
          </w:p>
          <w:p w:rsidR="00000000" w:rsidRPr="005F4452" w:rsidP="005F4452">
            <w:pPr>
              <w:pStyle w:val="ListBullet"/>
            </w:pPr>
            <w:r w:rsidRPr="005F4452">
              <w:t>rate-shifting</w:t>
            </w:r>
          </w:p>
          <w:p w:rsidR="00000000" w:rsidRPr="005F4452" w:rsidP="005F4452">
            <w:pPr>
              <w:pStyle w:val="ListBullet"/>
            </w:pPr>
            <w:r w:rsidRPr="005F4452">
              <w:t>techniques:</w:t>
            </w:r>
          </w:p>
          <w:p w:rsidR="00000000" w:rsidRPr="005F4452" w:rsidP="005F4452">
            <w:pPr>
              <w:pStyle w:val="ListBullet2"/>
            </w:pPr>
            <w:r w:rsidRPr="005F4452">
              <w:t>direct sequence (DS)</w:t>
            </w:r>
          </w:p>
          <w:p w:rsidR="00000000" w:rsidRPr="005F4452" w:rsidP="005F4452">
            <w:pPr>
              <w:pStyle w:val="ListBullet2"/>
            </w:pPr>
            <w:r w:rsidRPr="005F4452">
              <w:t>frequency hopping (FH)</w:t>
            </w:r>
          </w:p>
          <w:p w:rsidR="00000000" w:rsidRPr="005F4452" w:rsidP="005F4452">
            <w:pPr>
              <w:pStyle w:val="ListBullet2"/>
            </w:pPr>
            <w:r w:rsidRPr="005F4452">
              <w:t>hybrids, combination of FH and DS</w:t>
            </w:r>
          </w:p>
          <w:p w:rsidR="00000000" w:rsidP="005F4452">
            <w:pPr>
              <w:pStyle w:val="ListBullet2"/>
              <w:rPr>
                <w:lang w:val="en-NZ"/>
              </w:rPr>
            </w:pPr>
            <w:r w:rsidRPr="005F4452">
              <w:t>time hopping (TH).</w:t>
            </w:r>
          </w:p>
        </w:tc>
      </w:tr>
      <w:tr w:rsidTr="005F4452">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4452">
            <w:pPr>
              <w:pStyle w:val="BodyText"/>
              <w:rPr>
                <w:lang w:val="en-NZ"/>
              </w:rPr>
            </w:pPr>
            <w:r w:rsidRPr="005F4452">
              <w:rPr>
                <w:rStyle w:val="BoldandItalics"/>
              </w:rPr>
              <w:t xml:space="preserve">WLAN RF principles </w:t>
            </w:r>
            <w:r w:rsidRPr="005F4452">
              <w:t>may include:</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4452" w:rsidP="005F4452">
            <w:pPr>
              <w:pStyle w:val="ListBullet"/>
            </w:pPr>
            <w:r w:rsidRPr="005F4452">
              <w:t>antenna types</w:t>
            </w:r>
          </w:p>
          <w:p w:rsidR="00000000" w:rsidRPr="005F4452" w:rsidP="005F4452">
            <w:pPr>
              <w:pStyle w:val="ListBullet"/>
            </w:pPr>
            <w:r w:rsidRPr="005F4452">
              <w:t>effective isotropic radiated power (EIRP)</w:t>
            </w:r>
          </w:p>
          <w:p w:rsidR="00000000" w:rsidRPr="005F4452" w:rsidP="005F4452">
            <w:pPr>
              <w:pStyle w:val="ListBullet"/>
            </w:pPr>
            <w:r w:rsidRPr="005F4452">
              <w:t>reflection</w:t>
            </w:r>
          </w:p>
          <w:p w:rsidR="00000000" w:rsidRPr="005F4452" w:rsidP="005F4452">
            <w:pPr>
              <w:pStyle w:val="ListBullet"/>
            </w:pPr>
            <w:r w:rsidRPr="005F4452">
              <w:t>refraction</w:t>
            </w:r>
          </w:p>
          <w:p w:rsidR="00000000" w:rsidP="005F4452">
            <w:pPr>
              <w:pStyle w:val="ListBullet"/>
              <w:rPr>
                <w:lang w:val="en-NZ"/>
              </w:rPr>
            </w:pPr>
            <w:r w:rsidRPr="005F4452">
              <w:t>RF gain/loss.</w:t>
            </w:r>
          </w:p>
        </w:tc>
      </w:tr>
      <w:tr w:rsidTr="005F4452">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4452">
            <w:pPr>
              <w:pStyle w:val="BodyText"/>
              <w:rPr>
                <w:lang w:val="en-NZ"/>
              </w:rPr>
            </w:pPr>
            <w:r w:rsidRPr="005F4452">
              <w:rPr>
                <w:rStyle w:val="BoldandItalics"/>
              </w:rPr>
              <w:t xml:space="preserve">Wireless regulatory bodies, standards and certifications </w:t>
            </w:r>
            <w:r w:rsidRPr="005F4452">
              <w:t>may include:</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4452" w:rsidP="005F4452">
            <w:pPr>
              <w:pStyle w:val="ListBullet"/>
            </w:pPr>
            <w:r w:rsidRPr="005F4452">
              <w:t>802.11a/b/g/n</w:t>
            </w:r>
          </w:p>
          <w:p w:rsidR="00000000" w:rsidRPr="005F4452" w:rsidP="005F4452">
            <w:pPr>
              <w:pStyle w:val="ListBullet"/>
            </w:pPr>
            <w:r w:rsidRPr="005F4452">
              <w:t>European Telecommunications Standards Institute (ETSI)</w:t>
            </w:r>
          </w:p>
          <w:p w:rsidR="00000000" w:rsidRPr="005F4452" w:rsidP="005F4452">
            <w:pPr>
              <w:pStyle w:val="ListBullet"/>
            </w:pPr>
            <w:r w:rsidRPr="005F4452">
              <w:t>Federal Communications Commission (FCC)</w:t>
            </w:r>
          </w:p>
          <w:p w:rsidR="00000000" w:rsidP="005F4452">
            <w:pPr>
              <w:pStyle w:val="ListBullet"/>
              <w:rPr>
                <w:lang w:val="en-NZ"/>
              </w:rPr>
            </w:pPr>
            <w:r w:rsidRPr="005F4452">
              <w:t>Wi-Fi Alliance.</w:t>
            </w:r>
          </w:p>
        </w:tc>
      </w:tr>
      <w:tr w:rsidTr="005F4452">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4452">
            <w:pPr>
              <w:pStyle w:val="BodyText"/>
              <w:rPr>
                <w:lang w:val="en-NZ"/>
              </w:rPr>
            </w:pPr>
            <w:r w:rsidRPr="005F4452">
              <w:rPr>
                <w:rStyle w:val="BoldandItalics"/>
              </w:rPr>
              <w:t xml:space="preserve">Wireless network architectures </w:t>
            </w:r>
            <w:r w:rsidRPr="005F4452">
              <w:t>may include:</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4452" w:rsidP="005F4452">
            <w:pPr>
              <w:pStyle w:val="ListBullet"/>
            </w:pPr>
            <w:r w:rsidRPr="005F4452">
              <w:t>lightweight ac</w:t>
            </w:r>
            <w:r w:rsidRPr="005F4452">
              <w:t>cess point (LWAP)</w:t>
            </w:r>
          </w:p>
          <w:p w:rsidR="00000000" w:rsidRPr="005F4452" w:rsidP="005F4452">
            <w:pPr>
              <w:pStyle w:val="ListBullet"/>
            </w:pPr>
            <w:r w:rsidRPr="005F4452">
              <w:t xml:space="preserve">split media access control (MAC) </w:t>
            </w:r>
          </w:p>
          <w:p w:rsidR="00000000" w:rsidP="005F4452">
            <w:pPr>
              <w:pStyle w:val="ListBullet"/>
              <w:rPr>
                <w:lang w:val="en-NZ"/>
              </w:rPr>
            </w:pPr>
            <w:r w:rsidRPr="005F4452">
              <w:t>stand-alone AP versus controller-based AP.</w:t>
            </w:r>
          </w:p>
        </w:tc>
      </w:tr>
      <w:tr w:rsidTr="005F4452">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4452">
            <w:pPr>
              <w:pStyle w:val="BodyText"/>
              <w:rPr>
                <w:lang w:val="en-NZ"/>
              </w:rPr>
            </w:pPr>
            <w:r w:rsidRPr="005F4452">
              <w:rPr>
                <w:rStyle w:val="BoldandItalics"/>
              </w:rPr>
              <w:t xml:space="preserve">WLAN controller and access points </w:t>
            </w:r>
            <w:r w:rsidRPr="005F4452">
              <w:t>may include:</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4452" w:rsidP="005F4452">
            <w:pPr>
              <w:pStyle w:val="ListBullet"/>
            </w:pPr>
            <w:r w:rsidRPr="005F4452">
              <w:t>channel</w:t>
            </w:r>
          </w:p>
          <w:p w:rsidR="00000000" w:rsidRPr="005F4452" w:rsidP="005F4452">
            <w:pPr>
              <w:pStyle w:val="ListBullet"/>
            </w:pPr>
            <w:r w:rsidRPr="005F4452">
              <w:t>command line interface (CLI)</w:t>
            </w:r>
          </w:p>
          <w:p w:rsidR="00000000" w:rsidRPr="005F4452" w:rsidP="005F4452">
            <w:pPr>
              <w:pStyle w:val="ListBullet"/>
            </w:pPr>
            <w:r w:rsidRPr="005F4452">
              <w:t>graphical user interface (GUI)</w:t>
            </w:r>
          </w:p>
          <w:p w:rsidR="00000000" w:rsidRPr="005F4452" w:rsidP="005F4452">
            <w:pPr>
              <w:pStyle w:val="ListBullet"/>
            </w:pPr>
            <w:r w:rsidRPr="005F4452">
              <w:t>interfaces</w:t>
            </w:r>
          </w:p>
          <w:p w:rsidR="00000000" w:rsidRPr="005F4452" w:rsidP="005F4452">
            <w:pPr>
              <w:pStyle w:val="ListBullet"/>
            </w:pPr>
            <w:r w:rsidRPr="005F4452">
              <w:t xml:space="preserve">network time protocol (NTP) </w:t>
            </w:r>
          </w:p>
          <w:p w:rsidR="00000000" w:rsidRPr="005F4452" w:rsidP="005F4452">
            <w:pPr>
              <w:pStyle w:val="ListBullet"/>
            </w:pPr>
            <w:r w:rsidRPr="005F4452">
              <w:t>power</w:t>
            </w:r>
          </w:p>
          <w:p w:rsidR="00000000" w:rsidP="005F4452">
            <w:pPr>
              <w:pStyle w:val="ListBullet"/>
              <w:rPr>
                <w:lang w:val="en-NZ"/>
              </w:rPr>
            </w:pPr>
            <w:r w:rsidRPr="005F4452">
              <w:t>wireless LANs (WLANs).</w:t>
            </w:r>
          </w:p>
        </w:tc>
      </w:tr>
      <w:tr w:rsidTr="005F4452">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4452">
            <w:pPr>
              <w:pStyle w:val="BodyText"/>
              <w:rPr>
                <w:lang w:val="en-NZ"/>
              </w:rPr>
            </w:pPr>
            <w:r w:rsidRPr="005F4452">
              <w:rPr>
                <w:rStyle w:val="BoldandItalics"/>
              </w:rPr>
              <w:t xml:space="preserve">Controller-based AP discovery and association </w:t>
            </w:r>
            <w:r w:rsidRPr="005F4452">
              <w:t>may include:</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4452" w:rsidP="005F4452">
            <w:pPr>
              <w:pStyle w:val="ListBullet"/>
            </w:pPr>
            <w:r w:rsidRPr="005F4452">
              <w:t>dynamic host configuration protocol (DHCP)</w:t>
            </w:r>
          </w:p>
          <w:p w:rsidR="00000000" w:rsidRPr="005F4452" w:rsidP="005F4452">
            <w:pPr>
              <w:pStyle w:val="ListBullet"/>
            </w:pPr>
            <w:r w:rsidRPr="005F4452">
              <w:t>domain name system (DNS)</w:t>
            </w:r>
          </w:p>
          <w:p w:rsidR="00000000" w:rsidRPr="005F4452" w:rsidP="005F4452">
            <w:pPr>
              <w:pStyle w:val="ListBullet"/>
            </w:pPr>
            <w:r w:rsidRPr="005F4452">
              <w:t>master-controller</w:t>
            </w:r>
          </w:p>
          <w:p w:rsidR="00000000" w:rsidRPr="005F4452" w:rsidP="005F4452">
            <w:pPr>
              <w:pStyle w:val="ListBullet"/>
            </w:pPr>
            <w:r w:rsidRPr="005F4452">
              <w:t>n+1 redundancy</w:t>
            </w:r>
          </w:p>
          <w:p w:rsidR="00000000" w:rsidRPr="005F4452" w:rsidP="005F4452">
            <w:pPr>
              <w:pStyle w:val="ListBullet"/>
            </w:pPr>
            <w:r w:rsidRPr="005F4452">
              <w:t>over the air provisioning (OTAP)</w:t>
            </w:r>
          </w:p>
          <w:p w:rsidR="00000000" w:rsidP="005F4452">
            <w:pPr>
              <w:pStyle w:val="ListBullet"/>
              <w:rPr>
                <w:lang w:val="en-NZ"/>
              </w:rPr>
            </w:pPr>
            <w:r w:rsidRPr="005F4452">
              <w:t>primary-secondary-tertiary.</w:t>
            </w:r>
          </w:p>
        </w:tc>
      </w:tr>
      <w:tr w:rsidTr="005F4452">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4452">
            <w:pPr>
              <w:pStyle w:val="BodyText"/>
              <w:rPr>
                <w:lang w:val="en-NZ"/>
              </w:rPr>
            </w:pPr>
            <w:r w:rsidRPr="005F4452">
              <w:rPr>
                <w:rStyle w:val="BoldandItalics"/>
              </w:rPr>
              <w:t xml:space="preserve">Roaming </w:t>
            </w:r>
            <w:r w:rsidRPr="005F4452">
              <w:t>may include:</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4452" w:rsidP="005F4452">
            <w:pPr>
              <w:pStyle w:val="ListBullet"/>
            </w:pPr>
            <w:r w:rsidRPr="005F4452">
              <w:t>Cisco centralised key management or proactive key caching (CCKM/PKC)</w:t>
            </w:r>
          </w:p>
          <w:p w:rsidR="00000000" w:rsidRPr="005F4452" w:rsidP="005F4452">
            <w:pPr>
              <w:pStyle w:val="ListBullet"/>
            </w:pPr>
            <w:r w:rsidRPr="005F4452">
              <w:t>inter-controller</w:t>
            </w:r>
          </w:p>
          <w:p w:rsidR="00000000" w:rsidRPr="005F4452" w:rsidP="005F4452">
            <w:pPr>
              <w:pStyle w:val="ListBullet"/>
            </w:pPr>
            <w:r w:rsidRPr="005F4452">
              <w:t>intra-controller</w:t>
            </w:r>
          </w:p>
          <w:p w:rsidR="00000000" w:rsidRPr="005F4452" w:rsidP="005F4452">
            <w:pPr>
              <w:pStyle w:val="ListBullet"/>
            </w:pPr>
            <w:r w:rsidRPr="005F4452">
              <w:t>layer 2</w:t>
            </w:r>
          </w:p>
          <w:p w:rsidR="00000000" w:rsidP="005F4452">
            <w:pPr>
              <w:pStyle w:val="ListBullet"/>
              <w:rPr>
                <w:lang w:val="en-NZ"/>
              </w:rPr>
            </w:pPr>
            <w:r w:rsidRPr="005F4452">
              <w:t>layer 3.</w:t>
            </w:r>
          </w:p>
        </w:tc>
      </w:tr>
      <w:tr w:rsidTr="005F4452">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4452">
            <w:pPr>
              <w:pStyle w:val="BodyText"/>
              <w:rPr>
                <w:lang w:val="en-NZ"/>
              </w:rPr>
            </w:pPr>
            <w:r w:rsidRPr="005F4452">
              <w:rPr>
                <w:rStyle w:val="BoldandItalics"/>
              </w:rPr>
              <w:t xml:space="preserve">Client operating system WLAN configuration </w:t>
            </w:r>
            <w:r w:rsidRPr="005F4452">
              <w:t>may include:</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4452" w:rsidP="005F4452">
            <w:pPr>
              <w:pStyle w:val="ListBullet"/>
            </w:pPr>
            <w:r w:rsidRPr="005F4452">
              <w:t>Linux</w:t>
            </w:r>
          </w:p>
          <w:p w:rsidR="00000000" w:rsidRPr="005F4452" w:rsidP="005F4452">
            <w:pPr>
              <w:pStyle w:val="ListBullet"/>
            </w:pPr>
            <w:r w:rsidRPr="005F4452">
              <w:t>Mac</w:t>
            </w:r>
          </w:p>
          <w:p w:rsidR="00000000" w:rsidP="005F4452">
            <w:pPr>
              <w:pStyle w:val="ListBullet"/>
              <w:rPr>
                <w:lang w:val="en-NZ"/>
              </w:rPr>
            </w:pPr>
            <w:r w:rsidRPr="005F4452">
              <w:t>Windows.</w:t>
            </w:r>
          </w:p>
        </w:tc>
      </w:tr>
      <w:tr w:rsidTr="005F4452">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4452">
            <w:pPr>
              <w:pStyle w:val="BodyText"/>
              <w:rPr>
                <w:lang w:val="en-NZ"/>
              </w:rPr>
            </w:pPr>
            <w:r w:rsidRPr="005F4452">
              <w:rPr>
                <w:rStyle w:val="BoldandItalics"/>
              </w:rPr>
              <w:t xml:space="preserve">Security components </w:t>
            </w:r>
            <w:r w:rsidRPr="005F4452">
              <w:t>may include:</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4452" w:rsidP="005F4452">
            <w:pPr>
              <w:pStyle w:val="ListBullet"/>
            </w:pPr>
            <w:r w:rsidRPr="005F4452">
              <w:t>authentication</w:t>
            </w:r>
          </w:p>
          <w:p w:rsidR="00000000" w:rsidRPr="005F4452" w:rsidP="005F4452">
            <w:pPr>
              <w:pStyle w:val="ListBullet"/>
            </w:pPr>
            <w:r w:rsidRPr="005F4452">
              <w:t>encryption</w:t>
            </w:r>
          </w:p>
          <w:p w:rsidR="00000000" w:rsidRPr="005F4452" w:rsidP="005F4452">
            <w:pPr>
              <w:pStyle w:val="ListBullet"/>
            </w:pPr>
            <w:r w:rsidRPr="005F4452">
              <w:t>intrusion prevention system (IPS)</w:t>
            </w:r>
          </w:p>
          <w:p w:rsidR="00000000" w:rsidP="005F4452">
            <w:pPr>
              <w:pStyle w:val="ListBullet"/>
              <w:rPr>
                <w:lang w:val="en-NZ"/>
              </w:rPr>
            </w:pPr>
            <w:r w:rsidRPr="005F4452">
              <w:t>management frame protection (MFP).</w:t>
            </w:r>
          </w:p>
        </w:tc>
      </w:tr>
      <w:tr w:rsidTr="005F4452">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4452">
            <w:pPr>
              <w:pStyle w:val="BodyText"/>
              <w:rPr>
                <w:lang w:val="en-NZ"/>
              </w:rPr>
            </w:pPr>
            <w:r w:rsidRPr="005F4452">
              <w:rPr>
                <w:rStyle w:val="BoldandItalics"/>
              </w:rPr>
              <w:t xml:space="preserve">Identification assignments </w:t>
            </w:r>
            <w:r w:rsidRPr="005F4452">
              <w:t>may include:</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4452" w:rsidP="005F4452">
            <w:pPr>
              <w:pStyle w:val="ListBullet"/>
            </w:pPr>
            <w:r w:rsidRPr="005F4452">
              <w:t>802.1q trunking</w:t>
            </w:r>
          </w:p>
          <w:p w:rsidR="00000000" w:rsidRPr="005F4452" w:rsidP="005F4452">
            <w:pPr>
              <w:pStyle w:val="ListBullet"/>
            </w:pPr>
            <w:r w:rsidRPr="005F4452">
              <w:t>interface</w:t>
            </w:r>
          </w:p>
          <w:p w:rsidR="00000000" w:rsidRPr="005F4452" w:rsidP="005F4452">
            <w:pPr>
              <w:pStyle w:val="ListBullet"/>
            </w:pPr>
            <w:r w:rsidRPr="005F4452">
              <w:t>service set identifier (SSID)</w:t>
            </w:r>
          </w:p>
          <w:p w:rsidR="00000000" w:rsidRPr="005F4452" w:rsidP="005F4452">
            <w:pPr>
              <w:pStyle w:val="ListBullet"/>
            </w:pPr>
            <w:r w:rsidRPr="005F4452">
              <w:t>virtual local area network (VLAN)</w:t>
            </w:r>
          </w:p>
          <w:p w:rsidR="00000000" w:rsidP="005F4452">
            <w:pPr>
              <w:pStyle w:val="ListBullet"/>
              <w:rPr>
                <w:lang w:val="en-NZ"/>
              </w:rPr>
            </w:pPr>
            <w:r w:rsidRPr="005F4452">
              <w:t>wireless LAN identifier (WLAN</w:t>
            </w:r>
            <w:r w:rsidRPr="005F4452">
              <w:t>ID).</w:t>
            </w:r>
          </w:p>
        </w:tc>
      </w:tr>
      <w:tr w:rsidTr="005F4452">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4452">
            <w:pPr>
              <w:pStyle w:val="BodyText"/>
              <w:rPr>
                <w:lang w:val="en-NZ"/>
              </w:rPr>
            </w:pPr>
            <w:r w:rsidRPr="005F4452">
              <w:rPr>
                <w:rStyle w:val="BoldandItalics"/>
              </w:rPr>
              <w:t xml:space="preserve">Authentication methods </w:t>
            </w:r>
            <w:r w:rsidRPr="005F4452">
              <w:t>may include:</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4452" w:rsidP="005F4452">
            <w:pPr>
              <w:pStyle w:val="ListBullet"/>
            </w:pPr>
            <w:r w:rsidRPr="005F4452">
              <w:t>802.1X</w:t>
            </w:r>
          </w:p>
          <w:p w:rsidR="00000000" w:rsidRPr="005F4452" w:rsidP="005F4452">
            <w:pPr>
              <w:pStyle w:val="ListBullet"/>
            </w:pPr>
            <w:r w:rsidRPr="005F4452">
              <w:t>extensible authentication protocol-flexible authentication via secure tunnelling (EAP-FAST)</w:t>
            </w:r>
          </w:p>
          <w:p w:rsidR="00000000" w:rsidRPr="005F4452" w:rsidP="005F4452">
            <w:pPr>
              <w:pStyle w:val="ListBullet"/>
            </w:pPr>
            <w:r w:rsidRPr="005F4452">
              <w:t>frame types:</w:t>
            </w:r>
          </w:p>
          <w:p w:rsidR="00000000" w:rsidRPr="005F4452" w:rsidP="005F4452">
            <w:pPr>
              <w:pStyle w:val="ListBullet2"/>
            </w:pPr>
            <w:r w:rsidRPr="005F4452">
              <w:t>associated or unassociated</w:t>
            </w:r>
          </w:p>
          <w:p w:rsidR="00000000" w:rsidRPr="005F4452" w:rsidP="005F4452">
            <w:pPr>
              <w:pStyle w:val="ListBullet2"/>
            </w:pPr>
            <w:r w:rsidRPr="005F4452">
              <w:t>control</w:t>
            </w:r>
          </w:p>
          <w:p w:rsidR="00000000" w:rsidRPr="005F4452" w:rsidP="005F4452">
            <w:pPr>
              <w:pStyle w:val="ListBullet2"/>
            </w:pPr>
            <w:r w:rsidRPr="005F4452">
              <w:t>data</w:t>
            </w:r>
          </w:p>
          <w:p w:rsidR="00000000" w:rsidRPr="005F4452" w:rsidP="005F4452">
            <w:pPr>
              <w:pStyle w:val="ListBullet2"/>
            </w:pPr>
            <w:r w:rsidRPr="005F4452">
              <w:t>management</w:t>
            </w:r>
          </w:p>
          <w:p w:rsidR="00000000" w:rsidRPr="005F4452" w:rsidP="005F4452">
            <w:pPr>
              <w:pStyle w:val="ListBullet"/>
            </w:pPr>
            <w:r w:rsidRPr="005F4452">
              <w:t>guest</w:t>
            </w:r>
          </w:p>
          <w:p w:rsidR="00000000" w:rsidRPr="005F4452" w:rsidP="005F4452">
            <w:pPr>
              <w:pStyle w:val="ListBullet"/>
            </w:pPr>
            <w:r w:rsidRPr="005F4452">
              <w:t>lightweight extensible authenti</w:t>
            </w:r>
            <w:r w:rsidRPr="005F4452">
              <w:t>cation protocol</w:t>
            </w:r>
          </w:p>
          <w:p w:rsidR="00000000" w:rsidRPr="005F4452" w:rsidP="005F4452">
            <w:pPr>
              <w:pStyle w:val="ListBullet"/>
            </w:pPr>
            <w:r w:rsidRPr="005F4452">
              <w:t>open (LEAP)</w:t>
            </w:r>
          </w:p>
          <w:p w:rsidR="00000000" w:rsidRPr="005F4452" w:rsidP="005F4452">
            <w:pPr>
              <w:pStyle w:val="ListBullet"/>
            </w:pPr>
            <w:r w:rsidRPr="005F4452">
              <w:t>protected extensible authentication protocol (PEAP)</w:t>
            </w:r>
          </w:p>
          <w:p w:rsidR="00000000" w:rsidRPr="005F4452" w:rsidP="005F4452">
            <w:pPr>
              <w:pStyle w:val="ListBullet"/>
            </w:pPr>
            <w:r w:rsidRPr="005F4452">
              <w:t>pre-shared key (PSK)</w:t>
            </w:r>
          </w:p>
          <w:p w:rsidR="00000000" w:rsidRPr="005F4452" w:rsidP="005F4452">
            <w:pPr>
              <w:pStyle w:val="ListBullet"/>
            </w:pPr>
            <w:r w:rsidRPr="005F4452">
              <w:t>shared</w:t>
            </w:r>
          </w:p>
          <w:p w:rsidR="00000000" w:rsidP="005F4452">
            <w:pPr>
              <w:pStyle w:val="ListBullet"/>
              <w:rPr>
                <w:lang w:val="en-NZ"/>
              </w:rPr>
            </w:pPr>
            <w:r w:rsidRPr="005F4452">
              <w:t>wi-fi protected access (WPA) with extensible authentication protocol-transport layer security (WPA or WPA2 with EAP-TLS).</w:t>
            </w:r>
          </w:p>
        </w:tc>
      </w:tr>
      <w:tr w:rsidTr="005F4452">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4452">
            <w:pPr>
              <w:pStyle w:val="BodyText"/>
              <w:rPr>
                <w:lang w:val="en-NZ"/>
              </w:rPr>
            </w:pPr>
            <w:r w:rsidRPr="005F4452">
              <w:rPr>
                <w:rStyle w:val="BoldandItalics"/>
              </w:rPr>
              <w:t xml:space="preserve">Sources of authentication </w:t>
            </w:r>
            <w:r w:rsidRPr="005F4452">
              <w:t>may include:</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4452" w:rsidP="005F4452">
            <w:pPr>
              <w:pStyle w:val="ListBullet"/>
            </w:pPr>
            <w:r w:rsidRPr="005F4452">
              <w:t>local or external (EAP)</w:t>
            </w:r>
          </w:p>
          <w:p w:rsidR="00000000" w:rsidRPr="005F4452" w:rsidP="005F4452">
            <w:pPr>
              <w:pStyle w:val="ListBullet"/>
            </w:pPr>
            <w:r w:rsidRPr="005F4452">
              <w:t xml:space="preserve">pre-shared key (PSK) </w:t>
            </w:r>
          </w:p>
          <w:p w:rsidR="00000000" w:rsidP="005F4452">
            <w:pPr>
              <w:pStyle w:val="ListBullet"/>
              <w:rPr>
                <w:lang w:val="en-NZ"/>
              </w:rPr>
            </w:pPr>
            <w:r w:rsidRPr="005F4452">
              <w:t>remote authentication dial-in user service (RADIUS).</w:t>
            </w:r>
          </w:p>
        </w:tc>
      </w:tr>
      <w:tr w:rsidTr="005F4452">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4452">
            <w:pPr>
              <w:pStyle w:val="BodyText"/>
              <w:rPr>
                <w:lang w:val="en-NZ"/>
              </w:rPr>
            </w:pPr>
            <w:r w:rsidRPr="005F4452">
              <w:rPr>
                <w:rStyle w:val="BoldandItalics"/>
              </w:rPr>
              <w:t xml:space="preserve">Encryption methods </w:t>
            </w:r>
            <w:r w:rsidRPr="005F4452">
              <w:t>may include:</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4452" w:rsidP="005F4452">
            <w:pPr>
              <w:pStyle w:val="ListBullet"/>
            </w:pPr>
            <w:r w:rsidRPr="005F4452">
              <w:t>advanced encryption standard (AES)</w:t>
            </w:r>
          </w:p>
          <w:p w:rsidR="00000000" w:rsidP="005F4452">
            <w:pPr>
              <w:pStyle w:val="ListBullet"/>
              <w:rPr>
                <w:lang w:val="en-NZ"/>
              </w:rPr>
            </w:pPr>
            <w:r w:rsidRPr="005F4452">
              <w:t>WPA or WPA2 with temporal key integrity protocol</w:t>
            </w:r>
            <w:r w:rsidRPr="005F4452">
              <w:t xml:space="preserve"> (TKIP).</w:t>
            </w:r>
          </w:p>
        </w:tc>
      </w:tr>
      <w:tr w:rsidTr="005F4452">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4452">
            <w:pPr>
              <w:pStyle w:val="BodyText"/>
              <w:rPr>
                <w:lang w:val="en-NZ"/>
              </w:rPr>
            </w:pPr>
            <w:r w:rsidRPr="005F4452">
              <w:rPr>
                <w:rStyle w:val="BoldandItalics"/>
              </w:rPr>
              <w:t xml:space="preserve">Networking tools </w:t>
            </w:r>
            <w:r w:rsidRPr="005F4452">
              <w:t>may include:</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4452" w:rsidP="005F4452">
            <w:pPr>
              <w:pStyle w:val="ListBullet"/>
            </w:pPr>
            <w:r w:rsidRPr="005F4452">
              <w:t>client troubleshooting</w:t>
            </w:r>
          </w:p>
          <w:p w:rsidR="00000000" w:rsidRPr="005F4452" w:rsidP="005F4452">
            <w:pPr>
              <w:pStyle w:val="ListBullet"/>
            </w:pPr>
            <w:r w:rsidRPr="005F4452">
              <w:t>vendor debug</w:t>
            </w:r>
          </w:p>
          <w:p w:rsidR="00000000" w:rsidRPr="005F4452" w:rsidP="005F4452">
            <w:pPr>
              <w:pStyle w:val="ListBullet"/>
            </w:pPr>
            <w:r w:rsidRPr="005F4452">
              <w:t>vendor logging.</w:t>
            </w:r>
          </w:p>
        </w:tc>
      </w:tr>
    </w:tbl>
    <w:p w:rsidR="00000000" w:rsidRPr="005F4452" w:rsidP="005F4452">
      <w:pPr>
        <w:pStyle w:val="BodyText"/>
      </w:pPr>
    </w:p>
    <w:p w:rsidR="00000000" w:rsidRPr="005F4452" w:rsidP="005F4452">
      <w:pPr>
        <w:pStyle w:val="AllowPageBreak"/>
      </w:pPr>
    </w:p>
    <w:p w:rsidR="00000000" w:rsidRPr="005F4452" w:rsidP="005F4452">
      <w:pPr>
        <w:pStyle w:val="Heading1"/>
      </w:pPr>
      <w:bookmarkStart w:id="12" w:name="O_451843"/>
      <w:bookmarkEnd w:id="12"/>
      <w:r w:rsidRPr="005F4452">
        <w:t>Unit Sector(s)</w:t>
      </w:r>
    </w:p>
    <w:p w:rsidR="00000000" w:rsidRPr="005F4452" w:rsidP="005F4452">
      <w:pPr>
        <w:pStyle w:val="BodyText"/>
      </w:pPr>
      <w:r w:rsidRPr="005F4452">
        <w:t>Networking</w:t>
      </w:r>
    </w:p>
    <w:p w:rsidR="00000000" w:rsidRPr="005F4452" w:rsidP="005F4452"/>
    <w:sectPr w:rsidSect="005F445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445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11003" w:rsidP="00111003">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445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1003" w:rsidP="005F4452">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111003" w:rsidP="005F445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11003" w:rsidP="005F445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445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4452" w:rsidRPr="00111003" w:rsidP="0011100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445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1003" w:rsidP="005F4452">
    <w:pPr>
      <w:pStyle w:val="Header"/>
      <w:framePr w:wrap="around"/>
    </w:pPr>
    <w:r>
      <w:fldChar w:fldCharType="begin"/>
    </w:r>
    <w:r>
      <w:instrText xml:space="preserve"> TITLE   \* MERGEFORMAT </w:instrText>
    </w:r>
    <w:r>
      <w:fldChar w:fldCharType="separate"/>
    </w:r>
    <w:r>
      <w:t>ICANWK605A Design and configure secure integrated wireless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111003" w:rsidP="005F445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2B24A5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C28385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196E64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445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F4452"/>
    <w:pPr>
      <w:spacing w:before="360" w:after="60"/>
      <w:outlineLvl w:val="0"/>
    </w:pPr>
    <w:rPr>
      <w:sz w:val="32"/>
    </w:rPr>
  </w:style>
  <w:style w:type="paragraph" w:styleId="Heading2">
    <w:name w:val="heading 2"/>
    <w:basedOn w:val="HeadingBase"/>
    <w:next w:val="BodyText"/>
    <w:link w:val="Heading2Char"/>
    <w:qFormat/>
    <w:rsid w:val="005F4452"/>
    <w:pPr>
      <w:keepLines/>
      <w:spacing w:before="240" w:after="120"/>
      <w:outlineLvl w:val="1"/>
    </w:pPr>
    <w:rPr>
      <w:sz w:val="28"/>
      <w:szCs w:val="40"/>
    </w:rPr>
  </w:style>
  <w:style w:type="paragraph" w:styleId="Heading3">
    <w:name w:val="heading 3"/>
    <w:basedOn w:val="HeadingBase"/>
    <w:next w:val="BodyText"/>
    <w:link w:val="Heading3Char"/>
    <w:qFormat/>
    <w:rsid w:val="005F4452"/>
    <w:pPr>
      <w:spacing w:before="180" w:after="120"/>
      <w:outlineLvl w:val="2"/>
    </w:pPr>
    <w:rPr>
      <w:spacing w:val="-10"/>
      <w:kern w:val="32"/>
    </w:rPr>
  </w:style>
  <w:style w:type="paragraph" w:styleId="Heading4">
    <w:name w:val="heading 4"/>
    <w:basedOn w:val="HeadingBase"/>
    <w:next w:val="BodyText"/>
    <w:link w:val="Heading4Char"/>
    <w:qFormat/>
    <w:rsid w:val="005F4452"/>
    <w:pPr>
      <w:spacing w:before="160" w:after="120"/>
      <w:outlineLvl w:val="3"/>
    </w:pPr>
    <w:rPr>
      <w:sz w:val="22"/>
    </w:rPr>
  </w:style>
  <w:style w:type="paragraph" w:styleId="Heading5">
    <w:name w:val="heading 5"/>
    <w:basedOn w:val="HeadingBase"/>
    <w:next w:val="Normal"/>
    <w:link w:val="Heading5Char"/>
    <w:qFormat/>
    <w:rsid w:val="005F4452"/>
    <w:pPr>
      <w:spacing w:before="80"/>
      <w:outlineLvl w:val="4"/>
    </w:pPr>
    <w:rPr>
      <w:color w:val="918585"/>
      <w:sz w:val="20"/>
    </w:rPr>
  </w:style>
  <w:style w:type="paragraph" w:styleId="Heading6">
    <w:name w:val="heading 6"/>
    <w:basedOn w:val="HeadingBase"/>
    <w:next w:val="Normal"/>
    <w:link w:val="Heading6Char"/>
    <w:qFormat/>
    <w:rsid w:val="005F4452"/>
    <w:pPr>
      <w:spacing w:before="60"/>
      <w:outlineLvl w:val="5"/>
    </w:pPr>
    <w:rPr>
      <w:color w:val="918585"/>
      <w:sz w:val="20"/>
    </w:rPr>
  </w:style>
  <w:style w:type="paragraph" w:styleId="Heading7">
    <w:name w:val="heading 7"/>
    <w:basedOn w:val="Normal"/>
    <w:next w:val="Normal"/>
    <w:link w:val="Heading7Char"/>
    <w:qFormat/>
    <w:rsid w:val="005F4452"/>
    <w:pPr>
      <w:ind w:left="720"/>
      <w:outlineLvl w:val="6"/>
    </w:pPr>
    <w:rPr>
      <w:i/>
    </w:rPr>
  </w:style>
  <w:style w:type="paragraph" w:styleId="Heading8">
    <w:name w:val="heading 8"/>
    <w:basedOn w:val="Normal"/>
    <w:next w:val="Normal"/>
    <w:link w:val="Heading8Char"/>
    <w:qFormat/>
    <w:rsid w:val="005F4452"/>
    <w:pPr>
      <w:ind w:left="720"/>
      <w:outlineLvl w:val="7"/>
    </w:pPr>
    <w:rPr>
      <w:i/>
    </w:rPr>
  </w:style>
  <w:style w:type="paragraph" w:styleId="Heading9">
    <w:name w:val="heading 9"/>
    <w:basedOn w:val="Normal"/>
    <w:next w:val="Normal"/>
    <w:link w:val="Heading9Char"/>
    <w:qFormat/>
    <w:rsid w:val="005F4452"/>
    <w:pPr>
      <w:ind w:left="720"/>
      <w:outlineLvl w:val="8"/>
    </w:pPr>
    <w:rPr>
      <w:i/>
    </w:rPr>
  </w:style>
  <w:style w:type="character" w:default="1" w:styleId="DefaultParagraphFont">
    <w:name w:val="Default Paragraph Font"/>
    <w:uiPriority w:val="1"/>
    <w:unhideWhenUsed/>
    <w:rsid w:val="005F445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F4452"/>
  </w:style>
  <w:style w:type="character" w:customStyle="1" w:styleId="Heading1Char">
    <w:name w:val="Heading 1 Char"/>
    <w:basedOn w:val="DefaultParagraphFont"/>
    <w:link w:val="Heading1"/>
    <w:rsid w:val="005F4452"/>
    <w:rPr>
      <w:rFonts w:ascii="Times New Roman" w:eastAsia="Times New Roman" w:hAnsi="Times New Roman" w:cs="Times New Roman"/>
      <w:b/>
      <w:sz w:val="32"/>
      <w:szCs w:val="20"/>
      <w:lang w:eastAsia="en-US"/>
    </w:rPr>
  </w:style>
  <w:style w:type="paragraph" w:styleId="BodyText">
    <w:name w:val="Body Text"/>
    <w:basedOn w:val="Normal"/>
    <w:link w:val="BodyTextChar"/>
    <w:rsid w:val="005F445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F4452"/>
    <w:rPr>
      <w:rFonts w:ascii="Times New Roman" w:eastAsia="Times New Roman" w:hAnsi="Times New Roman" w:cs="Times New Roman"/>
      <w:sz w:val="24"/>
      <w:lang w:eastAsia="en-US"/>
    </w:rPr>
  </w:style>
  <w:style w:type="paragraph" w:styleId="Footer">
    <w:name w:val="footer"/>
    <w:basedOn w:val="Normal"/>
    <w:link w:val="FooterChar"/>
    <w:rsid w:val="005F445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F4452"/>
    <w:rPr>
      <w:rFonts w:ascii="Times New Roman" w:eastAsia="Times New Roman" w:hAnsi="Times New Roman" w:cs="Times New Roman"/>
      <w:sz w:val="16"/>
      <w:lang w:eastAsia="en-US"/>
    </w:rPr>
  </w:style>
  <w:style w:type="paragraph" w:styleId="ListBullet">
    <w:name w:val="List Bullet"/>
    <w:basedOn w:val="List"/>
    <w:rsid w:val="005F4452"/>
    <w:pPr>
      <w:numPr>
        <w:numId w:val="13"/>
      </w:numPr>
      <w:tabs>
        <w:tab w:val="clear" w:pos="340"/>
      </w:tabs>
      <w:spacing w:before="40" w:after="40"/>
    </w:pPr>
  </w:style>
  <w:style w:type="character" w:customStyle="1" w:styleId="SpecialBold">
    <w:name w:val="Special Bold"/>
    <w:basedOn w:val="DefaultParagraphFont"/>
    <w:rsid w:val="005F4452"/>
    <w:rPr>
      <w:b/>
      <w:spacing w:val="0"/>
    </w:rPr>
  </w:style>
  <w:style w:type="paragraph" w:styleId="ListBullet2">
    <w:name w:val="List Bullet 2"/>
    <w:basedOn w:val="List2"/>
    <w:rsid w:val="005F4452"/>
    <w:pPr>
      <w:numPr>
        <w:numId w:val="14"/>
      </w:numPr>
      <w:tabs>
        <w:tab w:val="clear" w:pos="680"/>
      </w:tabs>
    </w:pPr>
  </w:style>
  <w:style w:type="character" w:styleId="Emphasis">
    <w:name w:val="Emphasis"/>
    <w:basedOn w:val="DefaultParagraphFont"/>
    <w:qFormat/>
    <w:rsid w:val="005F4452"/>
    <w:rPr>
      <w:i/>
    </w:rPr>
  </w:style>
  <w:style w:type="paragraph" w:customStyle="1" w:styleId="SuperHeading">
    <w:name w:val="SuperHeading"/>
    <w:basedOn w:val="Normal"/>
    <w:rsid w:val="005F4452"/>
    <w:pPr>
      <w:spacing w:before="240" w:after="120"/>
      <w:outlineLvl w:val="0"/>
    </w:pPr>
    <w:rPr>
      <w:rFonts w:ascii="Times New Roman" w:hAnsi="Times New Roman"/>
      <w:b/>
      <w:sz w:val="28"/>
    </w:rPr>
  </w:style>
  <w:style w:type="paragraph" w:customStyle="1" w:styleId="AllowPageBreak">
    <w:name w:val="AllowPageBreak"/>
    <w:rsid w:val="005F445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F4452"/>
    <w:rPr>
      <w:b/>
      <w:i/>
      <w:u w:val="none"/>
    </w:rPr>
  </w:style>
  <w:style w:type="character" w:customStyle="1" w:styleId="Heading2Char">
    <w:name w:val="Heading 2 Char"/>
    <w:basedOn w:val="DefaultParagraphFont"/>
    <w:link w:val="Heading2"/>
    <w:rsid w:val="005F445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F445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F445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F445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F445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F445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F445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F4452"/>
    <w:rPr>
      <w:rFonts w:ascii="Courier New" w:eastAsia="Times New Roman" w:hAnsi="Courier New" w:cs="Times New Roman"/>
      <w:i/>
      <w:szCs w:val="20"/>
      <w:lang w:eastAsia="en-US"/>
    </w:rPr>
  </w:style>
  <w:style w:type="paragraph" w:customStyle="1" w:styleId="HeadingBase">
    <w:name w:val="Heading Base"/>
    <w:rsid w:val="005F445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F4452"/>
    <w:pPr>
      <w:tabs>
        <w:tab w:val="right" w:leader="dot" w:pos="9072"/>
      </w:tabs>
      <w:ind w:left="567"/>
    </w:pPr>
    <w:rPr>
      <w:szCs w:val="22"/>
    </w:rPr>
  </w:style>
  <w:style w:type="paragraph" w:customStyle="1" w:styleId="TOCBase">
    <w:name w:val="TOC Base"/>
    <w:rsid w:val="005F445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F4452"/>
    <w:pPr>
      <w:tabs>
        <w:tab w:val="right" w:leader="dot" w:pos="9072"/>
      </w:tabs>
      <w:spacing w:before="40" w:after="40"/>
      <w:ind w:left="284"/>
    </w:pPr>
    <w:rPr>
      <w:rFonts w:ascii="Times New Roman" w:hAnsi="Times New Roman"/>
    </w:rPr>
  </w:style>
  <w:style w:type="paragraph" w:styleId="TOC1">
    <w:name w:val="toc 1"/>
    <w:basedOn w:val="TOCBase"/>
    <w:next w:val="Normal"/>
    <w:rsid w:val="005F445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F4452"/>
    <w:pPr>
      <w:spacing w:before="5040"/>
      <w:jc w:val="center"/>
    </w:pPr>
    <w:rPr>
      <w:sz w:val="48"/>
      <w:szCs w:val="72"/>
      <w:lang w:val="en-US"/>
    </w:rPr>
  </w:style>
  <w:style w:type="character" w:customStyle="1" w:styleId="TitleChar">
    <w:name w:val="Title Char"/>
    <w:basedOn w:val="DefaultParagraphFont"/>
    <w:link w:val="Title"/>
    <w:rsid w:val="005F445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F4452"/>
    <w:pPr>
      <w:tabs>
        <w:tab w:val="left" w:pos="3600"/>
        <w:tab w:val="left" w:pos="3958"/>
      </w:tabs>
    </w:pPr>
  </w:style>
  <w:style w:type="paragraph" w:styleId="List">
    <w:name w:val="List"/>
    <w:basedOn w:val="BodyText"/>
    <w:next w:val="BodyText"/>
    <w:rsid w:val="005F4452"/>
    <w:pPr>
      <w:tabs>
        <w:tab w:val="left" w:pos="340"/>
      </w:tabs>
      <w:spacing w:before="60" w:after="60"/>
      <w:ind w:left="340" w:hanging="340"/>
    </w:pPr>
  </w:style>
  <w:style w:type="paragraph" w:customStyle="1" w:styleId="Note">
    <w:name w:val="Note"/>
    <w:basedOn w:val="BodyText"/>
    <w:rsid w:val="005F445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F4452"/>
    <w:pPr>
      <w:framePr w:wrap="auto" w:hAnchor="text" w:y="6049"/>
    </w:pPr>
    <w:rPr>
      <w:color w:val="000000"/>
      <w:sz w:val="40"/>
    </w:rPr>
  </w:style>
  <w:style w:type="paragraph" w:customStyle="1" w:styleId="TOCTitle">
    <w:name w:val="TOCTitle"/>
    <w:basedOn w:val="Heading1"/>
    <w:rsid w:val="005F4452"/>
    <w:pPr>
      <w:spacing w:after="240"/>
      <w:jc w:val="center"/>
      <w:outlineLvl w:val="9"/>
    </w:pPr>
    <w:rPr>
      <w:caps/>
    </w:rPr>
  </w:style>
  <w:style w:type="paragraph" w:customStyle="1" w:styleId="Version">
    <w:name w:val="Version"/>
    <w:rsid w:val="005F445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F4452"/>
    <w:pPr>
      <w:keepNext w:val="0"/>
      <w:tabs>
        <w:tab w:val="right" w:pos="4176"/>
      </w:tabs>
      <w:ind w:left="198" w:hanging="198"/>
    </w:pPr>
    <w:rPr>
      <w:rFonts w:ascii="Garamond" w:hAnsi="Garamond"/>
    </w:rPr>
  </w:style>
  <w:style w:type="paragraph" w:styleId="IndexHeading">
    <w:name w:val="index heading"/>
    <w:basedOn w:val="Normal"/>
    <w:next w:val="Index1"/>
    <w:semiHidden/>
    <w:rsid w:val="005F4452"/>
    <w:pPr>
      <w:spacing w:before="120" w:after="120"/>
    </w:pPr>
    <w:rPr>
      <w:rFonts w:ascii="Arial" w:hAnsi="Arial"/>
      <w:b/>
      <w:color w:val="918585"/>
      <w:sz w:val="24"/>
    </w:rPr>
  </w:style>
  <w:style w:type="paragraph" w:styleId="Header">
    <w:name w:val="header"/>
    <w:basedOn w:val="Normal"/>
    <w:link w:val="HeaderChar"/>
    <w:rsid w:val="005F445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F4452"/>
    <w:rPr>
      <w:rFonts w:ascii="Times New Roman" w:eastAsia="Times New Roman" w:hAnsi="Times New Roman" w:cs="Times New Roman"/>
      <w:sz w:val="16"/>
      <w:szCs w:val="20"/>
      <w:lang w:val="en-GB" w:eastAsia="en-US"/>
    </w:rPr>
  </w:style>
  <w:style w:type="paragraph" w:customStyle="1" w:styleId="Chapter">
    <w:name w:val="Chapter"/>
    <w:basedOn w:val="Normal"/>
    <w:rsid w:val="005F4452"/>
    <w:pPr>
      <w:spacing w:before="240"/>
    </w:pPr>
    <w:rPr>
      <w:rFonts w:ascii="Times New Roman" w:hAnsi="Times New Roman"/>
      <w:smallCaps/>
      <w:spacing w:val="80"/>
      <w:sz w:val="28"/>
    </w:rPr>
  </w:style>
  <w:style w:type="paragraph" w:customStyle="1" w:styleId="InChapter">
    <w:name w:val="InChapter"/>
    <w:basedOn w:val="Heading3"/>
    <w:rsid w:val="005F4452"/>
    <w:pPr>
      <w:spacing w:after="240"/>
      <w:outlineLvl w:val="9"/>
    </w:pPr>
    <w:rPr>
      <w:noProof/>
    </w:rPr>
  </w:style>
  <w:style w:type="paragraph" w:styleId="Index2">
    <w:name w:val="index 2"/>
    <w:basedOn w:val="Normal"/>
    <w:next w:val="Normal"/>
    <w:semiHidden/>
    <w:rsid w:val="005F4452"/>
    <w:pPr>
      <w:tabs>
        <w:tab w:val="right" w:pos="4176"/>
      </w:tabs>
      <w:ind w:left="568" w:hanging="284"/>
    </w:pPr>
    <w:rPr>
      <w:rFonts w:ascii="Garamond" w:hAnsi="Garamond"/>
    </w:rPr>
  </w:style>
  <w:style w:type="paragraph" w:customStyle="1" w:styleId="Byline">
    <w:name w:val="Byline"/>
    <w:rsid w:val="005F445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F4452"/>
    <w:pPr>
      <w:tabs>
        <w:tab w:val="clear" w:pos="3600"/>
        <w:tab w:val="clear" w:pos="3958"/>
      </w:tabs>
      <w:jc w:val="right"/>
    </w:pPr>
  </w:style>
  <w:style w:type="paragraph" w:styleId="Caption">
    <w:name w:val="caption"/>
    <w:basedOn w:val="BodyText"/>
    <w:next w:val="Normal"/>
    <w:qFormat/>
    <w:rsid w:val="005F4452"/>
    <w:pPr>
      <w:framePr w:w="2268" w:hSpace="181" w:vSpace="181" w:wrap="around" w:vAnchor="text" w:hAnchor="page" w:x="1135" w:y="285" w:anchorLock="1"/>
    </w:pPr>
    <w:rPr>
      <w:i/>
    </w:rPr>
  </w:style>
  <w:style w:type="paragraph" w:customStyle="1" w:styleId="MiniTOCTitle">
    <w:name w:val="MiniTOCTitle"/>
    <w:basedOn w:val="Heading4"/>
    <w:rsid w:val="005F4452"/>
    <w:pPr>
      <w:spacing w:before="240"/>
      <w:outlineLvl w:val="9"/>
    </w:pPr>
    <w:rPr>
      <w:noProof/>
      <w:sz w:val="24"/>
    </w:rPr>
  </w:style>
  <w:style w:type="paragraph" w:customStyle="1" w:styleId="MiniTOCItem">
    <w:name w:val="MiniTOCItem"/>
    <w:basedOn w:val="ListBullet"/>
    <w:rsid w:val="005F4452"/>
    <w:pPr>
      <w:numPr>
        <w:numId w:val="0"/>
      </w:numPr>
      <w:tabs>
        <w:tab w:val="right" w:leader="dot" w:pos="6521"/>
      </w:tabs>
      <w:spacing w:before="0" w:after="0"/>
    </w:pPr>
  </w:style>
  <w:style w:type="paragraph" w:customStyle="1" w:styleId="TOFTitle">
    <w:name w:val="TOFTitle"/>
    <w:basedOn w:val="TOCTitle"/>
    <w:rsid w:val="005F4452"/>
  </w:style>
  <w:style w:type="paragraph" w:styleId="TableofFigures">
    <w:name w:val="table of figures"/>
    <w:basedOn w:val="Normal"/>
    <w:next w:val="Normal"/>
    <w:semiHidden/>
    <w:rsid w:val="005F4452"/>
    <w:pPr>
      <w:tabs>
        <w:tab w:val="right" w:leader="dot" w:pos="9072"/>
      </w:tabs>
      <w:ind w:left="970" w:hanging="403"/>
    </w:pPr>
    <w:rPr>
      <w:rFonts w:ascii="Times New Roman" w:hAnsi="Times New Roman"/>
      <w:b/>
    </w:rPr>
  </w:style>
  <w:style w:type="paragraph" w:styleId="ListNumber">
    <w:name w:val="List Number"/>
    <w:basedOn w:val="List"/>
    <w:rsid w:val="005F4452"/>
    <w:pPr>
      <w:numPr>
        <w:numId w:val="11"/>
      </w:numPr>
    </w:pPr>
  </w:style>
  <w:style w:type="character" w:customStyle="1" w:styleId="WingdingSymbols">
    <w:name w:val="Wingding Symbols"/>
    <w:rsid w:val="005F4452"/>
    <w:rPr>
      <w:rFonts w:ascii="Wingdings" w:hAnsi="Wingdings"/>
    </w:rPr>
  </w:style>
  <w:style w:type="paragraph" w:customStyle="1" w:styleId="TableHeading">
    <w:name w:val="Table Heading"/>
    <w:basedOn w:val="HeadingBase"/>
    <w:rsid w:val="005F4452"/>
    <w:pPr>
      <w:keepLines/>
      <w:pBdr>
        <w:bottom w:val="single" w:sz="6" w:space="1" w:color="918585"/>
      </w:pBdr>
      <w:spacing w:before="240"/>
    </w:pPr>
  </w:style>
  <w:style w:type="character" w:customStyle="1" w:styleId="HotSpot">
    <w:name w:val="HotSpot"/>
    <w:rsid w:val="005F4452"/>
    <w:rPr>
      <w:color w:val="0033CC"/>
      <w:u w:val="none"/>
    </w:rPr>
  </w:style>
  <w:style w:type="paragraph" w:customStyle="1" w:styleId="BodyTextRight">
    <w:name w:val="Body Text Right"/>
    <w:basedOn w:val="BodyText"/>
    <w:rsid w:val="005F4452"/>
    <w:pPr>
      <w:spacing w:before="0" w:after="0"/>
      <w:jc w:val="right"/>
    </w:pPr>
  </w:style>
  <w:style w:type="paragraph" w:styleId="Index3">
    <w:name w:val="index 3"/>
    <w:basedOn w:val="ListNumber2"/>
    <w:next w:val="Normal"/>
    <w:semiHidden/>
    <w:rsid w:val="005F4452"/>
    <w:pPr>
      <w:numPr>
        <w:numId w:val="0"/>
      </w:numPr>
      <w:tabs>
        <w:tab w:val="right" w:leader="dot" w:pos="4176"/>
      </w:tabs>
    </w:pPr>
  </w:style>
  <w:style w:type="paragraph" w:styleId="ListNumber2">
    <w:name w:val="List Number 2"/>
    <w:basedOn w:val="List2"/>
    <w:rsid w:val="005F4452"/>
    <w:pPr>
      <w:numPr>
        <w:numId w:val="10"/>
      </w:numPr>
      <w:tabs>
        <w:tab w:val="clear" w:pos="1060"/>
      </w:tabs>
    </w:pPr>
  </w:style>
  <w:style w:type="paragraph" w:customStyle="1" w:styleId="MarginNote">
    <w:name w:val="Margin Note"/>
    <w:basedOn w:val="BodyText"/>
    <w:rsid w:val="005F445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F445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F445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F4452"/>
    <w:rPr>
      <w:sz w:val="32"/>
    </w:rPr>
  </w:style>
  <w:style w:type="paragraph" w:customStyle="1" w:styleId="HeadingProcedure">
    <w:name w:val="Heading Procedure"/>
    <w:basedOn w:val="HeadingBase"/>
    <w:next w:val="Normal"/>
    <w:rsid w:val="005F4452"/>
    <w:pPr>
      <w:tabs>
        <w:tab w:val="left" w:pos="0"/>
      </w:tabs>
      <w:spacing w:before="120" w:after="60"/>
    </w:pPr>
    <w:rPr>
      <w:i/>
      <w:color w:val="918585"/>
      <w:sz w:val="22"/>
    </w:rPr>
  </w:style>
  <w:style w:type="paragraph" w:customStyle="1" w:styleId="TableBodyText">
    <w:name w:val="Table Body Text"/>
    <w:basedOn w:val="BodyText"/>
    <w:rsid w:val="005F4452"/>
    <w:pPr>
      <w:spacing w:before="60" w:after="60"/>
    </w:pPr>
  </w:style>
  <w:style w:type="paragraph" w:styleId="ListContinue">
    <w:name w:val="List Continue"/>
    <w:basedOn w:val="List"/>
    <w:rsid w:val="005F4452"/>
    <w:pPr>
      <w:ind w:firstLine="0"/>
    </w:pPr>
  </w:style>
  <w:style w:type="paragraph" w:customStyle="1" w:styleId="ListNote">
    <w:name w:val="List Note"/>
    <w:basedOn w:val="List"/>
    <w:rsid w:val="005F4452"/>
    <w:pPr>
      <w:pBdr>
        <w:top w:val="single" w:sz="6" w:space="2" w:color="918585"/>
        <w:bottom w:val="single" w:sz="6" w:space="2" w:color="918585"/>
      </w:pBdr>
      <w:tabs>
        <w:tab w:val="left" w:pos="1021"/>
      </w:tabs>
      <w:ind w:firstLine="0"/>
    </w:pPr>
  </w:style>
  <w:style w:type="paragraph" w:customStyle="1" w:styleId="Warning">
    <w:name w:val="Warning"/>
    <w:basedOn w:val="BodyText"/>
    <w:rsid w:val="005F4452"/>
    <w:pPr>
      <w:shd w:val="clear" w:color="auto" w:fill="D9D9D9"/>
      <w:tabs>
        <w:tab w:val="left" w:pos="992"/>
      </w:tabs>
      <w:ind w:left="119" w:right="119"/>
    </w:pPr>
    <w:rPr>
      <w:sz w:val="20"/>
    </w:rPr>
  </w:style>
  <w:style w:type="paragraph" w:customStyle="1" w:styleId="MarginIcons">
    <w:name w:val="Margin Icons"/>
    <w:basedOn w:val="BodyText"/>
    <w:rsid w:val="005F445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F4452"/>
    <w:rPr>
      <w:rFonts w:ascii="Courier New" w:hAnsi="Courier New"/>
    </w:rPr>
  </w:style>
  <w:style w:type="paragraph" w:customStyle="1" w:styleId="NoteBullet">
    <w:name w:val="Note Bullet"/>
    <w:basedOn w:val="Note"/>
    <w:rsid w:val="005F4452"/>
    <w:pPr>
      <w:tabs>
        <w:tab w:val="clear" w:pos="680"/>
      </w:tabs>
      <w:spacing w:before="60" w:after="60"/>
    </w:pPr>
  </w:style>
  <w:style w:type="paragraph" w:customStyle="1" w:styleId="SubHeading2">
    <w:name w:val="SubHeading2"/>
    <w:basedOn w:val="HeadingBase"/>
    <w:rsid w:val="005F4452"/>
    <w:pPr>
      <w:spacing w:before="240" w:after="60"/>
    </w:pPr>
    <w:rPr>
      <w:sz w:val="20"/>
    </w:rPr>
  </w:style>
  <w:style w:type="paragraph" w:customStyle="1" w:styleId="SubHeading1">
    <w:name w:val="SubHeading1"/>
    <w:basedOn w:val="HeadingBase"/>
    <w:rsid w:val="005F4452"/>
    <w:pPr>
      <w:spacing w:before="240" w:after="60"/>
    </w:pPr>
    <w:rPr>
      <w:color w:val="918585"/>
      <w:sz w:val="22"/>
    </w:rPr>
  </w:style>
  <w:style w:type="paragraph" w:customStyle="1" w:styleId="SideHeading">
    <w:name w:val="Side Heading"/>
    <w:basedOn w:val="HeadingBase"/>
    <w:rsid w:val="005F445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F4452"/>
    <w:pPr>
      <w:numPr>
        <w:numId w:val="12"/>
      </w:numPr>
    </w:pPr>
  </w:style>
  <w:style w:type="paragraph" w:styleId="PlainText">
    <w:name w:val="Plain Text"/>
    <w:basedOn w:val="Normal"/>
    <w:link w:val="PlainTextChar"/>
    <w:rsid w:val="005F4452"/>
    <w:rPr>
      <w:sz w:val="20"/>
    </w:rPr>
  </w:style>
  <w:style w:type="character" w:customStyle="1" w:styleId="PlainTextChar">
    <w:name w:val="Plain Text Char"/>
    <w:basedOn w:val="DefaultParagraphFont"/>
    <w:link w:val="PlainText"/>
    <w:rsid w:val="005F4452"/>
    <w:rPr>
      <w:rFonts w:ascii="Courier New" w:eastAsia="Times New Roman" w:hAnsi="Courier New" w:cs="Times New Roman"/>
      <w:sz w:val="20"/>
      <w:szCs w:val="20"/>
      <w:lang w:eastAsia="en-US"/>
    </w:rPr>
  </w:style>
  <w:style w:type="character" w:customStyle="1" w:styleId="MenuOption">
    <w:name w:val="Menu Option"/>
    <w:basedOn w:val="DefaultParagraphFont"/>
    <w:rsid w:val="005F4452"/>
    <w:rPr>
      <w:b/>
      <w:smallCaps/>
    </w:rPr>
  </w:style>
  <w:style w:type="paragraph" w:customStyle="1" w:styleId="TableListNumber">
    <w:name w:val="Table List Number"/>
    <w:basedOn w:val="ListNumber"/>
    <w:rsid w:val="005F4452"/>
    <w:pPr>
      <w:numPr>
        <w:numId w:val="0"/>
      </w:numPr>
    </w:pPr>
  </w:style>
  <w:style w:type="paragraph" w:styleId="TOC4">
    <w:name w:val="toc 4"/>
    <w:basedOn w:val="TOCBase"/>
    <w:next w:val="Normal"/>
    <w:semiHidden/>
    <w:rsid w:val="005F4452"/>
    <w:pPr>
      <w:tabs>
        <w:tab w:val="right" w:leader="dot" w:pos="9071"/>
      </w:tabs>
      <w:ind w:left="1701"/>
    </w:pPr>
  </w:style>
  <w:style w:type="paragraph" w:customStyle="1" w:styleId="ListAlpha">
    <w:name w:val="List Alpha"/>
    <w:basedOn w:val="List"/>
    <w:rsid w:val="005F4452"/>
    <w:pPr>
      <w:numPr>
        <w:numId w:val="9"/>
      </w:numPr>
    </w:pPr>
  </w:style>
  <w:style w:type="paragraph" w:customStyle="1" w:styleId="ListAlpha2">
    <w:name w:val="List Alpha 2"/>
    <w:basedOn w:val="List2"/>
    <w:rsid w:val="005F4452"/>
    <w:pPr>
      <w:numPr>
        <w:numId w:val="8"/>
      </w:numPr>
    </w:pPr>
  </w:style>
  <w:style w:type="paragraph" w:styleId="List2">
    <w:name w:val="List 2"/>
    <w:basedOn w:val="BodyText"/>
    <w:rsid w:val="005F4452"/>
    <w:pPr>
      <w:tabs>
        <w:tab w:val="left" w:pos="680"/>
      </w:tabs>
      <w:spacing w:before="60" w:after="60"/>
      <w:ind w:left="680" w:hanging="340"/>
    </w:pPr>
  </w:style>
  <w:style w:type="paragraph" w:styleId="List3">
    <w:name w:val="List 3"/>
    <w:basedOn w:val="BodyText"/>
    <w:rsid w:val="005F4452"/>
    <w:pPr>
      <w:tabs>
        <w:tab w:val="left" w:pos="1021"/>
      </w:tabs>
      <w:spacing w:before="60" w:after="60"/>
      <w:ind w:left="1020" w:hanging="340"/>
    </w:pPr>
  </w:style>
  <w:style w:type="paragraph" w:styleId="List4">
    <w:name w:val="List 4"/>
    <w:basedOn w:val="BodyText"/>
    <w:rsid w:val="005F4452"/>
    <w:pPr>
      <w:tabs>
        <w:tab w:val="left" w:pos="1361"/>
      </w:tabs>
      <w:spacing w:before="60" w:after="60"/>
      <w:ind w:left="1361" w:hanging="340"/>
    </w:pPr>
  </w:style>
  <w:style w:type="paragraph" w:styleId="List5">
    <w:name w:val="List 5"/>
    <w:basedOn w:val="BodyText"/>
    <w:rsid w:val="005F4452"/>
    <w:pPr>
      <w:tabs>
        <w:tab w:val="left" w:pos="1701"/>
      </w:tabs>
      <w:spacing w:before="60" w:after="60"/>
      <w:ind w:left="1701" w:hanging="340"/>
    </w:pPr>
  </w:style>
  <w:style w:type="paragraph" w:styleId="ListBullet3">
    <w:name w:val="List Bullet 3"/>
    <w:basedOn w:val="List3"/>
    <w:rsid w:val="005F4452"/>
    <w:pPr>
      <w:numPr>
        <w:numId w:val="15"/>
      </w:numPr>
      <w:tabs>
        <w:tab w:val="clear" w:pos="1021"/>
      </w:tabs>
      <w:ind w:left="1037" w:hanging="357"/>
    </w:pPr>
  </w:style>
  <w:style w:type="paragraph" w:styleId="ListBullet4">
    <w:name w:val="List Bullet 4"/>
    <w:basedOn w:val="List4"/>
    <w:rsid w:val="005F4452"/>
    <w:pPr>
      <w:numPr>
        <w:numId w:val="3"/>
      </w:numPr>
    </w:pPr>
  </w:style>
  <w:style w:type="paragraph" w:styleId="ListBullet5">
    <w:name w:val="List Bullet 5"/>
    <w:basedOn w:val="List5"/>
    <w:rsid w:val="005F4452"/>
    <w:pPr>
      <w:numPr>
        <w:numId w:val="4"/>
      </w:numPr>
    </w:pPr>
  </w:style>
  <w:style w:type="paragraph" w:styleId="ListContinue2">
    <w:name w:val="List Continue 2"/>
    <w:basedOn w:val="List2"/>
    <w:rsid w:val="005F4452"/>
    <w:pPr>
      <w:ind w:firstLine="0"/>
    </w:pPr>
  </w:style>
  <w:style w:type="paragraph" w:styleId="ListContinue3">
    <w:name w:val="List Continue 3"/>
    <w:basedOn w:val="List3"/>
    <w:rsid w:val="005F4452"/>
    <w:pPr>
      <w:ind w:left="1021" w:firstLine="0"/>
    </w:pPr>
  </w:style>
  <w:style w:type="paragraph" w:styleId="ListContinue4">
    <w:name w:val="List Continue 4"/>
    <w:basedOn w:val="List4"/>
    <w:rsid w:val="005F4452"/>
    <w:pPr>
      <w:ind w:firstLine="0"/>
    </w:pPr>
  </w:style>
  <w:style w:type="paragraph" w:styleId="ListContinue5">
    <w:name w:val="List Continue 5"/>
    <w:basedOn w:val="List5"/>
    <w:rsid w:val="005F4452"/>
    <w:pPr>
      <w:ind w:firstLine="0"/>
    </w:pPr>
  </w:style>
  <w:style w:type="paragraph" w:styleId="ListNumber3">
    <w:name w:val="List Number 3"/>
    <w:basedOn w:val="List3"/>
    <w:rsid w:val="005F4452"/>
    <w:pPr>
      <w:numPr>
        <w:numId w:val="5"/>
      </w:numPr>
    </w:pPr>
  </w:style>
  <w:style w:type="paragraph" w:styleId="ListNumber4">
    <w:name w:val="List Number 4"/>
    <w:basedOn w:val="List4"/>
    <w:rsid w:val="005F4452"/>
    <w:pPr>
      <w:numPr>
        <w:numId w:val="6"/>
      </w:numPr>
    </w:pPr>
  </w:style>
  <w:style w:type="paragraph" w:styleId="ListNumber5">
    <w:name w:val="List Number 5"/>
    <w:basedOn w:val="List5"/>
    <w:rsid w:val="005F4452"/>
    <w:pPr>
      <w:numPr>
        <w:numId w:val="7"/>
      </w:numPr>
    </w:pPr>
  </w:style>
  <w:style w:type="paragraph" w:styleId="BlockText">
    <w:name w:val="Block Text"/>
    <w:basedOn w:val="Normal"/>
    <w:rsid w:val="005F4452"/>
    <w:pPr>
      <w:spacing w:after="120"/>
      <w:ind w:left="1440" w:right="1440"/>
    </w:pPr>
  </w:style>
  <w:style w:type="character" w:customStyle="1" w:styleId="Subscript">
    <w:name w:val="Subscript"/>
    <w:basedOn w:val="DefaultParagraphFont"/>
    <w:rsid w:val="005F4452"/>
    <w:rPr>
      <w:sz w:val="16"/>
      <w:vertAlign w:val="subscript"/>
    </w:rPr>
  </w:style>
  <w:style w:type="character" w:customStyle="1" w:styleId="Superscript">
    <w:name w:val="Superscript"/>
    <w:basedOn w:val="DefaultParagraphFont"/>
    <w:rsid w:val="005F4452"/>
    <w:rPr>
      <w:sz w:val="16"/>
      <w:vertAlign w:val="superscript"/>
    </w:rPr>
  </w:style>
  <w:style w:type="character" w:customStyle="1" w:styleId="Symbols">
    <w:name w:val="Symbols"/>
    <w:basedOn w:val="DefaultParagraphFont"/>
    <w:rsid w:val="005F4452"/>
    <w:rPr>
      <w:rFonts w:ascii="Symbol" w:hAnsi="Symbol"/>
    </w:rPr>
  </w:style>
  <w:style w:type="character" w:customStyle="1" w:styleId="MenuOptions">
    <w:name w:val="Menu Options"/>
    <w:basedOn w:val="DefaultParagraphFont"/>
    <w:rsid w:val="005F4452"/>
    <w:rPr>
      <w:rFonts w:ascii="Arial Narrow" w:hAnsi="Arial Narrow"/>
      <w:smallCaps/>
    </w:rPr>
  </w:style>
  <w:style w:type="character" w:customStyle="1" w:styleId="Buttons">
    <w:name w:val="Buttons"/>
    <w:basedOn w:val="DefaultParagraphFont"/>
    <w:rsid w:val="005F4452"/>
    <w:rPr>
      <w:b/>
    </w:rPr>
  </w:style>
  <w:style w:type="character" w:customStyle="1" w:styleId="Underlined">
    <w:name w:val="Underlined"/>
    <w:basedOn w:val="DefaultParagraphFont"/>
    <w:rsid w:val="005F4452"/>
    <w:rPr>
      <w:u w:val="single"/>
    </w:rPr>
  </w:style>
  <w:style w:type="paragraph" w:customStyle="1" w:styleId="TableBodyTextRight">
    <w:name w:val="Table Body Text Right"/>
    <w:basedOn w:val="TableBodyText"/>
    <w:rsid w:val="005F4452"/>
    <w:pPr>
      <w:widowControl w:val="0"/>
      <w:autoSpaceDE w:val="0"/>
      <w:autoSpaceDN w:val="0"/>
      <w:adjustRightInd w:val="0"/>
      <w:jc w:val="right"/>
    </w:pPr>
    <w:rPr>
      <w:rFonts w:cs="Arial"/>
      <w:szCs w:val="18"/>
    </w:rPr>
  </w:style>
  <w:style w:type="paragraph" w:customStyle="1" w:styleId="CopyrightText">
    <w:name w:val="Copyright Text"/>
    <w:basedOn w:val="BodyText"/>
    <w:rsid w:val="005F4452"/>
    <w:rPr>
      <w:sz w:val="18"/>
    </w:rPr>
  </w:style>
  <w:style w:type="paragraph" w:customStyle="1" w:styleId="BodySmallRight">
    <w:name w:val="Body Small Right"/>
    <w:basedOn w:val="BodyTextRight"/>
    <w:rsid w:val="005F4452"/>
    <w:rPr>
      <w:sz w:val="18"/>
      <w:szCs w:val="18"/>
    </w:rPr>
  </w:style>
  <w:style w:type="paragraph" w:customStyle="1" w:styleId="MarginEdition">
    <w:name w:val="Margin Edition"/>
    <w:basedOn w:val="MarginNote"/>
    <w:rsid w:val="005F4452"/>
    <w:pPr>
      <w:spacing w:before="0" w:after="0"/>
    </w:pPr>
    <w:rPr>
      <w:rFonts w:ascii="Times New Roman" w:hAnsi="Times New Roman"/>
      <w:color w:val="999999"/>
    </w:rPr>
  </w:style>
  <w:style w:type="paragraph" w:customStyle="1" w:styleId="Spacer">
    <w:name w:val="Spacer"/>
    <w:basedOn w:val="Normal"/>
    <w:rsid w:val="005F4452"/>
    <w:rPr>
      <w:sz w:val="2"/>
      <w:szCs w:val="2"/>
    </w:rPr>
  </w:style>
  <w:style w:type="character" w:customStyle="1" w:styleId="Small">
    <w:name w:val="Small"/>
    <w:basedOn w:val="DefaultParagraphFont"/>
    <w:rsid w:val="005F4452"/>
    <w:rPr>
      <w:sz w:val="16"/>
    </w:rPr>
  </w:style>
  <w:style w:type="paragraph" w:customStyle="1" w:styleId="WideTable">
    <w:name w:val="Wide Table"/>
    <w:basedOn w:val="Normal"/>
    <w:rsid w:val="005F4452"/>
    <w:pPr>
      <w:ind w:left="-1418"/>
    </w:pPr>
    <w:rPr>
      <w:sz w:val="2"/>
      <w:szCs w:val="2"/>
    </w:rPr>
  </w:style>
  <w:style w:type="character" w:styleId="PageNumber">
    <w:name w:val="page number"/>
    <w:basedOn w:val="DefaultParagraphFont"/>
    <w:rsid w:val="005F4452"/>
  </w:style>
  <w:style w:type="paragraph" w:styleId="Quote">
    <w:name w:val="Quote"/>
    <w:basedOn w:val="Heading1"/>
    <w:link w:val="QuoteChar"/>
    <w:qFormat/>
    <w:rsid w:val="005F4452"/>
    <w:rPr>
      <w:b w:val="0"/>
      <w:sz w:val="72"/>
      <w:szCs w:val="72"/>
      <w:lang w:val="en-NZ"/>
    </w:rPr>
  </w:style>
  <w:style w:type="character" w:customStyle="1" w:styleId="QuoteChar">
    <w:name w:val="Quote Char"/>
    <w:basedOn w:val="DefaultParagraphFont"/>
    <w:link w:val="Quote"/>
    <w:rsid w:val="005F445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F4452"/>
    <w:pPr>
      <w:pageBreakBefore/>
    </w:pPr>
  </w:style>
  <w:style w:type="paragraph" w:customStyle="1" w:styleId="Border">
    <w:name w:val="Border"/>
    <w:basedOn w:val="Normal"/>
    <w:qFormat/>
    <w:rsid w:val="005F445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F4452"/>
    <w:rPr>
      <w:b/>
      <w:bCs/>
      <w:i/>
      <w:iCs/>
      <w:color w:val="auto"/>
    </w:rPr>
  </w:style>
  <w:style w:type="paragraph" w:styleId="IntenseQuote">
    <w:name w:val="Intense Quote"/>
    <w:basedOn w:val="Normal"/>
    <w:next w:val="Normal"/>
    <w:link w:val="IntenseQuoteChar"/>
    <w:uiPriority w:val="30"/>
    <w:qFormat/>
    <w:rsid w:val="005F445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F445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F4452"/>
    <w:rPr>
      <w:smallCaps/>
      <w:color w:val="auto"/>
      <w:u w:val="single"/>
    </w:rPr>
  </w:style>
  <w:style w:type="character" w:styleId="IntenseReference">
    <w:name w:val="Intense Reference"/>
    <w:basedOn w:val="DefaultParagraphFont"/>
    <w:uiPriority w:val="32"/>
    <w:qFormat/>
    <w:rsid w:val="005F4452"/>
    <w:rPr>
      <w:b/>
      <w:bCs/>
      <w:smallCaps/>
      <w:color w:val="auto"/>
      <w:spacing w:val="5"/>
      <w:u w:val="single"/>
    </w:rPr>
  </w:style>
  <w:style w:type="paragraph" w:customStyle="1" w:styleId="2ColumnHeading">
    <w:name w:val="2Column Heading"/>
    <w:basedOn w:val="BodyText"/>
    <w:qFormat/>
    <w:rsid w:val="005F4452"/>
    <w:pPr>
      <w:spacing w:after="60"/>
      <w:ind w:left="-2268"/>
    </w:pPr>
    <w:rPr>
      <w:b/>
    </w:rPr>
  </w:style>
  <w:style w:type="paragraph" w:customStyle="1" w:styleId="Heading1TOC">
    <w:name w:val="Heading1 TOC"/>
    <w:basedOn w:val="Normal"/>
    <w:qFormat/>
    <w:rsid w:val="005F4452"/>
    <w:pPr>
      <w:spacing w:before="240" w:after="120"/>
    </w:pPr>
    <w:rPr>
      <w:rFonts w:ascii="Times New Roman" w:hAnsi="Times New Roman"/>
      <w:b/>
      <w:sz w:val="32"/>
    </w:rPr>
  </w:style>
  <w:style w:type="paragraph" w:customStyle="1" w:styleId="Heading2TOC">
    <w:name w:val="Heading2 TOC"/>
    <w:basedOn w:val="Normal"/>
    <w:qFormat/>
    <w:rsid w:val="005F4452"/>
    <w:pPr>
      <w:spacing w:before="240" w:after="60"/>
    </w:pPr>
    <w:rPr>
      <w:rFonts w:ascii="Times New Roman" w:hAnsi="Times New Roman"/>
      <w:b/>
      <w:sz w:val="28"/>
    </w:rPr>
  </w:style>
  <w:style w:type="character" w:customStyle="1" w:styleId="Underline">
    <w:name w:val="Underline"/>
    <w:basedOn w:val="DefaultParagraphFont"/>
    <w:qFormat/>
    <w:rsid w:val="005F4452"/>
    <w:rPr>
      <w:u w:val="single"/>
    </w:rPr>
  </w:style>
  <w:style w:type="paragraph" w:styleId="BalloonText">
    <w:name w:val="Balloon Text"/>
    <w:basedOn w:val="Normal"/>
    <w:link w:val="BalloonTextChar"/>
    <w:rsid w:val="005F4452"/>
    <w:rPr>
      <w:rFonts w:ascii="Tahoma" w:hAnsi="Tahoma" w:cs="Tahoma"/>
      <w:sz w:val="16"/>
      <w:szCs w:val="16"/>
    </w:rPr>
  </w:style>
  <w:style w:type="character" w:customStyle="1" w:styleId="BalloonTextChar">
    <w:name w:val="Balloon Text Char"/>
    <w:basedOn w:val="DefaultParagraphFont"/>
    <w:link w:val="BalloonText"/>
    <w:rsid w:val="005F445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F445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F445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F4452"/>
    <w:rPr>
      <w:b/>
      <w:color w:val="660033"/>
      <w:spacing w:val="0"/>
    </w:rPr>
  </w:style>
  <w:style w:type="paragraph" w:customStyle="1" w:styleId="Nameditemlist">
    <w:name w:val="Named item list"/>
    <w:basedOn w:val="BodyText"/>
    <w:qFormat/>
    <w:rsid w:val="005F445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1738</Words>
  <Characters>11662</Characters>
  <Application>Microsoft Office Word</Application>
  <DocSecurity>0</DocSecurity>
  <Lines>440</Lines>
  <Paragraphs>298</Paragraphs>
  <ScaleCrop>false</ScaleCrop>
  <Company>Author-it Software Corporation Ltd.</Company>
  <LinksUpToDate>false</LinksUpToDate>
  <CharactersWithSpaces>13312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ICANWK605A Design and configure secure integrated wireless systems</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2012-05-29T03:26:00Z</dcterms:created>
  <dcterms:modified xsi:type="dcterms:W3CDTF">2012-05-29T03:26:00Z</dcterms:modified>
</cp:coreProperties>
</file>