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223" w:rsidP="00E94223">
      <w:pPr>
        <w:pStyle w:val="Title"/>
      </w:pPr>
      <w:bookmarkStart w:id="0" w:name="_GoBack"/>
      <w:bookmarkEnd w:id="0"/>
      <w:r>
        <w:fldChar w:fldCharType="begin"/>
      </w:r>
      <w:r>
        <w:instrText xml:space="preserve"> TITLE   \* MERGEFORMAT </w:instrText>
      </w:r>
      <w:r>
        <w:fldChar w:fldCharType="separate"/>
      </w:r>
      <w:r>
        <w:t>ICANWK524A Install and configure network access storage devices</w:t>
      </w:r>
      <w:r>
        <w:fldChar w:fldCharType="end"/>
      </w:r>
    </w:p>
    <w:p w:rsidR="00E94223" w:rsidP="00E94223">
      <w:pPr>
        <w:pStyle w:val="Version"/>
        <w:sectPr w:rsidSect="006E20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203F" w:rsidP="006E203F">
      <w:pPr>
        <w:pStyle w:val="SuperHeading"/>
      </w:pPr>
      <w:r w:rsidRPr="006E203F">
        <w:t>ICANWK524A Install and configure network access storage devices</w:t>
      </w:r>
    </w:p>
    <w:p w:rsidR="00000000" w:rsidRPr="006E203F" w:rsidP="006E203F">
      <w:pPr>
        <w:pStyle w:val="Heading1"/>
      </w:pPr>
      <w:bookmarkStart w:id="1" w:name="O_451661"/>
      <w:bookmarkEnd w:id="1"/>
      <w:r w:rsidRPr="006E203F">
        <w:t>Modification History</w:t>
      </w:r>
    </w:p>
    <w:tbl>
      <w:tblPr>
        <w:tblW w:w="0" w:type="auto"/>
        <w:tblLayout w:type="fixed"/>
        <w:tblCellMar>
          <w:left w:w="62" w:type="dxa"/>
          <w:right w:w="62" w:type="dxa"/>
        </w:tblCellMar>
        <w:tblLook w:val="0000"/>
      </w:tblPr>
      <w:tblGrid>
        <w:gridCol w:w="3174"/>
        <w:gridCol w:w="5913"/>
      </w:tblGrid>
      <w:tr w:rsidTr="006E203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BodyText"/>
            </w:pPr>
            <w:r w:rsidRPr="006E203F">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rPr>
                <w:rStyle w:val="SpecialBold"/>
              </w:rPr>
              <w:t>Comments</w:t>
            </w:r>
          </w:p>
        </w:tc>
      </w:tr>
      <w:tr w:rsidTr="006E203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BodyText"/>
            </w:pPr>
            <w:r w:rsidRPr="006E203F">
              <w:t xml:space="preserve">This Unit first released with </w:t>
            </w:r>
            <w:r w:rsidRPr="006E203F">
              <w:rPr>
                <w:rStyle w:val="Emphasis"/>
              </w:rPr>
              <w:t>ICA11 I</w:t>
            </w:r>
            <w:r w:rsidRPr="006E203F">
              <w:rPr>
                <w:rStyle w:val="Emphasis"/>
              </w:rPr>
              <w:t>nformation and Communications Technology Training Package version 1.0</w:t>
            </w:r>
          </w:p>
        </w:tc>
      </w:tr>
    </w:tbl>
    <w:p w:rsidR="00000000" w:rsidRPr="006E203F" w:rsidP="006E203F">
      <w:pPr>
        <w:pStyle w:val="BodyText"/>
      </w:pPr>
    </w:p>
    <w:p w:rsidR="00000000" w:rsidRPr="006E203F" w:rsidP="006E203F">
      <w:pPr>
        <w:pStyle w:val="AllowPageBreak"/>
      </w:pPr>
    </w:p>
    <w:p w:rsidR="00000000" w:rsidRPr="006E203F" w:rsidP="006E203F">
      <w:pPr>
        <w:pStyle w:val="Heading1"/>
      </w:pPr>
      <w:bookmarkStart w:id="2" w:name="O_451662"/>
      <w:bookmarkEnd w:id="2"/>
      <w:r w:rsidRPr="006E203F">
        <w:t>Unit Descriptor</w:t>
      </w:r>
    </w:p>
    <w:p w:rsidR="00000000" w:rsidRPr="006E203F" w:rsidP="006E203F">
      <w:pPr>
        <w:pStyle w:val="BodyText"/>
      </w:pPr>
      <w:r w:rsidRPr="006E203F">
        <w:t xml:space="preserve">This unit describes the performance outcomes, skills and knowledge required to select, install and test a network access storage (NAS) device </w:t>
      </w:r>
      <w:r w:rsidRPr="006E203F">
        <w:t>in a local area network (LAN).</w:t>
      </w:r>
    </w:p>
    <w:p w:rsidR="00000000" w:rsidRPr="006E203F" w:rsidP="006E203F">
      <w:pPr>
        <w:pStyle w:val="AllowPageBreak"/>
      </w:pPr>
    </w:p>
    <w:p w:rsidR="00000000" w:rsidRPr="006E203F" w:rsidP="006E203F">
      <w:pPr>
        <w:pStyle w:val="Heading1"/>
      </w:pPr>
      <w:bookmarkStart w:id="3" w:name="O_451663"/>
      <w:bookmarkEnd w:id="3"/>
      <w:r w:rsidRPr="006E203F">
        <w:t>Application of the Unit</w:t>
      </w:r>
    </w:p>
    <w:p w:rsidR="00000000" w:rsidRPr="006E203F" w:rsidP="006E203F">
      <w:pPr>
        <w:pStyle w:val="BodyText"/>
      </w:pPr>
      <w:r w:rsidRPr="006E203F">
        <w:t>This unit addresses the knowledge, processes and techniques necessary to install, configure and test a NAS device.</w:t>
      </w:r>
    </w:p>
    <w:p w:rsidR="00000000" w:rsidRPr="006E203F" w:rsidP="006E203F">
      <w:pPr>
        <w:pStyle w:val="AllowPageBreak"/>
      </w:pPr>
    </w:p>
    <w:p w:rsidR="00000000" w:rsidRPr="006E203F" w:rsidP="006E203F">
      <w:pPr>
        <w:pStyle w:val="Heading1"/>
      </w:pPr>
      <w:bookmarkStart w:id="4" w:name="O_451664"/>
      <w:bookmarkEnd w:id="4"/>
      <w:r w:rsidRPr="006E203F">
        <w:t>Licensing/Regulatory Information</w:t>
      </w:r>
    </w:p>
    <w:p w:rsidR="00000000" w:rsidRPr="006E203F" w:rsidP="006E203F">
      <w:pPr>
        <w:pStyle w:val="BodyText"/>
      </w:pPr>
      <w:r w:rsidRPr="006E203F">
        <w:t>No licensing, legis</w:t>
      </w:r>
      <w:r w:rsidRPr="006E203F">
        <w:t>lative, regulatory or certification requirements apply to this unit at the time of endorsement but users should confirm requirements with the relevant federal, state or territory authority.</w:t>
      </w:r>
    </w:p>
    <w:p w:rsidR="00000000" w:rsidRPr="006E203F" w:rsidP="006E203F">
      <w:pPr>
        <w:pStyle w:val="AllowPageBreak"/>
      </w:pPr>
    </w:p>
    <w:p w:rsidR="00000000" w:rsidRPr="006E203F" w:rsidP="006E203F">
      <w:pPr>
        <w:pStyle w:val="Heading1"/>
      </w:pPr>
      <w:bookmarkStart w:id="5" w:name="O_451665"/>
      <w:bookmarkEnd w:id="5"/>
      <w:r w:rsidRPr="006E203F">
        <w:t>Pre-Requisites</w:t>
      </w:r>
    </w:p>
    <w:p w:rsidR="00000000" w:rsidRPr="006E203F" w:rsidP="006E203F">
      <w:pPr>
        <w:pStyle w:val="BodyText"/>
      </w:pPr>
      <w:r w:rsidRPr="006E203F">
        <w:t>Not applicable.</w:t>
      </w:r>
    </w:p>
    <w:p w:rsidR="00000000" w:rsidRPr="006E203F" w:rsidP="006E203F">
      <w:pPr>
        <w:pStyle w:val="AllowPageBreak"/>
      </w:pPr>
    </w:p>
    <w:p w:rsidR="00000000" w:rsidRPr="006E203F" w:rsidP="006E203F">
      <w:pPr>
        <w:pStyle w:val="Heading1"/>
      </w:pPr>
      <w:bookmarkStart w:id="6" w:name="O_451666"/>
      <w:bookmarkEnd w:id="6"/>
      <w:r w:rsidRPr="006E203F">
        <w:t>Employability Skills Information</w:t>
      </w:r>
    </w:p>
    <w:p w:rsidR="00000000" w:rsidRPr="006E203F" w:rsidP="006E203F">
      <w:pPr>
        <w:pStyle w:val="BodyText"/>
      </w:pPr>
      <w:r w:rsidRPr="006E203F">
        <w:t>This unit contains employability skills.</w:t>
      </w:r>
    </w:p>
    <w:p w:rsidR="00000000" w:rsidRPr="006E203F" w:rsidP="006E203F">
      <w:pPr>
        <w:pStyle w:val="AllowPageBreak"/>
      </w:pPr>
    </w:p>
    <w:p w:rsidR="00000000" w:rsidRPr="006E203F" w:rsidP="006E203F">
      <w:pPr>
        <w:pStyle w:val="Heading1"/>
      </w:pPr>
      <w:bookmarkStart w:id="7" w:name="O_451667"/>
      <w:bookmarkEnd w:id="7"/>
      <w:r w:rsidRPr="006E203F">
        <w:t>Elements and Performance Criteria Pre-Content</w:t>
      </w:r>
    </w:p>
    <w:tbl>
      <w:tblPr>
        <w:tblW w:w="0" w:type="auto"/>
        <w:tblLayout w:type="fixed"/>
        <w:tblCellMar>
          <w:left w:w="62" w:type="dxa"/>
          <w:right w:w="62" w:type="dxa"/>
        </w:tblCellMar>
        <w:tblLook w:val="0000"/>
      </w:tblPr>
      <w:tblGrid>
        <w:gridCol w:w="2461"/>
        <w:gridCol w:w="6254"/>
      </w:tblGrid>
      <w:tr w:rsidTr="006E203F">
        <w:tblPrEx>
          <w:tblW w:w="0" w:type="auto"/>
          <w:tblLayout w:type="fixed"/>
          <w:tblCellMar>
            <w:left w:w="62" w:type="dxa"/>
            <w:right w:w="62" w:type="dxa"/>
          </w:tblCellMar>
          <w:tblLook w:val="0000"/>
        </w:tblPrEx>
        <w:trPr>
          <w:tblHeader/>
        </w:trPr>
        <w:tc>
          <w:tcPr>
            <w:tcW w:w="246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E203F" w:rsidP="006E203F">
            <w:pPr>
              <w:pStyle w:val="BodyText"/>
            </w:pPr>
            <w:r w:rsidRPr="006E203F">
              <w:rPr>
                <w:rStyle w:val="SpecialBold"/>
              </w:rPr>
              <w:t>Element</w:t>
            </w:r>
          </w:p>
        </w:tc>
        <w:tc>
          <w:tcPr>
            <w:tcW w:w="625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203F">
            <w:pPr>
              <w:pStyle w:val="BodyText"/>
              <w:rPr>
                <w:lang w:val="en-NZ"/>
              </w:rPr>
            </w:pPr>
            <w:r w:rsidRPr="006E203F">
              <w:rPr>
                <w:rStyle w:val="SpecialBold"/>
              </w:rPr>
              <w:t>Performance Criteria</w:t>
            </w:r>
          </w:p>
        </w:tc>
      </w:tr>
      <w:tr w:rsidTr="006E203F">
        <w:tblPrEx>
          <w:tblW w:w="0" w:type="auto"/>
          <w:tblLayout w:type="fixed"/>
          <w:tblCellMar>
            <w:left w:w="62" w:type="dxa"/>
            <w:right w:w="62" w:type="dxa"/>
          </w:tblCellMar>
          <w:tblLook w:val="0000"/>
        </w:tblPrEx>
        <w:tc>
          <w:tcPr>
            <w:tcW w:w="24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BodyText"/>
            </w:pPr>
            <w:r w:rsidRPr="006E203F">
              <w:rPr>
                <w:rStyle w:val="Emphasis"/>
              </w:rPr>
              <w:t>Elements describe the essential outcomes of a unit of competency.</w:t>
            </w:r>
          </w:p>
        </w:tc>
        <w:tc>
          <w:tcPr>
            <w:tcW w:w="62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BodyText"/>
            </w:pPr>
            <w:r w:rsidRPr="006E203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E203F">
              <w:rPr>
                <w:rStyle w:val="Emphasis"/>
              </w:rPr>
              <w:t>nce is to be consistent with the evidence guide.</w:t>
            </w:r>
          </w:p>
        </w:tc>
      </w:tr>
    </w:tbl>
    <w:p w:rsidR="00000000" w:rsidRPr="006E203F" w:rsidP="006E203F">
      <w:pPr>
        <w:pStyle w:val="BodyText"/>
      </w:pPr>
    </w:p>
    <w:p w:rsidR="00000000" w:rsidRPr="006E203F" w:rsidP="006E203F">
      <w:pPr>
        <w:pStyle w:val="AllowPageBreak"/>
      </w:pPr>
    </w:p>
    <w:p w:rsidR="00000000" w:rsidRPr="006E203F" w:rsidP="006E203F">
      <w:pPr>
        <w:pStyle w:val="Heading1"/>
      </w:pPr>
      <w:bookmarkStart w:id="8" w:name="O_451668"/>
      <w:bookmarkEnd w:id="8"/>
      <w:r w:rsidRPr="006E203F">
        <w:t>Elements and Performance Criteria</w:t>
      </w:r>
    </w:p>
    <w:tbl>
      <w:tblPr>
        <w:tblW w:w="0" w:type="auto"/>
        <w:tblLayout w:type="fixed"/>
        <w:tblCellMar>
          <w:left w:w="62" w:type="dxa"/>
          <w:right w:w="62" w:type="dxa"/>
        </w:tblCellMar>
        <w:tblLook w:val="0000"/>
      </w:tblPr>
      <w:tblGrid>
        <w:gridCol w:w="2488"/>
        <w:gridCol w:w="6227"/>
      </w:tblGrid>
      <w:tr w:rsidTr="006E203F">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t>1. Determine specifications for NAS</w:t>
            </w:r>
          </w:p>
        </w:tc>
        <w:tc>
          <w:tcPr>
            <w:tcW w:w="6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BodyText"/>
            </w:pPr>
            <w:r w:rsidRPr="006E203F">
              <w:t xml:space="preserve">1.1 Determine and document the </w:t>
            </w:r>
            <w:r w:rsidRPr="006E203F">
              <w:rPr>
                <w:rStyle w:val="BoldandItalics"/>
              </w:rPr>
              <w:t xml:space="preserve">topology </w:t>
            </w:r>
            <w:r w:rsidRPr="006E203F">
              <w:t>of the LAN</w:t>
            </w:r>
          </w:p>
          <w:p w:rsidR="00000000" w:rsidRPr="006E203F" w:rsidP="006E203F">
            <w:pPr>
              <w:pStyle w:val="BodyText"/>
            </w:pPr>
            <w:r w:rsidRPr="006E203F">
              <w:t xml:space="preserve">1.2 Investigate and determine current and future </w:t>
            </w:r>
            <w:r w:rsidRPr="006E203F">
              <w:rPr>
                <w:rStyle w:val="BoldandItalics"/>
              </w:rPr>
              <w:t>storage requiremen</w:t>
            </w:r>
            <w:r w:rsidRPr="006E203F">
              <w:rPr>
                <w:rStyle w:val="BoldandItalics"/>
              </w:rPr>
              <w:t xml:space="preserve">ts </w:t>
            </w:r>
            <w:r w:rsidRPr="006E203F">
              <w:t>according to current and future business requirements</w:t>
            </w:r>
          </w:p>
          <w:p w:rsidR="00000000" w:rsidRPr="006E203F" w:rsidP="006E203F">
            <w:pPr>
              <w:pStyle w:val="BodyText"/>
            </w:pPr>
            <w:r w:rsidRPr="006E203F">
              <w:t xml:space="preserve">1.3 Determine the number and type of </w:t>
            </w:r>
            <w:r w:rsidRPr="006E203F">
              <w:rPr>
                <w:rStyle w:val="BoldandItalics"/>
              </w:rPr>
              <w:t xml:space="preserve">NAS </w:t>
            </w:r>
            <w:r w:rsidRPr="006E203F">
              <w:t>devices required, and refer to current and future network requirements</w:t>
            </w:r>
          </w:p>
          <w:p w:rsidR="00000000" w:rsidP="006E203F">
            <w:pPr>
              <w:pStyle w:val="BodyText"/>
              <w:rPr>
                <w:lang w:val="en-NZ"/>
              </w:rPr>
            </w:pPr>
            <w:r w:rsidRPr="006E203F">
              <w:t>1.4 Determine the requirements for network management, backup, security and redundancy,</w:t>
            </w:r>
            <w:r w:rsidRPr="006E203F">
              <w:t xml:space="preserve"> according to organisational policy</w:t>
            </w:r>
          </w:p>
        </w:tc>
      </w:tr>
      <w:tr w:rsidTr="006E203F">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t>2. Select appropriate hardware and software</w:t>
            </w:r>
          </w:p>
        </w:tc>
        <w:tc>
          <w:tcPr>
            <w:tcW w:w="6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BodyText"/>
            </w:pPr>
            <w:r w:rsidRPr="006E203F">
              <w:t xml:space="preserve">2.1 Select the hardware and </w:t>
            </w:r>
            <w:r w:rsidRPr="006E203F">
              <w:rPr>
                <w:rStyle w:val="BoldandItalics"/>
              </w:rPr>
              <w:t xml:space="preserve">operating system </w:t>
            </w:r>
            <w:r w:rsidRPr="006E203F">
              <w:t>software version with the appropriate features according to required specifications</w:t>
            </w:r>
          </w:p>
          <w:p w:rsidR="00000000" w:rsidP="006E203F">
            <w:pPr>
              <w:pStyle w:val="BodyText"/>
              <w:rPr>
                <w:lang w:val="en-NZ"/>
              </w:rPr>
            </w:pPr>
            <w:r w:rsidRPr="006E203F">
              <w:t xml:space="preserve">2.2 Choose storage </w:t>
            </w:r>
            <w:r w:rsidRPr="006E203F">
              <w:rPr>
                <w:rStyle w:val="BoldandItalics"/>
              </w:rPr>
              <w:t xml:space="preserve">applications </w:t>
            </w:r>
            <w:r w:rsidRPr="006E203F">
              <w:t>to determine access and response times</w:t>
            </w:r>
          </w:p>
        </w:tc>
      </w:tr>
      <w:tr w:rsidTr="006E203F">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t>3. Install hardware and software</w:t>
            </w:r>
          </w:p>
        </w:tc>
        <w:tc>
          <w:tcPr>
            <w:tcW w:w="6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BodyText"/>
            </w:pPr>
            <w:r w:rsidRPr="006E203F">
              <w:t>3.1 Install required level of RAID hardware or software</w:t>
            </w:r>
          </w:p>
          <w:p w:rsidR="00000000" w:rsidRPr="006E203F" w:rsidP="006E203F">
            <w:pPr>
              <w:pStyle w:val="BodyText"/>
            </w:pPr>
            <w:r w:rsidRPr="006E203F">
              <w:t xml:space="preserve">3.2 Install </w:t>
            </w:r>
            <w:r w:rsidRPr="006E203F">
              <w:rPr>
                <w:rStyle w:val="BoldandItalics"/>
              </w:rPr>
              <w:t xml:space="preserve">hard disks </w:t>
            </w:r>
            <w:r w:rsidRPr="006E203F">
              <w:t>as specified by manufacturer instructions</w:t>
            </w:r>
          </w:p>
          <w:p w:rsidR="00000000" w:rsidRPr="006E203F" w:rsidP="006E203F">
            <w:pPr>
              <w:pStyle w:val="BodyText"/>
            </w:pPr>
            <w:r w:rsidRPr="006E203F">
              <w:t>3.3 Install operating system software according to manufacture</w:t>
            </w:r>
            <w:r w:rsidRPr="006E203F">
              <w:t>r instructions</w:t>
            </w:r>
          </w:p>
          <w:p w:rsidR="00000000" w:rsidRPr="006E203F" w:rsidP="006E203F">
            <w:pPr>
              <w:pStyle w:val="BodyText"/>
            </w:pPr>
            <w:r w:rsidRPr="006E203F">
              <w:t xml:space="preserve">3.4 Connect to network media using </w:t>
            </w:r>
            <w:r w:rsidRPr="006E203F">
              <w:rPr>
                <w:rStyle w:val="BoldandItalics"/>
              </w:rPr>
              <w:t xml:space="preserve">media </w:t>
            </w:r>
            <w:r w:rsidRPr="006E203F">
              <w:t xml:space="preserve">that meets required </w:t>
            </w:r>
            <w:r w:rsidRPr="006E203F">
              <w:rPr>
                <w:rStyle w:val="BoldandItalics"/>
              </w:rPr>
              <w:t>standard</w:t>
            </w:r>
          </w:p>
          <w:p w:rsidR="00000000" w:rsidP="006E203F">
            <w:pPr>
              <w:pStyle w:val="BodyText"/>
              <w:rPr>
                <w:lang w:val="en-NZ"/>
              </w:rPr>
            </w:pPr>
            <w:r w:rsidRPr="006E203F">
              <w:t>3.5 Connect power, power it up and check operation</w:t>
            </w:r>
          </w:p>
        </w:tc>
      </w:tr>
      <w:tr w:rsidTr="006E203F">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t xml:space="preserve">4. Configure NAS </w:t>
            </w:r>
          </w:p>
        </w:tc>
        <w:tc>
          <w:tcPr>
            <w:tcW w:w="6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BodyText"/>
            </w:pPr>
            <w:r w:rsidRPr="006E203F">
              <w:t xml:space="preserve">4.1 Configure a </w:t>
            </w:r>
            <w:r w:rsidRPr="006E203F">
              <w:rPr>
                <w:rStyle w:val="BoldandItalics"/>
              </w:rPr>
              <w:t xml:space="preserve">network address </w:t>
            </w:r>
            <w:r w:rsidRPr="006E203F">
              <w:t xml:space="preserve">and </w:t>
            </w:r>
            <w:r w:rsidRPr="006E203F">
              <w:rPr>
                <w:rStyle w:val="BoldandItalics"/>
              </w:rPr>
              <w:t>hostname</w:t>
            </w:r>
          </w:p>
          <w:p w:rsidR="00000000" w:rsidRPr="006E203F" w:rsidP="006E203F">
            <w:pPr>
              <w:pStyle w:val="BodyText"/>
            </w:pPr>
            <w:r w:rsidRPr="006E203F">
              <w:t>4.2 Establish and test a valid network connection with o</w:t>
            </w:r>
            <w:r w:rsidRPr="006E203F">
              <w:t>ther LAN devices</w:t>
            </w:r>
          </w:p>
          <w:p w:rsidR="00000000" w:rsidRPr="006E203F" w:rsidP="006E203F">
            <w:pPr>
              <w:pStyle w:val="BodyText"/>
            </w:pPr>
            <w:r w:rsidRPr="006E203F">
              <w:t>4.3 Configure hard disks according to RAID requirements and format with appropriate file system</w:t>
            </w:r>
          </w:p>
          <w:p w:rsidR="00000000" w:rsidP="006E203F">
            <w:pPr>
              <w:pStyle w:val="BodyText"/>
              <w:rPr>
                <w:lang w:val="en-NZ"/>
              </w:rPr>
            </w:pPr>
            <w:r w:rsidRPr="006E203F">
              <w:t>4.4 Configure access and security according to application and organisational requirements</w:t>
            </w:r>
          </w:p>
        </w:tc>
      </w:tr>
      <w:tr w:rsidTr="006E203F">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t>5. Test and troubleshoot NAS</w:t>
            </w:r>
          </w:p>
        </w:tc>
        <w:tc>
          <w:tcPr>
            <w:tcW w:w="6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BodyText"/>
            </w:pPr>
            <w:r w:rsidRPr="006E203F">
              <w:t>5.1 Test NAS according</w:t>
            </w:r>
            <w:r w:rsidRPr="006E203F">
              <w:t xml:space="preserve"> to manufacturer requirements and organisational guidelines</w:t>
            </w:r>
          </w:p>
          <w:p w:rsidR="00000000" w:rsidRPr="006E203F" w:rsidP="006E203F">
            <w:pPr>
              <w:pStyle w:val="BodyText"/>
            </w:pPr>
            <w:r w:rsidRPr="006E203F">
              <w:t>5.2 Ensure access and response times are acceptable to required applications, users and organisational policy</w:t>
            </w:r>
          </w:p>
          <w:p w:rsidR="00000000" w:rsidRPr="006E203F" w:rsidP="006E203F">
            <w:pPr>
              <w:pStyle w:val="BodyText"/>
            </w:pPr>
            <w:r w:rsidRPr="006E203F">
              <w:t>5.3 Make adjustments to the configuration, depending on test and troubleshooting resul</w:t>
            </w:r>
            <w:r w:rsidRPr="006E203F">
              <w:t>ts</w:t>
            </w:r>
          </w:p>
        </w:tc>
      </w:tr>
    </w:tbl>
    <w:p w:rsidR="00000000" w:rsidRPr="006E203F" w:rsidP="006E203F">
      <w:pPr>
        <w:pStyle w:val="BodyText"/>
      </w:pPr>
    </w:p>
    <w:p w:rsidR="00000000" w:rsidRPr="006E203F" w:rsidP="006E203F">
      <w:pPr>
        <w:pStyle w:val="AllowPageBreak"/>
      </w:pPr>
    </w:p>
    <w:p w:rsidR="00000000" w:rsidRPr="006E203F" w:rsidP="006E203F">
      <w:pPr>
        <w:pStyle w:val="Heading1"/>
      </w:pPr>
      <w:bookmarkStart w:id="9" w:name="O_451669"/>
      <w:bookmarkEnd w:id="9"/>
      <w:r w:rsidRPr="006E203F">
        <w:t>Required Skills and Knowledge</w:t>
      </w:r>
    </w:p>
    <w:p w:rsidR="00000000" w:rsidRPr="006E203F" w:rsidP="006E203F">
      <w:pPr>
        <w:pStyle w:val="BodyText"/>
      </w:pPr>
      <w:r w:rsidRPr="006E203F">
        <w:rPr>
          <w:rStyle w:val="Emphasis"/>
        </w:rPr>
        <w:t>This section describes the skills and knowledge required for this unit.</w:t>
      </w:r>
    </w:p>
    <w:p w:rsidR="00000000" w:rsidRPr="006E203F" w:rsidP="006E203F">
      <w:pPr>
        <w:pStyle w:val="BodyText"/>
      </w:pPr>
    </w:p>
    <w:p w:rsidR="00000000" w:rsidRPr="006E203F" w:rsidP="006E203F">
      <w:pPr>
        <w:pStyle w:val="BodyText"/>
      </w:pPr>
      <w:r w:rsidRPr="006E203F">
        <w:rPr>
          <w:rStyle w:val="SpecialBold"/>
        </w:rPr>
        <w:t>Required skills</w:t>
      </w:r>
    </w:p>
    <w:p w:rsidR="00000000" w:rsidRPr="006E203F" w:rsidP="006E203F">
      <w:pPr>
        <w:pStyle w:val="BodyText"/>
      </w:pPr>
    </w:p>
    <w:p w:rsidR="00000000" w:rsidRPr="006E203F" w:rsidP="006E203F">
      <w:pPr>
        <w:pStyle w:val="ListBullet"/>
      </w:pPr>
      <w:r w:rsidRPr="006E203F">
        <w:t>literacy skills to:</w:t>
      </w:r>
    </w:p>
    <w:p w:rsidR="00000000" w:rsidRPr="006E203F" w:rsidP="006E203F">
      <w:pPr>
        <w:pStyle w:val="ListBullet2"/>
      </w:pPr>
      <w:r w:rsidRPr="006E203F">
        <w:t>conduct and document a wireless survey</w:t>
      </w:r>
    </w:p>
    <w:p w:rsidR="00000000" w:rsidRPr="006E203F" w:rsidP="006E203F">
      <w:pPr>
        <w:pStyle w:val="ListBullet2"/>
      </w:pPr>
      <w:r w:rsidRPr="006E203F">
        <w:t>develop a cut sheet or cabling map</w:t>
      </w:r>
    </w:p>
    <w:p w:rsidR="00000000" w:rsidRPr="006E203F" w:rsidP="006E203F">
      <w:pPr>
        <w:pStyle w:val="ListBullet2"/>
      </w:pPr>
      <w:r w:rsidRPr="006E203F">
        <w:t>document installed networks with appropriate labelling of cable terminations</w:t>
      </w:r>
    </w:p>
    <w:p w:rsidR="00000000" w:rsidRPr="006E203F" w:rsidP="006E203F">
      <w:pPr>
        <w:pStyle w:val="ListBullet"/>
      </w:pPr>
      <w:r w:rsidRPr="006E203F">
        <w:t>technical skills to:</w:t>
      </w:r>
    </w:p>
    <w:p w:rsidR="00000000" w:rsidRPr="006E203F" w:rsidP="006E203F">
      <w:pPr>
        <w:pStyle w:val="ListBullet2"/>
      </w:pPr>
      <w:r w:rsidRPr="006E203F">
        <w:t>attach a network device to the LAN</w:t>
      </w:r>
    </w:p>
    <w:p w:rsidR="00000000" w:rsidRPr="006E203F" w:rsidP="006E203F">
      <w:pPr>
        <w:pStyle w:val="ListBullet2"/>
      </w:pPr>
      <w:r w:rsidRPr="006E203F">
        <w:t>configure a workstation or server within a network environment</w:t>
      </w:r>
    </w:p>
    <w:p w:rsidR="00000000" w:rsidRPr="006E203F" w:rsidP="006E203F">
      <w:pPr>
        <w:pStyle w:val="ListBullet2"/>
      </w:pPr>
      <w:r w:rsidRPr="006E203F">
        <w:t xml:space="preserve">implement and configure networks </w:t>
      </w:r>
    </w:p>
    <w:p w:rsidR="00000000" w:rsidRPr="006E203F" w:rsidP="006E203F">
      <w:pPr>
        <w:pStyle w:val="ListBullet2"/>
      </w:pPr>
      <w:r w:rsidRPr="006E203F">
        <w:t>install and configure operating system</w:t>
      </w:r>
    </w:p>
    <w:p w:rsidR="00000000" w:rsidRPr="006E203F" w:rsidP="006E203F">
      <w:pPr>
        <w:pStyle w:val="ListBullet2"/>
      </w:pPr>
      <w:r w:rsidRPr="006E203F">
        <w:t>install hard disk drives</w:t>
      </w:r>
    </w:p>
    <w:p w:rsidR="00000000" w:rsidRPr="006E203F" w:rsidP="006E203F">
      <w:pPr>
        <w:pStyle w:val="ListBullet2"/>
      </w:pPr>
      <w:r w:rsidRPr="006E203F">
        <w:t>open, edit and save word-processing documents</w:t>
      </w:r>
    </w:p>
    <w:p w:rsidR="00000000" w:rsidRPr="006E203F" w:rsidP="006E203F">
      <w:pPr>
        <w:pStyle w:val="ListBullet"/>
      </w:pPr>
      <w:r w:rsidRPr="006E203F">
        <w:t>research skills to gather information to determine NAS requirements.</w:t>
      </w:r>
    </w:p>
    <w:p w:rsidR="00000000" w:rsidRPr="006E203F" w:rsidP="006E203F">
      <w:pPr>
        <w:pStyle w:val="BodyText"/>
      </w:pPr>
    </w:p>
    <w:p w:rsidR="00000000" w:rsidRPr="006E203F" w:rsidP="006E203F">
      <w:pPr>
        <w:pStyle w:val="BodyText"/>
      </w:pPr>
      <w:r w:rsidRPr="006E203F">
        <w:rPr>
          <w:rStyle w:val="SpecialBold"/>
        </w:rPr>
        <w:t>Required knowledge</w:t>
      </w:r>
    </w:p>
    <w:p w:rsidR="00000000" w:rsidRPr="006E203F" w:rsidP="006E203F">
      <w:pPr>
        <w:pStyle w:val="BodyText"/>
      </w:pPr>
    </w:p>
    <w:p w:rsidR="00000000" w:rsidRPr="006E203F" w:rsidP="006E203F">
      <w:pPr>
        <w:pStyle w:val="ListBullet"/>
      </w:pPr>
      <w:r w:rsidRPr="006E203F">
        <w:t>overview knowledge of:</w:t>
      </w:r>
    </w:p>
    <w:p w:rsidR="00000000" w:rsidRPr="006E203F" w:rsidP="006E203F">
      <w:pPr>
        <w:pStyle w:val="ListBullet2"/>
      </w:pPr>
      <w:r w:rsidRPr="006E203F">
        <w:t>advantages and disadvantages o</w:t>
      </w:r>
      <w:r w:rsidRPr="006E203F">
        <w:t>f NAS versus direct attached storage (DAS) devices</w:t>
      </w:r>
    </w:p>
    <w:p w:rsidR="00000000" w:rsidRPr="006E203F" w:rsidP="006E203F">
      <w:pPr>
        <w:pStyle w:val="ListBullet2"/>
      </w:pPr>
      <w:r w:rsidRPr="006E203F">
        <w:t>Australian Computer Society Code of Ethics</w:t>
      </w:r>
    </w:p>
    <w:p w:rsidR="00000000" w:rsidRPr="006E203F" w:rsidP="006E203F">
      <w:pPr>
        <w:pStyle w:val="ListBullet2"/>
      </w:pPr>
      <w:r w:rsidRPr="006E203F">
        <w:t>common hard drive types and connectors</w:t>
      </w:r>
    </w:p>
    <w:p w:rsidR="00000000" w:rsidRPr="006E203F" w:rsidP="006E203F">
      <w:pPr>
        <w:pStyle w:val="ListBullet2"/>
      </w:pPr>
      <w:r w:rsidRPr="006E203F">
        <w:t>common network cable types and connectors</w:t>
      </w:r>
    </w:p>
    <w:p w:rsidR="00000000" w:rsidRPr="006E203F" w:rsidP="006E203F">
      <w:pPr>
        <w:pStyle w:val="ListBullet2"/>
      </w:pPr>
      <w:r w:rsidRPr="006E203F">
        <w:t>common network topologies</w:t>
      </w:r>
    </w:p>
    <w:p w:rsidR="00000000" w:rsidRPr="006E203F" w:rsidP="006E203F">
      <w:pPr>
        <w:pStyle w:val="ListBullet2"/>
      </w:pPr>
      <w:r w:rsidRPr="006E203F">
        <w:t>implementation and configuration of networks</w:t>
      </w:r>
    </w:p>
    <w:p w:rsidR="00000000" w:rsidRPr="006E203F" w:rsidP="006E203F">
      <w:pPr>
        <w:pStyle w:val="ListBullet2"/>
      </w:pPr>
      <w:r w:rsidRPr="006E203F">
        <w:t>RAID configurations.</w:t>
      </w:r>
    </w:p>
    <w:p w:rsidR="00000000" w:rsidRPr="006E203F" w:rsidP="006E203F">
      <w:pPr>
        <w:pStyle w:val="AllowPageBreak"/>
      </w:pPr>
    </w:p>
    <w:p w:rsidR="00000000" w:rsidRPr="006E203F" w:rsidP="006E203F">
      <w:pPr>
        <w:pStyle w:val="Heading1"/>
      </w:pPr>
      <w:bookmarkStart w:id="10" w:name="O_451670"/>
      <w:bookmarkEnd w:id="10"/>
      <w:r w:rsidRPr="006E203F">
        <w:t>Evidence Guide</w:t>
      </w:r>
    </w:p>
    <w:p w:rsidR="00000000" w:rsidRPr="006E203F" w:rsidP="006E203F">
      <w:pPr>
        <w:pStyle w:val="BodyText"/>
      </w:pPr>
      <w:r w:rsidRPr="006E203F">
        <w:rPr>
          <w:rStyle w:val="Emphasis"/>
        </w:rPr>
        <w:t>The evidence guide provides advice on assessment and must be read in conjunction with the performance criteria, required skills and knowledge, range statement and the Assessment Guidelines for the Traini</w:t>
      </w:r>
      <w:r w:rsidRPr="006E203F">
        <w:rPr>
          <w:rStyle w:val="Emphasis"/>
        </w:rPr>
        <w:t>ng Package.</w:t>
      </w:r>
    </w:p>
    <w:p w:rsidR="00000000" w:rsidRPr="006E203F" w:rsidP="006E203F">
      <w:pPr>
        <w:pStyle w:val="BodyText"/>
      </w:pPr>
    </w:p>
    <w:tbl>
      <w:tblPr>
        <w:tblW w:w="0" w:type="auto"/>
        <w:tblLayout w:type="fixed"/>
        <w:tblCellMar>
          <w:left w:w="62" w:type="dxa"/>
          <w:right w:w="62" w:type="dxa"/>
        </w:tblCellMar>
        <w:tblLook w:val="0000"/>
      </w:tblPr>
      <w:tblGrid>
        <w:gridCol w:w="2586"/>
        <w:gridCol w:w="6414"/>
      </w:tblGrid>
      <w:tr w:rsidTr="006E203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p>
        </w:tc>
      </w:tr>
      <w:tr w:rsidTr="006E203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BodyText"/>
            </w:pPr>
            <w:r w:rsidRPr="006E203F">
              <w:t>Evidence of the ability to:</w:t>
            </w:r>
          </w:p>
          <w:p w:rsidR="00000000" w:rsidRPr="006E203F" w:rsidP="006E203F">
            <w:pPr>
              <w:pStyle w:val="ListBullet"/>
            </w:pPr>
            <w:r w:rsidRPr="006E203F">
              <w:t>install NAS device without interruption to other LAN services</w:t>
            </w:r>
          </w:p>
          <w:p w:rsidR="00000000" w:rsidP="006E203F">
            <w:pPr>
              <w:pStyle w:val="ListBullet"/>
              <w:rPr>
                <w:lang w:val="en-NZ"/>
              </w:rPr>
            </w:pPr>
            <w:r w:rsidRPr="006E203F">
              <w:t>configure LAN services accessing the NAS to allow user-less intervention for normal operation.</w:t>
            </w:r>
          </w:p>
        </w:tc>
      </w:tr>
      <w:tr w:rsidTr="006E203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BodyText"/>
            </w:pPr>
            <w:r w:rsidRPr="006E203F">
              <w:t>Assessment must ensure access to:</w:t>
            </w:r>
          </w:p>
          <w:p w:rsidR="00000000" w:rsidRPr="006E203F" w:rsidP="006E203F">
            <w:pPr>
              <w:pStyle w:val="ListBullet"/>
            </w:pPr>
            <w:r w:rsidRPr="006E203F">
              <w:t>NAS device or basic components to build a NAS, such as personal computer, op</w:t>
            </w:r>
            <w:r w:rsidRPr="006E203F">
              <w:t>erating system, hard disk, and network connection</w:t>
            </w:r>
          </w:p>
          <w:p w:rsidR="00000000" w:rsidRPr="006E203F" w:rsidP="006E203F">
            <w:pPr>
              <w:pStyle w:val="ListBullet"/>
            </w:pPr>
            <w:r w:rsidRPr="006E203F">
              <w:t>network devices, such as switches and routers</w:t>
            </w:r>
          </w:p>
          <w:p w:rsidR="00000000" w:rsidRPr="006E203F" w:rsidP="006E203F">
            <w:pPr>
              <w:pStyle w:val="ListBullet"/>
            </w:pPr>
            <w:r w:rsidRPr="006E203F">
              <w:t>workstations and servers</w:t>
            </w:r>
          </w:p>
          <w:p w:rsidR="00000000" w:rsidRPr="006E203F" w:rsidP="006E203F">
            <w:pPr>
              <w:pStyle w:val="ListBullet"/>
            </w:pPr>
            <w:r w:rsidRPr="006E203F">
              <w:t>cabling access points and wireless access point</w:t>
            </w:r>
          </w:p>
          <w:p w:rsidR="00000000" w:rsidRPr="006E203F" w:rsidP="006E203F">
            <w:pPr>
              <w:pStyle w:val="ListBullet"/>
            </w:pPr>
            <w:r w:rsidRPr="006E203F">
              <w:t>appropriate learning and assessment support when required</w:t>
            </w:r>
          </w:p>
          <w:p w:rsidR="00000000" w:rsidP="006E203F">
            <w:pPr>
              <w:pStyle w:val="ListBullet"/>
              <w:rPr>
                <w:lang w:val="en-NZ"/>
              </w:rPr>
            </w:pPr>
            <w:r w:rsidRPr="006E203F">
              <w:t>modified equipment for people</w:t>
            </w:r>
            <w:r w:rsidRPr="006E203F">
              <w:t xml:space="preserve"> with special needs.</w:t>
            </w:r>
          </w:p>
        </w:tc>
      </w:tr>
      <w:tr w:rsidTr="006E203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BodyText"/>
            </w:pPr>
            <w:r w:rsidRPr="006E203F">
              <w:t xml:space="preserve">A range of assessment methods should be used to assess practical skills and knowledge. The following examples are appropriate for this unit: </w:t>
            </w:r>
          </w:p>
          <w:p w:rsidR="00000000" w:rsidRPr="006E203F" w:rsidP="006E203F">
            <w:pPr>
              <w:pStyle w:val="ListBullet"/>
            </w:pPr>
            <w:r w:rsidRPr="006E203F">
              <w:t>direct observation of setup of NAS device</w:t>
            </w:r>
          </w:p>
          <w:p w:rsidR="00000000" w:rsidRPr="006E203F" w:rsidP="006E203F">
            <w:pPr>
              <w:pStyle w:val="ListBullet"/>
            </w:pPr>
            <w:r w:rsidRPr="006E203F">
              <w:t>evaluation of NAS systems and vendor products</w:t>
            </w:r>
          </w:p>
          <w:p w:rsidR="00000000" w:rsidRPr="006E203F" w:rsidP="006E203F">
            <w:pPr>
              <w:pStyle w:val="ListBullet"/>
            </w:pPr>
            <w:r w:rsidRPr="006E203F">
              <w:t>completion of a design of NAS setup for a network storage problem</w:t>
            </w:r>
          </w:p>
          <w:p w:rsidR="00000000" w:rsidP="006E203F">
            <w:pPr>
              <w:pStyle w:val="ListBullet"/>
              <w:rPr>
                <w:lang w:val="en-NZ"/>
              </w:rPr>
            </w:pPr>
            <w:r w:rsidRPr="006E203F">
              <w:t xml:space="preserve">analysis of NAS performance in different usage situations. </w:t>
            </w:r>
          </w:p>
        </w:tc>
      </w:tr>
      <w:tr w:rsidTr="006E203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BodyText"/>
            </w:pPr>
            <w:r w:rsidRPr="006E203F">
              <w:t>Holistic assessment with other units relevant to the industry sector, workplace and job role is recommended, where appropriate.</w:t>
            </w:r>
          </w:p>
          <w:p w:rsidR="00000000" w:rsidRPr="006E203F" w:rsidP="006E203F">
            <w:pPr>
              <w:pStyle w:val="BodyText"/>
            </w:pPr>
            <w:r w:rsidRPr="006E203F">
              <w:t>Assessment processes and techniques must be culturally appropriate, and suitable to the communication skill level, language, lit</w:t>
            </w:r>
            <w:r w:rsidRPr="006E203F">
              <w:t>eracy and numeracy capacity of the candidate and the work being performed.</w:t>
            </w:r>
          </w:p>
          <w:p w:rsidR="00000000" w:rsidRPr="006E203F" w:rsidP="006E203F">
            <w:pPr>
              <w:pStyle w:val="BodyText"/>
            </w:pPr>
            <w:r w:rsidRPr="006E203F">
              <w:t>Indigenous people and other people from a non-English speaking background may need additional support.</w:t>
            </w:r>
          </w:p>
          <w:p w:rsidR="00000000" w:rsidRPr="006E203F" w:rsidP="006E203F">
            <w:pPr>
              <w:pStyle w:val="BodyText"/>
            </w:pPr>
            <w:r w:rsidRPr="006E203F">
              <w:t>In cases where practical assessment is used it should be combined with targete</w:t>
            </w:r>
            <w:r w:rsidRPr="006E203F">
              <w:t>d questioning to assess required knowledge.</w:t>
            </w:r>
          </w:p>
        </w:tc>
      </w:tr>
    </w:tbl>
    <w:p w:rsidR="00000000" w:rsidRPr="006E203F" w:rsidP="006E203F">
      <w:pPr>
        <w:pStyle w:val="BodyText"/>
      </w:pPr>
    </w:p>
    <w:p w:rsidR="00000000" w:rsidRPr="006E203F" w:rsidP="006E203F">
      <w:pPr>
        <w:pStyle w:val="AllowPageBreak"/>
      </w:pPr>
    </w:p>
    <w:p w:rsidR="00000000" w:rsidRPr="006E203F" w:rsidP="006E203F">
      <w:pPr>
        <w:pStyle w:val="Heading1"/>
      </w:pPr>
      <w:bookmarkStart w:id="11" w:name="O_451671"/>
      <w:bookmarkEnd w:id="11"/>
      <w:r w:rsidRPr="006E203F">
        <w:t>Range Statement</w:t>
      </w:r>
    </w:p>
    <w:p w:rsidR="00000000" w:rsidRPr="006E203F" w:rsidP="006E203F">
      <w:pPr>
        <w:pStyle w:val="BodyText"/>
      </w:pPr>
      <w:r w:rsidRPr="006E203F">
        <w:rPr>
          <w:rStyle w:val="Emphasis"/>
        </w:rPr>
        <w:t xml:space="preserve">The range statement relates to the unit of competency as a whole. It allows for different work environments and situations that may affect performance. Bold italicised wording, </w:t>
      </w:r>
      <w:r w:rsidRPr="006E203F">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6E203F">
        <w:rPr>
          <w:rStyle w:val="Emphasis"/>
        </w:rPr>
        <w:t>texts) may also be included.</w:t>
      </w:r>
    </w:p>
    <w:p w:rsidR="00000000" w:rsidRPr="006E203F" w:rsidP="006E203F">
      <w:pPr>
        <w:pStyle w:val="BodyText"/>
      </w:pPr>
    </w:p>
    <w:tbl>
      <w:tblPr>
        <w:tblW w:w="0" w:type="auto"/>
        <w:tblLayout w:type="fixed"/>
        <w:tblCellMar>
          <w:left w:w="62" w:type="dxa"/>
          <w:right w:w="62" w:type="dxa"/>
        </w:tblCellMar>
        <w:tblLook w:val="0000"/>
      </w:tblPr>
      <w:tblGrid>
        <w:gridCol w:w="2586"/>
        <w:gridCol w:w="6414"/>
      </w:tblGrid>
      <w:tr w:rsidTr="006E203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rPr>
                <w:rStyle w:val="BoldandItalics"/>
              </w:rPr>
              <w:t xml:space="preserve">Topology </w:t>
            </w:r>
            <w:r w:rsidRPr="006E203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ListBullet"/>
            </w:pPr>
            <w:r w:rsidRPr="006E203F">
              <w:t>bus</w:t>
            </w:r>
          </w:p>
          <w:p w:rsidR="00000000" w:rsidRPr="006E203F" w:rsidP="006E203F">
            <w:pPr>
              <w:pStyle w:val="ListBullet"/>
            </w:pPr>
            <w:r w:rsidRPr="006E203F">
              <w:t>hierarchical</w:t>
            </w:r>
          </w:p>
          <w:p w:rsidR="00000000" w:rsidRPr="006E203F" w:rsidP="006E203F">
            <w:pPr>
              <w:pStyle w:val="ListBullet"/>
            </w:pPr>
            <w:r w:rsidRPr="006E203F">
              <w:t>hybrid</w:t>
            </w:r>
          </w:p>
          <w:p w:rsidR="00000000" w:rsidRPr="006E203F" w:rsidP="006E203F">
            <w:pPr>
              <w:pStyle w:val="ListBullet"/>
            </w:pPr>
            <w:r w:rsidRPr="006E203F">
              <w:t>ring</w:t>
            </w:r>
          </w:p>
          <w:p w:rsidR="00000000" w:rsidP="006E203F">
            <w:pPr>
              <w:pStyle w:val="ListBullet"/>
              <w:rPr>
                <w:lang w:val="en-NZ"/>
              </w:rPr>
            </w:pPr>
            <w:r w:rsidRPr="006E203F">
              <w:t>star.</w:t>
            </w:r>
          </w:p>
        </w:tc>
      </w:tr>
      <w:tr w:rsidTr="006E203F">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rPr>
                <w:rStyle w:val="BoldandItalics"/>
              </w:rPr>
              <w:t xml:space="preserve">Storage requirements </w:t>
            </w:r>
            <w:r w:rsidRPr="006E203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ListBullet"/>
            </w:pPr>
            <w:r w:rsidRPr="006E203F">
              <w:t>amount of data to be stored</w:t>
            </w:r>
          </w:p>
          <w:p w:rsidR="00000000" w:rsidRPr="006E203F" w:rsidP="006E203F">
            <w:pPr>
              <w:pStyle w:val="ListBullet"/>
            </w:pPr>
            <w:r w:rsidRPr="006E203F">
              <w:t>minimum free space required</w:t>
            </w:r>
          </w:p>
          <w:p w:rsidR="00000000" w:rsidRPr="006E203F" w:rsidP="006E203F">
            <w:pPr>
              <w:pStyle w:val="ListBullet"/>
            </w:pPr>
            <w:r w:rsidRPr="006E203F">
              <w:t xml:space="preserve">temporary storage space </w:t>
            </w:r>
          </w:p>
          <w:p w:rsidR="00000000" w:rsidRPr="006E203F" w:rsidP="006E203F">
            <w:pPr>
              <w:pStyle w:val="ListBullet"/>
            </w:pPr>
            <w:r w:rsidRPr="006E203F">
              <w:t>type of data to be stored:</w:t>
            </w:r>
          </w:p>
          <w:p w:rsidR="00000000" w:rsidRPr="006E203F" w:rsidP="006E203F">
            <w:pPr>
              <w:pStyle w:val="ListBullet2"/>
            </w:pPr>
            <w:r w:rsidRPr="006E203F">
              <w:t>bit torrents</w:t>
            </w:r>
          </w:p>
          <w:p w:rsidR="00000000" w:rsidRPr="006E203F" w:rsidP="006E203F">
            <w:pPr>
              <w:pStyle w:val="ListBullet2"/>
            </w:pPr>
            <w:r w:rsidRPr="006E203F">
              <w:t>databases</w:t>
            </w:r>
          </w:p>
          <w:p w:rsidR="00000000" w:rsidRPr="006E203F" w:rsidP="006E203F">
            <w:pPr>
              <w:pStyle w:val="ListBullet2"/>
            </w:pPr>
            <w:r w:rsidRPr="006E203F">
              <w:t>streaming media</w:t>
            </w:r>
          </w:p>
          <w:p w:rsidR="00000000" w:rsidRPr="006E203F" w:rsidP="006E203F">
            <w:pPr>
              <w:pStyle w:val="ListBullet2"/>
            </w:pPr>
            <w:r w:rsidRPr="006E203F">
              <w:t>user data files</w:t>
            </w:r>
          </w:p>
          <w:p w:rsidR="00000000" w:rsidP="006E203F">
            <w:pPr>
              <w:pStyle w:val="ListBullet2"/>
              <w:rPr>
                <w:lang w:val="en-NZ"/>
              </w:rPr>
            </w:pPr>
            <w:r w:rsidRPr="006E203F">
              <w:t xml:space="preserve">websites. </w:t>
            </w:r>
          </w:p>
        </w:tc>
      </w:tr>
      <w:tr w:rsidTr="006E203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rPr>
                <w:rStyle w:val="BoldandItalics"/>
              </w:rPr>
              <w:t xml:space="preserve">NAS </w:t>
            </w:r>
            <w:r w:rsidRPr="006E203F">
              <w:t xml:space="preserve">may be: </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ListBullet"/>
            </w:pPr>
            <w:r w:rsidRPr="006E203F">
              <w:t xml:space="preserve">built from basic components </w:t>
            </w:r>
          </w:p>
          <w:p w:rsidR="00000000" w:rsidRPr="006E203F" w:rsidP="006E203F">
            <w:pPr>
              <w:pStyle w:val="ListBullet"/>
            </w:pPr>
            <w:r w:rsidRPr="006E203F">
              <w:t>produced by vendors:</w:t>
            </w:r>
          </w:p>
          <w:p w:rsidR="00000000" w:rsidRPr="006E203F" w:rsidP="006E203F">
            <w:pPr>
              <w:pStyle w:val="ListBullet2"/>
            </w:pPr>
            <w:r w:rsidRPr="006E203F">
              <w:t>Buffalo</w:t>
            </w:r>
          </w:p>
          <w:p w:rsidR="00000000" w:rsidRPr="006E203F" w:rsidP="006E203F">
            <w:pPr>
              <w:pStyle w:val="ListBullet2"/>
            </w:pPr>
            <w:r w:rsidRPr="006E203F">
              <w:t>Connex</w:t>
            </w:r>
          </w:p>
          <w:p w:rsidR="00000000" w:rsidRPr="006E203F" w:rsidP="006E203F">
            <w:pPr>
              <w:pStyle w:val="ListBullet2"/>
            </w:pPr>
            <w:r w:rsidRPr="006E203F">
              <w:t>D-Link</w:t>
            </w:r>
          </w:p>
          <w:p w:rsidR="00000000" w:rsidRPr="006E203F" w:rsidP="006E203F">
            <w:pPr>
              <w:pStyle w:val="ListBullet2"/>
            </w:pPr>
            <w:r w:rsidRPr="006E203F">
              <w:t>Hewlitt-Packard</w:t>
            </w:r>
          </w:p>
          <w:p w:rsidR="00000000" w:rsidRPr="006E203F" w:rsidP="006E203F">
            <w:pPr>
              <w:pStyle w:val="ListBullet2"/>
            </w:pPr>
            <w:r w:rsidRPr="006E203F">
              <w:t>LinkSys</w:t>
            </w:r>
          </w:p>
          <w:p w:rsidR="00000000" w:rsidRPr="006E203F" w:rsidP="006E203F">
            <w:pPr>
              <w:pStyle w:val="ListBullet2"/>
            </w:pPr>
            <w:r w:rsidRPr="006E203F">
              <w:t>NetGear</w:t>
            </w:r>
          </w:p>
          <w:p w:rsidR="00000000" w:rsidRPr="006E203F" w:rsidP="006E203F">
            <w:pPr>
              <w:pStyle w:val="ListBullet2"/>
            </w:pPr>
            <w:r w:rsidRPr="006E203F">
              <w:t>Network Appliance</w:t>
            </w:r>
          </w:p>
          <w:p w:rsidR="00000000" w:rsidRPr="006E203F" w:rsidP="006E203F">
            <w:pPr>
              <w:pStyle w:val="ListBullet2"/>
            </w:pPr>
            <w:r w:rsidRPr="006E203F">
              <w:t>Reldata</w:t>
            </w:r>
          </w:p>
          <w:p w:rsidR="00000000" w:rsidRPr="006E203F" w:rsidP="006E203F">
            <w:pPr>
              <w:pStyle w:val="ListBullet2"/>
            </w:pPr>
            <w:r w:rsidRPr="006E203F">
              <w:t>Seagate</w:t>
            </w:r>
          </w:p>
          <w:p w:rsidR="00000000" w:rsidRPr="006E203F" w:rsidP="006E203F">
            <w:pPr>
              <w:pStyle w:val="ListBullet2"/>
            </w:pPr>
            <w:r w:rsidRPr="006E203F">
              <w:t>Synology</w:t>
            </w:r>
          </w:p>
          <w:p w:rsidR="00000000" w:rsidP="006E203F">
            <w:pPr>
              <w:pStyle w:val="ListBullet2"/>
              <w:rPr>
                <w:lang w:val="en-NZ"/>
              </w:rPr>
            </w:pPr>
            <w:r w:rsidRPr="006E203F">
              <w:t>Western Digital.</w:t>
            </w:r>
          </w:p>
        </w:tc>
      </w:tr>
      <w:tr w:rsidTr="006E203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rPr>
                <w:rStyle w:val="BoldandItalics"/>
              </w:rPr>
              <w:t xml:space="preserve">Operating system </w:t>
            </w:r>
            <w:r w:rsidRPr="006E203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ListBullet"/>
            </w:pPr>
            <w:r w:rsidRPr="006E203F">
              <w:t>Citrix</w:t>
            </w:r>
          </w:p>
          <w:p w:rsidR="00000000" w:rsidRPr="006E203F" w:rsidP="006E203F">
            <w:pPr>
              <w:pStyle w:val="ListBullet"/>
            </w:pPr>
            <w:r w:rsidRPr="006E203F">
              <w:t>HP-UX</w:t>
            </w:r>
          </w:p>
          <w:p w:rsidR="00000000" w:rsidRPr="006E203F" w:rsidP="006E203F">
            <w:pPr>
              <w:pStyle w:val="ListBullet"/>
            </w:pPr>
            <w:r w:rsidRPr="006E203F">
              <w:t>IBM AIX</w:t>
            </w:r>
          </w:p>
          <w:p w:rsidR="00000000" w:rsidRPr="006E203F" w:rsidP="006E203F">
            <w:pPr>
              <w:pStyle w:val="ListBullet"/>
            </w:pPr>
            <w:r w:rsidRPr="006E203F">
              <w:t>Linux variants:</w:t>
            </w:r>
          </w:p>
          <w:p w:rsidR="00000000" w:rsidRPr="006E203F" w:rsidP="006E203F">
            <w:pPr>
              <w:pStyle w:val="ListBullet2"/>
            </w:pPr>
            <w:r w:rsidRPr="006E203F">
              <w:t>ClarkConnect</w:t>
            </w:r>
          </w:p>
          <w:p w:rsidR="00000000" w:rsidRPr="006E203F" w:rsidP="006E203F">
            <w:pPr>
              <w:pStyle w:val="ListBullet2"/>
            </w:pPr>
            <w:r w:rsidRPr="006E203F">
              <w:t>Fedora</w:t>
            </w:r>
          </w:p>
          <w:p w:rsidR="00000000" w:rsidRPr="006E203F" w:rsidP="006E203F">
            <w:pPr>
              <w:pStyle w:val="ListBullet2"/>
            </w:pPr>
            <w:r w:rsidRPr="006E203F">
              <w:t>FreeNas</w:t>
            </w:r>
          </w:p>
          <w:p w:rsidR="00000000" w:rsidRPr="006E203F" w:rsidP="006E203F">
            <w:pPr>
              <w:pStyle w:val="ListBullet2"/>
            </w:pPr>
            <w:r w:rsidRPr="006E203F">
              <w:t>Naslite</w:t>
            </w:r>
          </w:p>
          <w:p w:rsidR="00000000" w:rsidRPr="006E203F" w:rsidP="006E203F">
            <w:pPr>
              <w:pStyle w:val="ListBullet2"/>
            </w:pPr>
            <w:r w:rsidRPr="006E203F">
              <w:t>OpenFiler</w:t>
            </w:r>
          </w:p>
          <w:p w:rsidR="00000000" w:rsidRPr="006E203F" w:rsidP="006E203F">
            <w:pPr>
              <w:pStyle w:val="ListBullet2"/>
            </w:pPr>
            <w:r w:rsidRPr="006E203F">
              <w:t>Red Hat</w:t>
            </w:r>
          </w:p>
          <w:p w:rsidR="00000000" w:rsidRPr="006E203F" w:rsidP="006E203F">
            <w:pPr>
              <w:pStyle w:val="ListBullet2"/>
            </w:pPr>
            <w:r w:rsidRPr="006E203F">
              <w:t>SME Server</w:t>
            </w:r>
          </w:p>
          <w:p w:rsidR="00000000" w:rsidRPr="006E203F" w:rsidP="006E203F">
            <w:pPr>
              <w:pStyle w:val="ListBullet2"/>
            </w:pPr>
            <w:r w:rsidRPr="006E203F">
              <w:t>Ubuntu</w:t>
            </w:r>
          </w:p>
          <w:p w:rsidR="00000000" w:rsidRPr="006E203F" w:rsidP="006E203F">
            <w:pPr>
              <w:pStyle w:val="ListBullet"/>
            </w:pPr>
            <w:r w:rsidRPr="006E203F">
              <w:t>Mac</w:t>
            </w:r>
          </w:p>
          <w:p w:rsidR="00000000" w:rsidRPr="006E203F" w:rsidP="006E203F">
            <w:pPr>
              <w:pStyle w:val="ListBullet"/>
            </w:pPr>
            <w:r w:rsidRPr="006E203F">
              <w:t>Microsoft Windows (client and server versions)</w:t>
            </w:r>
          </w:p>
          <w:p w:rsidR="00000000" w:rsidRPr="006E203F" w:rsidP="006E203F">
            <w:pPr>
              <w:pStyle w:val="ListBullet"/>
            </w:pPr>
            <w:r w:rsidRPr="006E203F">
              <w:t>Novell SUSE Linux</w:t>
            </w:r>
          </w:p>
          <w:p w:rsidR="00000000" w:rsidP="006E203F">
            <w:pPr>
              <w:pStyle w:val="ListBullet"/>
              <w:rPr>
                <w:lang w:val="en-NZ"/>
              </w:rPr>
            </w:pPr>
            <w:r w:rsidRPr="006E203F">
              <w:t>Sun Solaris.</w:t>
            </w:r>
          </w:p>
        </w:tc>
      </w:tr>
      <w:tr w:rsidTr="006E203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rPr>
                <w:rStyle w:val="BoldandItalics"/>
              </w:rPr>
              <w:t xml:space="preserve">Applications </w:t>
            </w:r>
            <w:r w:rsidRPr="006E203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ListBullet"/>
            </w:pPr>
            <w:r w:rsidRPr="006E203F">
              <w:t>deployment servers</w:t>
            </w:r>
          </w:p>
          <w:p w:rsidR="00000000" w:rsidRPr="006E203F" w:rsidP="006E203F">
            <w:pPr>
              <w:pStyle w:val="ListBullet"/>
            </w:pPr>
            <w:r w:rsidRPr="006E203F">
              <w:t>domain controllers</w:t>
            </w:r>
          </w:p>
          <w:p w:rsidR="00000000" w:rsidRPr="006E203F" w:rsidP="006E203F">
            <w:pPr>
              <w:pStyle w:val="ListBullet"/>
            </w:pPr>
            <w:r w:rsidRPr="006E203F">
              <w:t>file servers</w:t>
            </w:r>
          </w:p>
          <w:p w:rsidR="00000000" w:rsidRPr="006E203F" w:rsidP="006E203F">
            <w:pPr>
              <w:pStyle w:val="ListBullet"/>
            </w:pPr>
            <w:r w:rsidRPr="006E203F">
              <w:t>gaming server</w:t>
            </w:r>
          </w:p>
          <w:p w:rsidR="00000000" w:rsidRPr="006E203F" w:rsidP="006E203F">
            <w:pPr>
              <w:pStyle w:val="ListBullet"/>
            </w:pPr>
            <w:r w:rsidRPr="006E203F">
              <w:t>media server</w:t>
            </w:r>
          </w:p>
          <w:p w:rsidR="00000000" w:rsidRPr="006E203F" w:rsidP="006E203F">
            <w:pPr>
              <w:pStyle w:val="ListBullet"/>
            </w:pPr>
            <w:r w:rsidRPr="006E203F">
              <w:t>print servers</w:t>
            </w:r>
          </w:p>
          <w:p w:rsidR="00000000" w:rsidRPr="006E203F" w:rsidP="006E203F">
            <w:pPr>
              <w:pStyle w:val="ListBullet"/>
            </w:pPr>
            <w:r w:rsidRPr="006E203F">
              <w:t>structured query language (SQL) server</w:t>
            </w:r>
          </w:p>
          <w:p w:rsidR="00000000" w:rsidRPr="006E203F" w:rsidP="006E203F">
            <w:pPr>
              <w:pStyle w:val="ListBullet"/>
            </w:pPr>
            <w:r w:rsidRPr="006E203F">
              <w:t>user workstations</w:t>
            </w:r>
          </w:p>
          <w:p w:rsidR="00000000" w:rsidP="006E203F">
            <w:pPr>
              <w:pStyle w:val="ListBullet"/>
              <w:rPr>
                <w:lang w:val="en-NZ"/>
              </w:rPr>
            </w:pPr>
            <w:r w:rsidRPr="006E203F">
              <w:t>web server.</w:t>
            </w:r>
          </w:p>
        </w:tc>
      </w:tr>
      <w:tr w:rsidTr="006E203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rPr>
                <w:rStyle w:val="BoldandItalics"/>
              </w:rPr>
              <w:t xml:space="preserve">Hard disks </w:t>
            </w:r>
            <w:r w:rsidRPr="006E203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ListBullet"/>
            </w:pPr>
            <w:r w:rsidRPr="006E203F">
              <w:t>Firewire</w:t>
            </w:r>
          </w:p>
          <w:p w:rsidR="00000000" w:rsidRPr="006E203F" w:rsidP="006E203F">
            <w:pPr>
              <w:pStyle w:val="ListBullet"/>
            </w:pPr>
            <w:r w:rsidRPr="006E203F">
              <w:t xml:space="preserve">parallel advanced technology attachment (PATA): </w:t>
            </w:r>
          </w:p>
          <w:p w:rsidR="00000000" w:rsidRPr="006E203F" w:rsidP="006E203F">
            <w:pPr>
              <w:pStyle w:val="ListBullet2"/>
            </w:pPr>
            <w:r w:rsidRPr="006E203F">
              <w:t>EIDE</w:t>
            </w:r>
          </w:p>
          <w:p w:rsidR="00000000" w:rsidRPr="006E203F" w:rsidP="006E203F">
            <w:pPr>
              <w:pStyle w:val="ListBullet2"/>
            </w:pPr>
            <w:r w:rsidRPr="006E203F">
              <w:t>IDE</w:t>
            </w:r>
          </w:p>
          <w:p w:rsidR="00000000" w:rsidRPr="006E203F" w:rsidP="006E203F">
            <w:pPr>
              <w:pStyle w:val="ListBullet"/>
            </w:pPr>
            <w:r w:rsidRPr="006E203F">
              <w:t>serial advanced technology attachment (SATA)</w:t>
            </w:r>
          </w:p>
          <w:p w:rsidR="00000000" w:rsidRPr="006E203F" w:rsidP="006E203F">
            <w:pPr>
              <w:pStyle w:val="ListBullet"/>
            </w:pPr>
            <w:r w:rsidRPr="006E203F">
              <w:t>eSATA</w:t>
            </w:r>
          </w:p>
          <w:p w:rsidR="00000000" w:rsidRPr="006E203F" w:rsidP="006E203F">
            <w:pPr>
              <w:pStyle w:val="ListBullet"/>
            </w:pPr>
            <w:r w:rsidRPr="006E203F">
              <w:t>SAS</w:t>
            </w:r>
          </w:p>
          <w:p w:rsidR="00000000" w:rsidP="006E203F">
            <w:pPr>
              <w:pStyle w:val="ListBullet"/>
              <w:rPr>
                <w:lang w:val="en-NZ"/>
              </w:rPr>
            </w:pPr>
            <w:r w:rsidRPr="006E203F">
              <w:t>SCSI (multiple variations).</w:t>
            </w:r>
          </w:p>
        </w:tc>
      </w:tr>
      <w:tr w:rsidTr="006E203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rPr>
                <w:rStyle w:val="BoldandItalics"/>
              </w:rPr>
              <w:t xml:space="preserve">Media </w:t>
            </w:r>
            <w:r w:rsidRPr="006E203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ListBullet"/>
            </w:pPr>
            <w:r w:rsidRPr="006E203F">
              <w:t>fibre optic</w:t>
            </w:r>
          </w:p>
          <w:p w:rsidR="00000000" w:rsidRPr="006E203F" w:rsidP="006E203F">
            <w:pPr>
              <w:pStyle w:val="ListBullet"/>
            </w:pPr>
            <w:r w:rsidRPr="006E203F">
              <w:t>STP</w:t>
            </w:r>
          </w:p>
          <w:p w:rsidR="00000000" w:rsidRPr="006E203F" w:rsidP="006E203F">
            <w:pPr>
              <w:pStyle w:val="ListBullet"/>
            </w:pPr>
            <w:r w:rsidRPr="006E203F">
              <w:t>UTP</w:t>
            </w:r>
          </w:p>
          <w:p w:rsidR="00000000" w:rsidRPr="006E203F" w:rsidP="006E203F">
            <w:pPr>
              <w:pStyle w:val="ListBullet"/>
            </w:pPr>
            <w:r w:rsidRPr="006E203F">
              <w:t>wireless:</w:t>
            </w:r>
          </w:p>
          <w:p w:rsidR="00000000" w:rsidRPr="006E203F" w:rsidP="006E203F">
            <w:pPr>
              <w:pStyle w:val="ListBullet2"/>
            </w:pPr>
            <w:r w:rsidRPr="006E203F">
              <w:t>infra-red</w:t>
            </w:r>
          </w:p>
          <w:p w:rsidR="00000000" w:rsidRPr="006E203F" w:rsidP="006E203F">
            <w:pPr>
              <w:pStyle w:val="ListBullet2"/>
            </w:pPr>
            <w:r w:rsidRPr="006E203F">
              <w:t>radio</w:t>
            </w:r>
          </w:p>
          <w:p w:rsidR="00000000" w:rsidP="006E203F">
            <w:pPr>
              <w:pStyle w:val="ListBullet2"/>
              <w:rPr>
                <w:lang w:val="en-NZ"/>
              </w:rPr>
            </w:pPr>
            <w:r w:rsidRPr="006E203F">
              <w:t>satellite.</w:t>
            </w:r>
          </w:p>
        </w:tc>
      </w:tr>
      <w:tr w:rsidTr="006E203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rPr>
                <w:rStyle w:val="BoldandItalics"/>
              </w:rPr>
              <w:t xml:space="preserve">Standard </w:t>
            </w:r>
            <w:r w:rsidRPr="006E203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ListBullet"/>
            </w:pPr>
            <w:r w:rsidRPr="006E203F">
              <w:t>Cat5, 5e, 6 and 7</w:t>
            </w:r>
          </w:p>
          <w:p w:rsidR="00000000" w:rsidRPr="006E203F" w:rsidP="006E203F">
            <w:pPr>
              <w:pStyle w:val="ListBullet"/>
            </w:pPr>
            <w:r w:rsidRPr="006E203F">
              <w:t>EIA/TIA 568A</w:t>
            </w:r>
          </w:p>
          <w:p w:rsidR="00000000" w:rsidRPr="006E203F" w:rsidP="006E203F">
            <w:pPr>
              <w:pStyle w:val="ListBullet"/>
            </w:pPr>
            <w:r w:rsidRPr="006E203F">
              <w:t>EIA/TIA 568B</w:t>
            </w:r>
          </w:p>
          <w:p w:rsidR="00000000" w:rsidRPr="006E203F" w:rsidP="006E203F">
            <w:pPr>
              <w:pStyle w:val="ListBullet"/>
            </w:pPr>
            <w:r w:rsidRPr="006E203F">
              <w:t>FDDI</w:t>
            </w:r>
          </w:p>
          <w:p w:rsidR="00000000" w:rsidRPr="006E203F" w:rsidP="006E203F">
            <w:pPr>
              <w:pStyle w:val="ListBullet"/>
            </w:pPr>
            <w:r w:rsidRPr="006E203F">
              <w:t>IEEE 802.11 (a, b, g or n)</w:t>
            </w:r>
          </w:p>
          <w:p w:rsidR="00000000" w:rsidP="006E203F">
            <w:pPr>
              <w:pStyle w:val="ListBullet"/>
              <w:rPr>
                <w:lang w:val="en-NZ"/>
              </w:rPr>
            </w:pPr>
            <w:r w:rsidRPr="006E203F">
              <w:t>RJ45.</w:t>
            </w:r>
          </w:p>
        </w:tc>
      </w:tr>
      <w:tr w:rsidTr="006E203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rPr>
                <w:rStyle w:val="BoldandItalics"/>
              </w:rPr>
              <w:t xml:space="preserve">Network address </w:t>
            </w:r>
            <w:r w:rsidRPr="006E203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ListBullet"/>
            </w:pPr>
            <w:r w:rsidRPr="006E203F">
              <w:t>IPX or SPX address</w:t>
            </w:r>
          </w:p>
          <w:p w:rsidR="00000000" w:rsidP="006E203F">
            <w:pPr>
              <w:pStyle w:val="ListBullet"/>
              <w:rPr>
                <w:lang w:val="en-NZ"/>
              </w:rPr>
            </w:pPr>
            <w:r w:rsidRPr="006E203F">
              <w:t>transmission control protocol or internet protocol (TCP/IP) address.</w:t>
            </w:r>
          </w:p>
        </w:tc>
      </w:tr>
      <w:tr w:rsidTr="006E203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3F">
            <w:pPr>
              <w:pStyle w:val="BodyText"/>
              <w:rPr>
                <w:lang w:val="en-NZ"/>
              </w:rPr>
            </w:pPr>
            <w:r w:rsidRPr="006E203F">
              <w:rPr>
                <w:rStyle w:val="BoldandItalics"/>
              </w:rPr>
              <w:t xml:space="preserve">Hostname </w:t>
            </w:r>
            <w:r w:rsidRPr="006E203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3F" w:rsidP="006E203F">
            <w:pPr>
              <w:pStyle w:val="ListBullet"/>
            </w:pPr>
            <w:r w:rsidRPr="006E203F">
              <w:t>computer name</w:t>
            </w:r>
          </w:p>
          <w:p w:rsidR="00000000" w:rsidRPr="006E203F" w:rsidP="006E203F">
            <w:pPr>
              <w:pStyle w:val="ListBullet"/>
            </w:pPr>
            <w:r w:rsidRPr="006E203F">
              <w:t>DNS name</w:t>
            </w:r>
          </w:p>
          <w:p w:rsidR="00000000" w:rsidRPr="006E203F" w:rsidP="006E203F">
            <w:pPr>
              <w:pStyle w:val="ListBullet"/>
            </w:pPr>
            <w:r w:rsidRPr="006E203F">
              <w:t>NetBeui name.</w:t>
            </w:r>
          </w:p>
        </w:tc>
      </w:tr>
    </w:tbl>
    <w:p w:rsidR="00000000" w:rsidRPr="006E203F" w:rsidP="006E203F">
      <w:pPr>
        <w:pStyle w:val="BodyText"/>
      </w:pPr>
    </w:p>
    <w:p w:rsidR="00000000" w:rsidRPr="006E203F" w:rsidP="006E203F">
      <w:pPr>
        <w:pStyle w:val="AllowPageBreak"/>
      </w:pPr>
    </w:p>
    <w:p w:rsidR="00000000" w:rsidRPr="006E203F" w:rsidP="006E203F">
      <w:pPr>
        <w:pStyle w:val="Heading1"/>
      </w:pPr>
      <w:bookmarkStart w:id="12" w:name="O_451672"/>
      <w:bookmarkEnd w:id="12"/>
      <w:r w:rsidRPr="006E203F">
        <w:t>Unit Sector(s)</w:t>
      </w:r>
    </w:p>
    <w:p w:rsidR="00000000" w:rsidRPr="006E203F" w:rsidP="006E203F">
      <w:pPr>
        <w:pStyle w:val="BodyText"/>
      </w:pPr>
      <w:r w:rsidRPr="006E203F">
        <w:t>Networking</w:t>
      </w:r>
    </w:p>
    <w:p w:rsidR="00000000" w:rsidRPr="006E203F" w:rsidP="006E203F"/>
    <w:sectPr w:rsidSect="006E20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0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4223" w:rsidP="00E942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0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23" w:rsidP="006E203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94223" w:rsidP="006E20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4223" w:rsidP="006E20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0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03F" w:rsidRPr="00E94223" w:rsidP="00E942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0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23" w:rsidP="006E203F">
    <w:pPr>
      <w:pStyle w:val="Header"/>
      <w:framePr w:wrap="around"/>
    </w:pPr>
    <w:r>
      <w:fldChar w:fldCharType="begin"/>
    </w:r>
    <w:r>
      <w:instrText xml:space="preserve"> TITLE   \* MERGEFORMAT </w:instrText>
    </w:r>
    <w:r>
      <w:fldChar w:fldCharType="separate"/>
    </w:r>
    <w:r>
      <w:t>ICANWK524A Install and configure network access storage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May 2012</w:t>
    </w:r>
    <w:r>
      <w:rPr>
        <w:noProof/>
      </w:rPr>
      <w:fldChar w:fldCharType="end"/>
    </w:r>
  </w:p>
  <w:p w:rsidR="00E94223" w:rsidP="006E20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C6A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80E2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6CF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0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203F"/>
    <w:pPr>
      <w:spacing w:before="360" w:after="60"/>
      <w:outlineLvl w:val="0"/>
    </w:pPr>
    <w:rPr>
      <w:sz w:val="32"/>
    </w:rPr>
  </w:style>
  <w:style w:type="paragraph" w:styleId="Heading2">
    <w:name w:val="heading 2"/>
    <w:basedOn w:val="HeadingBase"/>
    <w:next w:val="BodyText"/>
    <w:link w:val="Heading2Char"/>
    <w:qFormat/>
    <w:rsid w:val="006E203F"/>
    <w:pPr>
      <w:keepLines/>
      <w:spacing w:before="240" w:after="120"/>
      <w:outlineLvl w:val="1"/>
    </w:pPr>
    <w:rPr>
      <w:sz w:val="28"/>
      <w:szCs w:val="40"/>
    </w:rPr>
  </w:style>
  <w:style w:type="paragraph" w:styleId="Heading3">
    <w:name w:val="heading 3"/>
    <w:basedOn w:val="HeadingBase"/>
    <w:next w:val="BodyText"/>
    <w:link w:val="Heading3Char"/>
    <w:qFormat/>
    <w:rsid w:val="006E203F"/>
    <w:pPr>
      <w:spacing w:before="180" w:after="120"/>
      <w:outlineLvl w:val="2"/>
    </w:pPr>
    <w:rPr>
      <w:spacing w:val="-10"/>
      <w:kern w:val="32"/>
    </w:rPr>
  </w:style>
  <w:style w:type="paragraph" w:styleId="Heading4">
    <w:name w:val="heading 4"/>
    <w:basedOn w:val="HeadingBase"/>
    <w:next w:val="BodyText"/>
    <w:link w:val="Heading4Char"/>
    <w:qFormat/>
    <w:rsid w:val="006E203F"/>
    <w:pPr>
      <w:spacing w:before="160" w:after="120"/>
      <w:outlineLvl w:val="3"/>
    </w:pPr>
    <w:rPr>
      <w:sz w:val="22"/>
    </w:rPr>
  </w:style>
  <w:style w:type="paragraph" w:styleId="Heading5">
    <w:name w:val="heading 5"/>
    <w:basedOn w:val="HeadingBase"/>
    <w:next w:val="Normal"/>
    <w:link w:val="Heading5Char"/>
    <w:qFormat/>
    <w:rsid w:val="006E203F"/>
    <w:pPr>
      <w:spacing w:before="80"/>
      <w:outlineLvl w:val="4"/>
    </w:pPr>
    <w:rPr>
      <w:color w:val="918585"/>
      <w:sz w:val="20"/>
    </w:rPr>
  </w:style>
  <w:style w:type="paragraph" w:styleId="Heading6">
    <w:name w:val="heading 6"/>
    <w:basedOn w:val="HeadingBase"/>
    <w:next w:val="Normal"/>
    <w:link w:val="Heading6Char"/>
    <w:qFormat/>
    <w:rsid w:val="006E203F"/>
    <w:pPr>
      <w:spacing w:before="60"/>
      <w:outlineLvl w:val="5"/>
    </w:pPr>
    <w:rPr>
      <w:color w:val="918585"/>
      <w:sz w:val="20"/>
    </w:rPr>
  </w:style>
  <w:style w:type="paragraph" w:styleId="Heading7">
    <w:name w:val="heading 7"/>
    <w:basedOn w:val="Normal"/>
    <w:next w:val="Normal"/>
    <w:link w:val="Heading7Char"/>
    <w:qFormat/>
    <w:rsid w:val="006E203F"/>
    <w:pPr>
      <w:ind w:left="720"/>
      <w:outlineLvl w:val="6"/>
    </w:pPr>
    <w:rPr>
      <w:i/>
    </w:rPr>
  </w:style>
  <w:style w:type="paragraph" w:styleId="Heading8">
    <w:name w:val="heading 8"/>
    <w:basedOn w:val="Normal"/>
    <w:next w:val="Normal"/>
    <w:link w:val="Heading8Char"/>
    <w:qFormat/>
    <w:rsid w:val="006E203F"/>
    <w:pPr>
      <w:ind w:left="720"/>
      <w:outlineLvl w:val="7"/>
    </w:pPr>
    <w:rPr>
      <w:i/>
    </w:rPr>
  </w:style>
  <w:style w:type="paragraph" w:styleId="Heading9">
    <w:name w:val="heading 9"/>
    <w:basedOn w:val="Normal"/>
    <w:next w:val="Normal"/>
    <w:link w:val="Heading9Char"/>
    <w:qFormat/>
    <w:rsid w:val="006E203F"/>
    <w:pPr>
      <w:ind w:left="720"/>
      <w:outlineLvl w:val="8"/>
    </w:pPr>
    <w:rPr>
      <w:i/>
    </w:rPr>
  </w:style>
  <w:style w:type="character" w:default="1" w:styleId="DefaultParagraphFont">
    <w:name w:val="Default Paragraph Font"/>
    <w:uiPriority w:val="1"/>
    <w:unhideWhenUsed/>
    <w:rsid w:val="006E20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203F"/>
  </w:style>
  <w:style w:type="character" w:customStyle="1" w:styleId="Heading1Char">
    <w:name w:val="Heading 1 Char"/>
    <w:basedOn w:val="DefaultParagraphFont"/>
    <w:link w:val="Heading1"/>
    <w:rsid w:val="006E203F"/>
    <w:rPr>
      <w:rFonts w:ascii="Times New Roman" w:eastAsia="Times New Roman" w:hAnsi="Times New Roman" w:cs="Times New Roman"/>
      <w:b/>
      <w:sz w:val="32"/>
      <w:szCs w:val="20"/>
      <w:lang w:eastAsia="en-US"/>
    </w:rPr>
  </w:style>
  <w:style w:type="paragraph" w:styleId="BodyText">
    <w:name w:val="Body Text"/>
    <w:basedOn w:val="Normal"/>
    <w:link w:val="BodyTextChar"/>
    <w:rsid w:val="006E20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203F"/>
    <w:rPr>
      <w:rFonts w:ascii="Times New Roman" w:eastAsia="Times New Roman" w:hAnsi="Times New Roman" w:cs="Times New Roman"/>
      <w:sz w:val="24"/>
      <w:lang w:eastAsia="en-US"/>
    </w:rPr>
  </w:style>
  <w:style w:type="paragraph" w:styleId="Footer">
    <w:name w:val="footer"/>
    <w:basedOn w:val="Normal"/>
    <w:link w:val="FooterChar"/>
    <w:rsid w:val="006E20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203F"/>
    <w:rPr>
      <w:rFonts w:ascii="Times New Roman" w:eastAsia="Times New Roman" w:hAnsi="Times New Roman" w:cs="Times New Roman"/>
      <w:sz w:val="16"/>
      <w:lang w:eastAsia="en-US"/>
    </w:rPr>
  </w:style>
  <w:style w:type="paragraph" w:styleId="ListBullet">
    <w:name w:val="List Bullet"/>
    <w:basedOn w:val="List"/>
    <w:rsid w:val="006E203F"/>
    <w:pPr>
      <w:numPr>
        <w:numId w:val="13"/>
      </w:numPr>
      <w:tabs>
        <w:tab w:val="clear" w:pos="340"/>
      </w:tabs>
      <w:spacing w:before="40" w:after="40"/>
    </w:pPr>
  </w:style>
  <w:style w:type="character" w:customStyle="1" w:styleId="SpecialBold">
    <w:name w:val="Special Bold"/>
    <w:basedOn w:val="DefaultParagraphFont"/>
    <w:rsid w:val="006E203F"/>
    <w:rPr>
      <w:b/>
      <w:spacing w:val="0"/>
    </w:rPr>
  </w:style>
  <w:style w:type="paragraph" w:styleId="ListBullet2">
    <w:name w:val="List Bullet 2"/>
    <w:basedOn w:val="List2"/>
    <w:rsid w:val="006E203F"/>
    <w:pPr>
      <w:numPr>
        <w:numId w:val="14"/>
      </w:numPr>
      <w:tabs>
        <w:tab w:val="clear" w:pos="680"/>
      </w:tabs>
    </w:pPr>
  </w:style>
  <w:style w:type="character" w:styleId="Emphasis">
    <w:name w:val="Emphasis"/>
    <w:basedOn w:val="DefaultParagraphFont"/>
    <w:qFormat/>
    <w:rsid w:val="006E203F"/>
    <w:rPr>
      <w:i/>
    </w:rPr>
  </w:style>
  <w:style w:type="paragraph" w:customStyle="1" w:styleId="SuperHeading">
    <w:name w:val="SuperHeading"/>
    <w:basedOn w:val="Normal"/>
    <w:rsid w:val="006E203F"/>
    <w:pPr>
      <w:spacing w:before="240" w:after="120"/>
      <w:outlineLvl w:val="0"/>
    </w:pPr>
    <w:rPr>
      <w:rFonts w:ascii="Times New Roman" w:hAnsi="Times New Roman"/>
      <w:b/>
      <w:sz w:val="28"/>
    </w:rPr>
  </w:style>
  <w:style w:type="paragraph" w:customStyle="1" w:styleId="AllowPageBreak">
    <w:name w:val="AllowPageBreak"/>
    <w:rsid w:val="006E20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E203F"/>
    <w:rPr>
      <w:b/>
      <w:i/>
      <w:u w:val="none"/>
    </w:rPr>
  </w:style>
  <w:style w:type="character" w:customStyle="1" w:styleId="Heading2Char">
    <w:name w:val="Heading 2 Char"/>
    <w:basedOn w:val="DefaultParagraphFont"/>
    <w:link w:val="Heading2"/>
    <w:rsid w:val="006E20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20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20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20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20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20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20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203F"/>
    <w:rPr>
      <w:rFonts w:ascii="Courier New" w:eastAsia="Times New Roman" w:hAnsi="Courier New" w:cs="Times New Roman"/>
      <w:i/>
      <w:szCs w:val="20"/>
      <w:lang w:eastAsia="en-US"/>
    </w:rPr>
  </w:style>
  <w:style w:type="paragraph" w:customStyle="1" w:styleId="HeadingBase">
    <w:name w:val="Heading Base"/>
    <w:rsid w:val="006E20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203F"/>
    <w:pPr>
      <w:tabs>
        <w:tab w:val="right" w:leader="dot" w:pos="9072"/>
      </w:tabs>
      <w:ind w:left="567"/>
    </w:pPr>
    <w:rPr>
      <w:szCs w:val="22"/>
    </w:rPr>
  </w:style>
  <w:style w:type="paragraph" w:customStyle="1" w:styleId="TOCBase">
    <w:name w:val="TOC Base"/>
    <w:rsid w:val="006E20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203F"/>
    <w:pPr>
      <w:tabs>
        <w:tab w:val="right" w:leader="dot" w:pos="9072"/>
      </w:tabs>
      <w:spacing w:before="40" w:after="40"/>
      <w:ind w:left="284"/>
    </w:pPr>
    <w:rPr>
      <w:rFonts w:ascii="Times New Roman" w:hAnsi="Times New Roman"/>
    </w:rPr>
  </w:style>
  <w:style w:type="paragraph" w:styleId="TOC1">
    <w:name w:val="toc 1"/>
    <w:basedOn w:val="TOCBase"/>
    <w:next w:val="Normal"/>
    <w:rsid w:val="006E20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203F"/>
    <w:pPr>
      <w:spacing w:before="5040"/>
      <w:jc w:val="center"/>
    </w:pPr>
    <w:rPr>
      <w:sz w:val="48"/>
      <w:szCs w:val="72"/>
      <w:lang w:val="en-US"/>
    </w:rPr>
  </w:style>
  <w:style w:type="character" w:customStyle="1" w:styleId="TitleChar">
    <w:name w:val="Title Char"/>
    <w:basedOn w:val="DefaultParagraphFont"/>
    <w:link w:val="Title"/>
    <w:rsid w:val="006E20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203F"/>
    <w:pPr>
      <w:tabs>
        <w:tab w:val="left" w:pos="3600"/>
        <w:tab w:val="left" w:pos="3958"/>
      </w:tabs>
    </w:pPr>
  </w:style>
  <w:style w:type="paragraph" w:styleId="List">
    <w:name w:val="List"/>
    <w:basedOn w:val="BodyText"/>
    <w:next w:val="BodyText"/>
    <w:rsid w:val="006E203F"/>
    <w:pPr>
      <w:tabs>
        <w:tab w:val="left" w:pos="340"/>
      </w:tabs>
      <w:spacing w:before="60" w:after="60"/>
      <w:ind w:left="340" w:hanging="340"/>
    </w:pPr>
  </w:style>
  <w:style w:type="paragraph" w:customStyle="1" w:styleId="Note">
    <w:name w:val="Note"/>
    <w:basedOn w:val="BodyText"/>
    <w:rsid w:val="006E20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203F"/>
    <w:pPr>
      <w:framePr w:wrap="auto" w:hAnchor="text" w:y="6049"/>
    </w:pPr>
    <w:rPr>
      <w:color w:val="000000"/>
      <w:sz w:val="40"/>
    </w:rPr>
  </w:style>
  <w:style w:type="paragraph" w:customStyle="1" w:styleId="TOCTitle">
    <w:name w:val="TOCTitle"/>
    <w:basedOn w:val="Heading1"/>
    <w:rsid w:val="006E203F"/>
    <w:pPr>
      <w:spacing w:after="240"/>
      <w:jc w:val="center"/>
      <w:outlineLvl w:val="9"/>
    </w:pPr>
    <w:rPr>
      <w:caps/>
    </w:rPr>
  </w:style>
  <w:style w:type="paragraph" w:customStyle="1" w:styleId="Version">
    <w:name w:val="Version"/>
    <w:rsid w:val="006E20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203F"/>
    <w:pPr>
      <w:keepNext w:val="0"/>
      <w:tabs>
        <w:tab w:val="right" w:pos="4176"/>
      </w:tabs>
      <w:ind w:left="198" w:hanging="198"/>
    </w:pPr>
    <w:rPr>
      <w:rFonts w:ascii="Garamond" w:hAnsi="Garamond"/>
    </w:rPr>
  </w:style>
  <w:style w:type="paragraph" w:styleId="IndexHeading">
    <w:name w:val="index heading"/>
    <w:basedOn w:val="Normal"/>
    <w:next w:val="Index1"/>
    <w:semiHidden/>
    <w:rsid w:val="006E203F"/>
    <w:pPr>
      <w:spacing w:before="120" w:after="120"/>
    </w:pPr>
    <w:rPr>
      <w:rFonts w:ascii="Arial" w:hAnsi="Arial"/>
      <w:b/>
      <w:color w:val="918585"/>
      <w:sz w:val="24"/>
    </w:rPr>
  </w:style>
  <w:style w:type="paragraph" w:styleId="Header">
    <w:name w:val="header"/>
    <w:basedOn w:val="Normal"/>
    <w:link w:val="HeaderChar"/>
    <w:rsid w:val="006E20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203F"/>
    <w:rPr>
      <w:rFonts w:ascii="Times New Roman" w:eastAsia="Times New Roman" w:hAnsi="Times New Roman" w:cs="Times New Roman"/>
      <w:sz w:val="16"/>
      <w:szCs w:val="20"/>
      <w:lang w:val="en-GB" w:eastAsia="en-US"/>
    </w:rPr>
  </w:style>
  <w:style w:type="paragraph" w:customStyle="1" w:styleId="Chapter">
    <w:name w:val="Chapter"/>
    <w:basedOn w:val="Normal"/>
    <w:rsid w:val="006E203F"/>
    <w:pPr>
      <w:spacing w:before="240"/>
    </w:pPr>
    <w:rPr>
      <w:rFonts w:ascii="Times New Roman" w:hAnsi="Times New Roman"/>
      <w:smallCaps/>
      <w:spacing w:val="80"/>
      <w:sz w:val="28"/>
    </w:rPr>
  </w:style>
  <w:style w:type="paragraph" w:customStyle="1" w:styleId="InChapter">
    <w:name w:val="InChapter"/>
    <w:basedOn w:val="Heading3"/>
    <w:rsid w:val="006E203F"/>
    <w:pPr>
      <w:spacing w:after="240"/>
      <w:outlineLvl w:val="9"/>
    </w:pPr>
    <w:rPr>
      <w:noProof/>
    </w:rPr>
  </w:style>
  <w:style w:type="paragraph" w:styleId="Index2">
    <w:name w:val="index 2"/>
    <w:basedOn w:val="Normal"/>
    <w:next w:val="Normal"/>
    <w:semiHidden/>
    <w:rsid w:val="006E203F"/>
    <w:pPr>
      <w:tabs>
        <w:tab w:val="right" w:pos="4176"/>
      </w:tabs>
      <w:ind w:left="568" w:hanging="284"/>
    </w:pPr>
    <w:rPr>
      <w:rFonts w:ascii="Garamond" w:hAnsi="Garamond"/>
    </w:rPr>
  </w:style>
  <w:style w:type="paragraph" w:customStyle="1" w:styleId="Byline">
    <w:name w:val="Byline"/>
    <w:rsid w:val="006E20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203F"/>
    <w:pPr>
      <w:tabs>
        <w:tab w:val="clear" w:pos="3600"/>
        <w:tab w:val="clear" w:pos="3958"/>
      </w:tabs>
      <w:jc w:val="right"/>
    </w:pPr>
  </w:style>
  <w:style w:type="paragraph" w:styleId="Caption">
    <w:name w:val="caption"/>
    <w:basedOn w:val="BodyText"/>
    <w:next w:val="Normal"/>
    <w:qFormat/>
    <w:rsid w:val="006E203F"/>
    <w:pPr>
      <w:framePr w:w="2268" w:hSpace="181" w:vSpace="181" w:wrap="around" w:vAnchor="text" w:hAnchor="page" w:x="1135" w:y="285" w:anchorLock="1"/>
    </w:pPr>
    <w:rPr>
      <w:i/>
    </w:rPr>
  </w:style>
  <w:style w:type="paragraph" w:customStyle="1" w:styleId="MiniTOCTitle">
    <w:name w:val="MiniTOCTitle"/>
    <w:basedOn w:val="Heading4"/>
    <w:rsid w:val="006E203F"/>
    <w:pPr>
      <w:spacing w:before="240"/>
      <w:outlineLvl w:val="9"/>
    </w:pPr>
    <w:rPr>
      <w:noProof/>
      <w:sz w:val="24"/>
    </w:rPr>
  </w:style>
  <w:style w:type="paragraph" w:customStyle="1" w:styleId="MiniTOCItem">
    <w:name w:val="MiniTOCItem"/>
    <w:basedOn w:val="ListBullet"/>
    <w:rsid w:val="006E203F"/>
    <w:pPr>
      <w:numPr>
        <w:numId w:val="0"/>
      </w:numPr>
      <w:tabs>
        <w:tab w:val="right" w:leader="dot" w:pos="6521"/>
      </w:tabs>
      <w:spacing w:before="0" w:after="0"/>
    </w:pPr>
  </w:style>
  <w:style w:type="paragraph" w:customStyle="1" w:styleId="TOFTitle">
    <w:name w:val="TOFTitle"/>
    <w:basedOn w:val="TOCTitle"/>
    <w:rsid w:val="006E203F"/>
  </w:style>
  <w:style w:type="paragraph" w:styleId="TableofFigures">
    <w:name w:val="table of figures"/>
    <w:basedOn w:val="Normal"/>
    <w:next w:val="Normal"/>
    <w:semiHidden/>
    <w:rsid w:val="006E203F"/>
    <w:pPr>
      <w:tabs>
        <w:tab w:val="right" w:leader="dot" w:pos="9072"/>
      </w:tabs>
      <w:ind w:left="970" w:hanging="403"/>
    </w:pPr>
    <w:rPr>
      <w:rFonts w:ascii="Times New Roman" w:hAnsi="Times New Roman"/>
      <w:b/>
    </w:rPr>
  </w:style>
  <w:style w:type="paragraph" w:styleId="ListNumber">
    <w:name w:val="List Number"/>
    <w:basedOn w:val="List"/>
    <w:rsid w:val="006E203F"/>
    <w:pPr>
      <w:numPr>
        <w:numId w:val="11"/>
      </w:numPr>
    </w:pPr>
  </w:style>
  <w:style w:type="character" w:customStyle="1" w:styleId="WingdingSymbols">
    <w:name w:val="Wingding Symbols"/>
    <w:rsid w:val="006E203F"/>
    <w:rPr>
      <w:rFonts w:ascii="Wingdings" w:hAnsi="Wingdings"/>
    </w:rPr>
  </w:style>
  <w:style w:type="paragraph" w:customStyle="1" w:styleId="TableHeading">
    <w:name w:val="Table Heading"/>
    <w:basedOn w:val="HeadingBase"/>
    <w:rsid w:val="006E203F"/>
    <w:pPr>
      <w:keepLines/>
      <w:pBdr>
        <w:bottom w:val="single" w:sz="6" w:space="1" w:color="918585"/>
      </w:pBdr>
      <w:spacing w:before="240"/>
    </w:pPr>
  </w:style>
  <w:style w:type="character" w:customStyle="1" w:styleId="HotSpot">
    <w:name w:val="HotSpot"/>
    <w:rsid w:val="006E203F"/>
    <w:rPr>
      <w:color w:val="0033CC"/>
      <w:u w:val="none"/>
    </w:rPr>
  </w:style>
  <w:style w:type="paragraph" w:customStyle="1" w:styleId="BodyTextRight">
    <w:name w:val="Body Text Right"/>
    <w:basedOn w:val="BodyText"/>
    <w:rsid w:val="006E203F"/>
    <w:pPr>
      <w:spacing w:before="0" w:after="0"/>
      <w:jc w:val="right"/>
    </w:pPr>
  </w:style>
  <w:style w:type="paragraph" w:styleId="Index3">
    <w:name w:val="index 3"/>
    <w:basedOn w:val="ListNumber2"/>
    <w:next w:val="Normal"/>
    <w:semiHidden/>
    <w:rsid w:val="006E203F"/>
    <w:pPr>
      <w:numPr>
        <w:numId w:val="0"/>
      </w:numPr>
      <w:tabs>
        <w:tab w:val="right" w:leader="dot" w:pos="4176"/>
      </w:tabs>
    </w:pPr>
  </w:style>
  <w:style w:type="paragraph" w:styleId="ListNumber2">
    <w:name w:val="List Number 2"/>
    <w:basedOn w:val="List2"/>
    <w:rsid w:val="006E203F"/>
    <w:pPr>
      <w:numPr>
        <w:numId w:val="10"/>
      </w:numPr>
      <w:tabs>
        <w:tab w:val="clear" w:pos="1060"/>
      </w:tabs>
    </w:pPr>
  </w:style>
  <w:style w:type="paragraph" w:customStyle="1" w:styleId="MarginNote">
    <w:name w:val="Margin Note"/>
    <w:basedOn w:val="BodyText"/>
    <w:rsid w:val="006E20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20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20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203F"/>
    <w:rPr>
      <w:sz w:val="32"/>
    </w:rPr>
  </w:style>
  <w:style w:type="paragraph" w:customStyle="1" w:styleId="HeadingProcedure">
    <w:name w:val="Heading Procedure"/>
    <w:basedOn w:val="HeadingBase"/>
    <w:next w:val="Normal"/>
    <w:rsid w:val="006E203F"/>
    <w:pPr>
      <w:tabs>
        <w:tab w:val="left" w:pos="0"/>
      </w:tabs>
      <w:spacing w:before="120" w:after="60"/>
    </w:pPr>
    <w:rPr>
      <w:i/>
      <w:color w:val="918585"/>
      <w:sz w:val="22"/>
    </w:rPr>
  </w:style>
  <w:style w:type="paragraph" w:customStyle="1" w:styleId="TableBodyText">
    <w:name w:val="Table Body Text"/>
    <w:basedOn w:val="BodyText"/>
    <w:rsid w:val="006E203F"/>
    <w:pPr>
      <w:spacing w:before="60" w:after="60"/>
    </w:pPr>
  </w:style>
  <w:style w:type="paragraph" w:styleId="ListContinue">
    <w:name w:val="List Continue"/>
    <w:basedOn w:val="List"/>
    <w:rsid w:val="006E203F"/>
    <w:pPr>
      <w:ind w:firstLine="0"/>
    </w:pPr>
  </w:style>
  <w:style w:type="paragraph" w:customStyle="1" w:styleId="ListNote">
    <w:name w:val="List Note"/>
    <w:basedOn w:val="List"/>
    <w:rsid w:val="006E203F"/>
    <w:pPr>
      <w:pBdr>
        <w:top w:val="single" w:sz="6" w:space="2" w:color="918585"/>
        <w:bottom w:val="single" w:sz="6" w:space="2" w:color="918585"/>
      </w:pBdr>
      <w:tabs>
        <w:tab w:val="left" w:pos="1021"/>
      </w:tabs>
      <w:ind w:firstLine="0"/>
    </w:pPr>
  </w:style>
  <w:style w:type="paragraph" w:customStyle="1" w:styleId="Warning">
    <w:name w:val="Warning"/>
    <w:basedOn w:val="BodyText"/>
    <w:rsid w:val="006E203F"/>
    <w:pPr>
      <w:shd w:val="clear" w:color="auto" w:fill="D9D9D9"/>
      <w:tabs>
        <w:tab w:val="left" w:pos="992"/>
      </w:tabs>
      <w:ind w:left="119" w:right="119"/>
    </w:pPr>
    <w:rPr>
      <w:sz w:val="20"/>
    </w:rPr>
  </w:style>
  <w:style w:type="paragraph" w:customStyle="1" w:styleId="MarginIcons">
    <w:name w:val="Margin Icons"/>
    <w:basedOn w:val="BodyText"/>
    <w:rsid w:val="006E20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203F"/>
    <w:rPr>
      <w:rFonts w:ascii="Courier New" w:hAnsi="Courier New"/>
    </w:rPr>
  </w:style>
  <w:style w:type="paragraph" w:customStyle="1" w:styleId="NoteBullet">
    <w:name w:val="Note Bullet"/>
    <w:basedOn w:val="Note"/>
    <w:rsid w:val="006E203F"/>
    <w:pPr>
      <w:tabs>
        <w:tab w:val="clear" w:pos="680"/>
      </w:tabs>
      <w:spacing w:before="60" w:after="60"/>
    </w:pPr>
  </w:style>
  <w:style w:type="paragraph" w:customStyle="1" w:styleId="SubHeading2">
    <w:name w:val="SubHeading2"/>
    <w:basedOn w:val="HeadingBase"/>
    <w:rsid w:val="006E203F"/>
    <w:pPr>
      <w:spacing w:before="240" w:after="60"/>
    </w:pPr>
    <w:rPr>
      <w:sz w:val="20"/>
    </w:rPr>
  </w:style>
  <w:style w:type="paragraph" w:customStyle="1" w:styleId="SubHeading1">
    <w:name w:val="SubHeading1"/>
    <w:basedOn w:val="HeadingBase"/>
    <w:rsid w:val="006E203F"/>
    <w:pPr>
      <w:spacing w:before="240" w:after="60"/>
    </w:pPr>
    <w:rPr>
      <w:color w:val="918585"/>
      <w:sz w:val="22"/>
    </w:rPr>
  </w:style>
  <w:style w:type="paragraph" w:customStyle="1" w:styleId="SideHeading">
    <w:name w:val="Side Heading"/>
    <w:basedOn w:val="HeadingBase"/>
    <w:rsid w:val="006E20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203F"/>
    <w:pPr>
      <w:numPr>
        <w:numId w:val="12"/>
      </w:numPr>
    </w:pPr>
  </w:style>
  <w:style w:type="paragraph" w:styleId="PlainText">
    <w:name w:val="Plain Text"/>
    <w:basedOn w:val="Normal"/>
    <w:link w:val="PlainTextChar"/>
    <w:rsid w:val="006E203F"/>
    <w:rPr>
      <w:sz w:val="20"/>
    </w:rPr>
  </w:style>
  <w:style w:type="character" w:customStyle="1" w:styleId="PlainTextChar">
    <w:name w:val="Plain Text Char"/>
    <w:basedOn w:val="DefaultParagraphFont"/>
    <w:link w:val="PlainText"/>
    <w:rsid w:val="006E203F"/>
    <w:rPr>
      <w:rFonts w:ascii="Courier New" w:eastAsia="Times New Roman" w:hAnsi="Courier New" w:cs="Times New Roman"/>
      <w:sz w:val="20"/>
      <w:szCs w:val="20"/>
      <w:lang w:eastAsia="en-US"/>
    </w:rPr>
  </w:style>
  <w:style w:type="character" w:customStyle="1" w:styleId="MenuOption">
    <w:name w:val="Menu Option"/>
    <w:basedOn w:val="DefaultParagraphFont"/>
    <w:rsid w:val="006E203F"/>
    <w:rPr>
      <w:b/>
      <w:smallCaps/>
    </w:rPr>
  </w:style>
  <w:style w:type="paragraph" w:customStyle="1" w:styleId="TableListNumber">
    <w:name w:val="Table List Number"/>
    <w:basedOn w:val="ListNumber"/>
    <w:rsid w:val="006E203F"/>
    <w:pPr>
      <w:numPr>
        <w:numId w:val="0"/>
      </w:numPr>
    </w:pPr>
  </w:style>
  <w:style w:type="paragraph" w:styleId="TOC4">
    <w:name w:val="toc 4"/>
    <w:basedOn w:val="TOCBase"/>
    <w:next w:val="Normal"/>
    <w:semiHidden/>
    <w:rsid w:val="006E203F"/>
    <w:pPr>
      <w:tabs>
        <w:tab w:val="right" w:leader="dot" w:pos="9071"/>
      </w:tabs>
      <w:ind w:left="1701"/>
    </w:pPr>
  </w:style>
  <w:style w:type="paragraph" w:customStyle="1" w:styleId="ListAlpha">
    <w:name w:val="List Alpha"/>
    <w:basedOn w:val="List"/>
    <w:rsid w:val="006E203F"/>
    <w:pPr>
      <w:numPr>
        <w:numId w:val="9"/>
      </w:numPr>
    </w:pPr>
  </w:style>
  <w:style w:type="paragraph" w:customStyle="1" w:styleId="ListAlpha2">
    <w:name w:val="List Alpha 2"/>
    <w:basedOn w:val="List2"/>
    <w:rsid w:val="006E203F"/>
    <w:pPr>
      <w:numPr>
        <w:numId w:val="8"/>
      </w:numPr>
    </w:pPr>
  </w:style>
  <w:style w:type="paragraph" w:styleId="List2">
    <w:name w:val="List 2"/>
    <w:basedOn w:val="BodyText"/>
    <w:rsid w:val="006E203F"/>
    <w:pPr>
      <w:tabs>
        <w:tab w:val="left" w:pos="680"/>
      </w:tabs>
      <w:spacing w:before="60" w:after="60"/>
      <w:ind w:left="680" w:hanging="340"/>
    </w:pPr>
  </w:style>
  <w:style w:type="paragraph" w:styleId="List3">
    <w:name w:val="List 3"/>
    <w:basedOn w:val="BodyText"/>
    <w:rsid w:val="006E203F"/>
    <w:pPr>
      <w:tabs>
        <w:tab w:val="left" w:pos="1021"/>
      </w:tabs>
      <w:spacing w:before="60" w:after="60"/>
      <w:ind w:left="1020" w:hanging="340"/>
    </w:pPr>
  </w:style>
  <w:style w:type="paragraph" w:styleId="List4">
    <w:name w:val="List 4"/>
    <w:basedOn w:val="BodyText"/>
    <w:rsid w:val="006E203F"/>
    <w:pPr>
      <w:tabs>
        <w:tab w:val="left" w:pos="1361"/>
      </w:tabs>
      <w:spacing w:before="60" w:after="60"/>
      <w:ind w:left="1361" w:hanging="340"/>
    </w:pPr>
  </w:style>
  <w:style w:type="paragraph" w:styleId="List5">
    <w:name w:val="List 5"/>
    <w:basedOn w:val="BodyText"/>
    <w:rsid w:val="006E203F"/>
    <w:pPr>
      <w:tabs>
        <w:tab w:val="left" w:pos="1701"/>
      </w:tabs>
      <w:spacing w:before="60" w:after="60"/>
      <w:ind w:left="1701" w:hanging="340"/>
    </w:pPr>
  </w:style>
  <w:style w:type="paragraph" w:styleId="ListBullet3">
    <w:name w:val="List Bullet 3"/>
    <w:basedOn w:val="List3"/>
    <w:rsid w:val="006E203F"/>
    <w:pPr>
      <w:numPr>
        <w:numId w:val="15"/>
      </w:numPr>
      <w:tabs>
        <w:tab w:val="clear" w:pos="1021"/>
      </w:tabs>
      <w:ind w:left="1037" w:hanging="357"/>
    </w:pPr>
  </w:style>
  <w:style w:type="paragraph" w:styleId="ListBullet4">
    <w:name w:val="List Bullet 4"/>
    <w:basedOn w:val="List4"/>
    <w:rsid w:val="006E203F"/>
    <w:pPr>
      <w:numPr>
        <w:numId w:val="3"/>
      </w:numPr>
    </w:pPr>
  </w:style>
  <w:style w:type="paragraph" w:styleId="ListBullet5">
    <w:name w:val="List Bullet 5"/>
    <w:basedOn w:val="List5"/>
    <w:rsid w:val="006E203F"/>
    <w:pPr>
      <w:numPr>
        <w:numId w:val="4"/>
      </w:numPr>
    </w:pPr>
  </w:style>
  <w:style w:type="paragraph" w:styleId="ListContinue2">
    <w:name w:val="List Continue 2"/>
    <w:basedOn w:val="List2"/>
    <w:rsid w:val="006E203F"/>
    <w:pPr>
      <w:ind w:firstLine="0"/>
    </w:pPr>
  </w:style>
  <w:style w:type="paragraph" w:styleId="ListContinue3">
    <w:name w:val="List Continue 3"/>
    <w:basedOn w:val="List3"/>
    <w:rsid w:val="006E203F"/>
    <w:pPr>
      <w:ind w:left="1021" w:firstLine="0"/>
    </w:pPr>
  </w:style>
  <w:style w:type="paragraph" w:styleId="ListContinue4">
    <w:name w:val="List Continue 4"/>
    <w:basedOn w:val="List4"/>
    <w:rsid w:val="006E203F"/>
    <w:pPr>
      <w:ind w:firstLine="0"/>
    </w:pPr>
  </w:style>
  <w:style w:type="paragraph" w:styleId="ListContinue5">
    <w:name w:val="List Continue 5"/>
    <w:basedOn w:val="List5"/>
    <w:rsid w:val="006E203F"/>
    <w:pPr>
      <w:ind w:firstLine="0"/>
    </w:pPr>
  </w:style>
  <w:style w:type="paragraph" w:styleId="ListNumber3">
    <w:name w:val="List Number 3"/>
    <w:basedOn w:val="List3"/>
    <w:rsid w:val="006E203F"/>
    <w:pPr>
      <w:numPr>
        <w:numId w:val="5"/>
      </w:numPr>
    </w:pPr>
  </w:style>
  <w:style w:type="paragraph" w:styleId="ListNumber4">
    <w:name w:val="List Number 4"/>
    <w:basedOn w:val="List4"/>
    <w:rsid w:val="006E203F"/>
    <w:pPr>
      <w:numPr>
        <w:numId w:val="6"/>
      </w:numPr>
    </w:pPr>
  </w:style>
  <w:style w:type="paragraph" w:styleId="ListNumber5">
    <w:name w:val="List Number 5"/>
    <w:basedOn w:val="List5"/>
    <w:rsid w:val="006E203F"/>
    <w:pPr>
      <w:numPr>
        <w:numId w:val="7"/>
      </w:numPr>
    </w:pPr>
  </w:style>
  <w:style w:type="paragraph" w:styleId="BlockText">
    <w:name w:val="Block Text"/>
    <w:basedOn w:val="Normal"/>
    <w:rsid w:val="006E203F"/>
    <w:pPr>
      <w:spacing w:after="120"/>
      <w:ind w:left="1440" w:right="1440"/>
    </w:pPr>
  </w:style>
  <w:style w:type="character" w:customStyle="1" w:styleId="Subscript">
    <w:name w:val="Subscript"/>
    <w:basedOn w:val="DefaultParagraphFont"/>
    <w:rsid w:val="006E203F"/>
    <w:rPr>
      <w:sz w:val="16"/>
      <w:vertAlign w:val="subscript"/>
    </w:rPr>
  </w:style>
  <w:style w:type="character" w:customStyle="1" w:styleId="Superscript">
    <w:name w:val="Superscript"/>
    <w:basedOn w:val="DefaultParagraphFont"/>
    <w:rsid w:val="006E203F"/>
    <w:rPr>
      <w:sz w:val="16"/>
      <w:vertAlign w:val="superscript"/>
    </w:rPr>
  </w:style>
  <w:style w:type="character" w:customStyle="1" w:styleId="Symbols">
    <w:name w:val="Symbols"/>
    <w:basedOn w:val="DefaultParagraphFont"/>
    <w:rsid w:val="006E203F"/>
    <w:rPr>
      <w:rFonts w:ascii="Symbol" w:hAnsi="Symbol"/>
    </w:rPr>
  </w:style>
  <w:style w:type="character" w:customStyle="1" w:styleId="MenuOptions">
    <w:name w:val="Menu Options"/>
    <w:basedOn w:val="DefaultParagraphFont"/>
    <w:rsid w:val="006E203F"/>
    <w:rPr>
      <w:rFonts w:ascii="Arial Narrow" w:hAnsi="Arial Narrow"/>
      <w:smallCaps/>
    </w:rPr>
  </w:style>
  <w:style w:type="character" w:customStyle="1" w:styleId="Buttons">
    <w:name w:val="Buttons"/>
    <w:basedOn w:val="DefaultParagraphFont"/>
    <w:rsid w:val="006E203F"/>
    <w:rPr>
      <w:b/>
    </w:rPr>
  </w:style>
  <w:style w:type="character" w:customStyle="1" w:styleId="Underlined">
    <w:name w:val="Underlined"/>
    <w:basedOn w:val="DefaultParagraphFont"/>
    <w:rsid w:val="006E203F"/>
    <w:rPr>
      <w:u w:val="single"/>
    </w:rPr>
  </w:style>
  <w:style w:type="paragraph" w:customStyle="1" w:styleId="TableBodyTextRight">
    <w:name w:val="Table Body Text Right"/>
    <w:basedOn w:val="TableBodyText"/>
    <w:rsid w:val="006E203F"/>
    <w:pPr>
      <w:widowControl w:val="0"/>
      <w:autoSpaceDE w:val="0"/>
      <w:autoSpaceDN w:val="0"/>
      <w:adjustRightInd w:val="0"/>
      <w:jc w:val="right"/>
    </w:pPr>
    <w:rPr>
      <w:rFonts w:cs="Arial"/>
      <w:szCs w:val="18"/>
    </w:rPr>
  </w:style>
  <w:style w:type="paragraph" w:customStyle="1" w:styleId="CopyrightText">
    <w:name w:val="Copyright Text"/>
    <w:basedOn w:val="BodyText"/>
    <w:rsid w:val="006E203F"/>
    <w:rPr>
      <w:sz w:val="18"/>
    </w:rPr>
  </w:style>
  <w:style w:type="paragraph" w:customStyle="1" w:styleId="BodySmallRight">
    <w:name w:val="Body Small Right"/>
    <w:basedOn w:val="BodyTextRight"/>
    <w:rsid w:val="006E203F"/>
    <w:rPr>
      <w:sz w:val="18"/>
      <w:szCs w:val="18"/>
    </w:rPr>
  </w:style>
  <w:style w:type="paragraph" w:customStyle="1" w:styleId="MarginEdition">
    <w:name w:val="Margin Edition"/>
    <w:basedOn w:val="MarginNote"/>
    <w:rsid w:val="006E203F"/>
    <w:pPr>
      <w:spacing w:before="0" w:after="0"/>
    </w:pPr>
    <w:rPr>
      <w:rFonts w:ascii="Times New Roman" w:hAnsi="Times New Roman"/>
      <w:color w:val="999999"/>
    </w:rPr>
  </w:style>
  <w:style w:type="paragraph" w:customStyle="1" w:styleId="Spacer">
    <w:name w:val="Spacer"/>
    <w:basedOn w:val="Normal"/>
    <w:rsid w:val="006E203F"/>
    <w:rPr>
      <w:sz w:val="2"/>
      <w:szCs w:val="2"/>
    </w:rPr>
  </w:style>
  <w:style w:type="character" w:customStyle="1" w:styleId="Small">
    <w:name w:val="Small"/>
    <w:basedOn w:val="DefaultParagraphFont"/>
    <w:rsid w:val="006E203F"/>
    <w:rPr>
      <w:sz w:val="16"/>
    </w:rPr>
  </w:style>
  <w:style w:type="paragraph" w:customStyle="1" w:styleId="WideTable">
    <w:name w:val="Wide Table"/>
    <w:basedOn w:val="Normal"/>
    <w:rsid w:val="006E203F"/>
    <w:pPr>
      <w:ind w:left="-1418"/>
    </w:pPr>
    <w:rPr>
      <w:sz w:val="2"/>
      <w:szCs w:val="2"/>
    </w:rPr>
  </w:style>
  <w:style w:type="character" w:styleId="PageNumber">
    <w:name w:val="page number"/>
    <w:basedOn w:val="DefaultParagraphFont"/>
    <w:rsid w:val="006E203F"/>
  </w:style>
  <w:style w:type="paragraph" w:styleId="Quote">
    <w:name w:val="Quote"/>
    <w:basedOn w:val="Heading1"/>
    <w:link w:val="QuoteChar"/>
    <w:qFormat/>
    <w:rsid w:val="006E203F"/>
    <w:rPr>
      <w:b w:val="0"/>
      <w:sz w:val="72"/>
      <w:szCs w:val="72"/>
      <w:lang w:val="en-NZ"/>
    </w:rPr>
  </w:style>
  <w:style w:type="character" w:customStyle="1" w:styleId="QuoteChar">
    <w:name w:val="Quote Char"/>
    <w:basedOn w:val="DefaultParagraphFont"/>
    <w:link w:val="Quote"/>
    <w:rsid w:val="006E20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203F"/>
    <w:pPr>
      <w:pageBreakBefore/>
    </w:pPr>
  </w:style>
  <w:style w:type="paragraph" w:customStyle="1" w:styleId="Border">
    <w:name w:val="Border"/>
    <w:basedOn w:val="Normal"/>
    <w:qFormat/>
    <w:rsid w:val="006E20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203F"/>
    <w:rPr>
      <w:b/>
      <w:bCs/>
      <w:i/>
      <w:iCs/>
      <w:color w:val="auto"/>
    </w:rPr>
  </w:style>
  <w:style w:type="paragraph" w:styleId="IntenseQuote">
    <w:name w:val="Intense Quote"/>
    <w:basedOn w:val="Normal"/>
    <w:next w:val="Normal"/>
    <w:link w:val="IntenseQuoteChar"/>
    <w:uiPriority w:val="30"/>
    <w:qFormat/>
    <w:rsid w:val="006E20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20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203F"/>
    <w:rPr>
      <w:smallCaps/>
      <w:color w:val="auto"/>
      <w:u w:val="single"/>
    </w:rPr>
  </w:style>
  <w:style w:type="character" w:styleId="IntenseReference">
    <w:name w:val="Intense Reference"/>
    <w:basedOn w:val="DefaultParagraphFont"/>
    <w:uiPriority w:val="32"/>
    <w:qFormat/>
    <w:rsid w:val="006E203F"/>
    <w:rPr>
      <w:b/>
      <w:bCs/>
      <w:smallCaps/>
      <w:color w:val="auto"/>
      <w:spacing w:val="5"/>
      <w:u w:val="single"/>
    </w:rPr>
  </w:style>
  <w:style w:type="paragraph" w:customStyle="1" w:styleId="2ColumnHeading">
    <w:name w:val="2Column Heading"/>
    <w:basedOn w:val="BodyText"/>
    <w:qFormat/>
    <w:rsid w:val="006E203F"/>
    <w:pPr>
      <w:spacing w:after="60"/>
      <w:ind w:left="-2268"/>
    </w:pPr>
    <w:rPr>
      <w:b/>
    </w:rPr>
  </w:style>
  <w:style w:type="paragraph" w:customStyle="1" w:styleId="Heading1TOC">
    <w:name w:val="Heading1 TOC"/>
    <w:basedOn w:val="Normal"/>
    <w:qFormat/>
    <w:rsid w:val="006E203F"/>
    <w:pPr>
      <w:spacing w:before="240" w:after="120"/>
    </w:pPr>
    <w:rPr>
      <w:rFonts w:ascii="Times New Roman" w:hAnsi="Times New Roman"/>
      <w:b/>
      <w:sz w:val="32"/>
    </w:rPr>
  </w:style>
  <w:style w:type="paragraph" w:customStyle="1" w:styleId="Heading2TOC">
    <w:name w:val="Heading2 TOC"/>
    <w:basedOn w:val="Normal"/>
    <w:qFormat/>
    <w:rsid w:val="006E203F"/>
    <w:pPr>
      <w:spacing w:before="240" w:after="60"/>
    </w:pPr>
    <w:rPr>
      <w:rFonts w:ascii="Times New Roman" w:hAnsi="Times New Roman"/>
      <w:b/>
      <w:sz w:val="28"/>
    </w:rPr>
  </w:style>
  <w:style w:type="character" w:customStyle="1" w:styleId="Underline">
    <w:name w:val="Underline"/>
    <w:basedOn w:val="DefaultParagraphFont"/>
    <w:qFormat/>
    <w:rsid w:val="006E203F"/>
    <w:rPr>
      <w:u w:val="single"/>
    </w:rPr>
  </w:style>
  <w:style w:type="paragraph" w:styleId="BalloonText">
    <w:name w:val="Balloon Text"/>
    <w:basedOn w:val="Normal"/>
    <w:link w:val="BalloonTextChar"/>
    <w:rsid w:val="006E203F"/>
    <w:rPr>
      <w:rFonts w:ascii="Tahoma" w:hAnsi="Tahoma" w:cs="Tahoma"/>
      <w:sz w:val="16"/>
      <w:szCs w:val="16"/>
    </w:rPr>
  </w:style>
  <w:style w:type="character" w:customStyle="1" w:styleId="BalloonTextChar">
    <w:name w:val="Balloon Text Char"/>
    <w:basedOn w:val="DefaultParagraphFont"/>
    <w:link w:val="BalloonText"/>
    <w:rsid w:val="006E20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20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20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203F"/>
    <w:rPr>
      <w:b/>
      <w:color w:val="660033"/>
      <w:spacing w:val="0"/>
    </w:rPr>
  </w:style>
  <w:style w:type="paragraph" w:customStyle="1" w:styleId="Nameditemlist">
    <w:name w:val="Named item list"/>
    <w:basedOn w:val="BodyText"/>
    <w:qFormat/>
    <w:rsid w:val="006E20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1119</Words>
  <Characters>6886</Characters>
  <Application>Microsoft Office Word</Application>
  <DocSecurity>0</DocSecurity>
  <Lines>280</Lines>
  <Paragraphs>189</Paragraphs>
  <ScaleCrop>false</ScaleCrop>
  <Company>Author-it Software Corporation Ltd.</Company>
  <LinksUpToDate>false</LinksUpToDate>
  <CharactersWithSpaces>7934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ICANWK524A Install and configure network access storage devices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2012-05-29T23:58:00Z</dcterms:created>
  <dcterms:modified xsi:type="dcterms:W3CDTF">2012-05-29T23:58:00Z</dcterms:modified>
</cp:coreProperties>
</file>