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39C9" w:rsidP="009A39C9">
      <w:pPr>
        <w:pStyle w:val="Title"/>
      </w:pPr>
      <w:bookmarkStart w:id="0" w:name="_GoBack"/>
      <w:bookmarkEnd w:id="0"/>
      <w:r>
        <w:fldChar w:fldCharType="begin"/>
      </w:r>
      <w:r>
        <w:instrText xml:space="preserve"> TITLE   \* MERGEFORMAT </w:instrText>
      </w:r>
      <w:r>
        <w:fldChar w:fldCharType="separate"/>
      </w:r>
      <w:r>
        <w:t>ICANWK418A Implement backbone technologies in a local area network</w:t>
      </w:r>
      <w:r>
        <w:fldChar w:fldCharType="end"/>
      </w:r>
    </w:p>
    <w:p w:rsidR="009A39C9" w:rsidP="009A39C9">
      <w:pPr>
        <w:pStyle w:val="Version"/>
        <w:sectPr w:rsidSect="00F47D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7D84" w:rsidP="00F47D84">
      <w:pPr>
        <w:pStyle w:val="SuperHeading"/>
      </w:pPr>
      <w:r w:rsidRPr="00F47D84">
        <w:t>ICANWK418A Implement backbone technologies in a local area network</w:t>
      </w:r>
    </w:p>
    <w:p w:rsidR="00000000" w:rsidRPr="00F47D84" w:rsidP="00F47D84">
      <w:pPr>
        <w:pStyle w:val="Heading1"/>
      </w:pPr>
      <w:bookmarkStart w:id="1" w:name="O_434801"/>
      <w:bookmarkEnd w:id="1"/>
      <w:r w:rsidRPr="00F47D84">
        <w:t>Modification History</w:t>
      </w:r>
    </w:p>
    <w:tbl>
      <w:tblPr>
        <w:tblW w:w="0" w:type="auto"/>
        <w:tblLayout w:type="fixed"/>
        <w:tblCellMar>
          <w:left w:w="62" w:type="dxa"/>
          <w:right w:w="62" w:type="dxa"/>
        </w:tblCellMar>
        <w:tblLook w:val="0000"/>
      </w:tblPr>
      <w:tblGrid>
        <w:gridCol w:w="3174"/>
        <w:gridCol w:w="5913"/>
      </w:tblGrid>
      <w:tr w:rsidTr="00F47D84">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D84" w:rsidP="00F47D84">
            <w:pPr>
              <w:pStyle w:val="BodyText"/>
            </w:pPr>
            <w:r w:rsidRPr="00F47D84">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D84">
            <w:pPr>
              <w:pStyle w:val="BodyText"/>
              <w:rPr>
                <w:lang w:val="en-NZ"/>
              </w:rPr>
            </w:pPr>
            <w:r w:rsidRPr="00F47D84">
              <w:rPr>
                <w:rStyle w:val="SpecialBold"/>
              </w:rPr>
              <w:t>Comments</w:t>
            </w:r>
          </w:p>
        </w:tc>
      </w:tr>
      <w:tr w:rsidTr="00F47D84">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D84">
            <w:pPr>
              <w:pStyle w:val="BodyText"/>
              <w:rPr>
                <w:lang w:val="en-NZ"/>
              </w:rPr>
            </w:pPr>
            <w:r w:rsidRPr="00F47D84">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D84" w:rsidP="00F47D84">
            <w:pPr>
              <w:pStyle w:val="BodyText"/>
            </w:pPr>
            <w:r w:rsidRPr="00F47D84">
              <w:t xml:space="preserve">This Unit first released with </w:t>
            </w:r>
            <w:r w:rsidRPr="00F47D84">
              <w:rPr>
                <w:rStyle w:val="Emphasis"/>
              </w:rPr>
              <w:t>ICA1</w:t>
            </w:r>
            <w:r w:rsidRPr="00F47D84">
              <w:rPr>
                <w:rStyle w:val="Emphasis"/>
              </w:rPr>
              <w:t>1 Information and Communications Technology Training Package version 1.0</w:t>
            </w:r>
          </w:p>
        </w:tc>
      </w:tr>
    </w:tbl>
    <w:p w:rsidR="00000000" w:rsidRPr="00F47D84" w:rsidP="00F47D84">
      <w:pPr>
        <w:pStyle w:val="BodyText"/>
      </w:pPr>
    </w:p>
    <w:p w:rsidR="00000000" w:rsidRPr="00F47D84" w:rsidP="00F47D84">
      <w:pPr>
        <w:pStyle w:val="AllowPageBreak"/>
      </w:pPr>
    </w:p>
    <w:p w:rsidR="00000000" w:rsidRPr="00F47D84" w:rsidP="00F47D84">
      <w:pPr>
        <w:pStyle w:val="Heading1"/>
      </w:pPr>
      <w:bookmarkStart w:id="2" w:name="O_434802"/>
      <w:bookmarkEnd w:id="2"/>
      <w:r w:rsidRPr="00F47D84">
        <w:t>Unit Descriptor</w:t>
      </w:r>
    </w:p>
    <w:p w:rsidR="00000000" w:rsidRPr="00F47D84" w:rsidP="00F47D84">
      <w:pPr>
        <w:pStyle w:val="BodyText"/>
      </w:pPr>
      <w:r w:rsidRPr="00F47D84">
        <w:t xml:space="preserve">This unit describes the performance outcomes, skills and knowledge required to implement core layer (backbone) connectivity in a local area network </w:t>
      </w:r>
      <w:r w:rsidRPr="00F47D84">
        <w:t>(LAN) for applications between floors in a multi-storey building or between separate buildings.</w:t>
      </w:r>
    </w:p>
    <w:p w:rsidR="00000000" w:rsidRPr="00F47D84" w:rsidP="00F47D84">
      <w:pPr>
        <w:pStyle w:val="BodyText"/>
      </w:pPr>
    </w:p>
    <w:p w:rsidR="00000000" w:rsidRPr="00F47D84" w:rsidP="00F47D84">
      <w:pPr>
        <w:pStyle w:val="BodyText"/>
      </w:pPr>
      <w:r w:rsidRPr="00F47D84">
        <w:t>This unit focuses on configuring high-speed (high-bandwidth) channels between high-end switches.</w:t>
      </w:r>
    </w:p>
    <w:p w:rsidR="00000000" w:rsidRPr="00F47D84" w:rsidP="00F47D84">
      <w:pPr>
        <w:pStyle w:val="AllowPageBreak"/>
      </w:pPr>
    </w:p>
    <w:p w:rsidR="00000000" w:rsidRPr="00F47D84" w:rsidP="00F47D84">
      <w:pPr>
        <w:pStyle w:val="Heading1"/>
      </w:pPr>
      <w:bookmarkStart w:id="3" w:name="O_434803"/>
      <w:bookmarkEnd w:id="3"/>
      <w:r w:rsidRPr="00F47D84">
        <w:t>Application of the Unit</w:t>
      </w:r>
    </w:p>
    <w:p w:rsidR="00000000" w:rsidRPr="00F47D84" w:rsidP="00F47D84">
      <w:pPr>
        <w:pStyle w:val="BodyText"/>
      </w:pPr>
      <w:r w:rsidRPr="00F47D84">
        <w:t xml:space="preserve">This unit applies to </w:t>
      </w:r>
      <w:r w:rsidRPr="00F47D84">
        <w:t>individuals in the network area who are required to enable backbone connectivity in a LAN.</w:t>
      </w:r>
    </w:p>
    <w:p w:rsidR="00000000" w:rsidRPr="00F47D84" w:rsidP="00F47D84">
      <w:pPr>
        <w:pStyle w:val="AllowPageBreak"/>
      </w:pPr>
    </w:p>
    <w:p w:rsidR="00000000" w:rsidRPr="00F47D84" w:rsidP="00F47D84">
      <w:pPr>
        <w:pStyle w:val="Heading1"/>
      </w:pPr>
      <w:bookmarkStart w:id="4" w:name="O_434804"/>
      <w:bookmarkEnd w:id="4"/>
      <w:r w:rsidRPr="00F47D84">
        <w:t>Licensing/Regulatory Information</w:t>
      </w:r>
    </w:p>
    <w:p w:rsidR="00000000" w:rsidRPr="00F47D84" w:rsidP="00F47D84">
      <w:pPr>
        <w:pStyle w:val="BodyText"/>
      </w:pPr>
      <w:r w:rsidRPr="00F47D84">
        <w:t>No licensing, legislative, regulatory or certification requirements apply to this unit at the time of endorsement b</w:t>
      </w:r>
      <w:r w:rsidRPr="00F47D84">
        <w:t>ut users should confirm requirements with the relevant federal, state or territory authority.</w:t>
      </w:r>
    </w:p>
    <w:p w:rsidR="00000000" w:rsidRPr="00F47D84" w:rsidP="00F47D84">
      <w:pPr>
        <w:pStyle w:val="AllowPageBreak"/>
      </w:pPr>
    </w:p>
    <w:p w:rsidR="00000000" w:rsidRPr="00F47D84" w:rsidP="00F47D84">
      <w:pPr>
        <w:pStyle w:val="Heading1"/>
      </w:pPr>
      <w:bookmarkStart w:id="5" w:name="O_434805"/>
      <w:bookmarkEnd w:id="5"/>
      <w:r w:rsidRPr="00F47D84">
        <w:t>Pre-Requisites</w:t>
      </w:r>
    </w:p>
    <w:p w:rsidR="00000000" w:rsidRPr="00F47D84" w:rsidP="00F47D84">
      <w:pPr>
        <w:pStyle w:val="BodyText"/>
      </w:pPr>
      <w:r w:rsidRPr="00F47D84">
        <w:t>Not applicable.</w:t>
      </w:r>
    </w:p>
    <w:p w:rsidR="00000000" w:rsidRPr="00F47D84" w:rsidP="00F47D84">
      <w:pPr>
        <w:pStyle w:val="AllowPageBreak"/>
      </w:pPr>
    </w:p>
    <w:p w:rsidR="00000000" w:rsidRPr="00F47D84" w:rsidP="00F47D84">
      <w:pPr>
        <w:pStyle w:val="Heading1"/>
      </w:pPr>
      <w:bookmarkStart w:id="6" w:name="O_434806"/>
      <w:bookmarkEnd w:id="6"/>
      <w:r w:rsidRPr="00F47D84">
        <w:t>Employability Skills Information</w:t>
      </w:r>
    </w:p>
    <w:p w:rsidR="00000000" w:rsidRPr="00F47D84" w:rsidP="00F47D84">
      <w:pPr>
        <w:pStyle w:val="BodyText"/>
      </w:pPr>
      <w:r w:rsidRPr="00F47D84">
        <w:t>This unit contains employability skills.</w:t>
      </w:r>
    </w:p>
    <w:p w:rsidR="00000000" w:rsidRPr="00F47D84" w:rsidP="00F47D84">
      <w:pPr>
        <w:pStyle w:val="AllowPageBreak"/>
      </w:pPr>
    </w:p>
    <w:p w:rsidR="00000000" w:rsidRPr="00F47D84" w:rsidP="00F47D84">
      <w:pPr>
        <w:pStyle w:val="Heading1"/>
      </w:pPr>
      <w:bookmarkStart w:id="7" w:name="O_434807"/>
      <w:bookmarkEnd w:id="7"/>
      <w:r w:rsidRPr="00F47D84">
        <w:t>Elements and Performance Criteria Pre-Content</w:t>
      </w:r>
    </w:p>
    <w:tbl>
      <w:tblPr>
        <w:tblW w:w="0" w:type="auto"/>
        <w:tblLayout w:type="fixed"/>
        <w:tblCellMar>
          <w:left w:w="62" w:type="dxa"/>
          <w:right w:w="62" w:type="dxa"/>
        </w:tblCellMar>
        <w:tblLook w:val="0000"/>
      </w:tblPr>
      <w:tblGrid>
        <w:gridCol w:w="2463"/>
        <w:gridCol w:w="6252"/>
      </w:tblGrid>
      <w:tr w:rsidTr="00F47D84">
        <w:tblPrEx>
          <w:tblW w:w="0" w:type="auto"/>
          <w:tblLayout w:type="fixed"/>
          <w:tblCellMar>
            <w:left w:w="62" w:type="dxa"/>
            <w:right w:w="62" w:type="dxa"/>
          </w:tblCellMar>
          <w:tblLook w:val="0000"/>
        </w:tblPrEx>
        <w:trPr>
          <w:tblHeader/>
        </w:trPr>
        <w:tc>
          <w:tcPr>
            <w:tcW w:w="246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47D84" w:rsidP="00F47D84">
            <w:pPr>
              <w:pStyle w:val="BodyText"/>
            </w:pPr>
            <w:r w:rsidRPr="00F47D84">
              <w:rPr>
                <w:rStyle w:val="SpecialBold"/>
              </w:rPr>
              <w:t>Element</w:t>
            </w:r>
          </w:p>
        </w:tc>
        <w:tc>
          <w:tcPr>
            <w:tcW w:w="62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47D84">
            <w:pPr>
              <w:pStyle w:val="BodyText"/>
              <w:rPr>
                <w:lang w:val="en-NZ"/>
              </w:rPr>
            </w:pPr>
            <w:r w:rsidRPr="00F47D84">
              <w:rPr>
                <w:rStyle w:val="SpecialBold"/>
              </w:rPr>
              <w:t>Performance Criteria</w:t>
            </w:r>
          </w:p>
        </w:tc>
      </w:tr>
      <w:tr w:rsidTr="00F47D84">
        <w:tblPrEx>
          <w:tblW w:w="0" w:type="auto"/>
          <w:tblLayout w:type="fixed"/>
          <w:tblCellMar>
            <w:left w:w="62" w:type="dxa"/>
            <w:right w:w="62" w:type="dxa"/>
          </w:tblCellMar>
          <w:tblLook w:val="0000"/>
        </w:tblPrEx>
        <w:tc>
          <w:tcPr>
            <w:tcW w:w="24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47D84" w:rsidP="00F47D84">
            <w:pPr>
              <w:pStyle w:val="BodyText"/>
            </w:pPr>
            <w:r w:rsidRPr="00F47D84">
              <w:rPr>
                <w:rStyle w:val="Emphasis"/>
              </w:rPr>
              <w:t>Elements describe the essential outcomes of a unit of competency.</w:t>
            </w:r>
          </w:p>
        </w:tc>
        <w:tc>
          <w:tcPr>
            <w:tcW w:w="62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47D84" w:rsidP="00F47D84">
            <w:pPr>
              <w:pStyle w:val="BodyText"/>
            </w:pPr>
            <w:r w:rsidRPr="00F47D84">
              <w:rPr>
                <w:rStyle w:val="Emphasis"/>
              </w:rPr>
              <w:t xml:space="preserve">Performance criteria describe the performance needed to demonstrate achievement of the element. Where </w:t>
            </w:r>
            <w:r w:rsidRPr="00F47D84">
              <w:rPr>
                <w:rStyle w:val="Emphasis"/>
              </w:rPr>
              <w:t>bold italicised text is used, further information is detailed in the required skills and knowledge section and the range statement. Assessment of performance is to be consistent with the evidence guide.</w:t>
            </w:r>
          </w:p>
        </w:tc>
      </w:tr>
    </w:tbl>
    <w:p w:rsidR="00000000" w:rsidRPr="00F47D84" w:rsidP="00F47D84">
      <w:pPr>
        <w:pStyle w:val="BodyText"/>
      </w:pPr>
    </w:p>
    <w:p w:rsidR="00000000" w:rsidRPr="00F47D84" w:rsidP="00F47D84">
      <w:pPr>
        <w:pStyle w:val="AllowPageBreak"/>
      </w:pPr>
    </w:p>
    <w:p w:rsidR="00000000" w:rsidRPr="00F47D84" w:rsidP="00F47D84">
      <w:pPr>
        <w:pStyle w:val="Heading1"/>
      </w:pPr>
      <w:bookmarkStart w:id="8" w:name="O_434808"/>
      <w:bookmarkEnd w:id="8"/>
      <w:r w:rsidRPr="00F47D84">
        <w:t>Elements and Performance Criteria</w:t>
      </w:r>
    </w:p>
    <w:tbl>
      <w:tblPr>
        <w:tblW w:w="0" w:type="auto"/>
        <w:tblLayout w:type="fixed"/>
        <w:tblCellMar>
          <w:left w:w="62" w:type="dxa"/>
          <w:right w:w="62" w:type="dxa"/>
        </w:tblCellMar>
        <w:tblLook w:val="0000"/>
      </w:tblPr>
      <w:tblGrid>
        <w:gridCol w:w="2463"/>
        <w:gridCol w:w="6252"/>
      </w:tblGrid>
      <w:tr w:rsidTr="00F47D84">
        <w:tblPrEx>
          <w:tblW w:w="0" w:type="auto"/>
          <w:tblLayout w:type="fixed"/>
          <w:tblCellMar>
            <w:left w:w="62" w:type="dxa"/>
            <w:right w:w="62" w:type="dxa"/>
          </w:tblCellMar>
          <w:tblLook w:val="0000"/>
        </w:tblPrEx>
        <w:tc>
          <w:tcPr>
            <w:tcW w:w="2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D84">
            <w:pPr>
              <w:pStyle w:val="BodyText"/>
              <w:rPr>
                <w:lang w:val="en-NZ"/>
              </w:rPr>
            </w:pPr>
            <w:r w:rsidRPr="00F47D84">
              <w:t>1. Define network</w:t>
            </w:r>
          </w:p>
        </w:tc>
        <w:tc>
          <w:tcPr>
            <w:tcW w:w="6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D84" w:rsidP="00F47D84">
            <w:pPr>
              <w:pStyle w:val="BodyText"/>
            </w:pPr>
            <w:r w:rsidRPr="00F47D84">
              <w:t xml:space="preserve">1.1 Identify current and future </w:t>
            </w:r>
            <w:r w:rsidRPr="00F47D84">
              <w:rPr>
                <w:rStyle w:val="BoldandItalics"/>
              </w:rPr>
              <w:t>network</w:t>
            </w:r>
            <w:r w:rsidRPr="00F47D84">
              <w:t xml:space="preserve"> requirements based on the organisation's business and </w:t>
            </w:r>
            <w:r w:rsidRPr="00F47D84">
              <w:rPr>
                <w:rStyle w:val="BoldandItalics"/>
              </w:rPr>
              <w:t>technical requirements</w:t>
            </w:r>
          </w:p>
          <w:p w:rsidR="00000000" w:rsidRPr="00F47D84" w:rsidP="00F47D84">
            <w:pPr>
              <w:pStyle w:val="BodyText"/>
            </w:pPr>
            <w:r w:rsidRPr="00F47D84">
              <w:t xml:space="preserve">1.2 Design an appropriate structure to meet </w:t>
            </w:r>
            <w:r w:rsidRPr="00F47D84">
              <w:rPr>
                <w:rStyle w:val="BoldandItalics"/>
              </w:rPr>
              <w:t>client</w:t>
            </w:r>
            <w:r w:rsidRPr="00F47D84">
              <w:t xml:space="preserve"> requirements, such as video, audio or data application services</w:t>
            </w:r>
          </w:p>
          <w:p w:rsidR="00000000" w:rsidRPr="00F47D84" w:rsidP="00F47D84">
            <w:pPr>
              <w:pStyle w:val="BodyText"/>
            </w:pPr>
            <w:r w:rsidRPr="00F47D84">
              <w:t>1.3 De</w:t>
            </w:r>
            <w:r w:rsidRPr="00F47D84">
              <w:t>sign a network addressing system with subnet and host identities (IP addressing) and virtual LANs (VLANs)</w:t>
            </w:r>
          </w:p>
          <w:p w:rsidR="00000000" w:rsidP="00F47D84">
            <w:pPr>
              <w:pStyle w:val="BodyText"/>
              <w:rPr>
                <w:lang w:val="en-NZ"/>
              </w:rPr>
            </w:pPr>
            <w:r w:rsidRPr="00F47D84">
              <w:t>1.4 Identify and document resource requirements according to network design</w:t>
            </w:r>
          </w:p>
        </w:tc>
      </w:tr>
      <w:tr w:rsidTr="00F47D84">
        <w:tblPrEx>
          <w:tblW w:w="0" w:type="auto"/>
          <w:tblLayout w:type="fixed"/>
          <w:tblCellMar>
            <w:left w:w="62" w:type="dxa"/>
            <w:right w:w="62" w:type="dxa"/>
          </w:tblCellMar>
          <w:tblLook w:val="0000"/>
        </w:tblPrEx>
        <w:tc>
          <w:tcPr>
            <w:tcW w:w="2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D84">
            <w:pPr>
              <w:pStyle w:val="BodyText"/>
              <w:rPr>
                <w:lang w:val="en-NZ"/>
              </w:rPr>
            </w:pPr>
            <w:r w:rsidRPr="00F47D84">
              <w:t>2. Install and configure network backbone</w:t>
            </w:r>
          </w:p>
        </w:tc>
        <w:tc>
          <w:tcPr>
            <w:tcW w:w="6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D84" w:rsidP="00F47D84">
            <w:pPr>
              <w:pStyle w:val="BodyText"/>
            </w:pPr>
            <w:r w:rsidRPr="00F47D84">
              <w:t xml:space="preserve">2.1 Install and configure switches and routers according to network requirements and </w:t>
            </w:r>
            <w:r w:rsidRPr="00F47D84">
              <w:rPr>
                <w:rStyle w:val="BoldandItalics"/>
              </w:rPr>
              <w:t>resources</w:t>
            </w:r>
          </w:p>
          <w:p w:rsidR="00000000" w:rsidRPr="00F47D84" w:rsidP="00F47D84">
            <w:pPr>
              <w:pStyle w:val="BodyText"/>
            </w:pPr>
            <w:r w:rsidRPr="00F47D84">
              <w:t xml:space="preserve">2.2 Install </w:t>
            </w:r>
            <w:r w:rsidRPr="00F47D84">
              <w:rPr>
                <w:rStyle w:val="BoldandItalics"/>
              </w:rPr>
              <w:t>network protocol suites</w:t>
            </w:r>
            <w:r w:rsidRPr="00F47D84">
              <w:t xml:space="preserve"> using configurations on switch uplink ports as required by network design specifications</w:t>
            </w:r>
          </w:p>
          <w:p w:rsidR="00000000" w:rsidP="00F47D84">
            <w:pPr>
              <w:pStyle w:val="BodyText"/>
              <w:rPr>
                <w:lang w:val="en-NZ"/>
              </w:rPr>
            </w:pPr>
            <w:r w:rsidRPr="00F47D84">
              <w:t>2.3 Configure hosts and workstations</w:t>
            </w:r>
            <w:r w:rsidRPr="00F47D84">
              <w:t xml:space="preserve"> for network access</w:t>
            </w:r>
          </w:p>
        </w:tc>
      </w:tr>
      <w:tr w:rsidTr="00F47D84">
        <w:tblPrEx>
          <w:tblW w:w="0" w:type="auto"/>
          <w:tblLayout w:type="fixed"/>
          <w:tblCellMar>
            <w:left w:w="62" w:type="dxa"/>
            <w:right w:w="62" w:type="dxa"/>
          </w:tblCellMar>
          <w:tblLook w:val="0000"/>
        </w:tblPrEx>
        <w:tc>
          <w:tcPr>
            <w:tcW w:w="2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D84">
            <w:pPr>
              <w:pStyle w:val="BodyText"/>
              <w:rPr>
                <w:lang w:val="en-NZ"/>
              </w:rPr>
            </w:pPr>
            <w:r w:rsidRPr="00F47D84">
              <w:t>3. Test and validate network</w:t>
            </w:r>
          </w:p>
        </w:tc>
        <w:tc>
          <w:tcPr>
            <w:tcW w:w="6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D84" w:rsidP="00F47D84">
            <w:pPr>
              <w:pStyle w:val="BodyText"/>
            </w:pPr>
            <w:r w:rsidRPr="00F47D84">
              <w:t>3.1 Test network connectivity to ensure operation parameters are met between hosts on segments or VLANs</w:t>
            </w:r>
          </w:p>
          <w:p w:rsidR="00000000" w:rsidRPr="00F47D84" w:rsidP="00F47D84">
            <w:pPr>
              <w:pStyle w:val="BodyText"/>
            </w:pPr>
            <w:r w:rsidRPr="00F47D84">
              <w:t>3.2 Make adjustments as required</w:t>
            </w:r>
          </w:p>
          <w:p w:rsidR="00000000" w:rsidRPr="00F47D84" w:rsidP="00F47D84">
            <w:pPr>
              <w:pStyle w:val="BodyText"/>
            </w:pPr>
            <w:r w:rsidRPr="00F47D84">
              <w:t>3.3 Validate and document network performance</w:t>
            </w:r>
          </w:p>
        </w:tc>
      </w:tr>
    </w:tbl>
    <w:p w:rsidR="00000000" w:rsidRPr="00F47D84" w:rsidP="00F47D84">
      <w:pPr>
        <w:pStyle w:val="BodyText"/>
      </w:pPr>
    </w:p>
    <w:p w:rsidR="00000000" w:rsidRPr="00F47D84" w:rsidP="00F47D84">
      <w:pPr>
        <w:pStyle w:val="AllowPageBreak"/>
      </w:pPr>
    </w:p>
    <w:p w:rsidR="00000000" w:rsidRPr="00F47D84" w:rsidP="00F47D84">
      <w:pPr>
        <w:pStyle w:val="Heading1"/>
      </w:pPr>
      <w:bookmarkStart w:id="9" w:name="O_434809"/>
      <w:bookmarkEnd w:id="9"/>
      <w:r w:rsidRPr="00F47D84">
        <w:t>Requ</w:t>
      </w:r>
      <w:r w:rsidRPr="00F47D84">
        <w:t>ired Skills and Knowledge</w:t>
      </w:r>
    </w:p>
    <w:p w:rsidR="00000000" w:rsidRPr="00F47D84" w:rsidP="00F47D84">
      <w:pPr>
        <w:pStyle w:val="BodyText"/>
      </w:pPr>
      <w:r w:rsidRPr="00F47D84">
        <w:rPr>
          <w:rStyle w:val="Emphasis"/>
        </w:rPr>
        <w:t>This section describes the skills and knowledge required for this unit.</w:t>
      </w:r>
    </w:p>
    <w:p w:rsidR="00000000" w:rsidRPr="00F47D84" w:rsidP="00F47D84">
      <w:pPr>
        <w:pStyle w:val="BodyText"/>
      </w:pPr>
    </w:p>
    <w:p w:rsidR="00000000" w:rsidRPr="00F47D84" w:rsidP="00F47D84">
      <w:pPr>
        <w:pStyle w:val="BodyText"/>
      </w:pPr>
      <w:r w:rsidRPr="00F47D84">
        <w:rPr>
          <w:rStyle w:val="SpecialBold"/>
        </w:rPr>
        <w:t>Required skills</w:t>
      </w:r>
    </w:p>
    <w:p w:rsidR="00000000" w:rsidRPr="00F47D84" w:rsidP="00F47D84">
      <w:pPr>
        <w:pStyle w:val="BodyText"/>
      </w:pPr>
    </w:p>
    <w:p w:rsidR="00000000" w:rsidRPr="00F47D84" w:rsidP="00F47D84">
      <w:pPr>
        <w:pStyle w:val="ListBullet"/>
      </w:pPr>
      <w:r w:rsidRPr="00F47D84">
        <w:t>analytical skills to analyse organisation’s current technical environment and requirements</w:t>
      </w:r>
    </w:p>
    <w:p w:rsidR="00000000" w:rsidRPr="00F47D84" w:rsidP="00F47D84">
      <w:pPr>
        <w:pStyle w:val="ListBullet"/>
      </w:pPr>
      <w:r w:rsidRPr="00F47D84">
        <w:t>communication skills to liaise with clients and team members</w:t>
      </w:r>
    </w:p>
    <w:p w:rsidR="00000000" w:rsidRPr="00F47D84" w:rsidP="00F47D84">
      <w:pPr>
        <w:pStyle w:val="ListBullet"/>
      </w:pPr>
      <w:r w:rsidRPr="00F47D84">
        <w:t>literacy skills to write technical reports</w:t>
      </w:r>
    </w:p>
    <w:p w:rsidR="00000000" w:rsidRPr="00F47D84" w:rsidP="00F47D84">
      <w:pPr>
        <w:pStyle w:val="ListBullet"/>
      </w:pPr>
      <w:r w:rsidRPr="00F47D84">
        <w:t>numeracy skills to subnet a network</w:t>
      </w:r>
    </w:p>
    <w:p w:rsidR="00000000" w:rsidRPr="00F47D84" w:rsidP="00F47D84">
      <w:pPr>
        <w:pStyle w:val="ListBullet"/>
      </w:pPr>
      <w:r w:rsidRPr="00F47D84">
        <w:t>planning and organisational skills to prioritise tasks and contingency arrangements</w:t>
      </w:r>
    </w:p>
    <w:p w:rsidR="00000000" w:rsidRPr="00F47D84" w:rsidP="00F47D84">
      <w:pPr>
        <w:pStyle w:val="ListBullet"/>
      </w:pPr>
      <w:r w:rsidRPr="00F47D84">
        <w:t>technical skills to:</w:t>
      </w:r>
    </w:p>
    <w:p w:rsidR="00000000" w:rsidRPr="00F47D84" w:rsidP="00F47D84">
      <w:pPr>
        <w:pStyle w:val="ListBullet2"/>
      </w:pPr>
      <w:r w:rsidRPr="00F47D84">
        <w:t xml:space="preserve">configure </w:t>
      </w:r>
      <w:r w:rsidRPr="00F47D84">
        <w:t>trunking on uplink ports</w:t>
      </w:r>
    </w:p>
    <w:p w:rsidR="00000000" w:rsidRPr="00F47D84" w:rsidP="00F47D84">
      <w:pPr>
        <w:pStyle w:val="ListBullet2"/>
      </w:pPr>
      <w:r w:rsidRPr="00F47D84">
        <w:t>implement optic fibre and ether-channel technologies</w:t>
      </w:r>
    </w:p>
    <w:p w:rsidR="00000000" w:rsidRPr="00F47D84" w:rsidP="00F47D84">
      <w:pPr>
        <w:pStyle w:val="ListBullet2"/>
      </w:pPr>
      <w:r w:rsidRPr="00F47D84">
        <w:t>install ethernet switches with gigabit and 10 gigabit interfaces</w:t>
      </w:r>
    </w:p>
    <w:p w:rsidR="00000000" w:rsidRPr="00F47D84" w:rsidP="00F47D84">
      <w:pPr>
        <w:pStyle w:val="ListBullet2"/>
      </w:pPr>
      <w:r w:rsidRPr="00F47D84">
        <w:t>undertake basic cabling.</w:t>
      </w:r>
    </w:p>
    <w:p w:rsidR="00000000" w:rsidRPr="00F47D84" w:rsidP="00F47D84">
      <w:pPr>
        <w:pStyle w:val="BodyText"/>
      </w:pPr>
    </w:p>
    <w:p w:rsidR="00000000" w:rsidRPr="00F47D84" w:rsidP="00F47D84">
      <w:pPr>
        <w:pStyle w:val="BodyText"/>
      </w:pPr>
      <w:r w:rsidRPr="00F47D84">
        <w:rPr>
          <w:rStyle w:val="SpecialBold"/>
        </w:rPr>
        <w:t>Required knowledge</w:t>
      </w:r>
    </w:p>
    <w:p w:rsidR="00000000" w:rsidRPr="00F47D84" w:rsidP="00F47D84">
      <w:pPr>
        <w:pStyle w:val="BodyText"/>
      </w:pPr>
    </w:p>
    <w:p w:rsidR="00000000" w:rsidRPr="00F47D84" w:rsidP="00F47D84">
      <w:pPr>
        <w:pStyle w:val="ListBullet"/>
      </w:pPr>
      <w:r w:rsidRPr="00F47D84">
        <w:t>current and emerging industry practice associated with:</w:t>
      </w:r>
    </w:p>
    <w:p w:rsidR="00000000" w:rsidRPr="00F47D84" w:rsidP="00F47D84">
      <w:pPr>
        <w:pStyle w:val="ListBullet2"/>
      </w:pPr>
      <w:r w:rsidRPr="00F47D84">
        <w:t>bandwidth limitations, measuring and testing</w:t>
      </w:r>
    </w:p>
    <w:p w:rsidR="00000000" w:rsidRPr="00F47D84" w:rsidP="00F47D84">
      <w:pPr>
        <w:pStyle w:val="ListBullet2"/>
      </w:pPr>
      <w:r w:rsidRPr="00F47D84">
        <w:t>ethernet switch functions (frame switching: store-and-forward, fast-forward, fragment-free)</w:t>
      </w:r>
    </w:p>
    <w:p w:rsidR="00000000" w:rsidRPr="00F47D84" w:rsidP="00F47D84">
      <w:pPr>
        <w:pStyle w:val="ListBullet2"/>
      </w:pPr>
      <w:r w:rsidRPr="00F47D84">
        <w:t>ethernet switches</w:t>
      </w:r>
    </w:p>
    <w:p w:rsidR="00000000" w:rsidRPr="00F47D84" w:rsidP="00F47D84">
      <w:pPr>
        <w:pStyle w:val="ListBullet2"/>
      </w:pPr>
      <w:r w:rsidRPr="00F47D84">
        <w:t>internetworking protocol suites, such as TCP/IP, IPX, DECnet, AppleTalk and IPv6</w:t>
      </w:r>
    </w:p>
    <w:p w:rsidR="00000000" w:rsidRPr="00F47D84" w:rsidP="00F47D84">
      <w:pPr>
        <w:pStyle w:val="ListBullet2"/>
      </w:pPr>
      <w:r w:rsidRPr="00F47D84">
        <w:t xml:space="preserve">LAN and WAN network </w:t>
      </w:r>
      <w:r w:rsidRPr="00F47D84">
        <w:t>topologies (three-layer LAN hierarchy: core distribution and access)</w:t>
      </w:r>
    </w:p>
    <w:p w:rsidR="00000000" w:rsidRPr="00F47D84" w:rsidP="00F47D84">
      <w:pPr>
        <w:pStyle w:val="ListBullet2"/>
      </w:pPr>
      <w:r w:rsidRPr="00F47D84">
        <w:t>MAC addresses, network layer protocols</w:t>
      </w:r>
    </w:p>
    <w:p w:rsidR="00000000" w:rsidRPr="00F47D84" w:rsidP="00F47D84">
      <w:pPr>
        <w:pStyle w:val="ListBullet2"/>
      </w:pPr>
      <w:r w:rsidRPr="00F47D84">
        <w:t>NICs (fast ethernet, gigabit and 10-gigabit ethernet)</w:t>
      </w:r>
    </w:p>
    <w:p w:rsidR="00000000" w:rsidRPr="00F47D84" w:rsidP="00F47D84">
      <w:pPr>
        <w:pStyle w:val="ListBullet2"/>
      </w:pPr>
      <w:r w:rsidRPr="00F47D84">
        <w:t>OSI layer modelling</w:t>
      </w:r>
    </w:p>
    <w:p w:rsidR="00000000" w:rsidRPr="00F47D84" w:rsidP="00F47D84">
      <w:pPr>
        <w:pStyle w:val="ListBullet2"/>
      </w:pPr>
      <w:r w:rsidRPr="00F47D84">
        <w:t>routers</w:t>
      </w:r>
    </w:p>
    <w:p w:rsidR="00000000" w:rsidRPr="00F47D84" w:rsidP="00F47D84">
      <w:pPr>
        <w:pStyle w:val="ListBullet2"/>
      </w:pPr>
      <w:r w:rsidRPr="00F47D84">
        <w:t>virtual LANs.</w:t>
      </w:r>
    </w:p>
    <w:p w:rsidR="00000000" w:rsidRPr="00F47D84" w:rsidP="00F47D84">
      <w:pPr>
        <w:pStyle w:val="AllowPageBreak"/>
      </w:pPr>
    </w:p>
    <w:p w:rsidR="00000000" w:rsidRPr="00F47D84" w:rsidP="00F47D84">
      <w:pPr>
        <w:pStyle w:val="Heading1"/>
      </w:pPr>
      <w:bookmarkStart w:id="10" w:name="O_434810"/>
      <w:bookmarkEnd w:id="10"/>
      <w:r w:rsidRPr="00F47D84">
        <w:t>Evidence Guide</w:t>
      </w:r>
    </w:p>
    <w:p w:rsidR="00000000" w:rsidRPr="00F47D84" w:rsidP="00F47D84">
      <w:pPr>
        <w:pStyle w:val="BodyText"/>
      </w:pPr>
      <w:r w:rsidRPr="00F47D84">
        <w:rPr>
          <w:rStyle w:val="Emphasis"/>
        </w:rPr>
        <w:t>The evidence guide p</w:t>
      </w:r>
      <w:r w:rsidRPr="00F47D84">
        <w:rPr>
          <w:rStyle w:val="Emphasis"/>
        </w:rPr>
        <w:t>rovides advice on assessment and must be read in conjunction with the performance criteria, required skills and knowledge, range statement and the Assessment Guidelines for the Training Package.</w:t>
      </w:r>
    </w:p>
    <w:p w:rsidR="00000000" w:rsidRPr="00F47D84" w:rsidP="00F47D84">
      <w:pPr>
        <w:pStyle w:val="BodyText"/>
      </w:pPr>
    </w:p>
    <w:tbl>
      <w:tblPr>
        <w:tblW w:w="0" w:type="auto"/>
        <w:tblLayout w:type="fixed"/>
        <w:tblCellMar>
          <w:left w:w="62" w:type="dxa"/>
          <w:right w:w="62" w:type="dxa"/>
        </w:tblCellMar>
        <w:tblLook w:val="0000"/>
      </w:tblPr>
      <w:tblGrid>
        <w:gridCol w:w="2586"/>
        <w:gridCol w:w="6414"/>
      </w:tblGrid>
      <w:tr w:rsidTr="00F47D8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D84">
            <w:pPr>
              <w:pStyle w:val="BodyText"/>
              <w:rPr>
                <w:lang w:val="en-NZ"/>
              </w:rPr>
            </w:pPr>
            <w:r w:rsidRPr="00F47D84">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D84">
            <w:pPr>
              <w:pStyle w:val="BodyText"/>
              <w:rPr>
                <w:lang w:val="en-NZ"/>
              </w:rPr>
            </w:pPr>
          </w:p>
        </w:tc>
      </w:tr>
      <w:tr w:rsidTr="00F47D8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D84">
            <w:pPr>
              <w:pStyle w:val="BodyText"/>
              <w:rPr>
                <w:lang w:val="en-NZ"/>
              </w:rPr>
            </w:pPr>
            <w:r w:rsidRPr="00F47D84">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D84" w:rsidP="00F47D84">
            <w:pPr>
              <w:pStyle w:val="BodyText"/>
            </w:pPr>
            <w:r w:rsidRPr="00F47D84">
              <w:t>Evidence of the ability to:</w:t>
            </w:r>
          </w:p>
          <w:p w:rsidR="00000000" w:rsidRPr="00F47D84" w:rsidP="00F47D84">
            <w:pPr>
              <w:pStyle w:val="ListBullet"/>
            </w:pPr>
            <w:r w:rsidRPr="00F47D84">
              <w:t>build an ATM LAN that provides the required services and communication standards</w:t>
            </w:r>
          </w:p>
          <w:p w:rsidR="00000000" w:rsidP="00F47D84">
            <w:pPr>
              <w:pStyle w:val="ListBullet"/>
              <w:rPr>
                <w:lang w:val="en-NZ"/>
              </w:rPr>
            </w:pPr>
            <w:r w:rsidRPr="00F47D84">
              <w:t>document resource requirements and network performanc</w:t>
            </w:r>
            <w:r w:rsidRPr="00F47D84">
              <w:t>e.</w:t>
            </w:r>
          </w:p>
        </w:tc>
      </w:tr>
      <w:tr w:rsidTr="00F47D8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D84">
            <w:pPr>
              <w:pStyle w:val="BodyText"/>
              <w:rPr>
                <w:lang w:val="en-NZ"/>
              </w:rPr>
            </w:pPr>
            <w:r w:rsidRPr="00F47D84">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D84" w:rsidP="00F47D84">
            <w:pPr>
              <w:pStyle w:val="BodyText"/>
            </w:pPr>
            <w:r w:rsidRPr="00F47D84">
              <w:t>Assessment must ensure access to:</w:t>
            </w:r>
          </w:p>
          <w:p w:rsidR="00000000" w:rsidRPr="00F47D84" w:rsidP="00F47D84">
            <w:pPr>
              <w:pStyle w:val="ListBullet"/>
            </w:pPr>
            <w:r w:rsidRPr="00F47D84">
              <w:t>local area network infrastructure</w:t>
            </w:r>
          </w:p>
          <w:p w:rsidR="00000000" w:rsidRPr="00F47D84" w:rsidP="00F47D84">
            <w:pPr>
              <w:pStyle w:val="ListBullet"/>
            </w:pPr>
            <w:r w:rsidRPr="00F47D84">
              <w:t>switches with various interfaces: fast-, one-, 10 gigabit- ethernet</w:t>
            </w:r>
          </w:p>
          <w:p w:rsidR="00000000" w:rsidRPr="00F47D84" w:rsidP="00F47D84">
            <w:pPr>
              <w:pStyle w:val="ListBullet"/>
            </w:pPr>
            <w:r w:rsidRPr="00F47D84">
              <w:t>appropriate learning and assessment support when required</w:t>
            </w:r>
          </w:p>
          <w:p w:rsidR="00000000" w:rsidP="00F47D84">
            <w:pPr>
              <w:pStyle w:val="ListBullet"/>
              <w:rPr>
                <w:lang w:val="en-NZ"/>
              </w:rPr>
            </w:pPr>
            <w:r w:rsidRPr="00F47D84">
              <w:t>modified equipment for people with special needs.</w:t>
            </w:r>
          </w:p>
        </w:tc>
      </w:tr>
      <w:tr w:rsidTr="00F47D8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D84">
            <w:pPr>
              <w:pStyle w:val="BodyText"/>
              <w:rPr>
                <w:lang w:val="en-NZ"/>
              </w:rPr>
            </w:pPr>
            <w:r w:rsidRPr="00F47D84">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D84" w:rsidP="00F47D84">
            <w:pPr>
              <w:pStyle w:val="BodyText"/>
            </w:pPr>
            <w:r w:rsidRPr="00F47D84">
              <w:t>A range of assessment methods should be used to assess practical skills and knowledge. The following examples are appropriate for this unit:</w:t>
            </w:r>
          </w:p>
          <w:p w:rsidR="00000000" w:rsidRPr="00F47D84" w:rsidP="00F47D84">
            <w:pPr>
              <w:pStyle w:val="ListBullet"/>
            </w:pPr>
            <w:r w:rsidRPr="00F47D84">
              <w:t>verbal or written questioning to assess ca</w:t>
            </w:r>
            <w:r w:rsidRPr="00F47D84">
              <w:t>ndidate’s knowledge of:</w:t>
            </w:r>
          </w:p>
          <w:p w:rsidR="00000000" w:rsidRPr="00F47D84" w:rsidP="00F47D84">
            <w:pPr>
              <w:pStyle w:val="ListBullet2"/>
            </w:pPr>
            <w:r w:rsidRPr="00F47D84">
              <w:t>network hardware</w:t>
            </w:r>
          </w:p>
          <w:p w:rsidR="00000000" w:rsidRPr="00F47D84" w:rsidP="00F47D84">
            <w:pPr>
              <w:pStyle w:val="ListBullet2"/>
            </w:pPr>
            <w:r w:rsidRPr="00F47D84">
              <w:t>LAN and WAN topologies</w:t>
            </w:r>
          </w:p>
          <w:p w:rsidR="00000000" w:rsidRPr="00F47D84" w:rsidP="00F47D84">
            <w:pPr>
              <w:pStyle w:val="ListBullet2"/>
            </w:pPr>
            <w:r w:rsidRPr="00F47D84">
              <w:t>VLANs</w:t>
            </w:r>
          </w:p>
          <w:p w:rsidR="00000000" w:rsidRPr="00F47D84" w:rsidP="00F47D84">
            <w:pPr>
              <w:pStyle w:val="ListBullet2"/>
            </w:pPr>
            <w:r w:rsidRPr="00F47D84">
              <w:t>TCP/IP</w:t>
            </w:r>
          </w:p>
          <w:p w:rsidR="00000000" w:rsidRPr="00F47D84" w:rsidP="00F47D84">
            <w:pPr>
              <w:pStyle w:val="ListBullet2"/>
            </w:pPr>
            <w:r w:rsidRPr="00F47D84">
              <w:t>internet protocol version 4 (IPv4)</w:t>
            </w:r>
          </w:p>
          <w:p w:rsidR="00000000" w:rsidRPr="00F47D84" w:rsidP="00F47D84">
            <w:pPr>
              <w:pStyle w:val="ListBullet2"/>
            </w:pPr>
            <w:r w:rsidRPr="00F47D84">
              <w:t>internet protocol version 6 (IPv6)</w:t>
            </w:r>
          </w:p>
          <w:p w:rsidR="00000000" w:rsidRPr="00F47D84" w:rsidP="00F47D84">
            <w:pPr>
              <w:pStyle w:val="ListBullet"/>
            </w:pPr>
            <w:r w:rsidRPr="00F47D84">
              <w:t>review of completed documentation of a network’s performance</w:t>
            </w:r>
          </w:p>
          <w:p w:rsidR="00000000" w:rsidP="00F47D84">
            <w:pPr>
              <w:pStyle w:val="ListBullet"/>
              <w:rPr>
                <w:lang w:val="en-NZ"/>
              </w:rPr>
            </w:pPr>
            <w:r w:rsidRPr="00F47D84">
              <w:t>direct observation of candid</w:t>
            </w:r>
            <w:r w:rsidRPr="00F47D84">
              <w:t>ate installing and testing backbone technology.</w:t>
            </w:r>
          </w:p>
        </w:tc>
      </w:tr>
      <w:tr w:rsidTr="00F47D8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D84">
            <w:pPr>
              <w:pStyle w:val="BodyText"/>
              <w:rPr>
                <w:lang w:val="en-NZ"/>
              </w:rPr>
            </w:pPr>
            <w:r w:rsidRPr="00F47D84">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D84" w:rsidP="00F47D84">
            <w:pPr>
              <w:pStyle w:val="BodyText"/>
            </w:pPr>
            <w:r w:rsidRPr="00F47D84">
              <w:t>Holistic assessment with other units relevant to the industry sector, workplace and job role is recommended, where appropriate.</w:t>
            </w:r>
          </w:p>
          <w:p w:rsidR="00000000" w:rsidRPr="00F47D84" w:rsidP="00F47D84">
            <w:pPr>
              <w:pStyle w:val="BodyText"/>
            </w:pPr>
            <w:r w:rsidRPr="00F47D84">
              <w:t>As</w:t>
            </w:r>
            <w:r w:rsidRPr="00F47D84">
              <w:t>sessment processes and techniques must be culturally appropriate, and suitable to the communication skill level, language, literacy and numeracy capacity of the candidate and the work being performed.</w:t>
            </w:r>
          </w:p>
          <w:p w:rsidR="00000000" w:rsidRPr="00F47D84" w:rsidP="00F47D84">
            <w:pPr>
              <w:pStyle w:val="BodyText"/>
            </w:pPr>
            <w:r w:rsidRPr="00F47D84">
              <w:t>Indigenous people and other people from a non-English s</w:t>
            </w:r>
            <w:r w:rsidRPr="00F47D84">
              <w:t>peaking background may need additional support.</w:t>
            </w:r>
          </w:p>
          <w:p w:rsidR="00000000" w:rsidRPr="00F47D84" w:rsidP="00F47D84">
            <w:pPr>
              <w:pStyle w:val="BodyText"/>
            </w:pPr>
            <w:r w:rsidRPr="00F47D84">
              <w:t>In cases where practical assessment is used it should be combined with targeted questioning to assess required knowledge.</w:t>
            </w:r>
          </w:p>
        </w:tc>
      </w:tr>
    </w:tbl>
    <w:p w:rsidR="00000000" w:rsidRPr="00F47D84" w:rsidP="00F47D84">
      <w:pPr>
        <w:pStyle w:val="BodyText"/>
      </w:pPr>
    </w:p>
    <w:p w:rsidR="00000000" w:rsidRPr="00F47D84" w:rsidP="00F47D84">
      <w:pPr>
        <w:pStyle w:val="AllowPageBreak"/>
      </w:pPr>
    </w:p>
    <w:p w:rsidR="00000000" w:rsidRPr="00F47D84" w:rsidP="00F47D84">
      <w:pPr>
        <w:pStyle w:val="Heading1"/>
      </w:pPr>
      <w:bookmarkStart w:id="11" w:name="O_434811"/>
      <w:bookmarkEnd w:id="11"/>
      <w:r w:rsidRPr="00F47D84">
        <w:t>Range Statement</w:t>
      </w:r>
    </w:p>
    <w:p w:rsidR="00000000" w:rsidRPr="00F47D84" w:rsidP="00F47D84">
      <w:pPr>
        <w:pStyle w:val="BodyText"/>
      </w:pPr>
      <w:r w:rsidRPr="00F47D84">
        <w:rPr>
          <w:rStyle w:val="Emphasis"/>
        </w:rPr>
        <w:t>The range statement relates to the unit of competen</w:t>
      </w:r>
      <w:r w:rsidRPr="00F47D84">
        <w:rPr>
          <w:rStyle w:val="Emphasis"/>
        </w:rPr>
        <w:t>cy as a whole. It allows for different work environments and situations that may affect performance. Bold italicised wording, if used in the performance criteria, is detailed below. Essential operating conditions that may be present with training and asses</w:t>
      </w:r>
      <w:r w:rsidRPr="00F47D84">
        <w:rPr>
          <w:rStyle w:val="Emphasis"/>
        </w:rPr>
        <w:t>sment (depending on the work situation, needs of the candidate, accessibility of the item, and local industry and regional contexts) may also be included.</w:t>
      </w:r>
    </w:p>
    <w:p w:rsidR="00000000" w:rsidRPr="00F47D84" w:rsidP="00F47D84">
      <w:pPr>
        <w:pStyle w:val="BodyText"/>
      </w:pPr>
    </w:p>
    <w:tbl>
      <w:tblPr>
        <w:tblW w:w="0" w:type="auto"/>
        <w:tblLayout w:type="fixed"/>
        <w:tblCellMar>
          <w:left w:w="62" w:type="dxa"/>
          <w:right w:w="62" w:type="dxa"/>
        </w:tblCellMar>
        <w:tblLook w:val="0000"/>
      </w:tblPr>
      <w:tblGrid>
        <w:gridCol w:w="2490"/>
        <w:gridCol w:w="6510"/>
      </w:tblGrid>
      <w:tr w:rsidTr="00F47D84">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D84">
            <w:pPr>
              <w:pStyle w:val="BodyText"/>
              <w:rPr>
                <w:lang w:val="en-NZ"/>
              </w:rPr>
            </w:pPr>
            <w:r w:rsidRPr="00F47D84">
              <w:rPr>
                <w:rStyle w:val="BoldandItalics"/>
              </w:rPr>
              <w:t>Network</w:t>
            </w:r>
            <w:r w:rsidRPr="00F47D84">
              <w:t xml:space="preserve"> may include:</w:t>
            </w:r>
          </w:p>
        </w:tc>
        <w:tc>
          <w:tcPr>
            <w:tcW w:w="6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D84" w:rsidP="00F47D84">
            <w:pPr>
              <w:pStyle w:val="ListBullet"/>
            </w:pPr>
            <w:r w:rsidRPr="00F47D84">
              <w:t>data</w:t>
            </w:r>
          </w:p>
          <w:p w:rsidR="00000000" w:rsidRPr="00F47D84" w:rsidP="00F47D84">
            <w:pPr>
              <w:pStyle w:val="ListBullet"/>
            </w:pPr>
            <w:r w:rsidRPr="00F47D84">
              <w:t>large and small LANs</w:t>
            </w:r>
          </w:p>
          <w:p w:rsidR="00000000" w:rsidRPr="00F47D84" w:rsidP="00F47D84">
            <w:pPr>
              <w:pStyle w:val="ListBullet"/>
            </w:pPr>
            <w:r w:rsidRPr="00F47D84">
              <w:t>private lines</w:t>
            </w:r>
          </w:p>
          <w:p w:rsidR="00000000" w:rsidRPr="00F47D84" w:rsidP="00F47D84">
            <w:pPr>
              <w:pStyle w:val="ListBullet"/>
            </w:pPr>
            <w:r w:rsidRPr="00F47D84">
              <w:t>use of the PSTN for dial-up modems only</w:t>
            </w:r>
          </w:p>
          <w:p w:rsidR="00000000" w:rsidRPr="00F47D84" w:rsidP="00F47D84">
            <w:pPr>
              <w:pStyle w:val="ListBullet"/>
            </w:pPr>
            <w:r w:rsidRPr="00F47D84">
              <w:t>voice</w:t>
            </w:r>
          </w:p>
          <w:p w:rsidR="00000000" w:rsidP="00F47D84">
            <w:pPr>
              <w:pStyle w:val="ListBullet"/>
              <w:rPr>
                <w:lang w:val="en-NZ"/>
              </w:rPr>
            </w:pPr>
            <w:r w:rsidRPr="00F47D84">
              <w:t>VPNs.</w:t>
            </w:r>
          </w:p>
        </w:tc>
      </w:tr>
      <w:tr w:rsidTr="00F47D84">
        <w:tblPrEx>
          <w:tblW w:w="0" w:type="auto"/>
          <w:tblLayout w:type="fixed"/>
          <w:tblCellMar>
            <w:left w:w="62" w:type="dxa"/>
            <w:right w:w="62" w:type="dxa"/>
          </w:tblCellMar>
          <w:tblLook w:val="0000"/>
        </w:tblPrEx>
        <w:trPr>
          <w:trHeight w:val="293"/>
        </w:trPr>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D84">
            <w:pPr>
              <w:pStyle w:val="BodyText"/>
              <w:rPr>
                <w:lang w:val="en-NZ"/>
              </w:rPr>
            </w:pPr>
            <w:r w:rsidRPr="00F47D84">
              <w:rPr>
                <w:rStyle w:val="BoldandItalics"/>
              </w:rPr>
              <w:t xml:space="preserve">Technical requirements </w:t>
            </w:r>
            <w:r w:rsidRPr="00F47D84">
              <w:t>may relate to:</w:t>
            </w:r>
          </w:p>
        </w:tc>
        <w:tc>
          <w:tcPr>
            <w:tcW w:w="6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D84" w:rsidP="00F47D84">
            <w:pPr>
              <w:pStyle w:val="ListBullet"/>
            </w:pPr>
            <w:r w:rsidRPr="00F47D84">
              <w:t>application</w:t>
            </w:r>
          </w:p>
          <w:p w:rsidR="00000000" w:rsidRPr="00F47D84" w:rsidP="00F47D84">
            <w:pPr>
              <w:pStyle w:val="ListBullet"/>
            </w:pPr>
            <w:r w:rsidRPr="00F47D84">
              <w:t>business</w:t>
            </w:r>
          </w:p>
          <w:p w:rsidR="00000000" w:rsidRPr="00F47D84" w:rsidP="00F47D84">
            <w:pPr>
              <w:pStyle w:val="ListBullet"/>
            </w:pPr>
            <w:r w:rsidRPr="00F47D84">
              <w:t>database</w:t>
            </w:r>
          </w:p>
          <w:p w:rsidR="00000000" w:rsidRPr="00F47D84" w:rsidP="00F47D84">
            <w:pPr>
              <w:pStyle w:val="ListBullet"/>
            </w:pPr>
            <w:r w:rsidRPr="00F47D84">
              <w:t>network</w:t>
            </w:r>
          </w:p>
          <w:p w:rsidR="00000000" w:rsidRPr="00F47D84" w:rsidP="00F47D84">
            <w:pPr>
              <w:pStyle w:val="ListBullet"/>
            </w:pPr>
            <w:r w:rsidRPr="00F47D84">
              <w:t>people in the organisation</w:t>
            </w:r>
          </w:p>
          <w:p w:rsidR="00000000" w:rsidRPr="00F47D84" w:rsidP="00F47D84">
            <w:pPr>
              <w:pStyle w:val="ListBullet"/>
            </w:pPr>
            <w:r w:rsidRPr="00F47D84">
              <w:t>platform</w:t>
            </w:r>
          </w:p>
          <w:p w:rsidR="00000000" w:rsidP="00F47D84">
            <w:pPr>
              <w:pStyle w:val="ListBullet"/>
              <w:rPr>
                <w:lang w:val="en-NZ"/>
              </w:rPr>
            </w:pPr>
            <w:r w:rsidRPr="00F47D84">
              <w:t>system.</w:t>
            </w:r>
          </w:p>
        </w:tc>
      </w:tr>
      <w:tr w:rsidTr="00F47D84">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D84">
            <w:pPr>
              <w:pStyle w:val="BodyText"/>
              <w:rPr>
                <w:lang w:val="en-NZ"/>
              </w:rPr>
            </w:pPr>
            <w:r w:rsidRPr="00F47D84">
              <w:rPr>
                <w:rStyle w:val="BoldandItalics"/>
              </w:rPr>
              <w:t>Client</w:t>
            </w:r>
            <w:r w:rsidRPr="00F47D84">
              <w:t xml:space="preserve"> may include:</w:t>
            </w:r>
          </w:p>
        </w:tc>
        <w:tc>
          <w:tcPr>
            <w:tcW w:w="6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D84" w:rsidP="00F47D84">
            <w:pPr>
              <w:pStyle w:val="ListBullet"/>
            </w:pPr>
            <w:r w:rsidRPr="00F47D84">
              <w:t>external organisations</w:t>
            </w:r>
          </w:p>
          <w:p w:rsidR="00000000" w:rsidRPr="00F47D84" w:rsidP="00F47D84">
            <w:pPr>
              <w:pStyle w:val="ListBullet"/>
            </w:pPr>
            <w:r w:rsidRPr="00F47D84">
              <w:t>individuals</w:t>
            </w:r>
          </w:p>
          <w:p w:rsidR="00000000" w:rsidRPr="00F47D84" w:rsidP="00F47D84">
            <w:pPr>
              <w:pStyle w:val="ListBullet"/>
            </w:pPr>
            <w:r w:rsidRPr="00F47D84">
              <w:t>internal departments</w:t>
            </w:r>
          </w:p>
          <w:p w:rsidR="00000000" w:rsidP="00F47D84">
            <w:pPr>
              <w:pStyle w:val="ListBullet"/>
              <w:rPr>
                <w:lang w:val="en-NZ"/>
              </w:rPr>
            </w:pPr>
            <w:r w:rsidRPr="00F47D84">
              <w:t>internal employees.</w:t>
            </w:r>
          </w:p>
        </w:tc>
      </w:tr>
      <w:tr w:rsidTr="00F47D84">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D84">
            <w:pPr>
              <w:pStyle w:val="BodyText"/>
              <w:rPr>
                <w:lang w:val="en-NZ"/>
              </w:rPr>
            </w:pPr>
            <w:r w:rsidRPr="00F47D84">
              <w:rPr>
                <w:rStyle w:val="BoldandItalics"/>
              </w:rPr>
              <w:t>Network protocol suites</w:t>
            </w:r>
            <w:r w:rsidRPr="00F47D84">
              <w:t xml:space="preserve"> may include:</w:t>
            </w:r>
          </w:p>
        </w:tc>
        <w:tc>
          <w:tcPr>
            <w:tcW w:w="6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D84" w:rsidP="00F47D84">
            <w:pPr>
              <w:pStyle w:val="ListBullet"/>
            </w:pPr>
            <w:r w:rsidRPr="00F47D84">
              <w:t>IPv6 (layer 3 protocol only)</w:t>
            </w:r>
          </w:p>
          <w:p w:rsidR="00000000" w:rsidRPr="00F47D84" w:rsidP="00F47D84">
            <w:pPr>
              <w:pStyle w:val="ListBullet"/>
            </w:pPr>
            <w:r w:rsidRPr="00F47D84">
              <w:t>TCP/IP (IPX/SPX, DECnet, AppleTalk are legacy protocols).</w:t>
            </w:r>
          </w:p>
        </w:tc>
      </w:tr>
    </w:tbl>
    <w:p w:rsidR="00000000" w:rsidRPr="00F47D84" w:rsidP="00F47D84">
      <w:pPr>
        <w:pStyle w:val="BodyText"/>
      </w:pPr>
    </w:p>
    <w:p w:rsidR="00000000" w:rsidRPr="00F47D84" w:rsidP="00F47D84">
      <w:pPr>
        <w:pStyle w:val="AllowPageBreak"/>
      </w:pPr>
    </w:p>
    <w:p w:rsidR="00000000" w:rsidRPr="00F47D84" w:rsidP="00F47D84">
      <w:pPr>
        <w:pStyle w:val="Heading1"/>
      </w:pPr>
      <w:bookmarkStart w:id="12" w:name="O_434812"/>
      <w:bookmarkEnd w:id="12"/>
      <w:r w:rsidRPr="00F47D84">
        <w:t>Unit Sector(s)</w:t>
      </w:r>
    </w:p>
    <w:p w:rsidR="00000000" w:rsidRPr="00F47D84" w:rsidP="00F47D84">
      <w:pPr>
        <w:pStyle w:val="BodyText"/>
      </w:pPr>
      <w:r w:rsidRPr="00F47D84">
        <w:t>Networking</w:t>
      </w:r>
    </w:p>
    <w:p w:rsidR="00000000" w:rsidRPr="00F47D84" w:rsidP="00F47D84"/>
    <w:sectPr w:rsidSect="00F47D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D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39C9" w:rsidP="009A39C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D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9C9" w:rsidP="00F47D8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A39C9" w:rsidP="00F47D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A39C9" w:rsidP="00F47D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D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D84" w:rsidRPr="009A39C9" w:rsidP="009A39C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D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9C9" w:rsidP="00F47D84">
    <w:pPr>
      <w:pStyle w:val="Header"/>
      <w:framePr w:wrap="around"/>
    </w:pPr>
    <w:r>
      <w:fldChar w:fldCharType="begin"/>
    </w:r>
    <w:r>
      <w:instrText xml:space="preserve"> TITLE   \* MERGEFORMAT </w:instrText>
    </w:r>
    <w:r>
      <w:fldChar w:fldCharType="separate"/>
    </w:r>
    <w:r>
      <w:t>ICANWK418A Implement backbone technologies in a local area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9A39C9" w:rsidP="00F47D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363E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3832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5ED9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D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7D84"/>
    <w:pPr>
      <w:spacing w:before="360" w:after="60"/>
      <w:outlineLvl w:val="0"/>
    </w:pPr>
    <w:rPr>
      <w:sz w:val="32"/>
    </w:rPr>
  </w:style>
  <w:style w:type="paragraph" w:styleId="Heading2">
    <w:name w:val="heading 2"/>
    <w:basedOn w:val="HeadingBase"/>
    <w:next w:val="BodyText"/>
    <w:link w:val="Heading2Char"/>
    <w:qFormat/>
    <w:rsid w:val="00F47D84"/>
    <w:pPr>
      <w:keepLines/>
      <w:spacing w:before="240" w:after="120"/>
      <w:outlineLvl w:val="1"/>
    </w:pPr>
    <w:rPr>
      <w:sz w:val="28"/>
      <w:szCs w:val="40"/>
    </w:rPr>
  </w:style>
  <w:style w:type="paragraph" w:styleId="Heading3">
    <w:name w:val="heading 3"/>
    <w:basedOn w:val="HeadingBase"/>
    <w:next w:val="BodyText"/>
    <w:link w:val="Heading3Char"/>
    <w:qFormat/>
    <w:rsid w:val="00F47D84"/>
    <w:pPr>
      <w:spacing w:before="180" w:after="120"/>
      <w:outlineLvl w:val="2"/>
    </w:pPr>
    <w:rPr>
      <w:spacing w:val="-10"/>
      <w:kern w:val="32"/>
    </w:rPr>
  </w:style>
  <w:style w:type="paragraph" w:styleId="Heading4">
    <w:name w:val="heading 4"/>
    <w:basedOn w:val="HeadingBase"/>
    <w:next w:val="BodyText"/>
    <w:link w:val="Heading4Char"/>
    <w:qFormat/>
    <w:rsid w:val="00F47D84"/>
    <w:pPr>
      <w:spacing w:before="160" w:after="120"/>
      <w:outlineLvl w:val="3"/>
    </w:pPr>
    <w:rPr>
      <w:sz w:val="22"/>
    </w:rPr>
  </w:style>
  <w:style w:type="paragraph" w:styleId="Heading5">
    <w:name w:val="heading 5"/>
    <w:basedOn w:val="HeadingBase"/>
    <w:next w:val="Normal"/>
    <w:link w:val="Heading5Char"/>
    <w:qFormat/>
    <w:rsid w:val="00F47D84"/>
    <w:pPr>
      <w:spacing w:before="80"/>
      <w:outlineLvl w:val="4"/>
    </w:pPr>
    <w:rPr>
      <w:color w:val="918585"/>
      <w:sz w:val="20"/>
    </w:rPr>
  </w:style>
  <w:style w:type="paragraph" w:styleId="Heading6">
    <w:name w:val="heading 6"/>
    <w:basedOn w:val="HeadingBase"/>
    <w:next w:val="Normal"/>
    <w:link w:val="Heading6Char"/>
    <w:qFormat/>
    <w:rsid w:val="00F47D84"/>
    <w:pPr>
      <w:spacing w:before="60"/>
      <w:outlineLvl w:val="5"/>
    </w:pPr>
    <w:rPr>
      <w:color w:val="918585"/>
      <w:sz w:val="20"/>
    </w:rPr>
  </w:style>
  <w:style w:type="paragraph" w:styleId="Heading7">
    <w:name w:val="heading 7"/>
    <w:basedOn w:val="Normal"/>
    <w:next w:val="Normal"/>
    <w:link w:val="Heading7Char"/>
    <w:qFormat/>
    <w:rsid w:val="00F47D84"/>
    <w:pPr>
      <w:ind w:left="720"/>
      <w:outlineLvl w:val="6"/>
    </w:pPr>
    <w:rPr>
      <w:i/>
    </w:rPr>
  </w:style>
  <w:style w:type="paragraph" w:styleId="Heading8">
    <w:name w:val="heading 8"/>
    <w:basedOn w:val="Normal"/>
    <w:next w:val="Normal"/>
    <w:link w:val="Heading8Char"/>
    <w:qFormat/>
    <w:rsid w:val="00F47D84"/>
    <w:pPr>
      <w:ind w:left="720"/>
      <w:outlineLvl w:val="7"/>
    </w:pPr>
    <w:rPr>
      <w:i/>
    </w:rPr>
  </w:style>
  <w:style w:type="paragraph" w:styleId="Heading9">
    <w:name w:val="heading 9"/>
    <w:basedOn w:val="Normal"/>
    <w:next w:val="Normal"/>
    <w:link w:val="Heading9Char"/>
    <w:qFormat/>
    <w:rsid w:val="00F47D84"/>
    <w:pPr>
      <w:ind w:left="720"/>
      <w:outlineLvl w:val="8"/>
    </w:pPr>
    <w:rPr>
      <w:i/>
    </w:rPr>
  </w:style>
  <w:style w:type="character" w:default="1" w:styleId="DefaultParagraphFont">
    <w:name w:val="Default Paragraph Font"/>
    <w:uiPriority w:val="1"/>
    <w:unhideWhenUsed/>
    <w:rsid w:val="00F47D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7D84"/>
  </w:style>
  <w:style w:type="character" w:customStyle="1" w:styleId="Heading1Char">
    <w:name w:val="Heading 1 Char"/>
    <w:basedOn w:val="DefaultParagraphFont"/>
    <w:link w:val="Heading1"/>
    <w:rsid w:val="00F47D84"/>
    <w:rPr>
      <w:rFonts w:ascii="Times New Roman" w:eastAsia="Times New Roman" w:hAnsi="Times New Roman" w:cs="Times New Roman"/>
      <w:b/>
      <w:sz w:val="32"/>
      <w:szCs w:val="20"/>
      <w:lang w:eastAsia="en-US"/>
    </w:rPr>
  </w:style>
  <w:style w:type="paragraph" w:styleId="BodyText">
    <w:name w:val="Body Text"/>
    <w:basedOn w:val="Normal"/>
    <w:link w:val="BodyTextChar"/>
    <w:rsid w:val="00F47D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7D84"/>
    <w:rPr>
      <w:rFonts w:ascii="Times New Roman" w:eastAsia="Times New Roman" w:hAnsi="Times New Roman" w:cs="Times New Roman"/>
      <w:sz w:val="24"/>
      <w:lang w:eastAsia="en-US"/>
    </w:rPr>
  </w:style>
  <w:style w:type="paragraph" w:styleId="Footer">
    <w:name w:val="footer"/>
    <w:basedOn w:val="Normal"/>
    <w:link w:val="FooterChar"/>
    <w:rsid w:val="00F47D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7D84"/>
    <w:rPr>
      <w:rFonts w:ascii="Times New Roman" w:eastAsia="Times New Roman" w:hAnsi="Times New Roman" w:cs="Times New Roman"/>
      <w:sz w:val="16"/>
      <w:lang w:eastAsia="en-US"/>
    </w:rPr>
  </w:style>
  <w:style w:type="paragraph" w:styleId="ListBullet">
    <w:name w:val="List Bullet"/>
    <w:basedOn w:val="List"/>
    <w:rsid w:val="00F47D84"/>
    <w:pPr>
      <w:numPr>
        <w:numId w:val="13"/>
      </w:numPr>
      <w:tabs>
        <w:tab w:val="clear" w:pos="340"/>
      </w:tabs>
      <w:spacing w:before="40" w:after="40"/>
    </w:pPr>
  </w:style>
  <w:style w:type="character" w:customStyle="1" w:styleId="SpecialBold">
    <w:name w:val="Special Bold"/>
    <w:basedOn w:val="DefaultParagraphFont"/>
    <w:rsid w:val="00F47D84"/>
    <w:rPr>
      <w:b/>
      <w:spacing w:val="0"/>
    </w:rPr>
  </w:style>
  <w:style w:type="paragraph" w:styleId="ListBullet2">
    <w:name w:val="List Bullet 2"/>
    <w:basedOn w:val="List2"/>
    <w:rsid w:val="00F47D84"/>
    <w:pPr>
      <w:numPr>
        <w:numId w:val="14"/>
      </w:numPr>
      <w:tabs>
        <w:tab w:val="clear" w:pos="680"/>
      </w:tabs>
    </w:pPr>
  </w:style>
  <w:style w:type="character" w:styleId="Emphasis">
    <w:name w:val="Emphasis"/>
    <w:basedOn w:val="DefaultParagraphFont"/>
    <w:qFormat/>
    <w:rsid w:val="00F47D84"/>
    <w:rPr>
      <w:i/>
    </w:rPr>
  </w:style>
  <w:style w:type="paragraph" w:customStyle="1" w:styleId="SuperHeading">
    <w:name w:val="SuperHeading"/>
    <w:basedOn w:val="Normal"/>
    <w:rsid w:val="00F47D84"/>
    <w:pPr>
      <w:spacing w:before="240" w:after="120"/>
      <w:outlineLvl w:val="0"/>
    </w:pPr>
    <w:rPr>
      <w:rFonts w:ascii="Times New Roman" w:hAnsi="Times New Roman"/>
      <w:b/>
      <w:sz w:val="28"/>
    </w:rPr>
  </w:style>
  <w:style w:type="paragraph" w:customStyle="1" w:styleId="AllowPageBreak">
    <w:name w:val="AllowPageBreak"/>
    <w:rsid w:val="00F47D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47D84"/>
    <w:rPr>
      <w:b/>
      <w:i/>
      <w:u w:val="none"/>
    </w:rPr>
  </w:style>
  <w:style w:type="character" w:customStyle="1" w:styleId="Heading2Char">
    <w:name w:val="Heading 2 Char"/>
    <w:basedOn w:val="DefaultParagraphFont"/>
    <w:link w:val="Heading2"/>
    <w:rsid w:val="00F47D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7D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7D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7D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7D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7D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7D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7D84"/>
    <w:rPr>
      <w:rFonts w:ascii="Courier New" w:eastAsia="Times New Roman" w:hAnsi="Courier New" w:cs="Times New Roman"/>
      <w:i/>
      <w:szCs w:val="20"/>
      <w:lang w:eastAsia="en-US"/>
    </w:rPr>
  </w:style>
  <w:style w:type="paragraph" w:customStyle="1" w:styleId="HeadingBase">
    <w:name w:val="Heading Base"/>
    <w:rsid w:val="00F47D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7D84"/>
    <w:pPr>
      <w:tabs>
        <w:tab w:val="right" w:leader="dot" w:pos="9072"/>
      </w:tabs>
      <w:ind w:left="567"/>
    </w:pPr>
    <w:rPr>
      <w:szCs w:val="22"/>
    </w:rPr>
  </w:style>
  <w:style w:type="paragraph" w:customStyle="1" w:styleId="TOCBase">
    <w:name w:val="TOC Base"/>
    <w:rsid w:val="00F47D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7D84"/>
    <w:pPr>
      <w:tabs>
        <w:tab w:val="right" w:leader="dot" w:pos="9072"/>
      </w:tabs>
      <w:spacing w:before="40" w:after="40"/>
      <w:ind w:left="284"/>
    </w:pPr>
    <w:rPr>
      <w:rFonts w:ascii="Times New Roman" w:hAnsi="Times New Roman"/>
    </w:rPr>
  </w:style>
  <w:style w:type="paragraph" w:styleId="TOC1">
    <w:name w:val="toc 1"/>
    <w:basedOn w:val="TOCBase"/>
    <w:next w:val="Normal"/>
    <w:rsid w:val="00F47D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7D84"/>
    <w:pPr>
      <w:spacing w:before="5040"/>
      <w:jc w:val="center"/>
    </w:pPr>
    <w:rPr>
      <w:sz w:val="48"/>
      <w:szCs w:val="72"/>
      <w:lang w:val="en-US"/>
    </w:rPr>
  </w:style>
  <w:style w:type="character" w:customStyle="1" w:styleId="TitleChar">
    <w:name w:val="Title Char"/>
    <w:basedOn w:val="DefaultParagraphFont"/>
    <w:link w:val="Title"/>
    <w:rsid w:val="00F47D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7D84"/>
    <w:pPr>
      <w:tabs>
        <w:tab w:val="left" w:pos="3600"/>
        <w:tab w:val="left" w:pos="3958"/>
      </w:tabs>
    </w:pPr>
  </w:style>
  <w:style w:type="paragraph" w:styleId="List">
    <w:name w:val="List"/>
    <w:basedOn w:val="BodyText"/>
    <w:next w:val="BodyText"/>
    <w:rsid w:val="00F47D84"/>
    <w:pPr>
      <w:tabs>
        <w:tab w:val="left" w:pos="340"/>
      </w:tabs>
      <w:spacing w:before="60" w:after="60"/>
      <w:ind w:left="340" w:hanging="340"/>
    </w:pPr>
  </w:style>
  <w:style w:type="paragraph" w:customStyle="1" w:styleId="Note">
    <w:name w:val="Note"/>
    <w:basedOn w:val="BodyText"/>
    <w:rsid w:val="00F47D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7D84"/>
    <w:pPr>
      <w:framePr w:wrap="auto" w:hAnchor="text" w:y="6049"/>
    </w:pPr>
    <w:rPr>
      <w:color w:val="000000"/>
      <w:sz w:val="40"/>
    </w:rPr>
  </w:style>
  <w:style w:type="paragraph" w:customStyle="1" w:styleId="TOCTitle">
    <w:name w:val="TOCTitle"/>
    <w:basedOn w:val="Heading1"/>
    <w:rsid w:val="00F47D84"/>
    <w:pPr>
      <w:spacing w:after="240"/>
      <w:jc w:val="center"/>
      <w:outlineLvl w:val="9"/>
    </w:pPr>
    <w:rPr>
      <w:caps/>
    </w:rPr>
  </w:style>
  <w:style w:type="paragraph" w:customStyle="1" w:styleId="Version">
    <w:name w:val="Version"/>
    <w:rsid w:val="00F47D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7D84"/>
    <w:pPr>
      <w:keepNext w:val="0"/>
      <w:tabs>
        <w:tab w:val="right" w:pos="4176"/>
      </w:tabs>
      <w:ind w:left="198" w:hanging="198"/>
    </w:pPr>
    <w:rPr>
      <w:rFonts w:ascii="Garamond" w:hAnsi="Garamond"/>
    </w:rPr>
  </w:style>
  <w:style w:type="paragraph" w:styleId="IndexHeading">
    <w:name w:val="index heading"/>
    <w:basedOn w:val="Normal"/>
    <w:next w:val="Index1"/>
    <w:semiHidden/>
    <w:rsid w:val="00F47D84"/>
    <w:pPr>
      <w:spacing w:before="120" w:after="120"/>
    </w:pPr>
    <w:rPr>
      <w:rFonts w:ascii="Arial" w:hAnsi="Arial"/>
      <w:b/>
      <w:color w:val="918585"/>
      <w:sz w:val="24"/>
    </w:rPr>
  </w:style>
  <w:style w:type="paragraph" w:styleId="Header">
    <w:name w:val="header"/>
    <w:basedOn w:val="Normal"/>
    <w:link w:val="HeaderChar"/>
    <w:rsid w:val="00F47D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7D84"/>
    <w:rPr>
      <w:rFonts w:ascii="Times New Roman" w:eastAsia="Times New Roman" w:hAnsi="Times New Roman" w:cs="Times New Roman"/>
      <w:sz w:val="16"/>
      <w:szCs w:val="20"/>
      <w:lang w:val="en-GB" w:eastAsia="en-US"/>
    </w:rPr>
  </w:style>
  <w:style w:type="paragraph" w:customStyle="1" w:styleId="Chapter">
    <w:name w:val="Chapter"/>
    <w:basedOn w:val="Normal"/>
    <w:rsid w:val="00F47D84"/>
    <w:pPr>
      <w:spacing w:before="240"/>
    </w:pPr>
    <w:rPr>
      <w:rFonts w:ascii="Times New Roman" w:hAnsi="Times New Roman"/>
      <w:smallCaps/>
      <w:spacing w:val="80"/>
      <w:sz w:val="28"/>
    </w:rPr>
  </w:style>
  <w:style w:type="paragraph" w:customStyle="1" w:styleId="InChapter">
    <w:name w:val="InChapter"/>
    <w:basedOn w:val="Heading3"/>
    <w:rsid w:val="00F47D84"/>
    <w:pPr>
      <w:spacing w:after="240"/>
      <w:outlineLvl w:val="9"/>
    </w:pPr>
    <w:rPr>
      <w:noProof/>
    </w:rPr>
  </w:style>
  <w:style w:type="paragraph" w:styleId="Index2">
    <w:name w:val="index 2"/>
    <w:basedOn w:val="Normal"/>
    <w:next w:val="Normal"/>
    <w:semiHidden/>
    <w:rsid w:val="00F47D84"/>
    <w:pPr>
      <w:tabs>
        <w:tab w:val="right" w:pos="4176"/>
      </w:tabs>
      <w:ind w:left="568" w:hanging="284"/>
    </w:pPr>
    <w:rPr>
      <w:rFonts w:ascii="Garamond" w:hAnsi="Garamond"/>
    </w:rPr>
  </w:style>
  <w:style w:type="paragraph" w:customStyle="1" w:styleId="Byline">
    <w:name w:val="Byline"/>
    <w:rsid w:val="00F47D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7D84"/>
    <w:pPr>
      <w:tabs>
        <w:tab w:val="clear" w:pos="3600"/>
        <w:tab w:val="clear" w:pos="3958"/>
      </w:tabs>
      <w:jc w:val="right"/>
    </w:pPr>
  </w:style>
  <w:style w:type="paragraph" w:styleId="Caption">
    <w:name w:val="caption"/>
    <w:basedOn w:val="BodyText"/>
    <w:next w:val="Normal"/>
    <w:qFormat/>
    <w:rsid w:val="00F47D84"/>
    <w:pPr>
      <w:framePr w:w="2268" w:hSpace="181" w:vSpace="181" w:wrap="around" w:vAnchor="text" w:hAnchor="page" w:x="1135" w:y="285" w:anchorLock="1"/>
    </w:pPr>
    <w:rPr>
      <w:i/>
    </w:rPr>
  </w:style>
  <w:style w:type="paragraph" w:customStyle="1" w:styleId="MiniTOCTitle">
    <w:name w:val="MiniTOCTitle"/>
    <w:basedOn w:val="Heading4"/>
    <w:rsid w:val="00F47D84"/>
    <w:pPr>
      <w:spacing w:before="240"/>
      <w:outlineLvl w:val="9"/>
    </w:pPr>
    <w:rPr>
      <w:noProof/>
      <w:sz w:val="24"/>
    </w:rPr>
  </w:style>
  <w:style w:type="paragraph" w:customStyle="1" w:styleId="MiniTOCItem">
    <w:name w:val="MiniTOCItem"/>
    <w:basedOn w:val="ListBullet"/>
    <w:rsid w:val="00F47D84"/>
    <w:pPr>
      <w:numPr>
        <w:numId w:val="0"/>
      </w:numPr>
      <w:tabs>
        <w:tab w:val="right" w:leader="dot" w:pos="6521"/>
      </w:tabs>
      <w:spacing w:before="0" w:after="0"/>
    </w:pPr>
  </w:style>
  <w:style w:type="paragraph" w:customStyle="1" w:styleId="TOFTitle">
    <w:name w:val="TOFTitle"/>
    <w:basedOn w:val="TOCTitle"/>
    <w:rsid w:val="00F47D84"/>
  </w:style>
  <w:style w:type="paragraph" w:styleId="TableofFigures">
    <w:name w:val="table of figures"/>
    <w:basedOn w:val="Normal"/>
    <w:next w:val="Normal"/>
    <w:semiHidden/>
    <w:rsid w:val="00F47D84"/>
    <w:pPr>
      <w:tabs>
        <w:tab w:val="right" w:leader="dot" w:pos="9072"/>
      </w:tabs>
      <w:ind w:left="970" w:hanging="403"/>
    </w:pPr>
    <w:rPr>
      <w:rFonts w:ascii="Times New Roman" w:hAnsi="Times New Roman"/>
      <w:b/>
    </w:rPr>
  </w:style>
  <w:style w:type="paragraph" w:styleId="ListNumber">
    <w:name w:val="List Number"/>
    <w:basedOn w:val="List"/>
    <w:rsid w:val="00F47D84"/>
    <w:pPr>
      <w:numPr>
        <w:numId w:val="11"/>
      </w:numPr>
    </w:pPr>
  </w:style>
  <w:style w:type="character" w:customStyle="1" w:styleId="WingdingSymbols">
    <w:name w:val="Wingding Symbols"/>
    <w:rsid w:val="00F47D84"/>
    <w:rPr>
      <w:rFonts w:ascii="Wingdings" w:hAnsi="Wingdings"/>
    </w:rPr>
  </w:style>
  <w:style w:type="paragraph" w:customStyle="1" w:styleId="TableHeading">
    <w:name w:val="Table Heading"/>
    <w:basedOn w:val="HeadingBase"/>
    <w:rsid w:val="00F47D84"/>
    <w:pPr>
      <w:keepLines/>
      <w:pBdr>
        <w:bottom w:val="single" w:sz="6" w:space="1" w:color="918585"/>
      </w:pBdr>
      <w:spacing w:before="240"/>
    </w:pPr>
  </w:style>
  <w:style w:type="character" w:customStyle="1" w:styleId="HotSpot">
    <w:name w:val="HotSpot"/>
    <w:rsid w:val="00F47D84"/>
    <w:rPr>
      <w:color w:val="0033CC"/>
      <w:u w:val="none"/>
    </w:rPr>
  </w:style>
  <w:style w:type="paragraph" w:customStyle="1" w:styleId="BodyTextRight">
    <w:name w:val="Body Text Right"/>
    <w:basedOn w:val="BodyText"/>
    <w:rsid w:val="00F47D84"/>
    <w:pPr>
      <w:spacing w:before="0" w:after="0"/>
      <w:jc w:val="right"/>
    </w:pPr>
  </w:style>
  <w:style w:type="paragraph" w:styleId="Index3">
    <w:name w:val="index 3"/>
    <w:basedOn w:val="ListNumber2"/>
    <w:next w:val="Normal"/>
    <w:semiHidden/>
    <w:rsid w:val="00F47D84"/>
    <w:pPr>
      <w:numPr>
        <w:numId w:val="0"/>
      </w:numPr>
      <w:tabs>
        <w:tab w:val="right" w:leader="dot" w:pos="4176"/>
      </w:tabs>
    </w:pPr>
  </w:style>
  <w:style w:type="paragraph" w:styleId="ListNumber2">
    <w:name w:val="List Number 2"/>
    <w:basedOn w:val="List2"/>
    <w:rsid w:val="00F47D84"/>
    <w:pPr>
      <w:numPr>
        <w:numId w:val="10"/>
      </w:numPr>
      <w:tabs>
        <w:tab w:val="clear" w:pos="1060"/>
      </w:tabs>
    </w:pPr>
  </w:style>
  <w:style w:type="paragraph" w:customStyle="1" w:styleId="MarginNote">
    <w:name w:val="Margin Note"/>
    <w:basedOn w:val="BodyText"/>
    <w:rsid w:val="00F47D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7D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7D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7D84"/>
    <w:rPr>
      <w:sz w:val="32"/>
    </w:rPr>
  </w:style>
  <w:style w:type="paragraph" w:customStyle="1" w:styleId="HeadingProcedure">
    <w:name w:val="Heading Procedure"/>
    <w:basedOn w:val="HeadingBase"/>
    <w:next w:val="Normal"/>
    <w:rsid w:val="00F47D84"/>
    <w:pPr>
      <w:tabs>
        <w:tab w:val="left" w:pos="0"/>
      </w:tabs>
      <w:spacing w:before="120" w:after="60"/>
    </w:pPr>
    <w:rPr>
      <w:i/>
      <w:color w:val="918585"/>
      <w:sz w:val="22"/>
    </w:rPr>
  </w:style>
  <w:style w:type="paragraph" w:customStyle="1" w:styleId="TableBodyText">
    <w:name w:val="Table Body Text"/>
    <w:basedOn w:val="BodyText"/>
    <w:rsid w:val="00F47D84"/>
    <w:pPr>
      <w:spacing w:before="60" w:after="60"/>
    </w:pPr>
  </w:style>
  <w:style w:type="paragraph" w:styleId="ListContinue">
    <w:name w:val="List Continue"/>
    <w:basedOn w:val="List"/>
    <w:rsid w:val="00F47D84"/>
    <w:pPr>
      <w:ind w:firstLine="0"/>
    </w:pPr>
  </w:style>
  <w:style w:type="paragraph" w:customStyle="1" w:styleId="ListNote">
    <w:name w:val="List Note"/>
    <w:basedOn w:val="List"/>
    <w:rsid w:val="00F47D84"/>
    <w:pPr>
      <w:pBdr>
        <w:top w:val="single" w:sz="6" w:space="2" w:color="918585"/>
        <w:bottom w:val="single" w:sz="6" w:space="2" w:color="918585"/>
      </w:pBdr>
      <w:tabs>
        <w:tab w:val="left" w:pos="1021"/>
      </w:tabs>
      <w:ind w:firstLine="0"/>
    </w:pPr>
  </w:style>
  <w:style w:type="paragraph" w:customStyle="1" w:styleId="Warning">
    <w:name w:val="Warning"/>
    <w:basedOn w:val="BodyText"/>
    <w:rsid w:val="00F47D84"/>
    <w:pPr>
      <w:shd w:val="clear" w:color="auto" w:fill="D9D9D9"/>
      <w:tabs>
        <w:tab w:val="left" w:pos="992"/>
      </w:tabs>
      <w:ind w:left="119" w:right="119"/>
    </w:pPr>
    <w:rPr>
      <w:sz w:val="20"/>
    </w:rPr>
  </w:style>
  <w:style w:type="paragraph" w:customStyle="1" w:styleId="MarginIcons">
    <w:name w:val="Margin Icons"/>
    <w:basedOn w:val="BodyText"/>
    <w:rsid w:val="00F47D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7D84"/>
    <w:rPr>
      <w:rFonts w:ascii="Courier New" w:hAnsi="Courier New"/>
    </w:rPr>
  </w:style>
  <w:style w:type="paragraph" w:customStyle="1" w:styleId="NoteBullet">
    <w:name w:val="Note Bullet"/>
    <w:basedOn w:val="Note"/>
    <w:rsid w:val="00F47D84"/>
    <w:pPr>
      <w:tabs>
        <w:tab w:val="clear" w:pos="680"/>
      </w:tabs>
      <w:spacing w:before="60" w:after="60"/>
    </w:pPr>
  </w:style>
  <w:style w:type="paragraph" w:customStyle="1" w:styleId="SubHeading2">
    <w:name w:val="SubHeading2"/>
    <w:basedOn w:val="HeadingBase"/>
    <w:rsid w:val="00F47D84"/>
    <w:pPr>
      <w:spacing w:before="240" w:after="60"/>
    </w:pPr>
    <w:rPr>
      <w:sz w:val="20"/>
    </w:rPr>
  </w:style>
  <w:style w:type="paragraph" w:customStyle="1" w:styleId="SubHeading1">
    <w:name w:val="SubHeading1"/>
    <w:basedOn w:val="HeadingBase"/>
    <w:rsid w:val="00F47D84"/>
    <w:pPr>
      <w:spacing w:before="240" w:after="60"/>
    </w:pPr>
    <w:rPr>
      <w:color w:val="918585"/>
      <w:sz w:val="22"/>
    </w:rPr>
  </w:style>
  <w:style w:type="paragraph" w:customStyle="1" w:styleId="SideHeading">
    <w:name w:val="Side Heading"/>
    <w:basedOn w:val="HeadingBase"/>
    <w:rsid w:val="00F47D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7D84"/>
    <w:pPr>
      <w:numPr>
        <w:numId w:val="12"/>
      </w:numPr>
    </w:pPr>
  </w:style>
  <w:style w:type="paragraph" w:styleId="PlainText">
    <w:name w:val="Plain Text"/>
    <w:basedOn w:val="Normal"/>
    <w:link w:val="PlainTextChar"/>
    <w:rsid w:val="00F47D84"/>
    <w:rPr>
      <w:sz w:val="20"/>
    </w:rPr>
  </w:style>
  <w:style w:type="character" w:customStyle="1" w:styleId="PlainTextChar">
    <w:name w:val="Plain Text Char"/>
    <w:basedOn w:val="DefaultParagraphFont"/>
    <w:link w:val="PlainText"/>
    <w:rsid w:val="00F47D84"/>
    <w:rPr>
      <w:rFonts w:ascii="Courier New" w:eastAsia="Times New Roman" w:hAnsi="Courier New" w:cs="Times New Roman"/>
      <w:sz w:val="20"/>
      <w:szCs w:val="20"/>
      <w:lang w:eastAsia="en-US"/>
    </w:rPr>
  </w:style>
  <w:style w:type="character" w:customStyle="1" w:styleId="MenuOption">
    <w:name w:val="Menu Option"/>
    <w:basedOn w:val="DefaultParagraphFont"/>
    <w:rsid w:val="00F47D84"/>
    <w:rPr>
      <w:b/>
      <w:smallCaps/>
    </w:rPr>
  </w:style>
  <w:style w:type="paragraph" w:customStyle="1" w:styleId="TableListNumber">
    <w:name w:val="Table List Number"/>
    <w:basedOn w:val="ListNumber"/>
    <w:rsid w:val="00F47D84"/>
    <w:pPr>
      <w:numPr>
        <w:numId w:val="0"/>
      </w:numPr>
    </w:pPr>
  </w:style>
  <w:style w:type="paragraph" w:styleId="TOC4">
    <w:name w:val="toc 4"/>
    <w:basedOn w:val="TOCBase"/>
    <w:next w:val="Normal"/>
    <w:semiHidden/>
    <w:rsid w:val="00F47D84"/>
    <w:pPr>
      <w:tabs>
        <w:tab w:val="right" w:leader="dot" w:pos="9071"/>
      </w:tabs>
      <w:ind w:left="1701"/>
    </w:pPr>
  </w:style>
  <w:style w:type="paragraph" w:customStyle="1" w:styleId="ListAlpha">
    <w:name w:val="List Alpha"/>
    <w:basedOn w:val="List"/>
    <w:rsid w:val="00F47D84"/>
    <w:pPr>
      <w:numPr>
        <w:numId w:val="9"/>
      </w:numPr>
    </w:pPr>
  </w:style>
  <w:style w:type="paragraph" w:customStyle="1" w:styleId="ListAlpha2">
    <w:name w:val="List Alpha 2"/>
    <w:basedOn w:val="List2"/>
    <w:rsid w:val="00F47D84"/>
    <w:pPr>
      <w:numPr>
        <w:numId w:val="8"/>
      </w:numPr>
    </w:pPr>
  </w:style>
  <w:style w:type="paragraph" w:styleId="List2">
    <w:name w:val="List 2"/>
    <w:basedOn w:val="BodyText"/>
    <w:rsid w:val="00F47D84"/>
    <w:pPr>
      <w:tabs>
        <w:tab w:val="left" w:pos="680"/>
      </w:tabs>
      <w:spacing w:before="60" w:after="60"/>
      <w:ind w:left="680" w:hanging="340"/>
    </w:pPr>
  </w:style>
  <w:style w:type="paragraph" w:styleId="List3">
    <w:name w:val="List 3"/>
    <w:basedOn w:val="BodyText"/>
    <w:rsid w:val="00F47D84"/>
    <w:pPr>
      <w:tabs>
        <w:tab w:val="left" w:pos="1021"/>
      </w:tabs>
      <w:spacing w:before="60" w:after="60"/>
      <w:ind w:left="1020" w:hanging="340"/>
    </w:pPr>
  </w:style>
  <w:style w:type="paragraph" w:styleId="List4">
    <w:name w:val="List 4"/>
    <w:basedOn w:val="BodyText"/>
    <w:rsid w:val="00F47D84"/>
    <w:pPr>
      <w:tabs>
        <w:tab w:val="left" w:pos="1361"/>
      </w:tabs>
      <w:spacing w:before="60" w:after="60"/>
      <w:ind w:left="1361" w:hanging="340"/>
    </w:pPr>
  </w:style>
  <w:style w:type="paragraph" w:styleId="List5">
    <w:name w:val="List 5"/>
    <w:basedOn w:val="BodyText"/>
    <w:rsid w:val="00F47D84"/>
    <w:pPr>
      <w:tabs>
        <w:tab w:val="left" w:pos="1701"/>
      </w:tabs>
      <w:spacing w:before="60" w:after="60"/>
      <w:ind w:left="1701" w:hanging="340"/>
    </w:pPr>
  </w:style>
  <w:style w:type="paragraph" w:styleId="ListBullet3">
    <w:name w:val="List Bullet 3"/>
    <w:basedOn w:val="List3"/>
    <w:rsid w:val="00F47D84"/>
    <w:pPr>
      <w:numPr>
        <w:numId w:val="15"/>
      </w:numPr>
      <w:tabs>
        <w:tab w:val="clear" w:pos="1021"/>
      </w:tabs>
      <w:ind w:left="1037" w:hanging="357"/>
    </w:pPr>
  </w:style>
  <w:style w:type="paragraph" w:styleId="ListBullet4">
    <w:name w:val="List Bullet 4"/>
    <w:basedOn w:val="List4"/>
    <w:rsid w:val="00F47D84"/>
    <w:pPr>
      <w:numPr>
        <w:numId w:val="3"/>
      </w:numPr>
    </w:pPr>
  </w:style>
  <w:style w:type="paragraph" w:styleId="ListBullet5">
    <w:name w:val="List Bullet 5"/>
    <w:basedOn w:val="List5"/>
    <w:rsid w:val="00F47D84"/>
    <w:pPr>
      <w:numPr>
        <w:numId w:val="4"/>
      </w:numPr>
    </w:pPr>
  </w:style>
  <w:style w:type="paragraph" w:styleId="ListContinue2">
    <w:name w:val="List Continue 2"/>
    <w:basedOn w:val="List2"/>
    <w:rsid w:val="00F47D84"/>
    <w:pPr>
      <w:ind w:firstLine="0"/>
    </w:pPr>
  </w:style>
  <w:style w:type="paragraph" w:styleId="ListContinue3">
    <w:name w:val="List Continue 3"/>
    <w:basedOn w:val="List3"/>
    <w:rsid w:val="00F47D84"/>
    <w:pPr>
      <w:ind w:left="1021" w:firstLine="0"/>
    </w:pPr>
  </w:style>
  <w:style w:type="paragraph" w:styleId="ListContinue4">
    <w:name w:val="List Continue 4"/>
    <w:basedOn w:val="List4"/>
    <w:rsid w:val="00F47D84"/>
    <w:pPr>
      <w:ind w:firstLine="0"/>
    </w:pPr>
  </w:style>
  <w:style w:type="paragraph" w:styleId="ListContinue5">
    <w:name w:val="List Continue 5"/>
    <w:basedOn w:val="List5"/>
    <w:rsid w:val="00F47D84"/>
    <w:pPr>
      <w:ind w:firstLine="0"/>
    </w:pPr>
  </w:style>
  <w:style w:type="paragraph" w:styleId="ListNumber3">
    <w:name w:val="List Number 3"/>
    <w:basedOn w:val="List3"/>
    <w:rsid w:val="00F47D84"/>
    <w:pPr>
      <w:numPr>
        <w:numId w:val="5"/>
      </w:numPr>
    </w:pPr>
  </w:style>
  <w:style w:type="paragraph" w:styleId="ListNumber4">
    <w:name w:val="List Number 4"/>
    <w:basedOn w:val="List4"/>
    <w:rsid w:val="00F47D84"/>
    <w:pPr>
      <w:numPr>
        <w:numId w:val="6"/>
      </w:numPr>
    </w:pPr>
  </w:style>
  <w:style w:type="paragraph" w:styleId="ListNumber5">
    <w:name w:val="List Number 5"/>
    <w:basedOn w:val="List5"/>
    <w:rsid w:val="00F47D84"/>
    <w:pPr>
      <w:numPr>
        <w:numId w:val="7"/>
      </w:numPr>
    </w:pPr>
  </w:style>
  <w:style w:type="paragraph" w:styleId="BlockText">
    <w:name w:val="Block Text"/>
    <w:basedOn w:val="Normal"/>
    <w:rsid w:val="00F47D84"/>
    <w:pPr>
      <w:spacing w:after="120"/>
      <w:ind w:left="1440" w:right="1440"/>
    </w:pPr>
  </w:style>
  <w:style w:type="character" w:customStyle="1" w:styleId="Subscript">
    <w:name w:val="Subscript"/>
    <w:basedOn w:val="DefaultParagraphFont"/>
    <w:rsid w:val="00F47D84"/>
    <w:rPr>
      <w:sz w:val="16"/>
      <w:vertAlign w:val="subscript"/>
    </w:rPr>
  </w:style>
  <w:style w:type="character" w:customStyle="1" w:styleId="Superscript">
    <w:name w:val="Superscript"/>
    <w:basedOn w:val="DefaultParagraphFont"/>
    <w:rsid w:val="00F47D84"/>
    <w:rPr>
      <w:sz w:val="16"/>
      <w:vertAlign w:val="superscript"/>
    </w:rPr>
  </w:style>
  <w:style w:type="character" w:customStyle="1" w:styleId="Symbols">
    <w:name w:val="Symbols"/>
    <w:basedOn w:val="DefaultParagraphFont"/>
    <w:rsid w:val="00F47D84"/>
    <w:rPr>
      <w:rFonts w:ascii="Symbol" w:hAnsi="Symbol"/>
    </w:rPr>
  </w:style>
  <w:style w:type="character" w:customStyle="1" w:styleId="MenuOptions">
    <w:name w:val="Menu Options"/>
    <w:basedOn w:val="DefaultParagraphFont"/>
    <w:rsid w:val="00F47D84"/>
    <w:rPr>
      <w:rFonts w:ascii="Arial Narrow" w:hAnsi="Arial Narrow"/>
      <w:smallCaps/>
    </w:rPr>
  </w:style>
  <w:style w:type="character" w:customStyle="1" w:styleId="Buttons">
    <w:name w:val="Buttons"/>
    <w:basedOn w:val="DefaultParagraphFont"/>
    <w:rsid w:val="00F47D84"/>
    <w:rPr>
      <w:b/>
    </w:rPr>
  </w:style>
  <w:style w:type="character" w:customStyle="1" w:styleId="Underlined">
    <w:name w:val="Underlined"/>
    <w:basedOn w:val="DefaultParagraphFont"/>
    <w:rsid w:val="00F47D84"/>
    <w:rPr>
      <w:u w:val="single"/>
    </w:rPr>
  </w:style>
  <w:style w:type="paragraph" w:customStyle="1" w:styleId="TableBodyTextRight">
    <w:name w:val="Table Body Text Right"/>
    <w:basedOn w:val="TableBodyText"/>
    <w:rsid w:val="00F47D84"/>
    <w:pPr>
      <w:widowControl w:val="0"/>
      <w:autoSpaceDE w:val="0"/>
      <w:autoSpaceDN w:val="0"/>
      <w:adjustRightInd w:val="0"/>
      <w:jc w:val="right"/>
    </w:pPr>
    <w:rPr>
      <w:rFonts w:cs="Arial"/>
      <w:szCs w:val="18"/>
    </w:rPr>
  </w:style>
  <w:style w:type="paragraph" w:customStyle="1" w:styleId="CopyrightText">
    <w:name w:val="Copyright Text"/>
    <w:basedOn w:val="BodyText"/>
    <w:rsid w:val="00F47D84"/>
    <w:rPr>
      <w:sz w:val="18"/>
    </w:rPr>
  </w:style>
  <w:style w:type="paragraph" w:customStyle="1" w:styleId="BodySmallRight">
    <w:name w:val="Body Small Right"/>
    <w:basedOn w:val="BodyTextRight"/>
    <w:rsid w:val="00F47D84"/>
    <w:rPr>
      <w:sz w:val="18"/>
      <w:szCs w:val="18"/>
    </w:rPr>
  </w:style>
  <w:style w:type="paragraph" w:customStyle="1" w:styleId="MarginEdition">
    <w:name w:val="Margin Edition"/>
    <w:basedOn w:val="MarginNote"/>
    <w:rsid w:val="00F47D84"/>
    <w:pPr>
      <w:spacing w:before="0" w:after="0"/>
    </w:pPr>
    <w:rPr>
      <w:rFonts w:ascii="Times New Roman" w:hAnsi="Times New Roman"/>
      <w:color w:val="999999"/>
    </w:rPr>
  </w:style>
  <w:style w:type="paragraph" w:customStyle="1" w:styleId="Spacer">
    <w:name w:val="Spacer"/>
    <w:basedOn w:val="Normal"/>
    <w:rsid w:val="00F47D84"/>
    <w:rPr>
      <w:sz w:val="2"/>
      <w:szCs w:val="2"/>
    </w:rPr>
  </w:style>
  <w:style w:type="character" w:customStyle="1" w:styleId="Small">
    <w:name w:val="Small"/>
    <w:basedOn w:val="DefaultParagraphFont"/>
    <w:rsid w:val="00F47D84"/>
    <w:rPr>
      <w:sz w:val="16"/>
    </w:rPr>
  </w:style>
  <w:style w:type="paragraph" w:customStyle="1" w:styleId="WideTable">
    <w:name w:val="Wide Table"/>
    <w:basedOn w:val="Normal"/>
    <w:rsid w:val="00F47D84"/>
    <w:pPr>
      <w:ind w:left="-1418"/>
    </w:pPr>
    <w:rPr>
      <w:sz w:val="2"/>
      <w:szCs w:val="2"/>
    </w:rPr>
  </w:style>
  <w:style w:type="character" w:styleId="PageNumber">
    <w:name w:val="page number"/>
    <w:basedOn w:val="DefaultParagraphFont"/>
    <w:rsid w:val="00F47D84"/>
  </w:style>
  <w:style w:type="paragraph" w:styleId="Quote">
    <w:name w:val="Quote"/>
    <w:basedOn w:val="Heading1"/>
    <w:link w:val="QuoteChar"/>
    <w:qFormat/>
    <w:rsid w:val="00F47D84"/>
    <w:rPr>
      <w:b w:val="0"/>
      <w:sz w:val="72"/>
      <w:szCs w:val="72"/>
      <w:lang w:val="en-NZ"/>
    </w:rPr>
  </w:style>
  <w:style w:type="character" w:customStyle="1" w:styleId="QuoteChar">
    <w:name w:val="Quote Char"/>
    <w:basedOn w:val="DefaultParagraphFont"/>
    <w:link w:val="Quote"/>
    <w:rsid w:val="00F47D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7D84"/>
    <w:pPr>
      <w:pageBreakBefore/>
    </w:pPr>
  </w:style>
  <w:style w:type="paragraph" w:customStyle="1" w:styleId="Border">
    <w:name w:val="Border"/>
    <w:basedOn w:val="Normal"/>
    <w:qFormat/>
    <w:rsid w:val="00F47D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7D84"/>
    <w:rPr>
      <w:b/>
      <w:bCs/>
      <w:i/>
      <w:iCs/>
      <w:color w:val="auto"/>
    </w:rPr>
  </w:style>
  <w:style w:type="paragraph" w:styleId="IntenseQuote">
    <w:name w:val="Intense Quote"/>
    <w:basedOn w:val="Normal"/>
    <w:next w:val="Normal"/>
    <w:link w:val="IntenseQuoteChar"/>
    <w:uiPriority w:val="30"/>
    <w:qFormat/>
    <w:rsid w:val="00F47D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7D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7D84"/>
    <w:rPr>
      <w:smallCaps/>
      <w:color w:val="auto"/>
      <w:u w:val="single"/>
    </w:rPr>
  </w:style>
  <w:style w:type="character" w:styleId="IntenseReference">
    <w:name w:val="Intense Reference"/>
    <w:basedOn w:val="DefaultParagraphFont"/>
    <w:uiPriority w:val="32"/>
    <w:qFormat/>
    <w:rsid w:val="00F47D84"/>
    <w:rPr>
      <w:b/>
      <w:bCs/>
      <w:smallCaps/>
      <w:color w:val="auto"/>
      <w:spacing w:val="5"/>
      <w:u w:val="single"/>
    </w:rPr>
  </w:style>
  <w:style w:type="paragraph" w:customStyle="1" w:styleId="2ColumnHeading">
    <w:name w:val="2Column Heading"/>
    <w:basedOn w:val="BodyText"/>
    <w:qFormat/>
    <w:rsid w:val="00F47D84"/>
    <w:pPr>
      <w:spacing w:after="60"/>
      <w:ind w:left="-2268"/>
    </w:pPr>
    <w:rPr>
      <w:b/>
    </w:rPr>
  </w:style>
  <w:style w:type="paragraph" w:customStyle="1" w:styleId="Heading1TOC">
    <w:name w:val="Heading1 TOC"/>
    <w:basedOn w:val="Normal"/>
    <w:qFormat/>
    <w:rsid w:val="00F47D84"/>
    <w:pPr>
      <w:spacing w:before="240" w:after="120"/>
    </w:pPr>
    <w:rPr>
      <w:rFonts w:ascii="Times New Roman" w:hAnsi="Times New Roman"/>
      <w:b/>
      <w:sz w:val="32"/>
    </w:rPr>
  </w:style>
  <w:style w:type="paragraph" w:customStyle="1" w:styleId="Heading2TOC">
    <w:name w:val="Heading2 TOC"/>
    <w:basedOn w:val="Normal"/>
    <w:qFormat/>
    <w:rsid w:val="00F47D84"/>
    <w:pPr>
      <w:spacing w:before="240" w:after="60"/>
    </w:pPr>
    <w:rPr>
      <w:rFonts w:ascii="Times New Roman" w:hAnsi="Times New Roman"/>
      <w:b/>
      <w:sz w:val="28"/>
    </w:rPr>
  </w:style>
  <w:style w:type="character" w:customStyle="1" w:styleId="Underline">
    <w:name w:val="Underline"/>
    <w:basedOn w:val="DefaultParagraphFont"/>
    <w:qFormat/>
    <w:rsid w:val="00F47D84"/>
    <w:rPr>
      <w:u w:val="single"/>
    </w:rPr>
  </w:style>
  <w:style w:type="paragraph" w:styleId="BalloonText">
    <w:name w:val="Balloon Text"/>
    <w:basedOn w:val="Normal"/>
    <w:link w:val="BalloonTextChar"/>
    <w:rsid w:val="00F47D84"/>
    <w:rPr>
      <w:rFonts w:ascii="Tahoma" w:hAnsi="Tahoma" w:cs="Tahoma"/>
      <w:sz w:val="16"/>
      <w:szCs w:val="16"/>
    </w:rPr>
  </w:style>
  <w:style w:type="character" w:customStyle="1" w:styleId="BalloonTextChar">
    <w:name w:val="Balloon Text Char"/>
    <w:basedOn w:val="DefaultParagraphFont"/>
    <w:link w:val="BalloonText"/>
    <w:rsid w:val="00F47D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7D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7D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7D84"/>
    <w:rPr>
      <w:b/>
      <w:color w:val="660033"/>
      <w:spacing w:val="0"/>
    </w:rPr>
  </w:style>
  <w:style w:type="paragraph" w:customStyle="1" w:styleId="Nameditemlist">
    <w:name w:val="Named item list"/>
    <w:basedOn w:val="BodyText"/>
    <w:qFormat/>
    <w:rsid w:val="00F47D8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904</Words>
  <Characters>5747</Characters>
  <Application>Microsoft Office Word</Application>
  <DocSecurity>0</DocSecurity>
  <Lines>202</Lines>
  <Paragraphs>119</Paragraphs>
  <ScaleCrop>false</ScaleCrop>
  <Company>Author-it Software Corporation Ltd.</Company>
  <LinksUpToDate>false</LinksUpToDate>
  <CharactersWithSpaces>6586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ICANWK418A Implement backbone technologies in a local area network</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2012-05-29T03:05:00Z</dcterms:created>
  <dcterms:modified xsi:type="dcterms:W3CDTF">2012-05-29T03:05:00Z</dcterms:modified>
</cp:coreProperties>
</file>