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856" w:rsidP="00582856">
      <w:pPr>
        <w:pStyle w:val="Title"/>
      </w:pPr>
      <w:bookmarkStart w:id="0" w:name="_GoBack"/>
      <w:bookmarkEnd w:id="0"/>
      <w:r>
        <w:fldChar w:fldCharType="begin"/>
      </w:r>
      <w:r>
        <w:instrText xml:space="preserve"> TITLE   \* MERGEFORMAT </w:instrText>
      </w:r>
      <w:r>
        <w:fldChar w:fldCharType="separate"/>
      </w:r>
      <w:r>
        <w:t>ICANWK405A Build a small wireless local area network</w:t>
      </w:r>
      <w:r>
        <w:fldChar w:fldCharType="end"/>
      </w:r>
    </w:p>
    <w:p w:rsidR="00582856" w:rsidP="00582856">
      <w:pPr>
        <w:pStyle w:val="Version"/>
        <w:sectPr w:rsidSect="00043B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B08" w:rsidP="00043B08">
      <w:pPr>
        <w:pStyle w:val="SuperHeading"/>
      </w:pPr>
      <w:r w:rsidRPr="00043B08">
        <w:t>ICANWK405A Build a small wireless local area network</w:t>
      </w:r>
    </w:p>
    <w:p w:rsidR="00000000" w:rsidRPr="00043B08" w:rsidP="00043B08">
      <w:pPr>
        <w:pStyle w:val="Heading1"/>
      </w:pPr>
      <w:bookmarkStart w:id="1" w:name="O_428785"/>
      <w:bookmarkEnd w:id="1"/>
      <w:r w:rsidRPr="00043B08">
        <w:t>Modification History</w:t>
      </w:r>
    </w:p>
    <w:tbl>
      <w:tblPr>
        <w:tblW w:w="0" w:type="auto"/>
        <w:tblLayout w:type="fixed"/>
        <w:tblCellMar>
          <w:left w:w="62" w:type="dxa"/>
          <w:right w:w="62" w:type="dxa"/>
        </w:tblCellMar>
        <w:tblLook w:val="0000"/>
      </w:tblPr>
      <w:tblGrid>
        <w:gridCol w:w="3174"/>
        <w:gridCol w:w="5913"/>
      </w:tblGrid>
      <w:tr w:rsidTr="00043B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SpecialBold"/>
              </w:rPr>
              <w:t>Comments</w:t>
            </w:r>
          </w:p>
        </w:tc>
      </w:tr>
      <w:tr w:rsidTr="00043B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 xml:space="preserve">This Unit first released with </w:t>
            </w:r>
            <w:r w:rsidRPr="00043B08">
              <w:rPr>
                <w:rStyle w:val="Emphasis"/>
              </w:rPr>
              <w:t xml:space="preserve">ICA11 Information </w:t>
            </w:r>
            <w:r w:rsidRPr="00043B08">
              <w:rPr>
                <w:rStyle w:val="Emphasis"/>
              </w:rPr>
              <w:t>and Communications Technology Training Package version 1.0</w:t>
            </w:r>
          </w:p>
        </w:tc>
      </w:tr>
    </w:tbl>
    <w:p w:rsidR="00000000" w:rsidRPr="00043B08" w:rsidP="00043B08">
      <w:pPr>
        <w:pStyle w:val="BodyText"/>
      </w:pPr>
    </w:p>
    <w:p w:rsidR="00000000" w:rsidRPr="00043B08" w:rsidP="00043B08">
      <w:pPr>
        <w:pStyle w:val="AllowPageBreak"/>
      </w:pPr>
    </w:p>
    <w:p w:rsidR="00000000" w:rsidRPr="00043B08" w:rsidP="00043B08">
      <w:pPr>
        <w:pStyle w:val="Heading1"/>
      </w:pPr>
      <w:bookmarkStart w:id="2" w:name="O_428786"/>
      <w:bookmarkEnd w:id="2"/>
      <w:r w:rsidRPr="00043B08">
        <w:t>Unit Descriptor</w:t>
      </w:r>
    </w:p>
    <w:p w:rsidR="00000000" w:rsidRPr="00043B08" w:rsidP="00043B08">
      <w:pPr>
        <w:pStyle w:val="BodyText"/>
      </w:pPr>
      <w:r w:rsidRPr="00043B08">
        <w:t>This unit describes the performance outcomes, skills and knowledge required to build and arrange connectivity to a basic wireless local area network (WLAN).</w:t>
      </w:r>
    </w:p>
    <w:p w:rsidR="00000000" w:rsidRPr="00043B08" w:rsidP="00043B08">
      <w:pPr>
        <w:pStyle w:val="BodyText"/>
      </w:pPr>
    </w:p>
    <w:p w:rsidR="00000000" w:rsidRPr="00043B08" w:rsidP="00043B08">
      <w:pPr>
        <w:pStyle w:val="BodyText"/>
      </w:pPr>
      <w:r w:rsidRPr="00043B08">
        <w:rPr>
          <w:rStyle w:val="SpecialBold"/>
        </w:rPr>
        <w:t>Note</w:t>
      </w:r>
      <w:r w:rsidRPr="00043B08">
        <w:t>: If more than one wireless zone is required, then refer to ICANWK417A Build an enterprise wireless network.</w:t>
      </w:r>
    </w:p>
    <w:p w:rsidR="00000000" w:rsidRPr="00043B08" w:rsidP="00043B08">
      <w:pPr>
        <w:pStyle w:val="AllowPageBreak"/>
      </w:pPr>
    </w:p>
    <w:p w:rsidR="00000000" w:rsidRPr="00043B08" w:rsidP="00043B08">
      <w:pPr>
        <w:pStyle w:val="Heading1"/>
      </w:pPr>
      <w:bookmarkStart w:id="3" w:name="O_428787"/>
      <w:bookmarkEnd w:id="3"/>
      <w:r w:rsidRPr="00043B08">
        <w:t>Application of the Unit</w:t>
      </w:r>
    </w:p>
    <w:p w:rsidR="00000000" w:rsidRPr="00043B08" w:rsidP="00043B08">
      <w:pPr>
        <w:pStyle w:val="BodyText"/>
      </w:pPr>
      <w:r w:rsidRPr="00043B08">
        <w:t>This unit applies to the development of a small wireless local area network where it is appropriate to use</w:t>
      </w:r>
      <w:r w:rsidRPr="00043B08">
        <w:t xml:space="preserve"> one wireless access point or wireless router in a small to medium-sized enterprise.</w:t>
      </w:r>
    </w:p>
    <w:p w:rsidR="00000000" w:rsidRPr="00043B08" w:rsidP="00043B08">
      <w:pPr>
        <w:pStyle w:val="AllowPageBreak"/>
      </w:pPr>
    </w:p>
    <w:p w:rsidR="00000000" w:rsidRPr="00043B08" w:rsidP="00043B08">
      <w:pPr>
        <w:pStyle w:val="Heading1"/>
      </w:pPr>
      <w:bookmarkStart w:id="4" w:name="O_428788"/>
      <w:bookmarkEnd w:id="4"/>
      <w:r w:rsidRPr="00043B08">
        <w:t>Licensing/Regulatory Information</w:t>
      </w:r>
    </w:p>
    <w:p w:rsidR="00000000" w:rsidRPr="00043B08" w:rsidP="00043B08">
      <w:pPr>
        <w:pStyle w:val="BodyText"/>
      </w:pPr>
      <w:r w:rsidRPr="00043B08">
        <w:t>No licensing, legislative, regulatory or certification requirements apply to this unit at the time of endorsement but use</w:t>
      </w:r>
      <w:r w:rsidRPr="00043B08">
        <w:t>rs should confirm requirements with the relevant federal, state or territory authority.</w:t>
      </w:r>
    </w:p>
    <w:p w:rsidR="00000000" w:rsidRPr="00043B08" w:rsidP="00043B08">
      <w:pPr>
        <w:pStyle w:val="AllowPageBreak"/>
      </w:pPr>
    </w:p>
    <w:p w:rsidR="00000000" w:rsidRPr="00043B08" w:rsidP="00043B08">
      <w:pPr>
        <w:pStyle w:val="Heading1"/>
      </w:pPr>
      <w:bookmarkStart w:id="5" w:name="O_428789"/>
      <w:bookmarkEnd w:id="5"/>
      <w:r w:rsidRPr="00043B08">
        <w:t>Pre-Requisites</w:t>
      </w:r>
    </w:p>
    <w:p w:rsidR="00000000" w:rsidRPr="00043B08" w:rsidP="00043B08">
      <w:pPr>
        <w:pStyle w:val="BodyText"/>
      </w:pPr>
      <w:r w:rsidRPr="00043B08">
        <w:t>Not applicable.</w:t>
      </w:r>
    </w:p>
    <w:p w:rsidR="00000000" w:rsidRPr="00043B08" w:rsidP="00043B08">
      <w:pPr>
        <w:pStyle w:val="AllowPageBreak"/>
      </w:pPr>
    </w:p>
    <w:p w:rsidR="00000000" w:rsidRPr="00043B08" w:rsidP="00043B08">
      <w:pPr>
        <w:pStyle w:val="Heading1"/>
      </w:pPr>
      <w:bookmarkStart w:id="6" w:name="O_428790"/>
      <w:bookmarkEnd w:id="6"/>
      <w:r w:rsidRPr="00043B08">
        <w:t>Employability Skills Information</w:t>
      </w:r>
    </w:p>
    <w:p w:rsidR="00000000" w:rsidRPr="00043B08" w:rsidP="00043B08">
      <w:pPr>
        <w:pStyle w:val="BodyText"/>
      </w:pPr>
      <w:r w:rsidRPr="00043B08">
        <w:t>This unit contains employability skills.</w:t>
      </w:r>
    </w:p>
    <w:p w:rsidR="00000000" w:rsidRPr="00043B08" w:rsidP="00043B08">
      <w:pPr>
        <w:pStyle w:val="AllowPageBreak"/>
      </w:pPr>
    </w:p>
    <w:p w:rsidR="00000000" w:rsidRPr="00043B08" w:rsidP="00043B08">
      <w:pPr>
        <w:pStyle w:val="Heading1"/>
      </w:pPr>
      <w:bookmarkStart w:id="7" w:name="O_428791"/>
      <w:bookmarkEnd w:id="7"/>
      <w:r w:rsidRPr="00043B08">
        <w:t>Elements and Performance Criteria Pre-Content</w:t>
      </w:r>
    </w:p>
    <w:tbl>
      <w:tblPr>
        <w:tblW w:w="0" w:type="auto"/>
        <w:tblLayout w:type="fixed"/>
        <w:tblCellMar>
          <w:left w:w="62" w:type="dxa"/>
          <w:right w:w="62" w:type="dxa"/>
        </w:tblCellMar>
        <w:tblLook w:val="0000"/>
      </w:tblPr>
      <w:tblGrid>
        <w:gridCol w:w="2359"/>
        <w:gridCol w:w="5846"/>
      </w:tblGrid>
      <w:tr w:rsidTr="00043B08">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43B08" w:rsidP="00043B08">
            <w:pPr>
              <w:pStyle w:val="BodyText"/>
            </w:pPr>
            <w:r w:rsidRPr="00043B08">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43B08">
            <w:pPr>
              <w:pStyle w:val="BodyText"/>
              <w:rPr>
                <w:lang w:val="en-NZ"/>
              </w:rPr>
            </w:pPr>
            <w:r w:rsidRPr="00043B08">
              <w:rPr>
                <w:rStyle w:val="SpecialBold"/>
              </w:rPr>
              <w:t>Performance Criteria</w:t>
            </w:r>
          </w:p>
        </w:tc>
      </w:tr>
      <w:tr w:rsidTr="00043B08">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43B08" w:rsidP="00043B08">
            <w:pPr>
              <w:pStyle w:val="BodyText"/>
            </w:pPr>
            <w:r w:rsidRPr="00043B08">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43B08" w:rsidP="00043B08">
            <w:pPr>
              <w:pStyle w:val="BodyText"/>
            </w:pPr>
            <w:r w:rsidRPr="00043B08">
              <w:rPr>
                <w:rStyle w:val="Emphasis"/>
              </w:rPr>
              <w:t>Performance criteria describe the perfo</w:t>
            </w:r>
            <w:r w:rsidRPr="00043B08">
              <w:rPr>
                <w:rStyle w:val="Emphasis"/>
              </w:rPr>
              <w:t>rmance needed to demonstrate achievement of the element. Where bold italicised text is used, further information is detailed in the required skills and knowledge section and the range statement. Assessment of performance is to be consistent with the eviden</w:t>
            </w:r>
            <w:r w:rsidRPr="00043B08">
              <w:rPr>
                <w:rStyle w:val="Emphasis"/>
              </w:rPr>
              <w:t>ce guide.</w:t>
            </w:r>
          </w:p>
        </w:tc>
      </w:tr>
    </w:tbl>
    <w:p w:rsidR="00000000" w:rsidRPr="00043B08" w:rsidP="00043B08">
      <w:pPr>
        <w:pStyle w:val="BodyText"/>
      </w:pPr>
    </w:p>
    <w:p w:rsidR="00000000" w:rsidRPr="00043B08" w:rsidP="00043B08">
      <w:pPr>
        <w:pStyle w:val="AllowPageBreak"/>
      </w:pPr>
    </w:p>
    <w:p w:rsidR="00000000" w:rsidRPr="00043B08" w:rsidP="00043B08">
      <w:pPr>
        <w:pStyle w:val="Heading1"/>
      </w:pPr>
      <w:bookmarkStart w:id="8" w:name="O_428792"/>
      <w:bookmarkEnd w:id="8"/>
      <w:r w:rsidRPr="00043B08">
        <w:t>Elements and Performance Criteria</w:t>
      </w:r>
    </w:p>
    <w:tbl>
      <w:tblPr>
        <w:tblW w:w="0" w:type="auto"/>
        <w:tblLayout w:type="fixed"/>
        <w:tblCellMar>
          <w:left w:w="62" w:type="dxa"/>
          <w:right w:w="62" w:type="dxa"/>
        </w:tblCellMar>
        <w:tblLook w:val="0000"/>
      </w:tblPr>
      <w:tblGrid>
        <w:gridCol w:w="2448"/>
        <w:gridCol w:w="5757"/>
      </w:tblGrid>
      <w:tr w:rsidTr="00043B08">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t xml:space="preserve">1. Confirm client and equipment requirements </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 xml:space="preserve">1.1 Identify, clarify and organise </w:t>
            </w:r>
            <w:r w:rsidRPr="00043B08">
              <w:rPr>
                <w:rStyle w:val="BoldandItalics"/>
              </w:rPr>
              <w:t>client</w:t>
            </w:r>
            <w:r w:rsidRPr="00043B08">
              <w:t xml:space="preserve"> requirements according to network needs and </w:t>
            </w:r>
            <w:r w:rsidRPr="00043B08">
              <w:rPr>
                <w:rStyle w:val="BoldandItalics"/>
              </w:rPr>
              <w:t>organisational requirements</w:t>
            </w:r>
          </w:p>
          <w:p w:rsidR="00000000" w:rsidRPr="00043B08" w:rsidP="00043B08">
            <w:pPr>
              <w:pStyle w:val="BodyText"/>
            </w:pPr>
            <w:r w:rsidRPr="00043B08">
              <w:t xml:space="preserve">1.2 Ensure an appropriate person </w:t>
            </w:r>
            <w:r w:rsidRPr="00043B08">
              <w:t>has given the authority for wireless network access</w:t>
            </w:r>
          </w:p>
          <w:p w:rsidR="00000000" w:rsidRPr="00043B08" w:rsidP="00043B08">
            <w:pPr>
              <w:pStyle w:val="BodyText"/>
            </w:pPr>
            <w:r w:rsidRPr="00043B08">
              <w:t>1.3 Evaluate requirements along with business needs and translate into technical requirements</w:t>
            </w:r>
          </w:p>
          <w:p w:rsidR="00000000" w:rsidRPr="00043B08" w:rsidP="00043B08">
            <w:pPr>
              <w:pStyle w:val="BodyText"/>
            </w:pPr>
            <w:r w:rsidRPr="00043B08">
              <w:t xml:space="preserve">1.4 Identify </w:t>
            </w:r>
            <w:r w:rsidRPr="00043B08">
              <w:rPr>
                <w:rStyle w:val="BoldandItalics"/>
              </w:rPr>
              <w:t>components</w:t>
            </w:r>
            <w:r w:rsidRPr="00043B08">
              <w:t xml:space="preserve"> to be installed in order to meet the technical requirements</w:t>
            </w:r>
          </w:p>
          <w:p w:rsidR="00000000" w:rsidRPr="00043B08" w:rsidP="00043B08">
            <w:pPr>
              <w:pStyle w:val="BodyText"/>
            </w:pPr>
            <w:r w:rsidRPr="00043B08">
              <w:t>1.5 Select position for ac</w:t>
            </w:r>
            <w:r w:rsidRPr="00043B08">
              <w:t xml:space="preserve">cess point, based on </w:t>
            </w:r>
            <w:r w:rsidRPr="00043B08">
              <w:rPr>
                <w:rStyle w:val="BoldandItalics"/>
              </w:rPr>
              <w:t>user</w:t>
            </w:r>
            <w:r w:rsidRPr="00043B08">
              <w:t xml:space="preserve"> requirements and environmental conditions</w:t>
            </w:r>
          </w:p>
          <w:p w:rsidR="00000000" w:rsidP="00043B08">
            <w:pPr>
              <w:pStyle w:val="BodyText"/>
              <w:rPr>
                <w:lang w:val="en-NZ"/>
              </w:rPr>
            </w:pPr>
            <w:r w:rsidRPr="00043B08">
              <w:t>1.6 Arrange for preliminary work to be carried out to meet cabling and power requirements</w:t>
            </w:r>
          </w:p>
        </w:tc>
      </w:tr>
      <w:tr w:rsidTr="00043B08">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t>2. Select, install and configure wireless access point</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 xml:space="preserve">2.1 Select access point device based on current and future client needs </w:t>
            </w:r>
          </w:p>
          <w:p w:rsidR="00000000" w:rsidRPr="00043B08" w:rsidP="00043B08">
            <w:pPr>
              <w:pStyle w:val="BodyText"/>
            </w:pPr>
            <w:r w:rsidRPr="00043B08">
              <w:t xml:space="preserve">2.2 Install and configure access point to provide wireless access to </w:t>
            </w:r>
            <w:r w:rsidRPr="00043B08">
              <w:rPr>
                <w:rStyle w:val="BoldandItalics"/>
              </w:rPr>
              <w:t>network</w:t>
            </w:r>
          </w:p>
          <w:p w:rsidR="00000000" w:rsidRPr="00043B08" w:rsidP="00043B08">
            <w:pPr>
              <w:pStyle w:val="BodyText"/>
            </w:pPr>
            <w:r w:rsidRPr="00043B08">
              <w:t>2.3 Configure services</w:t>
            </w:r>
          </w:p>
          <w:p w:rsidR="00000000" w:rsidRPr="00043B08" w:rsidP="00043B08">
            <w:pPr>
              <w:pStyle w:val="BodyText"/>
            </w:pPr>
            <w:r w:rsidRPr="00043B08">
              <w:t>2.4 Test access point and verify wireless connection and security arrangements</w:t>
            </w:r>
          </w:p>
          <w:p w:rsidR="00000000" w:rsidP="00043B08">
            <w:pPr>
              <w:pStyle w:val="BodyText"/>
              <w:rPr>
                <w:lang w:val="en-NZ"/>
              </w:rPr>
            </w:pPr>
            <w:r w:rsidRPr="00043B08">
              <w:t xml:space="preserve">2.5 </w:t>
            </w:r>
            <w:r w:rsidRPr="00043B08">
              <w:t>Select, install and configure appropriate wireless card where necessary for legacy equipment</w:t>
            </w:r>
          </w:p>
        </w:tc>
      </w:tr>
      <w:tr w:rsidTr="00043B08">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t>3. Configure network</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 xml:space="preserve">3.1 Configure security and other key parameters consistent with </w:t>
            </w:r>
            <w:r w:rsidRPr="00043B08">
              <w:rPr>
                <w:rStyle w:val="BoldandItalics"/>
              </w:rPr>
              <w:t>commercial and business requirements</w:t>
            </w:r>
          </w:p>
          <w:p w:rsidR="00000000" w:rsidRPr="00043B08" w:rsidP="00043B08">
            <w:pPr>
              <w:pStyle w:val="BodyText"/>
            </w:pPr>
            <w:r w:rsidRPr="00043B08">
              <w:t xml:space="preserve">3.2 Test </w:t>
            </w:r>
            <w:r w:rsidRPr="00043B08">
              <w:rPr>
                <w:rStyle w:val="BoldandItalics"/>
              </w:rPr>
              <w:t>security</w:t>
            </w:r>
            <w:r w:rsidRPr="00043B08">
              <w:t xml:space="preserve"> and firewall arrangeme</w:t>
            </w:r>
            <w:r w:rsidRPr="00043B08">
              <w:t>nts with appropriate test equipment</w:t>
            </w:r>
          </w:p>
          <w:p w:rsidR="00000000" w:rsidP="00043B08">
            <w:pPr>
              <w:pStyle w:val="BodyText"/>
              <w:rPr>
                <w:lang w:val="en-NZ"/>
              </w:rPr>
            </w:pPr>
            <w:r w:rsidRPr="00043B08">
              <w:t>3.3 Test the network with user equipment for general compatibility and access</w:t>
            </w:r>
          </w:p>
        </w:tc>
      </w:tr>
      <w:tr w:rsidTr="00043B08">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t>4. Train users</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4.1 Determine devices to be connected to the network</w:t>
            </w:r>
          </w:p>
          <w:p w:rsidR="00000000" w:rsidRPr="00043B08" w:rsidP="00043B08">
            <w:pPr>
              <w:pStyle w:val="BodyText"/>
            </w:pPr>
            <w:r w:rsidRPr="00043B08">
              <w:t>4.2 Demonstrate how pairing and log-on arrangements are established to us</w:t>
            </w:r>
            <w:r w:rsidRPr="00043B08">
              <w:t>er</w:t>
            </w:r>
          </w:p>
          <w:p w:rsidR="00000000" w:rsidRPr="00043B08" w:rsidP="00043B08">
            <w:pPr>
              <w:pStyle w:val="BodyText"/>
            </w:pPr>
            <w:r w:rsidRPr="00043B08">
              <w:t>4.3 Inform users of wireless network etiquette and traffic capacity issues</w:t>
            </w:r>
          </w:p>
          <w:p w:rsidR="00000000" w:rsidP="00043B08">
            <w:pPr>
              <w:pStyle w:val="BodyText"/>
              <w:rPr>
                <w:lang w:val="en-NZ"/>
              </w:rPr>
            </w:pPr>
            <w:r w:rsidRPr="00043B08">
              <w:t xml:space="preserve">4.4 Develop user </w:t>
            </w:r>
            <w:r w:rsidRPr="00043B08">
              <w:rPr>
                <w:rStyle w:val="BoldandItalics"/>
              </w:rPr>
              <w:t>documentation</w:t>
            </w:r>
          </w:p>
        </w:tc>
      </w:tr>
      <w:tr w:rsidTr="00043B08">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t>5. Monitor and administer wireless network</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 xml:space="preserve">5.1 Monitor wireless network performance using diagnostic </w:t>
            </w:r>
            <w:r w:rsidRPr="00043B08">
              <w:rPr>
                <w:rStyle w:val="BoldandItalics"/>
              </w:rPr>
              <w:t>tools</w:t>
            </w:r>
          </w:p>
          <w:p w:rsidR="00000000" w:rsidRPr="00043B08" w:rsidP="00043B08">
            <w:pPr>
              <w:pStyle w:val="BodyText"/>
            </w:pPr>
            <w:r w:rsidRPr="00043B08">
              <w:t>5.2 Debug networking issues to maintain</w:t>
            </w:r>
            <w:r w:rsidRPr="00043B08">
              <w:t xml:space="preserve"> trouble-free wireless connection</w:t>
            </w:r>
          </w:p>
          <w:p w:rsidR="00000000" w:rsidRPr="00043B08" w:rsidP="00043B08">
            <w:pPr>
              <w:pStyle w:val="BodyText"/>
            </w:pPr>
            <w:r w:rsidRPr="00043B08">
              <w:t>5.3 Document current settings and store securely</w:t>
            </w:r>
          </w:p>
        </w:tc>
      </w:tr>
    </w:tbl>
    <w:p w:rsidR="00000000" w:rsidRPr="00043B08" w:rsidP="00043B08">
      <w:pPr>
        <w:pStyle w:val="BodyText"/>
      </w:pPr>
    </w:p>
    <w:p w:rsidR="00000000" w:rsidRPr="00043B08" w:rsidP="00043B08">
      <w:pPr>
        <w:pStyle w:val="AllowPageBreak"/>
      </w:pPr>
    </w:p>
    <w:p w:rsidR="00000000" w:rsidRPr="00043B08" w:rsidP="00043B08">
      <w:pPr>
        <w:pStyle w:val="Heading1"/>
      </w:pPr>
      <w:bookmarkStart w:id="9" w:name="O_428793"/>
      <w:bookmarkEnd w:id="9"/>
      <w:r w:rsidRPr="00043B08">
        <w:t>Required Skills and Knowledge</w:t>
      </w:r>
    </w:p>
    <w:p w:rsidR="00000000" w:rsidRPr="00043B08" w:rsidP="00043B08">
      <w:pPr>
        <w:pStyle w:val="BodyText"/>
      </w:pPr>
      <w:r w:rsidRPr="00043B08">
        <w:rPr>
          <w:rStyle w:val="Emphasis"/>
        </w:rPr>
        <w:t>This section describes the skills and knowledge required for this unit.</w:t>
      </w:r>
    </w:p>
    <w:p w:rsidR="00000000" w:rsidRPr="00043B08" w:rsidP="00043B08">
      <w:pPr>
        <w:pStyle w:val="BodyText"/>
      </w:pPr>
    </w:p>
    <w:p w:rsidR="00000000" w:rsidRPr="00043B08" w:rsidP="00043B08">
      <w:pPr>
        <w:pStyle w:val="BodyText"/>
      </w:pPr>
      <w:r w:rsidRPr="00043B08">
        <w:rPr>
          <w:rStyle w:val="SpecialBold"/>
        </w:rPr>
        <w:t>Required skills</w:t>
      </w:r>
    </w:p>
    <w:p w:rsidR="00000000" w:rsidRPr="00043B08" w:rsidP="00043B08">
      <w:pPr>
        <w:pStyle w:val="BodyText"/>
      </w:pPr>
    </w:p>
    <w:p w:rsidR="00000000" w:rsidRPr="00043B08" w:rsidP="00043B08">
      <w:pPr>
        <w:pStyle w:val="ListBullet"/>
      </w:pPr>
      <w:r w:rsidRPr="00043B08">
        <w:t>communication skills to liaise with client to determine functional requirements of network</w:t>
      </w:r>
    </w:p>
    <w:p w:rsidR="00000000" w:rsidRPr="00043B08" w:rsidP="00043B08">
      <w:pPr>
        <w:pStyle w:val="ListBullet"/>
      </w:pPr>
      <w:r w:rsidRPr="00043B08">
        <w:t>literacy skills to document client requirements</w:t>
      </w:r>
    </w:p>
    <w:p w:rsidR="00000000" w:rsidRPr="00043B08" w:rsidP="00043B08">
      <w:pPr>
        <w:pStyle w:val="ListBullet"/>
      </w:pPr>
      <w:r w:rsidRPr="00043B08">
        <w:t>problem-solving skills to troubleshoot and debug:</w:t>
      </w:r>
    </w:p>
    <w:p w:rsidR="00000000" w:rsidRPr="00043B08" w:rsidP="00043B08">
      <w:pPr>
        <w:pStyle w:val="ListBullet2"/>
      </w:pPr>
      <w:r w:rsidRPr="00043B08">
        <w:t>connectivity issues</w:t>
      </w:r>
    </w:p>
    <w:p w:rsidR="00000000" w:rsidRPr="00043B08" w:rsidP="00043B08">
      <w:pPr>
        <w:pStyle w:val="ListBullet2"/>
      </w:pPr>
      <w:r w:rsidRPr="00043B08">
        <w:t>security issues</w:t>
      </w:r>
    </w:p>
    <w:p w:rsidR="00000000" w:rsidRPr="00043B08" w:rsidP="00043B08">
      <w:pPr>
        <w:pStyle w:val="ListBullet"/>
      </w:pPr>
      <w:r w:rsidRPr="00043B08">
        <w:t>research skills to determine most suitable solution for client</w:t>
      </w:r>
    </w:p>
    <w:p w:rsidR="00000000" w:rsidRPr="00043B08" w:rsidP="00043B08">
      <w:pPr>
        <w:pStyle w:val="ListBullet"/>
      </w:pPr>
      <w:r w:rsidRPr="00043B08">
        <w:t>technical skills to:</w:t>
      </w:r>
    </w:p>
    <w:p w:rsidR="00000000" w:rsidRPr="00043B08" w:rsidP="00043B08">
      <w:pPr>
        <w:pStyle w:val="ListBullet2"/>
      </w:pPr>
      <w:r w:rsidRPr="00043B08">
        <w:t>design, develop and implement various wireless network solutions</w:t>
      </w:r>
    </w:p>
    <w:p w:rsidR="00000000" w:rsidRPr="00043B08" w:rsidP="00043B08">
      <w:pPr>
        <w:pStyle w:val="ListBullet2"/>
      </w:pPr>
      <w:r w:rsidRPr="00043B08">
        <w:t>implement wireless networking strategies and configure wireless network software and hardware</w:t>
      </w:r>
    </w:p>
    <w:p w:rsidR="00000000" w:rsidRPr="00043B08" w:rsidP="00043B08">
      <w:pPr>
        <w:pStyle w:val="ListBullet2"/>
      </w:pPr>
      <w:r w:rsidRPr="00043B08">
        <w:t>implement WL</w:t>
      </w:r>
      <w:r w:rsidRPr="00043B08">
        <w:t>ANs.</w:t>
      </w:r>
    </w:p>
    <w:p w:rsidR="00000000" w:rsidRPr="00043B08" w:rsidP="00043B08">
      <w:pPr>
        <w:pStyle w:val="BodyText"/>
      </w:pPr>
    </w:p>
    <w:p w:rsidR="00000000" w:rsidRPr="00043B08" w:rsidP="00043B08">
      <w:pPr>
        <w:pStyle w:val="BodyText"/>
      </w:pPr>
      <w:r w:rsidRPr="00043B08">
        <w:rPr>
          <w:rStyle w:val="SpecialBold"/>
        </w:rPr>
        <w:t>Required knowledge</w:t>
      </w:r>
    </w:p>
    <w:p w:rsidR="00000000" w:rsidRPr="00043B08" w:rsidP="00043B08">
      <w:pPr>
        <w:pStyle w:val="BodyText"/>
      </w:pPr>
    </w:p>
    <w:p w:rsidR="00000000" w:rsidRPr="00043B08" w:rsidP="00043B08">
      <w:pPr>
        <w:pStyle w:val="ListBullet"/>
      </w:pPr>
      <w:r w:rsidRPr="00043B08">
        <w:t>features of security threats</w:t>
      </w:r>
    </w:p>
    <w:p w:rsidR="00000000" w:rsidRPr="00043B08" w:rsidP="00043B08">
      <w:pPr>
        <w:pStyle w:val="ListBullet"/>
      </w:pPr>
      <w:r w:rsidRPr="00043B08">
        <w:t>overview knowledge of:</w:t>
      </w:r>
    </w:p>
    <w:p w:rsidR="00000000" w:rsidRPr="00043B08" w:rsidP="00043B08">
      <w:pPr>
        <w:pStyle w:val="ListBullet2"/>
      </w:pPr>
      <w:r w:rsidRPr="00043B08">
        <w:t>audit and intrusion detection systems</w:t>
      </w:r>
    </w:p>
    <w:p w:rsidR="00000000" w:rsidRPr="00043B08" w:rsidP="00043B08">
      <w:pPr>
        <w:pStyle w:val="ListBullet2"/>
      </w:pPr>
      <w:r w:rsidRPr="00043B08">
        <w:t>auditing and penetration testing techniques</w:t>
      </w:r>
    </w:p>
    <w:p w:rsidR="00000000" w:rsidRPr="00043B08" w:rsidP="00043B08">
      <w:pPr>
        <w:pStyle w:val="ListBullet2"/>
      </w:pPr>
      <w:r w:rsidRPr="00043B08">
        <w:t>authentication methods</w:t>
      </w:r>
    </w:p>
    <w:p w:rsidR="00000000" w:rsidRPr="00043B08" w:rsidP="00043B08">
      <w:pPr>
        <w:pStyle w:val="ListBullet2"/>
      </w:pPr>
      <w:r w:rsidRPr="00043B08">
        <w:t>network protocols and operating systems</w:t>
      </w:r>
    </w:p>
    <w:p w:rsidR="00000000" w:rsidRPr="00043B08" w:rsidP="00043B08">
      <w:pPr>
        <w:pStyle w:val="ListBullet2"/>
      </w:pPr>
      <w:r w:rsidRPr="00043B08">
        <w:t>se</w:t>
      </w:r>
      <w:r w:rsidRPr="00043B08">
        <w:t>curity protocols, standards and data encryption</w:t>
      </w:r>
    </w:p>
    <w:p w:rsidR="00000000" w:rsidRPr="00043B08" w:rsidP="00043B08">
      <w:pPr>
        <w:pStyle w:val="ListBullet"/>
      </w:pPr>
      <w:r w:rsidRPr="00043B08">
        <w:t>detailed knowledge of:</w:t>
      </w:r>
    </w:p>
    <w:p w:rsidR="00000000" w:rsidRPr="00043B08" w:rsidP="00043B08">
      <w:pPr>
        <w:pStyle w:val="ListBullet2"/>
      </w:pPr>
      <w:r w:rsidRPr="00043B08">
        <w:t>bandwidth and quality of service</w:t>
      </w:r>
    </w:p>
    <w:p w:rsidR="00000000" w:rsidRPr="00043B08" w:rsidP="00043B08">
      <w:pPr>
        <w:pStyle w:val="ListBullet2"/>
      </w:pPr>
      <w:r w:rsidRPr="00043B08">
        <w:t>factors affecting signal quality</w:t>
      </w:r>
    </w:p>
    <w:p w:rsidR="00000000" w:rsidRPr="00043B08" w:rsidP="00043B08">
      <w:pPr>
        <w:pStyle w:val="ListBullet2"/>
      </w:pPr>
      <w:r w:rsidRPr="00043B08">
        <w:t>layer 2 and layer 3 design issues</w:t>
      </w:r>
    </w:p>
    <w:p w:rsidR="00000000" w:rsidRPr="00043B08" w:rsidP="00043B08">
      <w:pPr>
        <w:pStyle w:val="ListBullet2"/>
      </w:pPr>
      <w:r w:rsidRPr="00043B08">
        <w:t>SOHO</w:t>
      </w:r>
    </w:p>
    <w:p w:rsidR="00000000" w:rsidRPr="00043B08" w:rsidP="00043B08">
      <w:pPr>
        <w:pStyle w:val="ListBullet2"/>
      </w:pPr>
      <w:r w:rsidRPr="00043B08">
        <w:t>transmission control protocol or internet protocol (TCP/IP) protocols and appl</w:t>
      </w:r>
      <w:r w:rsidRPr="00043B08">
        <w:t>ications</w:t>
      </w:r>
    </w:p>
    <w:p w:rsidR="00000000" w:rsidRPr="00043B08" w:rsidP="00043B08">
      <w:pPr>
        <w:pStyle w:val="ListBullet2"/>
      </w:pPr>
      <w:r w:rsidRPr="00043B08">
        <w:t>wireless security strategies</w:t>
      </w:r>
    </w:p>
    <w:p w:rsidR="00000000" w:rsidRPr="00043B08" w:rsidP="00043B08">
      <w:pPr>
        <w:pStyle w:val="ListBullet2"/>
      </w:pPr>
      <w:r w:rsidRPr="00043B08">
        <w:t>wireless topologies</w:t>
      </w:r>
    </w:p>
    <w:p w:rsidR="00000000" w:rsidRPr="00043B08" w:rsidP="00043B08">
      <w:pPr>
        <w:pStyle w:val="ListBullet2"/>
      </w:pPr>
      <w:r w:rsidRPr="00043B08">
        <w:t>WLAN solutions.</w:t>
      </w:r>
    </w:p>
    <w:p w:rsidR="00000000" w:rsidRPr="00043B08" w:rsidP="00043B08">
      <w:pPr>
        <w:pStyle w:val="AllowPageBreak"/>
      </w:pPr>
    </w:p>
    <w:p w:rsidR="00000000" w:rsidRPr="00043B08" w:rsidP="00043B08">
      <w:pPr>
        <w:pStyle w:val="Heading1"/>
      </w:pPr>
      <w:bookmarkStart w:id="10" w:name="O_428794"/>
      <w:bookmarkEnd w:id="10"/>
      <w:r w:rsidRPr="00043B08">
        <w:t>Evidence Guide</w:t>
      </w:r>
    </w:p>
    <w:p w:rsidR="00000000" w:rsidRPr="00043B08" w:rsidP="00043B08">
      <w:pPr>
        <w:pStyle w:val="BodyText"/>
      </w:pPr>
      <w:r w:rsidRPr="00043B08">
        <w:rPr>
          <w:rStyle w:val="Emphasis"/>
        </w:rPr>
        <w:t xml:space="preserve">The evidence guide provides advice on assessment and must be read in conjunction with the performance criteria, required skills and knowledge, </w:t>
      </w:r>
      <w:r w:rsidRPr="00043B08">
        <w:rPr>
          <w:rStyle w:val="Emphasis"/>
        </w:rPr>
        <w:t>range statement and the Assessment Guidelines for the Training Package.</w:t>
      </w:r>
    </w:p>
    <w:p w:rsidR="00000000" w:rsidRPr="00043B08" w:rsidP="00043B08">
      <w:pPr>
        <w:pStyle w:val="BodyText"/>
      </w:pPr>
    </w:p>
    <w:tbl>
      <w:tblPr>
        <w:tblW w:w="0" w:type="auto"/>
        <w:tblLayout w:type="fixed"/>
        <w:tblCellMar>
          <w:left w:w="62" w:type="dxa"/>
          <w:right w:w="62" w:type="dxa"/>
        </w:tblCellMar>
        <w:tblLook w:val="0000"/>
      </w:tblPr>
      <w:tblGrid>
        <w:gridCol w:w="2414"/>
        <w:gridCol w:w="6586"/>
      </w:tblGrid>
      <w:tr w:rsidTr="00043B08">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SpecialBold"/>
              </w:rPr>
              <w:t>Overview of assessment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p>
        </w:tc>
      </w:tr>
      <w:tr w:rsidTr="00043B08">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SpecialBold"/>
              </w:rPr>
              <w:t>Critical aspects for assessment and evidence required to demonstrate competency in this unit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Evidence of the ability to:</w:t>
            </w:r>
          </w:p>
          <w:p w:rsidR="00000000" w:rsidRPr="00043B08" w:rsidP="00043B08">
            <w:pPr>
              <w:pStyle w:val="ListBullet"/>
            </w:pPr>
            <w:r w:rsidRPr="00043B08">
              <w:t>develop, implement and maintain wire</w:t>
            </w:r>
            <w:r w:rsidRPr="00043B08">
              <w:t>less networks</w:t>
            </w:r>
          </w:p>
          <w:p w:rsidR="00000000" w:rsidRPr="00043B08" w:rsidP="00043B08">
            <w:pPr>
              <w:pStyle w:val="ListBullet"/>
            </w:pPr>
            <w:r w:rsidRPr="00043B08">
              <w:t>install, configure and test wireless access points</w:t>
            </w:r>
          </w:p>
          <w:p w:rsidR="00000000" w:rsidRPr="00043B08" w:rsidP="00043B08">
            <w:pPr>
              <w:pStyle w:val="ListBullet"/>
            </w:pPr>
            <w:r w:rsidRPr="00043B08">
              <w:t>test security and network to business specifications</w:t>
            </w:r>
          </w:p>
          <w:p w:rsidR="00000000" w:rsidRPr="00043B08" w:rsidP="00043B08">
            <w:pPr>
              <w:pStyle w:val="ListBullet"/>
            </w:pPr>
            <w:r w:rsidRPr="00043B08">
              <w:t>develop user training material</w:t>
            </w:r>
          </w:p>
          <w:p w:rsidR="00000000" w:rsidP="00043B08">
            <w:pPr>
              <w:pStyle w:val="ListBullet"/>
              <w:rPr>
                <w:lang w:val="en-NZ"/>
              </w:rPr>
            </w:pPr>
            <w:r w:rsidRPr="00043B08">
              <w:t>monitor and resolve wireless network issues.</w:t>
            </w:r>
          </w:p>
        </w:tc>
      </w:tr>
      <w:tr w:rsidTr="00043B08">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SpecialBold"/>
              </w:rPr>
              <w:t>Context of and specific resources for assessment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Assessment must ensure access to:</w:t>
            </w:r>
          </w:p>
          <w:p w:rsidR="00000000" w:rsidRPr="00043B08" w:rsidP="00043B08">
            <w:pPr>
              <w:pStyle w:val="ListBullet"/>
            </w:pPr>
            <w:r w:rsidRPr="00043B08">
              <w:t>network technical requirements</w:t>
            </w:r>
          </w:p>
          <w:p w:rsidR="00000000" w:rsidRPr="00043B08" w:rsidP="00043B08">
            <w:pPr>
              <w:pStyle w:val="ListBullet"/>
            </w:pPr>
            <w:r w:rsidRPr="00043B08">
              <w:t>network infrastructure, including wireless hardware and software</w:t>
            </w:r>
          </w:p>
          <w:p w:rsidR="00000000" w:rsidRPr="00043B08" w:rsidP="00043B08">
            <w:pPr>
              <w:pStyle w:val="ListBullet"/>
            </w:pPr>
            <w:r w:rsidRPr="00043B08">
              <w:t>appropriate learning and assessment support when required.</w:t>
            </w:r>
          </w:p>
          <w:p w:rsidR="00000000" w:rsidP="00043B08">
            <w:pPr>
              <w:pStyle w:val="BodyText"/>
              <w:rPr>
                <w:lang w:val="en-NZ"/>
              </w:rPr>
            </w:pPr>
            <w:r w:rsidRPr="00043B08">
              <w:t>Where applicable, physical resources should include equipment modi</w:t>
            </w:r>
            <w:r w:rsidRPr="00043B08">
              <w:t>fied for people with special needs.</w:t>
            </w:r>
          </w:p>
        </w:tc>
      </w:tr>
      <w:tr w:rsidTr="00043B08">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SpecialBold"/>
              </w:rPr>
              <w:t>Method of assessment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A range of assessment methods should be used to assess practical skills and knowledge. The following examples are appropriate for this unit:</w:t>
            </w:r>
          </w:p>
          <w:p w:rsidR="00000000" w:rsidRPr="00043B08" w:rsidP="00043B08">
            <w:pPr>
              <w:pStyle w:val="ListBullet"/>
            </w:pPr>
            <w:r w:rsidRPr="00043B08">
              <w:t>verbal or written questioning to assess candidate’</w:t>
            </w:r>
            <w:r w:rsidRPr="00043B08">
              <w:t>s knowledge of underpinning knowledge and skills</w:t>
            </w:r>
          </w:p>
          <w:p w:rsidR="00000000" w:rsidRPr="00043B08" w:rsidP="00043B08">
            <w:pPr>
              <w:pStyle w:val="ListBullet"/>
            </w:pPr>
            <w:r w:rsidRPr="00043B08">
              <w:t>direct observation of candidate performing the tasks required to successfully create a small WLAN</w:t>
            </w:r>
          </w:p>
          <w:p w:rsidR="00000000" w:rsidP="00043B08">
            <w:pPr>
              <w:pStyle w:val="ListBullet"/>
              <w:rPr>
                <w:lang w:val="en-NZ"/>
              </w:rPr>
            </w:pPr>
            <w:r w:rsidRPr="00043B08">
              <w:t xml:space="preserve">documentation produced in a small project environment that reflects understanding of client requirements and </w:t>
            </w:r>
            <w:r w:rsidRPr="00043B08">
              <w:t>the technical skills required for a small WLAN.</w:t>
            </w:r>
          </w:p>
        </w:tc>
      </w:tr>
      <w:tr w:rsidTr="00043B08">
        <w:tblPrEx>
          <w:tblW w:w="0" w:type="auto"/>
          <w:tblLayout w:type="fixed"/>
          <w:tblCellMar>
            <w:left w:w="62" w:type="dxa"/>
            <w:right w:w="62" w:type="dxa"/>
          </w:tblCellMar>
          <w:tblLook w:val="0000"/>
        </w:tblPrEx>
        <w:tc>
          <w:tcPr>
            <w:tcW w:w="2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SpecialBold"/>
              </w:rPr>
              <w:t>Guidance information for assessment</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BodyText"/>
            </w:pPr>
            <w:r w:rsidRPr="00043B08">
              <w:t>Holistic assessment with other units relevant to the industry sector, workplace and job role is recommended, where appropriate.</w:t>
            </w:r>
          </w:p>
          <w:p w:rsidR="00000000" w:rsidRPr="00043B08" w:rsidP="00043B08">
            <w:pPr>
              <w:pStyle w:val="BodyText"/>
            </w:pPr>
            <w:r w:rsidRPr="00043B08">
              <w:t>Assessment processes and techniques must be</w:t>
            </w:r>
            <w:r w:rsidRPr="00043B08">
              <w:t xml:space="preserve"> culturally appropriate, and suitable to the communication skill level, language, literacy and numeracy capacity of the candidate and the work being performed.</w:t>
            </w:r>
          </w:p>
          <w:p w:rsidR="00000000" w:rsidRPr="00043B08" w:rsidP="00043B08">
            <w:pPr>
              <w:pStyle w:val="BodyText"/>
            </w:pPr>
            <w:r w:rsidRPr="00043B08">
              <w:t xml:space="preserve">Indigenous people and other people from a non-English speaking </w:t>
            </w:r>
            <w:r w:rsidRPr="00043B08">
              <w:t>background may need additional support.</w:t>
            </w:r>
          </w:p>
          <w:p w:rsidR="00000000" w:rsidRPr="00043B08" w:rsidP="00043B08">
            <w:pPr>
              <w:pStyle w:val="BodyText"/>
            </w:pPr>
            <w:r w:rsidRPr="00043B08">
              <w:t>In cases where practical assessment is used it should be combined with targeted questioning to assess required knowledge.</w:t>
            </w:r>
          </w:p>
        </w:tc>
      </w:tr>
    </w:tbl>
    <w:p w:rsidR="00000000" w:rsidRPr="00043B08" w:rsidP="00043B08">
      <w:pPr>
        <w:pStyle w:val="BodyText"/>
      </w:pPr>
    </w:p>
    <w:p w:rsidR="00000000" w:rsidRPr="00043B08" w:rsidP="00043B08">
      <w:pPr>
        <w:pStyle w:val="AllowPageBreak"/>
      </w:pPr>
    </w:p>
    <w:p w:rsidR="00000000" w:rsidRPr="00043B08" w:rsidP="00043B08">
      <w:pPr>
        <w:pStyle w:val="Heading1"/>
      </w:pPr>
      <w:bookmarkStart w:id="11" w:name="O_428795"/>
      <w:bookmarkEnd w:id="11"/>
      <w:r w:rsidRPr="00043B08">
        <w:t>Range Statement</w:t>
      </w:r>
    </w:p>
    <w:p w:rsidR="00000000" w:rsidRPr="00043B08" w:rsidP="00043B08">
      <w:pPr>
        <w:pStyle w:val="BodyText"/>
      </w:pPr>
      <w:r w:rsidRPr="00043B08">
        <w:rPr>
          <w:rStyle w:val="Emphasis"/>
        </w:rPr>
        <w:t xml:space="preserve">The range statement relates to the unit of competency as a </w:t>
      </w:r>
      <w:r w:rsidRPr="00043B08">
        <w:rPr>
          <w:rStyle w:val="Emphasis"/>
        </w:rPr>
        <w:t>whole. It allows for different work environments and situations that may affect performance. Bold italicised wording, if used in the performance criteria, is detailed below. Essential operating conditions that may be present with training and assessment (d</w:t>
      </w:r>
      <w:r w:rsidRPr="00043B08">
        <w:rPr>
          <w:rStyle w:val="Emphasis"/>
        </w:rPr>
        <w:t>epending on the work situation, needs of the candidate, accessibility of the item, and local industry and regional contexts) may also be included.</w:t>
      </w:r>
    </w:p>
    <w:p w:rsidR="00000000" w:rsidRPr="00043B08" w:rsidP="00043B08">
      <w:pPr>
        <w:pStyle w:val="BodyText"/>
      </w:pPr>
    </w:p>
    <w:tbl>
      <w:tblPr>
        <w:tblW w:w="0" w:type="auto"/>
        <w:tblLayout w:type="fixed"/>
        <w:tblCellMar>
          <w:left w:w="62" w:type="dxa"/>
          <w:right w:w="62" w:type="dxa"/>
        </w:tblCellMar>
        <w:tblLook w:val="0000"/>
      </w:tblPr>
      <w:tblGrid>
        <w:gridCol w:w="2441"/>
        <w:gridCol w:w="6559"/>
      </w:tblGrid>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Client</w:t>
            </w:r>
            <w:r w:rsidRPr="00043B08">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external organisations</w:t>
            </w:r>
          </w:p>
          <w:p w:rsidR="00000000" w:rsidRPr="00043B08" w:rsidP="00043B08">
            <w:pPr>
              <w:pStyle w:val="ListBullet"/>
            </w:pPr>
            <w:r w:rsidRPr="00043B08">
              <w:t>individuals</w:t>
            </w:r>
          </w:p>
          <w:p w:rsidR="00000000" w:rsidRPr="00043B08" w:rsidP="00043B08">
            <w:pPr>
              <w:pStyle w:val="ListBullet"/>
            </w:pPr>
            <w:r w:rsidRPr="00043B08">
              <w:t>internal departments</w:t>
            </w:r>
          </w:p>
          <w:p w:rsidR="00000000" w:rsidP="00043B08">
            <w:pPr>
              <w:pStyle w:val="ListBullet"/>
              <w:rPr>
                <w:lang w:val="en-NZ"/>
              </w:rPr>
            </w:pPr>
            <w:r w:rsidRPr="00043B08">
              <w:t>internal employees.</w:t>
            </w:r>
          </w:p>
        </w:tc>
      </w:tr>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Organisational requirements</w:t>
            </w:r>
            <w:r w:rsidRPr="00043B08">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preventative maintenance and diagnostic policy</w:t>
            </w:r>
          </w:p>
          <w:p w:rsidR="00000000" w:rsidRPr="00043B08" w:rsidP="00043B08">
            <w:pPr>
              <w:pStyle w:val="ListBullet"/>
            </w:pPr>
            <w:r w:rsidRPr="00043B08">
              <w:t>problem-solving processes</w:t>
            </w:r>
          </w:p>
          <w:p w:rsidR="00000000" w:rsidRPr="00043B08" w:rsidP="00043B08">
            <w:pPr>
              <w:pStyle w:val="ListBullet"/>
            </w:pPr>
            <w:r w:rsidRPr="00043B08">
              <w:t>roles and technical responsibilities in network management</w:t>
            </w:r>
          </w:p>
          <w:p w:rsidR="00000000" w:rsidRPr="00043B08" w:rsidP="00043B08">
            <w:pPr>
              <w:pStyle w:val="ListBullet"/>
            </w:pPr>
            <w:r w:rsidRPr="00043B08">
              <w:t>vendor and product service level support agreements</w:t>
            </w:r>
          </w:p>
          <w:p w:rsidR="00000000" w:rsidP="00043B08">
            <w:pPr>
              <w:pStyle w:val="ListBullet"/>
              <w:rPr>
                <w:lang w:val="en-NZ"/>
              </w:rPr>
            </w:pPr>
            <w:r w:rsidRPr="00043B08">
              <w:t>work environment.</w:t>
            </w:r>
          </w:p>
        </w:tc>
      </w:tr>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Components</w:t>
            </w:r>
            <w:r w:rsidRPr="00043B08">
              <w:t xml:space="preserve"> </w:t>
            </w:r>
            <w:r w:rsidRPr="00043B08">
              <w:t>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wireless access and software</w:t>
            </w:r>
          </w:p>
          <w:p w:rsidR="00000000" w:rsidRPr="00043B08" w:rsidP="00043B08">
            <w:pPr>
              <w:pStyle w:val="ListBullet"/>
            </w:pPr>
            <w:r w:rsidRPr="00043B08">
              <w:t>hardware:</w:t>
            </w:r>
          </w:p>
          <w:p w:rsidR="00000000" w:rsidRPr="00043B08" w:rsidP="00043B08">
            <w:pPr>
              <w:pStyle w:val="ListBullet2"/>
            </w:pPr>
            <w:r w:rsidRPr="00043B08">
              <w:t>asymmetric digital subscriber line (ADSL) modems</w:t>
            </w:r>
          </w:p>
          <w:p w:rsidR="00000000" w:rsidRPr="00043B08" w:rsidP="00043B08">
            <w:pPr>
              <w:pStyle w:val="ListBullet2"/>
            </w:pPr>
            <w:r w:rsidRPr="00043B08">
              <w:t>antennas and other connectivity devices</w:t>
            </w:r>
          </w:p>
          <w:p w:rsidR="00000000" w:rsidRPr="00043B08" w:rsidP="00043B08">
            <w:pPr>
              <w:pStyle w:val="ListBullet2"/>
            </w:pPr>
            <w:r w:rsidRPr="00043B08">
              <w:t>mobile equipment</w:t>
            </w:r>
          </w:p>
          <w:p w:rsidR="00000000" w:rsidRPr="00043B08" w:rsidP="00043B08">
            <w:pPr>
              <w:pStyle w:val="ListBullet2"/>
            </w:pPr>
            <w:r w:rsidRPr="00043B08">
              <w:t>modems</w:t>
            </w:r>
          </w:p>
          <w:p w:rsidR="00000000" w:rsidRPr="00043B08" w:rsidP="00043B08">
            <w:pPr>
              <w:pStyle w:val="ListBullet2"/>
            </w:pPr>
            <w:r w:rsidRPr="00043B08">
              <w:t>wireless access points</w:t>
            </w:r>
          </w:p>
          <w:p w:rsidR="00000000" w:rsidRPr="00043B08" w:rsidP="00043B08">
            <w:pPr>
              <w:pStyle w:val="ListBullet2"/>
            </w:pPr>
            <w:r w:rsidRPr="00043B08">
              <w:t>networks</w:t>
            </w:r>
          </w:p>
          <w:p w:rsidR="00000000" w:rsidRPr="00043B08" w:rsidP="00043B08">
            <w:pPr>
              <w:pStyle w:val="ListBullet2"/>
            </w:pPr>
            <w:r w:rsidRPr="00043B08">
              <w:t>personal computers</w:t>
            </w:r>
          </w:p>
          <w:p w:rsidR="00000000" w:rsidRPr="00043B08" w:rsidP="00043B08">
            <w:pPr>
              <w:pStyle w:val="ListBullet2"/>
            </w:pPr>
            <w:r w:rsidRPr="00043B08">
              <w:t>power controllers</w:t>
            </w:r>
          </w:p>
          <w:p w:rsidR="00000000" w:rsidRPr="00043B08" w:rsidP="00043B08">
            <w:pPr>
              <w:pStyle w:val="ListBullet2"/>
            </w:pPr>
            <w:r w:rsidRPr="00043B08">
              <w:t>remote sites</w:t>
            </w:r>
          </w:p>
          <w:p w:rsidR="00000000" w:rsidRPr="00043B08" w:rsidP="00043B08">
            <w:pPr>
              <w:pStyle w:val="ListBullet2"/>
            </w:pPr>
            <w:r w:rsidRPr="00043B08">
              <w:t>servers</w:t>
            </w:r>
          </w:p>
          <w:p w:rsidR="00000000" w:rsidRPr="00043B08" w:rsidP="00043B08">
            <w:pPr>
              <w:pStyle w:val="ListBullet2"/>
            </w:pPr>
            <w:r w:rsidRPr="00043B08">
              <w:t>UPS</w:t>
            </w:r>
          </w:p>
          <w:p w:rsidR="00000000" w:rsidRPr="00043B08" w:rsidP="00043B08">
            <w:pPr>
              <w:pStyle w:val="ListBullet2"/>
            </w:pPr>
            <w:r w:rsidRPr="00043B08">
              <w:t>workstations</w:t>
            </w:r>
          </w:p>
          <w:p w:rsidR="00000000" w:rsidRPr="00043B08" w:rsidP="00043B08">
            <w:pPr>
              <w:pStyle w:val="ListBullet"/>
            </w:pPr>
            <w:r w:rsidRPr="00043B08">
              <w:t>cabling:</w:t>
            </w:r>
          </w:p>
          <w:p w:rsidR="00000000" w:rsidRPr="00043B08" w:rsidP="00043B08">
            <w:pPr>
              <w:pStyle w:val="ListBullet2"/>
            </w:pPr>
            <w:r w:rsidRPr="00043B08">
              <w:t>category 5e</w:t>
            </w:r>
          </w:p>
          <w:p w:rsidR="00000000" w:rsidRPr="00043B08" w:rsidP="00043B08">
            <w:pPr>
              <w:pStyle w:val="ListBullet2"/>
            </w:pPr>
            <w:r w:rsidRPr="00043B08">
              <w:t>category 6</w:t>
            </w:r>
          </w:p>
          <w:p w:rsidR="00000000" w:rsidRPr="00043B08" w:rsidP="00043B08">
            <w:pPr>
              <w:pStyle w:val="ListBullet2"/>
            </w:pPr>
            <w:r w:rsidRPr="00043B08">
              <w:t>category 7</w:t>
            </w:r>
          </w:p>
          <w:p w:rsidR="00000000" w:rsidP="00043B08">
            <w:pPr>
              <w:pStyle w:val="ListBullet2"/>
              <w:rPr>
                <w:lang w:val="en-NZ"/>
              </w:rPr>
            </w:pPr>
            <w:r w:rsidRPr="00043B08">
              <w:t>coaxial and fibre.</w:t>
            </w:r>
          </w:p>
        </w:tc>
      </w:tr>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User</w:t>
            </w:r>
            <w:r w:rsidRPr="00043B08">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department within the organisation</w:t>
            </w:r>
          </w:p>
          <w:p w:rsidR="00000000" w:rsidRPr="00043B08" w:rsidP="00043B08">
            <w:pPr>
              <w:pStyle w:val="ListBullet"/>
            </w:pPr>
            <w:r w:rsidRPr="00043B08">
              <w:t>person within a department</w:t>
            </w:r>
          </w:p>
          <w:p w:rsidR="00000000" w:rsidRPr="00043B08" w:rsidP="00043B08">
            <w:pPr>
              <w:pStyle w:val="ListBullet"/>
            </w:pPr>
            <w:r w:rsidRPr="00043B08">
              <w:t>third party</w:t>
            </w:r>
          </w:p>
          <w:p w:rsidR="00000000" w:rsidP="00043B08">
            <w:pPr>
              <w:pStyle w:val="ListBullet"/>
              <w:rPr>
                <w:lang w:val="en-NZ"/>
              </w:rPr>
            </w:pPr>
            <w:r w:rsidRPr="00043B08">
              <w:t>community members.</w:t>
            </w:r>
          </w:p>
        </w:tc>
      </w:tr>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Network</w:t>
            </w:r>
            <w:r w:rsidRPr="00043B08">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 xml:space="preserve">domestic </w:t>
            </w:r>
          </w:p>
          <w:p w:rsidR="00000000" w:rsidP="00043B08">
            <w:pPr>
              <w:pStyle w:val="ListBullet"/>
              <w:rPr>
                <w:lang w:val="en-NZ"/>
              </w:rPr>
            </w:pPr>
            <w:r w:rsidRPr="00043B08">
              <w:t>small enterprise WLANs.</w:t>
            </w:r>
          </w:p>
        </w:tc>
      </w:tr>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 xml:space="preserve">Commercial and business requirements </w:t>
            </w:r>
            <w:r w:rsidRPr="00043B08">
              <w:t>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availability</w:t>
            </w:r>
          </w:p>
          <w:p w:rsidR="00000000" w:rsidRPr="00043B08" w:rsidP="00043B08">
            <w:pPr>
              <w:pStyle w:val="ListBullet"/>
            </w:pPr>
            <w:r w:rsidRPr="00043B08">
              <w:t>backup and recovery of data</w:t>
            </w:r>
          </w:p>
          <w:p w:rsidR="00000000" w:rsidRPr="00043B08" w:rsidP="00043B08">
            <w:pPr>
              <w:pStyle w:val="ListBullet"/>
            </w:pPr>
            <w:r w:rsidRPr="00043B08">
              <w:t>confidentiality</w:t>
            </w:r>
          </w:p>
          <w:p w:rsidR="00000000" w:rsidRPr="00043B08" w:rsidP="00043B08">
            <w:pPr>
              <w:pStyle w:val="ListBullet"/>
            </w:pPr>
            <w:r w:rsidRPr="00043B08">
              <w:t>firewalls</w:t>
            </w:r>
          </w:p>
          <w:p w:rsidR="00000000" w:rsidRPr="00043B08" w:rsidP="00043B08">
            <w:pPr>
              <w:pStyle w:val="ListBullet"/>
            </w:pPr>
            <w:r w:rsidRPr="00043B08">
              <w:t>hacking prevention</w:t>
            </w:r>
          </w:p>
          <w:p w:rsidR="00000000" w:rsidRPr="00043B08" w:rsidP="00043B08">
            <w:pPr>
              <w:pStyle w:val="ListBullet"/>
            </w:pPr>
            <w:r w:rsidRPr="00043B08">
              <w:t>integrity</w:t>
            </w:r>
          </w:p>
          <w:p w:rsidR="00000000" w:rsidRPr="00043B08" w:rsidP="00043B08">
            <w:pPr>
              <w:pStyle w:val="ListBullet"/>
            </w:pPr>
            <w:r w:rsidRPr="00043B08">
              <w:t>password logons</w:t>
            </w:r>
          </w:p>
          <w:p w:rsidR="00000000" w:rsidP="00043B08">
            <w:pPr>
              <w:pStyle w:val="ListBullet"/>
              <w:rPr>
                <w:lang w:val="en-NZ"/>
              </w:rPr>
            </w:pPr>
            <w:r w:rsidRPr="00043B08">
              <w:t>remote access to internal network.</w:t>
            </w:r>
          </w:p>
        </w:tc>
      </w:tr>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Security</w:t>
            </w:r>
            <w:r w:rsidRPr="00043B08">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AAA</w:t>
            </w:r>
          </w:p>
          <w:p w:rsidR="00000000" w:rsidRPr="00043B08" w:rsidP="00043B08">
            <w:pPr>
              <w:pStyle w:val="ListBullet"/>
            </w:pPr>
            <w:r w:rsidRPr="00043B08">
              <w:t>Diameter</w:t>
            </w:r>
          </w:p>
          <w:p w:rsidR="00000000" w:rsidRPr="00043B08" w:rsidP="00043B08">
            <w:pPr>
              <w:pStyle w:val="ListBullet"/>
            </w:pPr>
            <w:r w:rsidRPr="00043B08">
              <w:t>EAP or LEAP</w:t>
            </w:r>
          </w:p>
          <w:p w:rsidR="00000000" w:rsidRPr="00043B08" w:rsidP="00043B08">
            <w:pPr>
              <w:pStyle w:val="ListBullet"/>
            </w:pPr>
            <w:r w:rsidRPr="00043B08">
              <w:t>IPSec</w:t>
            </w:r>
          </w:p>
          <w:p w:rsidR="00000000" w:rsidRPr="00043B08" w:rsidP="00043B08">
            <w:pPr>
              <w:pStyle w:val="ListBullet"/>
            </w:pPr>
            <w:r w:rsidRPr="00043B08">
              <w:t>PKM</w:t>
            </w:r>
          </w:p>
          <w:p w:rsidR="00000000" w:rsidRPr="00043B08" w:rsidP="00043B08">
            <w:pPr>
              <w:pStyle w:val="ListBullet"/>
            </w:pPr>
            <w:r w:rsidRPr="00043B08">
              <w:t>smart cards</w:t>
            </w:r>
          </w:p>
          <w:p w:rsidR="00000000" w:rsidRPr="00043B08" w:rsidP="00043B08">
            <w:pPr>
              <w:pStyle w:val="ListBullet"/>
            </w:pPr>
            <w:r w:rsidRPr="00043B08">
              <w:t>SSL</w:t>
            </w:r>
          </w:p>
          <w:p w:rsidR="00000000" w:rsidRPr="00043B08" w:rsidP="00043B08">
            <w:pPr>
              <w:pStyle w:val="ListBullet"/>
            </w:pPr>
            <w:r w:rsidRPr="00043B08">
              <w:t>tokens</w:t>
            </w:r>
          </w:p>
          <w:p w:rsidR="00000000" w:rsidRPr="00043B08" w:rsidP="00043B08">
            <w:pPr>
              <w:pStyle w:val="ListBullet"/>
            </w:pPr>
            <w:r w:rsidRPr="00043B08">
              <w:t>WEP</w:t>
            </w:r>
          </w:p>
          <w:p w:rsidR="00000000" w:rsidP="00043B08">
            <w:pPr>
              <w:pStyle w:val="ListBullet"/>
              <w:rPr>
                <w:lang w:val="en-NZ"/>
              </w:rPr>
            </w:pPr>
            <w:r w:rsidRPr="00043B08">
              <w:t>WPA or WPA2.</w:t>
            </w:r>
          </w:p>
        </w:tc>
      </w:tr>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Documentation</w:t>
            </w:r>
            <w:r w:rsidRPr="00043B08">
              <w:t xml:space="preserve"> may follow:</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audit trails</w:t>
            </w:r>
          </w:p>
          <w:p w:rsidR="00000000" w:rsidRPr="00043B08" w:rsidP="00043B08">
            <w:pPr>
              <w:pStyle w:val="ListBullet"/>
            </w:pPr>
            <w:r w:rsidRPr="00043B08">
              <w:t>client training</w:t>
            </w:r>
          </w:p>
          <w:p w:rsidR="00000000" w:rsidRPr="00043B08" w:rsidP="00043B08">
            <w:pPr>
              <w:pStyle w:val="ListBullet"/>
            </w:pPr>
            <w:r w:rsidRPr="00043B08">
              <w:t>International Organization for Standardization (ISO), International Electrotechnical Commission (IEC) and Australian Standards (AS) standards</w:t>
            </w:r>
          </w:p>
          <w:p w:rsidR="00000000" w:rsidRPr="00043B08" w:rsidP="00043B08">
            <w:pPr>
              <w:pStyle w:val="ListBullet"/>
            </w:pPr>
            <w:r w:rsidRPr="00043B08">
              <w:t>maintaining equipment inventory</w:t>
            </w:r>
          </w:p>
          <w:p w:rsidR="00000000" w:rsidRPr="00043B08" w:rsidP="00043B08">
            <w:pPr>
              <w:pStyle w:val="ListBullet"/>
            </w:pPr>
            <w:r w:rsidRPr="00043B08">
              <w:t>naming standards</w:t>
            </w:r>
          </w:p>
          <w:p w:rsidR="00000000" w:rsidRPr="00043B08" w:rsidP="00043B08">
            <w:pPr>
              <w:pStyle w:val="ListBullet"/>
            </w:pPr>
            <w:r w:rsidRPr="00043B08">
              <w:t>project management templates and report writing</w:t>
            </w:r>
          </w:p>
          <w:p w:rsidR="00000000" w:rsidRPr="00043B08" w:rsidP="00043B08">
            <w:pPr>
              <w:pStyle w:val="ListBullet"/>
            </w:pPr>
            <w:r w:rsidRPr="00043B08">
              <w:t>satisfaction reports</w:t>
            </w:r>
          </w:p>
          <w:p w:rsidR="00000000" w:rsidP="00043B08">
            <w:pPr>
              <w:pStyle w:val="ListBullet"/>
              <w:rPr>
                <w:lang w:val="en-NZ"/>
              </w:rPr>
            </w:pPr>
            <w:r w:rsidRPr="00043B08">
              <w:t>version control.</w:t>
            </w:r>
          </w:p>
        </w:tc>
      </w:tr>
      <w:tr w:rsidTr="00043B08">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08">
            <w:pPr>
              <w:pStyle w:val="BodyText"/>
              <w:rPr>
                <w:lang w:val="en-NZ"/>
              </w:rPr>
            </w:pPr>
            <w:r w:rsidRPr="00043B08">
              <w:rPr>
                <w:rStyle w:val="BoldandItalics"/>
              </w:rPr>
              <w:t>Tools</w:t>
            </w:r>
            <w:r w:rsidRPr="00043B08">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08" w:rsidP="00043B08">
            <w:pPr>
              <w:pStyle w:val="ListBullet"/>
            </w:pPr>
            <w:r w:rsidRPr="00043B08">
              <w:t>data and voice integration measurements</w:t>
            </w:r>
          </w:p>
          <w:p w:rsidR="00000000" w:rsidRPr="00043B08" w:rsidP="00043B08">
            <w:pPr>
              <w:pStyle w:val="ListBullet"/>
            </w:pPr>
            <w:r w:rsidRPr="00043B08">
              <w:t>network performance software.</w:t>
            </w:r>
          </w:p>
        </w:tc>
      </w:tr>
    </w:tbl>
    <w:p w:rsidR="00000000" w:rsidRPr="00043B08" w:rsidP="00043B08">
      <w:pPr>
        <w:pStyle w:val="BodyText"/>
      </w:pPr>
    </w:p>
    <w:p w:rsidR="00000000" w:rsidRPr="00043B08" w:rsidP="00043B08">
      <w:pPr>
        <w:pStyle w:val="AllowPageBreak"/>
      </w:pPr>
    </w:p>
    <w:p w:rsidR="00000000" w:rsidRPr="00043B08" w:rsidP="00043B08">
      <w:pPr>
        <w:pStyle w:val="Heading1"/>
      </w:pPr>
      <w:bookmarkStart w:id="12" w:name="O_428796"/>
      <w:bookmarkEnd w:id="12"/>
      <w:r w:rsidRPr="00043B08">
        <w:t>Unit Sector(s)</w:t>
      </w:r>
    </w:p>
    <w:p w:rsidR="00000000" w:rsidRPr="00043B08" w:rsidP="00043B08">
      <w:pPr>
        <w:pStyle w:val="BodyText"/>
      </w:pPr>
      <w:r w:rsidRPr="00043B08">
        <w:t>Networking</w:t>
      </w:r>
    </w:p>
    <w:p w:rsidR="00000000" w:rsidRPr="00043B08" w:rsidP="00043B08"/>
    <w:sectPr w:rsidSect="00043B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856" w:rsidP="005828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56" w:rsidP="00043B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2856" w:rsidP="00043B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2856" w:rsidP="00043B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08" w:rsidRPr="00582856" w:rsidP="005828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56" w:rsidP="00043B08">
    <w:pPr>
      <w:pStyle w:val="Header"/>
      <w:framePr w:wrap="around"/>
    </w:pPr>
    <w:r>
      <w:fldChar w:fldCharType="begin"/>
    </w:r>
    <w:r>
      <w:instrText xml:space="preserve"> TITLE   \* MERGEFORMAT </w:instrText>
    </w:r>
    <w:r>
      <w:fldChar w:fldCharType="separate"/>
    </w:r>
    <w:r>
      <w:t>ICANWK405A Build a small wireless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82856" w:rsidP="00043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76B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02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07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B08"/>
    <w:pPr>
      <w:spacing w:before="360" w:after="60"/>
      <w:outlineLvl w:val="0"/>
    </w:pPr>
    <w:rPr>
      <w:sz w:val="32"/>
    </w:rPr>
  </w:style>
  <w:style w:type="paragraph" w:styleId="Heading2">
    <w:name w:val="heading 2"/>
    <w:basedOn w:val="HeadingBase"/>
    <w:next w:val="BodyText"/>
    <w:link w:val="Heading2Char"/>
    <w:qFormat/>
    <w:rsid w:val="00043B08"/>
    <w:pPr>
      <w:keepLines/>
      <w:spacing w:before="240" w:after="120"/>
      <w:outlineLvl w:val="1"/>
    </w:pPr>
    <w:rPr>
      <w:sz w:val="28"/>
      <w:szCs w:val="40"/>
    </w:rPr>
  </w:style>
  <w:style w:type="paragraph" w:styleId="Heading3">
    <w:name w:val="heading 3"/>
    <w:basedOn w:val="HeadingBase"/>
    <w:next w:val="BodyText"/>
    <w:link w:val="Heading3Char"/>
    <w:qFormat/>
    <w:rsid w:val="00043B08"/>
    <w:pPr>
      <w:spacing w:before="180" w:after="120"/>
      <w:outlineLvl w:val="2"/>
    </w:pPr>
    <w:rPr>
      <w:spacing w:val="-10"/>
      <w:kern w:val="32"/>
    </w:rPr>
  </w:style>
  <w:style w:type="paragraph" w:styleId="Heading4">
    <w:name w:val="heading 4"/>
    <w:basedOn w:val="HeadingBase"/>
    <w:next w:val="BodyText"/>
    <w:link w:val="Heading4Char"/>
    <w:qFormat/>
    <w:rsid w:val="00043B08"/>
    <w:pPr>
      <w:spacing w:before="160" w:after="120"/>
      <w:outlineLvl w:val="3"/>
    </w:pPr>
    <w:rPr>
      <w:sz w:val="22"/>
    </w:rPr>
  </w:style>
  <w:style w:type="paragraph" w:styleId="Heading5">
    <w:name w:val="heading 5"/>
    <w:basedOn w:val="HeadingBase"/>
    <w:next w:val="Normal"/>
    <w:link w:val="Heading5Char"/>
    <w:qFormat/>
    <w:rsid w:val="00043B08"/>
    <w:pPr>
      <w:spacing w:before="80"/>
      <w:outlineLvl w:val="4"/>
    </w:pPr>
    <w:rPr>
      <w:color w:val="918585"/>
      <w:sz w:val="20"/>
    </w:rPr>
  </w:style>
  <w:style w:type="paragraph" w:styleId="Heading6">
    <w:name w:val="heading 6"/>
    <w:basedOn w:val="HeadingBase"/>
    <w:next w:val="Normal"/>
    <w:link w:val="Heading6Char"/>
    <w:qFormat/>
    <w:rsid w:val="00043B08"/>
    <w:pPr>
      <w:spacing w:before="60"/>
      <w:outlineLvl w:val="5"/>
    </w:pPr>
    <w:rPr>
      <w:color w:val="918585"/>
      <w:sz w:val="20"/>
    </w:rPr>
  </w:style>
  <w:style w:type="paragraph" w:styleId="Heading7">
    <w:name w:val="heading 7"/>
    <w:basedOn w:val="Normal"/>
    <w:next w:val="Normal"/>
    <w:link w:val="Heading7Char"/>
    <w:qFormat/>
    <w:rsid w:val="00043B08"/>
    <w:pPr>
      <w:ind w:left="720"/>
      <w:outlineLvl w:val="6"/>
    </w:pPr>
    <w:rPr>
      <w:i/>
    </w:rPr>
  </w:style>
  <w:style w:type="paragraph" w:styleId="Heading8">
    <w:name w:val="heading 8"/>
    <w:basedOn w:val="Normal"/>
    <w:next w:val="Normal"/>
    <w:link w:val="Heading8Char"/>
    <w:qFormat/>
    <w:rsid w:val="00043B08"/>
    <w:pPr>
      <w:ind w:left="720"/>
      <w:outlineLvl w:val="7"/>
    </w:pPr>
    <w:rPr>
      <w:i/>
    </w:rPr>
  </w:style>
  <w:style w:type="paragraph" w:styleId="Heading9">
    <w:name w:val="heading 9"/>
    <w:basedOn w:val="Normal"/>
    <w:next w:val="Normal"/>
    <w:link w:val="Heading9Char"/>
    <w:qFormat/>
    <w:rsid w:val="00043B08"/>
    <w:pPr>
      <w:ind w:left="720"/>
      <w:outlineLvl w:val="8"/>
    </w:pPr>
    <w:rPr>
      <w:i/>
    </w:rPr>
  </w:style>
  <w:style w:type="character" w:default="1" w:styleId="DefaultParagraphFont">
    <w:name w:val="Default Paragraph Font"/>
    <w:uiPriority w:val="1"/>
    <w:unhideWhenUsed/>
    <w:rsid w:val="00043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B08"/>
  </w:style>
  <w:style w:type="character" w:customStyle="1" w:styleId="Heading1Char">
    <w:name w:val="Heading 1 Char"/>
    <w:basedOn w:val="DefaultParagraphFont"/>
    <w:link w:val="Heading1"/>
    <w:rsid w:val="00043B08"/>
    <w:rPr>
      <w:rFonts w:ascii="Times New Roman" w:eastAsia="Times New Roman" w:hAnsi="Times New Roman" w:cs="Times New Roman"/>
      <w:b/>
      <w:sz w:val="32"/>
      <w:szCs w:val="20"/>
      <w:lang w:eastAsia="en-US"/>
    </w:rPr>
  </w:style>
  <w:style w:type="paragraph" w:styleId="BodyText">
    <w:name w:val="Body Text"/>
    <w:basedOn w:val="Normal"/>
    <w:link w:val="BodyTextChar"/>
    <w:rsid w:val="00043B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B08"/>
    <w:rPr>
      <w:rFonts w:ascii="Times New Roman" w:eastAsia="Times New Roman" w:hAnsi="Times New Roman" w:cs="Times New Roman"/>
      <w:sz w:val="24"/>
      <w:lang w:eastAsia="en-US"/>
    </w:rPr>
  </w:style>
  <w:style w:type="paragraph" w:styleId="Footer">
    <w:name w:val="footer"/>
    <w:basedOn w:val="Normal"/>
    <w:link w:val="FooterChar"/>
    <w:rsid w:val="00043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B08"/>
    <w:rPr>
      <w:rFonts w:ascii="Times New Roman" w:eastAsia="Times New Roman" w:hAnsi="Times New Roman" w:cs="Times New Roman"/>
      <w:sz w:val="16"/>
      <w:lang w:eastAsia="en-US"/>
    </w:rPr>
  </w:style>
  <w:style w:type="paragraph" w:styleId="ListBullet">
    <w:name w:val="List Bullet"/>
    <w:basedOn w:val="List"/>
    <w:rsid w:val="00043B08"/>
    <w:pPr>
      <w:numPr>
        <w:numId w:val="13"/>
      </w:numPr>
      <w:tabs>
        <w:tab w:val="clear" w:pos="340"/>
      </w:tabs>
      <w:spacing w:before="40" w:after="40"/>
    </w:pPr>
  </w:style>
  <w:style w:type="character" w:customStyle="1" w:styleId="SpecialBold">
    <w:name w:val="Special Bold"/>
    <w:basedOn w:val="DefaultParagraphFont"/>
    <w:rsid w:val="00043B08"/>
    <w:rPr>
      <w:b/>
      <w:spacing w:val="0"/>
    </w:rPr>
  </w:style>
  <w:style w:type="paragraph" w:styleId="ListBullet2">
    <w:name w:val="List Bullet 2"/>
    <w:basedOn w:val="List2"/>
    <w:rsid w:val="00043B08"/>
    <w:pPr>
      <w:numPr>
        <w:numId w:val="14"/>
      </w:numPr>
      <w:tabs>
        <w:tab w:val="clear" w:pos="680"/>
      </w:tabs>
    </w:pPr>
  </w:style>
  <w:style w:type="character" w:styleId="Emphasis">
    <w:name w:val="Emphasis"/>
    <w:basedOn w:val="DefaultParagraphFont"/>
    <w:qFormat/>
    <w:rsid w:val="00043B08"/>
    <w:rPr>
      <w:i/>
    </w:rPr>
  </w:style>
  <w:style w:type="paragraph" w:customStyle="1" w:styleId="SuperHeading">
    <w:name w:val="SuperHeading"/>
    <w:basedOn w:val="Normal"/>
    <w:rsid w:val="00043B08"/>
    <w:pPr>
      <w:spacing w:before="240" w:after="120"/>
      <w:outlineLvl w:val="0"/>
    </w:pPr>
    <w:rPr>
      <w:rFonts w:ascii="Times New Roman" w:hAnsi="Times New Roman"/>
      <w:b/>
      <w:sz w:val="28"/>
    </w:rPr>
  </w:style>
  <w:style w:type="paragraph" w:customStyle="1" w:styleId="AllowPageBreak">
    <w:name w:val="AllowPageBreak"/>
    <w:rsid w:val="00043B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3B08"/>
    <w:rPr>
      <w:b/>
      <w:i/>
      <w:u w:val="none"/>
    </w:rPr>
  </w:style>
  <w:style w:type="character" w:customStyle="1" w:styleId="Heading2Char">
    <w:name w:val="Heading 2 Char"/>
    <w:basedOn w:val="DefaultParagraphFont"/>
    <w:link w:val="Heading2"/>
    <w:rsid w:val="00043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B08"/>
    <w:rPr>
      <w:rFonts w:ascii="Courier New" w:eastAsia="Times New Roman" w:hAnsi="Courier New" w:cs="Times New Roman"/>
      <w:i/>
      <w:szCs w:val="20"/>
      <w:lang w:eastAsia="en-US"/>
    </w:rPr>
  </w:style>
  <w:style w:type="paragraph" w:customStyle="1" w:styleId="HeadingBase">
    <w:name w:val="Heading Base"/>
    <w:rsid w:val="00043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B08"/>
    <w:pPr>
      <w:tabs>
        <w:tab w:val="right" w:leader="dot" w:pos="9072"/>
      </w:tabs>
      <w:ind w:left="567"/>
    </w:pPr>
    <w:rPr>
      <w:szCs w:val="22"/>
    </w:rPr>
  </w:style>
  <w:style w:type="paragraph" w:customStyle="1" w:styleId="TOCBase">
    <w:name w:val="TOC Base"/>
    <w:rsid w:val="00043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B08"/>
    <w:pPr>
      <w:tabs>
        <w:tab w:val="right" w:leader="dot" w:pos="9072"/>
      </w:tabs>
      <w:spacing w:before="40" w:after="40"/>
      <w:ind w:left="284"/>
    </w:pPr>
    <w:rPr>
      <w:rFonts w:ascii="Times New Roman" w:hAnsi="Times New Roman"/>
    </w:rPr>
  </w:style>
  <w:style w:type="paragraph" w:styleId="TOC1">
    <w:name w:val="toc 1"/>
    <w:basedOn w:val="TOCBase"/>
    <w:next w:val="Normal"/>
    <w:rsid w:val="00043B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B08"/>
    <w:pPr>
      <w:spacing w:before="5040"/>
      <w:jc w:val="center"/>
    </w:pPr>
    <w:rPr>
      <w:sz w:val="48"/>
      <w:szCs w:val="72"/>
      <w:lang w:val="en-US"/>
    </w:rPr>
  </w:style>
  <w:style w:type="character" w:customStyle="1" w:styleId="TitleChar">
    <w:name w:val="Title Char"/>
    <w:basedOn w:val="DefaultParagraphFont"/>
    <w:link w:val="Title"/>
    <w:rsid w:val="00043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B08"/>
    <w:pPr>
      <w:tabs>
        <w:tab w:val="left" w:pos="3600"/>
        <w:tab w:val="left" w:pos="3958"/>
      </w:tabs>
    </w:pPr>
  </w:style>
  <w:style w:type="paragraph" w:styleId="List">
    <w:name w:val="List"/>
    <w:basedOn w:val="BodyText"/>
    <w:next w:val="BodyText"/>
    <w:rsid w:val="00043B08"/>
    <w:pPr>
      <w:tabs>
        <w:tab w:val="left" w:pos="340"/>
      </w:tabs>
      <w:spacing w:before="60" w:after="60"/>
      <w:ind w:left="340" w:hanging="340"/>
    </w:pPr>
  </w:style>
  <w:style w:type="paragraph" w:customStyle="1" w:styleId="Note">
    <w:name w:val="Note"/>
    <w:basedOn w:val="BodyText"/>
    <w:rsid w:val="00043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B08"/>
    <w:pPr>
      <w:framePr w:wrap="auto" w:hAnchor="text" w:y="6049"/>
    </w:pPr>
    <w:rPr>
      <w:color w:val="000000"/>
      <w:sz w:val="40"/>
    </w:rPr>
  </w:style>
  <w:style w:type="paragraph" w:customStyle="1" w:styleId="TOCTitle">
    <w:name w:val="TOCTitle"/>
    <w:basedOn w:val="Heading1"/>
    <w:rsid w:val="00043B08"/>
    <w:pPr>
      <w:spacing w:after="240"/>
      <w:jc w:val="center"/>
      <w:outlineLvl w:val="9"/>
    </w:pPr>
    <w:rPr>
      <w:caps/>
    </w:rPr>
  </w:style>
  <w:style w:type="paragraph" w:customStyle="1" w:styleId="Version">
    <w:name w:val="Version"/>
    <w:rsid w:val="00043B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B08"/>
    <w:pPr>
      <w:keepNext w:val="0"/>
      <w:tabs>
        <w:tab w:val="right" w:pos="4176"/>
      </w:tabs>
      <w:ind w:left="198" w:hanging="198"/>
    </w:pPr>
    <w:rPr>
      <w:rFonts w:ascii="Garamond" w:hAnsi="Garamond"/>
    </w:rPr>
  </w:style>
  <w:style w:type="paragraph" w:styleId="IndexHeading">
    <w:name w:val="index heading"/>
    <w:basedOn w:val="Normal"/>
    <w:next w:val="Index1"/>
    <w:semiHidden/>
    <w:rsid w:val="00043B08"/>
    <w:pPr>
      <w:spacing w:before="120" w:after="120"/>
    </w:pPr>
    <w:rPr>
      <w:rFonts w:ascii="Arial" w:hAnsi="Arial"/>
      <w:b/>
      <w:color w:val="918585"/>
      <w:sz w:val="24"/>
    </w:rPr>
  </w:style>
  <w:style w:type="paragraph" w:styleId="Header">
    <w:name w:val="header"/>
    <w:basedOn w:val="Normal"/>
    <w:link w:val="HeaderChar"/>
    <w:rsid w:val="00043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B08"/>
    <w:rPr>
      <w:rFonts w:ascii="Times New Roman" w:eastAsia="Times New Roman" w:hAnsi="Times New Roman" w:cs="Times New Roman"/>
      <w:sz w:val="16"/>
      <w:szCs w:val="20"/>
      <w:lang w:val="en-GB" w:eastAsia="en-US"/>
    </w:rPr>
  </w:style>
  <w:style w:type="paragraph" w:customStyle="1" w:styleId="Chapter">
    <w:name w:val="Chapter"/>
    <w:basedOn w:val="Normal"/>
    <w:rsid w:val="00043B08"/>
    <w:pPr>
      <w:spacing w:before="240"/>
    </w:pPr>
    <w:rPr>
      <w:rFonts w:ascii="Times New Roman" w:hAnsi="Times New Roman"/>
      <w:smallCaps/>
      <w:spacing w:val="80"/>
      <w:sz w:val="28"/>
    </w:rPr>
  </w:style>
  <w:style w:type="paragraph" w:customStyle="1" w:styleId="InChapter">
    <w:name w:val="InChapter"/>
    <w:basedOn w:val="Heading3"/>
    <w:rsid w:val="00043B08"/>
    <w:pPr>
      <w:spacing w:after="240"/>
      <w:outlineLvl w:val="9"/>
    </w:pPr>
    <w:rPr>
      <w:noProof/>
    </w:rPr>
  </w:style>
  <w:style w:type="paragraph" w:styleId="Index2">
    <w:name w:val="index 2"/>
    <w:basedOn w:val="Normal"/>
    <w:next w:val="Normal"/>
    <w:semiHidden/>
    <w:rsid w:val="00043B08"/>
    <w:pPr>
      <w:tabs>
        <w:tab w:val="right" w:pos="4176"/>
      </w:tabs>
      <w:ind w:left="568" w:hanging="284"/>
    </w:pPr>
    <w:rPr>
      <w:rFonts w:ascii="Garamond" w:hAnsi="Garamond"/>
    </w:rPr>
  </w:style>
  <w:style w:type="paragraph" w:customStyle="1" w:styleId="Byline">
    <w:name w:val="Byline"/>
    <w:rsid w:val="00043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B08"/>
    <w:pPr>
      <w:tabs>
        <w:tab w:val="clear" w:pos="3600"/>
        <w:tab w:val="clear" w:pos="3958"/>
      </w:tabs>
      <w:jc w:val="right"/>
    </w:pPr>
  </w:style>
  <w:style w:type="paragraph" w:styleId="Caption">
    <w:name w:val="caption"/>
    <w:basedOn w:val="BodyText"/>
    <w:next w:val="Normal"/>
    <w:qFormat/>
    <w:rsid w:val="00043B08"/>
    <w:pPr>
      <w:framePr w:w="2268" w:hSpace="181" w:vSpace="181" w:wrap="around" w:vAnchor="text" w:hAnchor="page" w:x="1135" w:y="285" w:anchorLock="1"/>
    </w:pPr>
    <w:rPr>
      <w:i/>
    </w:rPr>
  </w:style>
  <w:style w:type="paragraph" w:customStyle="1" w:styleId="MiniTOCTitle">
    <w:name w:val="MiniTOCTitle"/>
    <w:basedOn w:val="Heading4"/>
    <w:rsid w:val="00043B08"/>
    <w:pPr>
      <w:spacing w:before="240"/>
      <w:outlineLvl w:val="9"/>
    </w:pPr>
    <w:rPr>
      <w:noProof/>
      <w:sz w:val="24"/>
    </w:rPr>
  </w:style>
  <w:style w:type="paragraph" w:customStyle="1" w:styleId="MiniTOCItem">
    <w:name w:val="MiniTOCItem"/>
    <w:basedOn w:val="ListBullet"/>
    <w:rsid w:val="00043B08"/>
    <w:pPr>
      <w:numPr>
        <w:numId w:val="0"/>
      </w:numPr>
      <w:tabs>
        <w:tab w:val="right" w:leader="dot" w:pos="6521"/>
      </w:tabs>
      <w:spacing w:before="0" w:after="0"/>
    </w:pPr>
  </w:style>
  <w:style w:type="paragraph" w:customStyle="1" w:styleId="TOFTitle">
    <w:name w:val="TOFTitle"/>
    <w:basedOn w:val="TOCTitle"/>
    <w:rsid w:val="00043B08"/>
  </w:style>
  <w:style w:type="paragraph" w:styleId="TableofFigures">
    <w:name w:val="table of figures"/>
    <w:basedOn w:val="Normal"/>
    <w:next w:val="Normal"/>
    <w:semiHidden/>
    <w:rsid w:val="00043B08"/>
    <w:pPr>
      <w:tabs>
        <w:tab w:val="right" w:leader="dot" w:pos="9072"/>
      </w:tabs>
      <w:ind w:left="970" w:hanging="403"/>
    </w:pPr>
    <w:rPr>
      <w:rFonts w:ascii="Times New Roman" w:hAnsi="Times New Roman"/>
      <w:b/>
    </w:rPr>
  </w:style>
  <w:style w:type="paragraph" w:styleId="ListNumber">
    <w:name w:val="List Number"/>
    <w:basedOn w:val="List"/>
    <w:rsid w:val="00043B08"/>
    <w:pPr>
      <w:numPr>
        <w:numId w:val="11"/>
      </w:numPr>
    </w:pPr>
  </w:style>
  <w:style w:type="character" w:customStyle="1" w:styleId="WingdingSymbols">
    <w:name w:val="Wingding Symbols"/>
    <w:rsid w:val="00043B08"/>
    <w:rPr>
      <w:rFonts w:ascii="Wingdings" w:hAnsi="Wingdings"/>
    </w:rPr>
  </w:style>
  <w:style w:type="paragraph" w:customStyle="1" w:styleId="TableHeading">
    <w:name w:val="Table Heading"/>
    <w:basedOn w:val="HeadingBase"/>
    <w:rsid w:val="00043B08"/>
    <w:pPr>
      <w:keepLines/>
      <w:pBdr>
        <w:bottom w:val="single" w:sz="6" w:space="1" w:color="918585"/>
      </w:pBdr>
      <w:spacing w:before="240"/>
    </w:pPr>
  </w:style>
  <w:style w:type="character" w:customStyle="1" w:styleId="HotSpot">
    <w:name w:val="HotSpot"/>
    <w:rsid w:val="00043B08"/>
    <w:rPr>
      <w:color w:val="0033CC"/>
      <w:u w:val="none"/>
    </w:rPr>
  </w:style>
  <w:style w:type="paragraph" w:customStyle="1" w:styleId="BodyTextRight">
    <w:name w:val="Body Text Right"/>
    <w:basedOn w:val="BodyText"/>
    <w:rsid w:val="00043B08"/>
    <w:pPr>
      <w:spacing w:before="0" w:after="0"/>
      <w:jc w:val="right"/>
    </w:pPr>
  </w:style>
  <w:style w:type="paragraph" w:styleId="Index3">
    <w:name w:val="index 3"/>
    <w:basedOn w:val="ListNumber2"/>
    <w:next w:val="Normal"/>
    <w:semiHidden/>
    <w:rsid w:val="00043B08"/>
    <w:pPr>
      <w:numPr>
        <w:numId w:val="0"/>
      </w:numPr>
      <w:tabs>
        <w:tab w:val="right" w:leader="dot" w:pos="4176"/>
      </w:tabs>
    </w:pPr>
  </w:style>
  <w:style w:type="paragraph" w:styleId="ListNumber2">
    <w:name w:val="List Number 2"/>
    <w:basedOn w:val="List2"/>
    <w:rsid w:val="00043B08"/>
    <w:pPr>
      <w:numPr>
        <w:numId w:val="10"/>
      </w:numPr>
      <w:tabs>
        <w:tab w:val="clear" w:pos="1060"/>
      </w:tabs>
    </w:pPr>
  </w:style>
  <w:style w:type="paragraph" w:customStyle="1" w:styleId="MarginNote">
    <w:name w:val="Margin Note"/>
    <w:basedOn w:val="BodyText"/>
    <w:rsid w:val="00043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B08"/>
    <w:rPr>
      <w:sz w:val="32"/>
    </w:rPr>
  </w:style>
  <w:style w:type="paragraph" w:customStyle="1" w:styleId="HeadingProcedure">
    <w:name w:val="Heading Procedure"/>
    <w:basedOn w:val="HeadingBase"/>
    <w:next w:val="Normal"/>
    <w:rsid w:val="00043B08"/>
    <w:pPr>
      <w:tabs>
        <w:tab w:val="left" w:pos="0"/>
      </w:tabs>
      <w:spacing w:before="120" w:after="60"/>
    </w:pPr>
    <w:rPr>
      <w:i/>
      <w:color w:val="918585"/>
      <w:sz w:val="22"/>
    </w:rPr>
  </w:style>
  <w:style w:type="paragraph" w:customStyle="1" w:styleId="TableBodyText">
    <w:name w:val="Table Body Text"/>
    <w:basedOn w:val="BodyText"/>
    <w:rsid w:val="00043B08"/>
    <w:pPr>
      <w:spacing w:before="60" w:after="60"/>
    </w:pPr>
  </w:style>
  <w:style w:type="paragraph" w:styleId="ListContinue">
    <w:name w:val="List Continue"/>
    <w:basedOn w:val="List"/>
    <w:rsid w:val="00043B08"/>
    <w:pPr>
      <w:ind w:firstLine="0"/>
    </w:pPr>
  </w:style>
  <w:style w:type="paragraph" w:customStyle="1" w:styleId="ListNote">
    <w:name w:val="List Note"/>
    <w:basedOn w:val="List"/>
    <w:rsid w:val="00043B08"/>
    <w:pPr>
      <w:pBdr>
        <w:top w:val="single" w:sz="6" w:space="2" w:color="918585"/>
        <w:bottom w:val="single" w:sz="6" w:space="2" w:color="918585"/>
      </w:pBdr>
      <w:tabs>
        <w:tab w:val="left" w:pos="1021"/>
      </w:tabs>
      <w:ind w:firstLine="0"/>
    </w:pPr>
  </w:style>
  <w:style w:type="paragraph" w:customStyle="1" w:styleId="Warning">
    <w:name w:val="Warning"/>
    <w:basedOn w:val="BodyText"/>
    <w:rsid w:val="00043B08"/>
    <w:pPr>
      <w:shd w:val="clear" w:color="auto" w:fill="D9D9D9"/>
      <w:tabs>
        <w:tab w:val="left" w:pos="992"/>
      </w:tabs>
      <w:ind w:left="119" w:right="119"/>
    </w:pPr>
    <w:rPr>
      <w:sz w:val="20"/>
    </w:rPr>
  </w:style>
  <w:style w:type="paragraph" w:customStyle="1" w:styleId="MarginIcons">
    <w:name w:val="Margin Icons"/>
    <w:basedOn w:val="BodyText"/>
    <w:rsid w:val="00043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B08"/>
    <w:rPr>
      <w:rFonts w:ascii="Courier New" w:hAnsi="Courier New"/>
    </w:rPr>
  </w:style>
  <w:style w:type="paragraph" w:customStyle="1" w:styleId="NoteBullet">
    <w:name w:val="Note Bullet"/>
    <w:basedOn w:val="Note"/>
    <w:rsid w:val="00043B08"/>
    <w:pPr>
      <w:tabs>
        <w:tab w:val="clear" w:pos="680"/>
      </w:tabs>
      <w:spacing w:before="60" w:after="60"/>
    </w:pPr>
  </w:style>
  <w:style w:type="paragraph" w:customStyle="1" w:styleId="SubHeading2">
    <w:name w:val="SubHeading2"/>
    <w:basedOn w:val="HeadingBase"/>
    <w:rsid w:val="00043B08"/>
    <w:pPr>
      <w:spacing w:before="240" w:after="60"/>
    </w:pPr>
    <w:rPr>
      <w:sz w:val="20"/>
    </w:rPr>
  </w:style>
  <w:style w:type="paragraph" w:customStyle="1" w:styleId="SubHeading1">
    <w:name w:val="SubHeading1"/>
    <w:basedOn w:val="HeadingBase"/>
    <w:rsid w:val="00043B08"/>
    <w:pPr>
      <w:spacing w:before="240" w:after="60"/>
    </w:pPr>
    <w:rPr>
      <w:color w:val="918585"/>
      <w:sz w:val="22"/>
    </w:rPr>
  </w:style>
  <w:style w:type="paragraph" w:customStyle="1" w:styleId="SideHeading">
    <w:name w:val="Side Heading"/>
    <w:basedOn w:val="HeadingBase"/>
    <w:rsid w:val="00043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B08"/>
    <w:pPr>
      <w:numPr>
        <w:numId w:val="12"/>
      </w:numPr>
    </w:pPr>
  </w:style>
  <w:style w:type="paragraph" w:styleId="PlainText">
    <w:name w:val="Plain Text"/>
    <w:basedOn w:val="Normal"/>
    <w:link w:val="PlainTextChar"/>
    <w:rsid w:val="00043B08"/>
    <w:rPr>
      <w:sz w:val="20"/>
    </w:rPr>
  </w:style>
  <w:style w:type="character" w:customStyle="1" w:styleId="PlainTextChar">
    <w:name w:val="Plain Text Char"/>
    <w:basedOn w:val="DefaultParagraphFont"/>
    <w:link w:val="PlainText"/>
    <w:rsid w:val="00043B08"/>
    <w:rPr>
      <w:rFonts w:ascii="Courier New" w:eastAsia="Times New Roman" w:hAnsi="Courier New" w:cs="Times New Roman"/>
      <w:sz w:val="20"/>
      <w:szCs w:val="20"/>
      <w:lang w:eastAsia="en-US"/>
    </w:rPr>
  </w:style>
  <w:style w:type="character" w:customStyle="1" w:styleId="MenuOption">
    <w:name w:val="Menu Option"/>
    <w:basedOn w:val="DefaultParagraphFont"/>
    <w:rsid w:val="00043B08"/>
    <w:rPr>
      <w:b/>
      <w:smallCaps/>
    </w:rPr>
  </w:style>
  <w:style w:type="paragraph" w:customStyle="1" w:styleId="TableListNumber">
    <w:name w:val="Table List Number"/>
    <w:basedOn w:val="ListNumber"/>
    <w:rsid w:val="00043B08"/>
    <w:pPr>
      <w:numPr>
        <w:numId w:val="0"/>
      </w:numPr>
    </w:pPr>
  </w:style>
  <w:style w:type="paragraph" w:styleId="TOC4">
    <w:name w:val="toc 4"/>
    <w:basedOn w:val="TOCBase"/>
    <w:next w:val="Normal"/>
    <w:semiHidden/>
    <w:rsid w:val="00043B08"/>
    <w:pPr>
      <w:tabs>
        <w:tab w:val="right" w:leader="dot" w:pos="9071"/>
      </w:tabs>
      <w:ind w:left="1701"/>
    </w:pPr>
  </w:style>
  <w:style w:type="paragraph" w:customStyle="1" w:styleId="ListAlpha">
    <w:name w:val="List Alpha"/>
    <w:basedOn w:val="List"/>
    <w:rsid w:val="00043B08"/>
    <w:pPr>
      <w:numPr>
        <w:numId w:val="9"/>
      </w:numPr>
    </w:pPr>
  </w:style>
  <w:style w:type="paragraph" w:customStyle="1" w:styleId="ListAlpha2">
    <w:name w:val="List Alpha 2"/>
    <w:basedOn w:val="List2"/>
    <w:rsid w:val="00043B08"/>
    <w:pPr>
      <w:numPr>
        <w:numId w:val="8"/>
      </w:numPr>
    </w:pPr>
  </w:style>
  <w:style w:type="paragraph" w:styleId="List2">
    <w:name w:val="List 2"/>
    <w:basedOn w:val="BodyText"/>
    <w:rsid w:val="00043B08"/>
    <w:pPr>
      <w:tabs>
        <w:tab w:val="left" w:pos="680"/>
      </w:tabs>
      <w:spacing w:before="60" w:after="60"/>
      <w:ind w:left="680" w:hanging="340"/>
    </w:pPr>
  </w:style>
  <w:style w:type="paragraph" w:styleId="List3">
    <w:name w:val="List 3"/>
    <w:basedOn w:val="BodyText"/>
    <w:rsid w:val="00043B08"/>
    <w:pPr>
      <w:tabs>
        <w:tab w:val="left" w:pos="1021"/>
      </w:tabs>
      <w:spacing w:before="60" w:after="60"/>
      <w:ind w:left="1020" w:hanging="340"/>
    </w:pPr>
  </w:style>
  <w:style w:type="paragraph" w:styleId="List4">
    <w:name w:val="List 4"/>
    <w:basedOn w:val="BodyText"/>
    <w:rsid w:val="00043B08"/>
    <w:pPr>
      <w:tabs>
        <w:tab w:val="left" w:pos="1361"/>
      </w:tabs>
      <w:spacing w:before="60" w:after="60"/>
      <w:ind w:left="1361" w:hanging="340"/>
    </w:pPr>
  </w:style>
  <w:style w:type="paragraph" w:styleId="List5">
    <w:name w:val="List 5"/>
    <w:basedOn w:val="BodyText"/>
    <w:rsid w:val="00043B08"/>
    <w:pPr>
      <w:tabs>
        <w:tab w:val="left" w:pos="1701"/>
      </w:tabs>
      <w:spacing w:before="60" w:after="60"/>
      <w:ind w:left="1701" w:hanging="340"/>
    </w:pPr>
  </w:style>
  <w:style w:type="paragraph" w:styleId="ListBullet3">
    <w:name w:val="List Bullet 3"/>
    <w:basedOn w:val="List3"/>
    <w:rsid w:val="00043B08"/>
    <w:pPr>
      <w:numPr>
        <w:numId w:val="15"/>
      </w:numPr>
      <w:tabs>
        <w:tab w:val="clear" w:pos="1021"/>
      </w:tabs>
      <w:ind w:left="1037" w:hanging="357"/>
    </w:pPr>
  </w:style>
  <w:style w:type="paragraph" w:styleId="ListBullet4">
    <w:name w:val="List Bullet 4"/>
    <w:basedOn w:val="List4"/>
    <w:rsid w:val="00043B08"/>
    <w:pPr>
      <w:numPr>
        <w:numId w:val="3"/>
      </w:numPr>
    </w:pPr>
  </w:style>
  <w:style w:type="paragraph" w:styleId="ListBullet5">
    <w:name w:val="List Bullet 5"/>
    <w:basedOn w:val="List5"/>
    <w:rsid w:val="00043B08"/>
    <w:pPr>
      <w:numPr>
        <w:numId w:val="4"/>
      </w:numPr>
    </w:pPr>
  </w:style>
  <w:style w:type="paragraph" w:styleId="ListContinue2">
    <w:name w:val="List Continue 2"/>
    <w:basedOn w:val="List2"/>
    <w:rsid w:val="00043B08"/>
    <w:pPr>
      <w:ind w:firstLine="0"/>
    </w:pPr>
  </w:style>
  <w:style w:type="paragraph" w:styleId="ListContinue3">
    <w:name w:val="List Continue 3"/>
    <w:basedOn w:val="List3"/>
    <w:rsid w:val="00043B08"/>
    <w:pPr>
      <w:ind w:left="1021" w:firstLine="0"/>
    </w:pPr>
  </w:style>
  <w:style w:type="paragraph" w:styleId="ListContinue4">
    <w:name w:val="List Continue 4"/>
    <w:basedOn w:val="List4"/>
    <w:rsid w:val="00043B08"/>
    <w:pPr>
      <w:ind w:firstLine="0"/>
    </w:pPr>
  </w:style>
  <w:style w:type="paragraph" w:styleId="ListContinue5">
    <w:name w:val="List Continue 5"/>
    <w:basedOn w:val="List5"/>
    <w:rsid w:val="00043B08"/>
    <w:pPr>
      <w:ind w:firstLine="0"/>
    </w:pPr>
  </w:style>
  <w:style w:type="paragraph" w:styleId="ListNumber3">
    <w:name w:val="List Number 3"/>
    <w:basedOn w:val="List3"/>
    <w:rsid w:val="00043B08"/>
    <w:pPr>
      <w:numPr>
        <w:numId w:val="5"/>
      </w:numPr>
    </w:pPr>
  </w:style>
  <w:style w:type="paragraph" w:styleId="ListNumber4">
    <w:name w:val="List Number 4"/>
    <w:basedOn w:val="List4"/>
    <w:rsid w:val="00043B08"/>
    <w:pPr>
      <w:numPr>
        <w:numId w:val="6"/>
      </w:numPr>
    </w:pPr>
  </w:style>
  <w:style w:type="paragraph" w:styleId="ListNumber5">
    <w:name w:val="List Number 5"/>
    <w:basedOn w:val="List5"/>
    <w:rsid w:val="00043B08"/>
    <w:pPr>
      <w:numPr>
        <w:numId w:val="7"/>
      </w:numPr>
    </w:pPr>
  </w:style>
  <w:style w:type="paragraph" w:styleId="BlockText">
    <w:name w:val="Block Text"/>
    <w:basedOn w:val="Normal"/>
    <w:rsid w:val="00043B08"/>
    <w:pPr>
      <w:spacing w:after="120"/>
      <w:ind w:left="1440" w:right="1440"/>
    </w:pPr>
  </w:style>
  <w:style w:type="character" w:customStyle="1" w:styleId="Subscript">
    <w:name w:val="Subscript"/>
    <w:basedOn w:val="DefaultParagraphFont"/>
    <w:rsid w:val="00043B08"/>
    <w:rPr>
      <w:sz w:val="16"/>
      <w:vertAlign w:val="subscript"/>
    </w:rPr>
  </w:style>
  <w:style w:type="character" w:customStyle="1" w:styleId="Superscript">
    <w:name w:val="Superscript"/>
    <w:basedOn w:val="DefaultParagraphFont"/>
    <w:rsid w:val="00043B08"/>
    <w:rPr>
      <w:sz w:val="16"/>
      <w:vertAlign w:val="superscript"/>
    </w:rPr>
  </w:style>
  <w:style w:type="character" w:customStyle="1" w:styleId="Symbols">
    <w:name w:val="Symbols"/>
    <w:basedOn w:val="DefaultParagraphFont"/>
    <w:rsid w:val="00043B08"/>
    <w:rPr>
      <w:rFonts w:ascii="Symbol" w:hAnsi="Symbol"/>
    </w:rPr>
  </w:style>
  <w:style w:type="character" w:customStyle="1" w:styleId="MenuOptions">
    <w:name w:val="Menu Options"/>
    <w:basedOn w:val="DefaultParagraphFont"/>
    <w:rsid w:val="00043B08"/>
    <w:rPr>
      <w:rFonts w:ascii="Arial Narrow" w:hAnsi="Arial Narrow"/>
      <w:smallCaps/>
    </w:rPr>
  </w:style>
  <w:style w:type="character" w:customStyle="1" w:styleId="Buttons">
    <w:name w:val="Buttons"/>
    <w:basedOn w:val="DefaultParagraphFont"/>
    <w:rsid w:val="00043B08"/>
    <w:rPr>
      <w:b/>
    </w:rPr>
  </w:style>
  <w:style w:type="character" w:customStyle="1" w:styleId="Underlined">
    <w:name w:val="Underlined"/>
    <w:basedOn w:val="DefaultParagraphFont"/>
    <w:rsid w:val="00043B08"/>
    <w:rPr>
      <w:u w:val="single"/>
    </w:rPr>
  </w:style>
  <w:style w:type="paragraph" w:customStyle="1" w:styleId="TableBodyTextRight">
    <w:name w:val="Table Body Text Right"/>
    <w:basedOn w:val="TableBodyText"/>
    <w:rsid w:val="00043B08"/>
    <w:pPr>
      <w:widowControl w:val="0"/>
      <w:autoSpaceDE w:val="0"/>
      <w:autoSpaceDN w:val="0"/>
      <w:adjustRightInd w:val="0"/>
      <w:jc w:val="right"/>
    </w:pPr>
    <w:rPr>
      <w:rFonts w:cs="Arial"/>
      <w:szCs w:val="18"/>
    </w:rPr>
  </w:style>
  <w:style w:type="paragraph" w:customStyle="1" w:styleId="CopyrightText">
    <w:name w:val="Copyright Text"/>
    <w:basedOn w:val="BodyText"/>
    <w:rsid w:val="00043B08"/>
    <w:rPr>
      <w:sz w:val="18"/>
    </w:rPr>
  </w:style>
  <w:style w:type="paragraph" w:customStyle="1" w:styleId="BodySmallRight">
    <w:name w:val="Body Small Right"/>
    <w:basedOn w:val="BodyTextRight"/>
    <w:rsid w:val="00043B08"/>
    <w:rPr>
      <w:sz w:val="18"/>
      <w:szCs w:val="18"/>
    </w:rPr>
  </w:style>
  <w:style w:type="paragraph" w:customStyle="1" w:styleId="MarginEdition">
    <w:name w:val="Margin Edition"/>
    <w:basedOn w:val="MarginNote"/>
    <w:rsid w:val="00043B08"/>
    <w:pPr>
      <w:spacing w:before="0" w:after="0"/>
    </w:pPr>
    <w:rPr>
      <w:rFonts w:ascii="Times New Roman" w:hAnsi="Times New Roman"/>
      <w:color w:val="999999"/>
    </w:rPr>
  </w:style>
  <w:style w:type="paragraph" w:customStyle="1" w:styleId="Spacer">
    <w:name w:val="Spacer"/>
    <w:basedOn w:val="Normal"/>
    <w:rsid w:val="00043B08"/>
    <w:rPr>
      <w:sz w:val="2"/>
      <w:szCs w:val="2"/>
    </w:rPr>
  </w:style>
  <w:style w:type="character" w:customStyle="1" w:styleId="Small">
    <w:name w:val="Small"/>
    <w:basedOn w:val="DefaultParagraphFont"/>
    <w:rsid w:val="00043B08"/>
    <w:rPr>
      <w:sz w:val="16"/>
    </w:rPr>
  </w:style>
  <w:style w:type="paragraph" w:customStyle="1" w:styleId="WideTable">
    <w:name w:val="Wide Table"/>
    <w:basedOn w:val="Normal"/>
    <w:rsid w:val="00043B08"/>
    <w:pPr>
      <w:ind w:left="-1418"/>
    </w:pPr>
    <w:rPr>
      <w:sz w:val="2"/>
      <w:szCs w:val="2"/>
    </w:rPr>
  </w:style>
  <w:style w:type="character" w:styleId="PageNumber">
    <w:name w:val="page number"/>
    <w:basedOn w:val="DefaultParagraphFont"/>
    <w:rsid w:val="00043B08"/>
  </w:style>
  <w:style w:type="paragraph" w:styleId="Quote">
    <w:name w:val="Quote"/>
    <w:basedOn w:val="Heading1"/>
    <w:link w:val="QuoteChar"/>
    <w:qFormat/>
    <w:rsid w:val="00043B08"/>
    <w:rPr>
      <w:b w:val="0"/>
      <w:sz w:val="72"/>
      <w:szCs w:val="72"/>
      <w:lang w:val="en-NZ"/>
    </w:rPr>
  </w:style>
  <w:style w:type="character" w:customStyle="1" w:styleId="QuoteChar">
    <w:name w:val="Quote Char"/>
    <w:basedOn w:val="DefaultParagraphFont"/>
    <w:link w:val="Quote"/>
    <w:rsid w:val="00043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B08"/>
    <w:pPr>
      <w:pageBreakBefore/>
    </w:pPr>
  </w:style>
  <w:style w:type="paragraph" w:customStyle="1" w:styleId="Border">
    <w:name w:val="Border"/>
    <w:basedOn w:val="Normal"/>
    <w:qFormat/>
    <w:rsid w:val="00043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B08"/>
    <w:rPr>
      <w:b/>
      <w:bCs/>
      <w:i/>
      <w:iCs/>
      <w:color w:val="auto"/>
    </w:rPr>
  </w:style>
  <w:style w:type="paragraph" w:styleId="IntenseQuote">
    <w:name w:val="Intense Quote"/>
    <w:basedOn w:val="Normal"/>
    <w:next w:val="Normal"/>
    <w:link w:val="IntenseQuoteChar"/>
    <w:uiPriority w:val="30"/>
    <w:qFormat/>
    <w:rsid w:val="00043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B08"/>
    <w:rPr>
      <w:smallCaps/>
      <w:color w:val="auto"/>
      <w:u w:val="single"/>
    </w:rPr>
  </w:style>
  <w:style w:type="character" w:styleId="IntenseReference">
    <w:name w:val="Intense Reference"/>
    <w:basedOn w:val="DefaultParagraphFont"/>
    <w:uiPriority w:val="32"/>
    <w:qFormat/>
    <w:rsid w:val="00043B08"/>
    <w:rPr>
      <w:b/>
      <w:bCs/>
      <w:smallCaps/>
      <w:color w:val="auto"/>
      <w:spacing w:val="5"/>
      <w:u w:val="single"/>
    </w:rPr>
  </w:style>
  <w:style w:type="paragraph" w:customStyle="1" w:styleId="2ColumnHeading">
    <w:name w:val="2Column Heading"/>
    <w:basedOn w:val="BodyText"/>
    <w:qFormat/>
    <w:rsid w:val="00043B08"/>
    <w:pPr>
      <w:spacing w:after="60"/>
      <w:ind w:left="-2268"/>
    </w:pPr>
    <w:rPr>
      <w:b/>
    </w:rPr>
  </w:style>
  <w:style w:type="paragraph" w:customStyle="1" w:styleId="Heading1TOC">
    <w:name w:val="Heading1 TOC"/>
    <w:basedOn w:val="Normal"/>
    <w:qFormat/>
    <w:rsid w:val="00043B08"/>
    <w:pPr>
      <w:spacing w:before="240" w:after="120"/>
    </w:pPr>
    <w:rPr>
      <w:rFonts w:ascii="Times New Roman" w:hAnsi="Times New Roman"/>
      <w:b/>
      <w:sz w:val="32"/>
    </w:rPr>
  </w:style>
  <w:style w:type="paragraph" w:customStyle="1" w:styleId="Heading2TOC">
    <w:name w:val="Heading2 TOC"/>
    <w:basedOn w:val="Normal"/>
    <w:qFormat/>
    <w:rsid w:val="00043B08"/>
    <w:pPr>
      <w:spacing w:before="240" w:after="60"/>
    </w:pPr>
    <w:rPr>
      <w:rFonts w:ascii="Times New Roman" w:hAnsi="Times New Roman"/>
      <w:b/>
      <w:sz w:val="28"/>
    </w:rPr>
  </w:style>
  <w:style w:type="character" w:customStyle="1" w:styleId="Underline">
    <w:name w:val="Underline"/>
    <w:basedOn w:val="DefaultParagraphFont"/>
    <w:qFormat/>
    <w:rsid w:val="00043B08"/>
    <w:rPr>
      <w:u w:val="single"/>
    </w:rPr>
  </w:style>
  <w:style w:type="paragraph" w:styleId="BalloonText">
    <w:name w:val="Balloon Text"/>
    <w:basedOn w:val="Normal"/>
    <w:link w:val="BalloonTextChar"/>
    <w:rsid w:val="00043B08"/>
    <w:rPr>
      <w:rFonts w:ascii="Tahoma" w:hAnsi="Tahoma" w:cs="Tahoma"/>
      <w:sz w:val="16"/>
      <w:szCs w:val="16"/>
    </w:rPr>
  </w:style>
  <w:style w:type="character" w:customStyle="1" w:styleId="BalloonTextChar">
    <w:name w:val="Balloon Text Char"/>
    <w:basedOn w:val="DefaultParagraphFont"/>
    <w:link w:val="BalloonText"/>
    <w:rsid w:val="00043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B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B08"/>
    <w:rPr>
      <w:b/>
      <w:color w:val="660033"/>
      <w:spacing w:val="0"/>
    </w:rPr>
  </w:style>
  <w:style w:type="paragraph" w:customStyle="1" w:styleId="Nameditemlist">
    <w:name w:val="Named item list"/>
    <w:basedOn w:val="BodyText"/>
    <w:qFormat/>
    <w:rsid w:val="00043B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7559</Characters>
  <Application>Microsoft Office Word</Application>
  <DocSecurity>0</DocSecurity>
  <Lines>285</Lines>
  <Paragraphs>182</Paragraphs>
  <ScaleCrop>false</ScaleCrop>
  <Company>Author-it Software Corporation Ltd.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ICANWK405A Build a small wireless local area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2012-05-29T06:35:00Z</dcterms:created>
  <dcterms:modified xsi:type="dcterms:W3CDTF">2012-05-29T06:35:00Z</dcterms:modified>
</cp:coreProperties>
</file>