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16A" w:rsidP="00F3616A">
      <w:pPr>
        <w:pStyle w:val="Title"/>
      </w:pPr>
      <w:bookmarkStart w:id="0" w:name="_GoBack"/>
      <w:bookmarkEnd w:id="0"/>
      <w:r>
        <w:fldChar w:fldCharType="begin"/>
      </w:r>
      <w:r>
        <w:instrText xml:space="preserve"> TITLE   \* MERGEFORMAT </w:instrText>
      </w:r>
      <w:r>
        <w:fldChar w:fldCharType="separate"/>
      </w:r>
      <w:r>
        <w:t>ICANWK302A Identify and resolve network problems</w:t>
      </w:r>
      <w:r>
        <w:fldChar w:fldCharType="end"/>
      </w:r>
    </w:p>
    <w:p w:rsidR="00F3616A" w:rsidP="00F3616A">
      <w:pPr>
        <w:pStyle w:val="Version"/>
        <w:sectPr w:rsidSect="00586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22B" w:rsidP="0058622B">
      <w:pPr>
        <w:pStyle w:val="SuperHeading"/>
      </w:pPr>
      <w:r w:rsidRPr="0058622B">
        <w:t>ICANWK302A Identify and resolve network problems</w:t>
      </w:r>
    </w:p>
    <w:p w:rsidR="00000000" w:rsidRPr="0058622B" w:rsidP="0058622B">
      <w:pPr>
        <w:pStyle w:val="Heading1"/>
      </w:pPr>
      <w:bookmarkStart w:id="1" w:name="O_419362"/>
      <w:bookmarkEnd w:id="1"/>
      <w:r w:rsidRPr="0058622B">
        <w:t>Modification History</w:t>
      </w:r>
    </w:p>
    <w:tbl>
      <w:tblPr>
        <w:tblW w:w="0" w:type="auto"/>
        <w:tblLayout w:type="fixed"/>
        <w:tblCellMar>
          <w:left w:w="62" w:type="dxa"/>
          <w:right w:w="62" w:type="dxa"/>
        </w:tblCellMar>
        <w:tblLook w:val="0000"/>
      </w:tblPr>
      <w:tblGrid>
        <w:gridCol w:w="3174"/>
        <w:gridCol w:w="5913"/>
      </w:tblGrid>
      <w:tr w:rsidTr="0058622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SpecialBold"/>
              </w:rPr>
              <w:t>Comments</w:t>
            </w:r>
          </w:p>
        </w:tc>
      </w:tr>
      <w:tr w:rsidTr="0058622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 xml:space="preserve">This Unit first released with </w:t>
            </w:r>
            <w:r w:rsidRPr="0058622B">
              <w:rPr>
                <w:rStyle w:val="Emphasis"/>
              </w:rPr>
              <w:t xml:space="preserve">ICA11 Information and </w:t>
            </w:r>
            <w:r w:rsidRPr="0058622B">
              <w:rPr>
                <w:rStyle w:val="Emphasis"/>
              </w:rPr>
              <w:t>Communications Technology Training Package version 1.0</w:t>
            </w:r>
          </w:p>
        </w:tc>
      </w:tr>
    </w:tbl>
    <w:p w:rsidR="00000000" w:rsidRPr="0058622B" w:rsidP="0058622B">
      <w:pPr>
        <w:pStyle w:val="BodyText"/>
      </w:pPr>
    </w:p>
    <w:p w:rsidR="00000000" w:rsidRPr="0058622B" w:rsidP="0058622B">
      <w:pPr>
        <w:pStyle w:val="AllowPageBreak"/>
      </w:pPr>
    </w:p>
    <w:p w:rsidR="00000000" w:rsidRPr="0058622B" w:rsidP="0058622B">
      <w:pPr>
        <w:pStyle w:val="Heading1"/>
      </w:pPr>
      <w:bookmarkStart w:id="2" w:name="O_419363"/>
      <w:bookmarkEnd w:id="2"/>
      <w:r w:rsidRPr="0058622B">
        <w:t>Unit Descriptor</w:t>
      </w:r>
    </w:p>
    <w:p w:rsidR="00000000" w:rsidRPr="0058622B" w:rsidP="0058622B">
      <w:pPr>
        <w:pStyle w:val="BodyText"/>
      </w:pPr>
      <w:r w:rsidRPr="0058622B">
        <w:t xml:space="preserve">This unit describes the performance outcomes, skills and knowledge required to document network-related problems, determine the resources required, </w:t>
      </w:r>
      <w:r w:rsidRPr="0058622B">
        <w:t>solve the client problem or escalate the problem to a new support level.</w:t>
      </w:r>
    </w:p>
    <w:p w:rsidR="00000000" w:rsidRPr="0058622B" w:rsidP="0058622B">
      <w:pPr>
        <w:pStyle w:val="AllowPageBreak"/>
      </w:pPr>
    </w:p>
    <w:p w:rsidR="00000000" w:rsidRPr="0058622B" w:rsidP="0058622B">
      <w:pPr>
        <w:pStyle w:val="Heading1"/>
      </w:pPr>
      <w:bookmarkStart w:id="3" w:name="O_419364"/>
      <w:bookmarkEnd w:id="3"/>
      <w:r w:rsidRPr="0058622B">
        <w:t>Application of the Unit</w:t>
      </w:r>
    </w:p>
    <w:p w:rsidR="00000000" w:rsidRPr="0058622B" w:rsidP="0058622B">
      <w:pPr>
        <w:pStyle w:val="BodyText"/>
      </w:pPr>
      <w:r w:rsidRPr="0058622B">
        <w:t xml:space="preserve">This unit applies to frontline technical support personnel responsible for maintaining network continuity by isolating and rectifying network </w:t>
      </w:r>
      <w:r w:rsidRPr="0058622B">
        <w:t>problems as they arise.</w:t>
      </w:r>
    </w:p>
    <w:p w:rsidR="00000000" w:rsidRPr="0058622B" w:rsidP="0058622B">
      <w:pPr>
        <w:pStyle w:val="AllowPageBreak"/>
      </w:pPr>
    </w:p>
    <w:p w:rsidR="00000000" w:rsidRPr="0058622B" w:rsidP="0058622B">
      <w:pPr>
        <w:pStyle w:val="Heading1"/>
      </w:pPr>
      <w:bookmarkStart w:id="4" w:name="O_419365"/>
      <w:bookmarkEnd w:id="4"/>
      <w:r w:rsidRPr="0058622B">
        <w:t>Licensing/Regulatory Information</w:t>
      </w:r>
    </w:p>
    <w:p w:rsidR="00000000" w:rsidRPr="0058622B" w:rsidP="0058622B">
      <w:pPr>
        <w:pStyle w:val="BodyText"/>
      </w:pPr>
      <w:r w:rsidRPr="0058622B">
        <w:t>No licensing, legislative, regulatory or certification requirements apply to this unit at the time of endorsement but users should confirm requirements with the relevant federal, sta</w:t>
      </w:r>
      <w:r w:rsidRPr="0058622B">
        <w:t>te or territory authority.</w:t>
      </w:r>
    </w:p>
    <w:p w:rsidR="00000000" w:rsidRPr="0058622B" w:rsidP="0058622B">
      <w:pPr>
        <w:pStyle w:val="AllowPageBreak"/>
      </w:pPr>
    </w:p>
    <w:p w:rsidR="00000000" w:rsidRPr="0058622B" w:rsidP="0058622B">
      <w:pPr>
        <w:pStyle w:val="Heading1"/>
      </w:pPr>
      <w:bookmarkStart w:id="5" w:name="O_419366"/>
      <w:bookmarkEnd w:id="5"/>
      <w:r w:rsidRPr="0058622B">
        <w:t>Pre-Requisites</w:t>
      </w:r>
    </w:p>
    <w:p w:rsidR="00000000" w:rsidRPr="0058622B" w:rsidP="0058622B">
      <w:pPr>
        <w:pStyle w:val="BodyText"/>
      </w:pPr>
      <w:r w:rsidRPr="0058622B">
        <w:t>Not applicable.</w:t>
      </w:r>
    </w:p>
    <w:p w:rsidR="00000000" w:rsidRPr="0058622B" w:rsidP="0058622B">
      <w:pPr>
        <w:pStyle w:val="AllowPageBreak"/>
      </w:pPr>
    </w:p>
    <w:p w:rsidR="00000000" w:rsidRPr="0058622B" w:rsidP="0058622B">
      <w:pPr>
        <w:pStyle w:val="Heading1"/>
      </w:pPr>
      <w:bookmarkStart w:id="6" w:name="O_419367"/>
      <w:bookmarkEnd w:id="6"/>
      <w:r w:rsidRPr="0058622B">
        <w:t>Employability Skills Information</w:t>
      </w:r>
    </w:p>
    <w:p w:rsidR="00000000" w:rsidRPr="0058622B" w:rsidP="0058622B">
      <w:pPr>
        <w:pStyle w:val="BodyText"/>
      </w:pPr>
      <w:r w:rsidRPr="0058622B">
        <w:t>This unit contains employability skills.</w:t>
      </w:r>
    </w:p>
    <w:p w:rsidR="00000000" w:rsidRPr="0058622B" w:rsidP="0058622B">
      <w:pPr>
        <w:pStyle w:val="AllowPageBreak"/>
      </w:pPr>
    </w:p>
    <w:p w:rsidR="00000000" w:rsidRPr="0058622B" w:rsidP="0058622B">
      <w:pPr>
        <w:pStyle w:val="Heading1"/>
      </w:pPr>
      <w:bookmarkStart w:id="7" w:name="O_419368"/>
      <w:bookmarkEnd w:id="7"/>
      <w:r w:rsidRPr="0058622B">
        <w:t>Elements and Performance Criteria Pre-Content</w:t>
      </w:r>
    </w:p>
    <w:tbl>
      <w:tblPr>
        <w:tblW w:w="0" w:type="auto"/>
        <w:tblLayout w:type="fixed"/>
        <w:tblCellMar>
          <w:left w:w="62" w:type="dxa"/>
          <w:right w:w="62" w:type="dxa"/>
        </w:tblCellMar>
        <w:tblLook w:val="0000"/>
      </w:tblPr>
      <w:tblGrid>
        <w:gridCol w:w="2359"/>
        <w:gridCol w:w="5846"/>
      </w:tblGrid>
      <w:tr w:rsidTr="0058622B">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8622B" w:rsidP="0058622B">
            <w:pPr>
              <w:pStyle w:val="BodyText"/>
            </w:pPr>
            <w:r w:rsidRPr="0058622B">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8622B">
            <w:pPr>
              <w:pStyle w:val="BodyText"/>
              <w:rPr>
                <w:lang w:val="en-NZ"/>
              </w:rPr>
            </w:pPr>
            <w:r w:rsidRPr="0058622B">
              <w:rPr>
                <w:rStyle w:val="SpecialBold"/>
              </w:rPr>
              <w:t>Performance Criteria</w:t>
            </w:r>
          </w:p>
        </w:tc>
      </w:tr>
      <w:tr w:rsidTr="0058622B">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8622B" w:rsidP="0058622B">
            <w:pPr>
              <w:pStyle w:val="BodyText"/>
            </w:pPr>
            <w:r w:rsidRPr="0058622B">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8622B" w:rsidP="0058622B">
            <w:pPr>
              <w:pStyle w:val="BodyText"/>
            </w:pPr>
            <w:r w:rsidRPr="0058622B">
              <w:rPr>
                <w:rStyle w:val="Emphasis"/>
              </w:rPr>
              <w:t xml:space="preserve">Performance criteria describe the performance needed to demonstrate achievement of the element. Where bold italicised text is used, </w:t>
            </w:r>
            <w:r w:rsidRPr="0058622B">
              <w:rPr>
                <w:rStyle w:val="Emphasis"/>
              </w:rPr>
              <w:t>further information is detailed in the required skills and knowledge section and the range statement. Assessment of performance is to be consistent with the evidence guide.</w:t>
            </w:r>
          </w:p>
        </w:tc>
      </w:tr>
    </w:tbl>
    <w:p w:rsidR="00000000" w:rsidRPr="0058622B" w:rsidP="0058622B">
      <w:pPr>
        <w:pStyle w:val="BodyText"/>
      </w:pPr>
    </w:p>
    <w:p w:rsidR="00000000" w:rsidRPr="0058622B" w:rsidP="0058622B">
      <w:pPr>
        <w:pStyle w:val="AllowPageBreak"/>
      </w:pPr>
    </w:p>
    <w:p w:rsidR="00000000" w:rsidRPr="0058622B" w:rsidP="0058622B">
      <w:pPr>
        <w:pStyle w:val="Heading1"/>
      </w:pPr>
      <w:bookmarkStart w:id="8" w:name="O_419369"/>
      <w:bookmarkEnd w:id="8"/>
      <w:r w:rsidRPr="0058622B">
        <w:t>Elements and Performance Criteria</w:t>
      </w:r>
    </w:p>
    <w:tbl>
      <w:tblPr>
        <w:tblW w:w="0" w:type="auto"/>
        <w:tblLayout w:type="fixed"/>
        <w:tblCellMar>
          <w:left w:w="62" w:type="dxa"/>
          <w:right w:w="62" w:type="dxa"/>
        </w:tblCellMar>
        <w:tblLook w:val="0000"/>
      </w:tblPr>
      <w:tblGrid>
        <w:gridCol w:w="2450"/>
        <w:gridCol w:w="5755"/>
      </w:tblGrid>
      <w:tr w:rsidTr="0058622B">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t>1. Determine client requiremen</w:t>
            </w:r>
            <w:r w:rsidRPr="0058622B">
              <w:t>ts and identify if problem exists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1.1 Log calls from help-desk support staff</w:t>
            </w:r>
          </w:p>
          <w:p w:rsidR="00000000" w:rsidP="0058622B">
            <w:pPr>
              <w:pStyle w:val="BodyText"/>
              <w:rPr>
                <w:lang w:val="en-NZ"/>
              </w:rPr>
            </w:pPr>
            <w:r w:rsidRPr="0058622B">
              <w:t xml:space="preserve">1.2 Determine and document </w:t>
            </w:r>
            <w:r w:rsidRPr="0058622B">
              <w:rPr>
                <w:rStyle w:val="BoldandItalics"/>
              </w:rPr>
              <w:t>problem</w:t>
            </w:r>
            <w:r w:rsidRPr="0058622B">
              <w:t xml:space="preserve"> based on </w:t>
            </w:r>
            <w:r w:rsidRPr="0058622B">
              <w:rPr>
                <w:rStyle w:val="BoldandItalics"/>
              </w:rPr>
              <w:t xml:space="preserve">client </w:t>
            </w:r>
            <w:r w:rsidRPr="0058622B">
              <w:t>requirements</w:t>
            </w:r>
          </w:p>
        </w:tc>
      </w:tr>
      <w:tr w:rsidTr="0058622B">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t>2. Determine whether problem is covered by policy</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 xml:space="preserve">2.1 Verify the scope and coverage of maintenance and technical </w:t>
            </w:r>
            <w:r w:rsidRPr="0058622B">
              <w:rPr>
                <w:rStyle w:val="BoldandItalics"/>
              </w:rPr>
              <w:t>support agreements</w:t>
            </w:r>
            <w:r w:rsidRPr="0058622B">
              <w:t xml:space="preserve"> relative to the problem and client requirements</w:t>
            </w:r>
          </w:p>
          <w:p w:rsidR="00000000" w:rsidP="0058622B">
            <w:pPr>
              <w:pStyle w:val="BodyText"/>
              <w:rPr>
                <w:lang w:val="en-NZ"/>
              </w:rPr>
            </w:pPr>
            <w:r w:rsidRPr="0058622B">
              <w:t xml:space="preserve">2.2 Provide assistance according to </w:t>
            </w:r>
            <w:r w:rsidRPr="0058622B">
              <w:rPr>
                <w:rStyle w:val="BoldandItalics"/>
              </w:rPr>
              <w:t>organisational guidelines</w:t>
            </w:r>
          </w:p>
        </w:tc>
      </w:tr>
      <w:tr w:rsidTr="0058622B">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t>3. Carry out maintenance support on identified problem</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3.1 Conduct diagnostic tests around identified problem</w:t>
            </w:r>
          </w:p>
          <w:p w:rsidR="00000000" w:rsidRPr="0058622B" w:rsidP="0058622B">
            <w:pPr>
              <w:pStyle w:val="BodyText"/>
            </w:pPr>
            <w:r w:rsidRPr="0058622B">
              <w:t>3.2 Complete mai</w:t>
            </w:r>
            <w:r w:rsidRPr="0058622B">
              <w:t>ntenance according to organisational guidelines</w:t>
            </w:r>
          </w:p>
          <w:p w:rsidR="00000000" w:rsidRPr="0058622B" w:rsidP="0058622B">
            <w:pPr>
              <w:pStyle w:val="BodyText"/>
            </w:pPr>
            <w:r w:rsidRPr="0058622B">
              <w:t xml:space="preserve">3.3 Obtain new </w:t>
            </w:r>
            <w:r w:rsidRPr="0058622B">
              <w:rPr>
                <w:rStyle w:val="BoldandItalics"/>
              </w:rPr>
              <w:t>components</w:t>
            </w:r>
            <w:r w:rsidRPr="0058622B">
              <w:t xml:space="preserve"> as part of the resolution, where necessary</w:t>
            </w:r>
          </w:p>
          <w:p w:rsidR="00000000" w:rsidP="0058622B">
            <w:pPr>
              <w:pStyle w:val="BodyText"/>
              <w:rPr>
                <w:lang w:val="en-NZ"/>
              </w:rPr>
            </w:pPr>
            <w:r w:rsidRPr="0058622B">
              <w:t xml:space="preserve">3.4 Store or dispose of components according to organisational guidelines and </w:t>
            </w:r>
            <w:r w:rsidRPr="0058622B">
              <w:rPr>
                <w:rStyle w:val="BoldandItalics"/>
              </w:rPr>
              <w:t>environmental guidelines</w:t>
            </w:r>
          </w:p>
        </w:tc>
      </w:tr>
      <w:tr w:rsidTr="0058622B">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t>4. Prepare maintenance report and c</w:t>
            </w:r>
            <w:r w:rsidRPr="0058622B">
              <w:t>onfirm solution</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4.1 Prepare maintenance report according to organisational guidelines and support agreements</w:t>
            </w:r>
          </w:p>
          <w:p w:rsidR="00000000" w:rsidRPr="0058622B" w:rsidP="0058622B">
            <w:pPr>
              <w:pStyle w:val="BodyText"/>
            </w:pPr>
            <w:r w:rsidRPr="0058622B">
              <w:t xml:space="preserve">4.2 Refer unresolved </w:t>
            </w:r>
            <w:r w:rsidRPr="0058622B">
              <w:rPr>
                <w:rStyle w:val="BoldandItalics"/>
              </w:rPr>
              <w:t>maintenance requirements</w:t>
            </w:r>
            <w:r w:rsidRPr="0058622B">
              <w:t xml:space="preserve"> to appropriate higher level service area</w:t>
            </w:r>
          </w:p>
          <w:p w:rsidR="00000000" w:rsidRPr="0058622B" w:rsidP="0058622B">
            <w:pPr>
              <w:pStyle w:val="BodyText"/>
            </w:pPr>
            <w:r w:rsidRPr="0058622B">
              <w:t xml:space="preserve">4.3 Follow up with the client to determine </w:t>
            </w:r>
            <w:r w:rsidRPr="0058622B">
              <w:rPr>
                <w:rStyle w:val="BoldandItalics"/>
              </w:rPr>
              <w:t>solution</w:t>
            </w:r>
            <w:r w:rsidRPr="0058622B">
              <w:t xml:space="preserve"> success </w:t>
            </w:r>
            <w:r w:rsidRPr="0058622B">
              <w:t>and close the report</w:t>
            </w:r>
          </w:p>
        </w:tc>
      </w:tr>
    </w:tbl>
    <w:p w:rsidR="00000000" w:rsidRPr="0058622B" w:rsidP="0058622B">
      <w:pPr>
        <w:pStyle w:val="BodyText"/>
      </w:pPr>
    </w:p>
    <w:p w:rsidR="00000000" w:rsidRPr="0058622B" w:rsidP="0058622B">
      <w:pPr>
        <w:pStyle w:val="AllowPageBreak"/>
      </w:pPr>
    </w:p>
    <w:p w:rsidR="00000000" w:rsidRPr="0058622B" w:rsidP="0058622B">
      <w:pPr>
        <w:pStyle w:val="Heading1"/>
      </w:pPr>
      <w:bookmarkStart w:id="9" w:name="O_419370"/>
      <w:bookmarkEnd w:id="9"/>
      <w:r w:rsidRPr="0058622B">
        <w:t>Required Skills and Knowledge</w:t>
      </w:r>
    </w:p>
    <w:p w:rsidR="00000000" w:rsidRPr="0058622B" w:rsidP="0058622B">
      <w:pPr>
        <w:pStyle w:val="BodyText"/>
      </w:pPr>
      <w:r w:rsidRPr="0058622B">
        <w:rPr>
          <w:rStyle w:val="Emphasis"/>
        </w:rPr>
        <w:t>This section describes the skills and knowledge required for this unit.</w:t>
      </w:r>
    </w:p>
    <w:p w:rsidR="00000000" w:rsidRPr="0058622B" w:rsidP="0058622B">
      <w:pPr>
        <w:pStyle w:val="BodyText"/>
      </w:pPr>
    </w:p>
    <w:p w:rsidR="00000000" w:rsidRPr="0058622B" w:rsidP="0058622B">
      <w:pPr>
        <w:pStyle w:val="BodyText"/>
      </w:pPr>
      <w:r w:rsidRPr="0058622B">
        <w:rPr>
          <w:rStyle w:val="SpecialBold"/>
        </w:rPr>
        <w:t>Required skills</w:t>
      </w:r>
    </w:p>
    <w:p w:rsidR="00000000" w:rsidRPr="0058622B" w:rsidP="0058622B">
      <w:pPr>
        <w:pStyle w:val="BodyText"/>
      </w:pPr>
    </w:p>
    <w:p w:rsidR="00000000" w:rsidRPr="0058622B" w:rsidP="0058622B">
      <w:pPr>
        <w:pStyle w:val="ListBullet"/>
      </w:pPr>
      <w:r w:rsidRPr="0058622B">
        <w:t>communication skills to:</w:t>
      </w:r>
    </w:p>
    <w:p w:rsidR="00000000" w:rsidRPr="0058622B" w:rsidP="0058622B">
      <w:pPr>
        <w:pStyle w:val="ListBullet2"/>
      </w:pPr>
      <w:r w:rsidRPr="0058622B">
        <w:t>follow up with client</w:t>
      </w:r>
    </w:p>
    <w:p w:rsidR="00000000" w:rsidRPr="0058622B" w:rsidP="0058622B">
      <w:pPr>
        <w:pStyle w:val="ListBullet2"/>
      </w:pPr>
      <w:r w:rsidRPr="0058622B">
        <w:t>provide assistance according to organisational guidelines</w:t>
      </w:r>
    </w:p>
    <w:p w:rsidR="00000000" w:rsidRPr="0058622B" w:rsidP="0058622B">
      <w:pPr>
        <w:pStyle w:val="ListBullet2"/>
      </w:pPr>
      <w:r w:rsidRPr="0058622B">
        <w:t>provide clear and precise advice when logging calls from help-desk support staff</w:t>
      </w:r>
    </w:p>
    <w:p w:rsidR="00000000" w:rsidRPr="0058622B" w:rsidP="0058622B">
      <w:pPr>
        <w:pStyle w:val="ListBullet"/>
      </w:pPr>
      <w:r w:rsidRPr="0058622B">
        <w:t>literacy skills to:</w:t>
      </w:r>
    </w:p>
    <w:p w:rsidR="00000000" w:rsidRPr="0058622B" w:rsidP="0058622B">
      <w:pPr>
        <w:pStyle w:val="ListBullet2"/>
      </w:pPr>
      <w:r w:rsidRPr="0058622B">
        <w:t>document initial problem and recommendations to solve problem</w:t>
      </w:r>
    </w:p>
    <w:p w:rsidR="00000000" w:rsidRPr="0058622B" w:rsidP="0058622B">
      <w:pPr>
        <w:pStyle w:val="ListBullet2"/>
      </w:pPr>
      <w:r w:rsidRPr="0058622B">
        <w:t>prepare maintenance report in lin</w:t>
      </w:r>
      <w:r w:rsidRPr="0058622B">
        <w:t>e with organisational guidelines and support agreements</w:t>
      </w:r>
    </w:p>
    <w:p w:rsidR="00000000" w:rsidRPr="0058622B" w:rsidP="0058622B">
      <w:pPr>
        <w:pStyle w:val="ListBullet"/>
      </w:pPr>
      <w:r w:rsidRPr="0058622B">
        <w:t>problem-solving skills to:</w:t>
      </w:r>
    </w:p>
    <w:p w:rsidR="00000000" w:rsidRPr="0058622B" w:rsidP="0058622B">
      <w:pPr>
        <w:pStyle w:val="ListBullet2"/>
      </w:pPr>
      <w:r w:rsidRPr="0058622B">
        <w:t>determine problems based on diagnostic tests</w:t>
      </w:r>
    </w:p>
    <w:p w:rsidR="00000000" w:rsidRPr="0058622B" w:rsidP="0058622B">
      <w:pPr>
        <w:pStyle w:val="ListBullet2"/>
      </w:pPr>
      <w:r w:rsidRPr="0058622B">
        <w:t>solve unknown problems in a range of contexts</w:t>
      </w:r>
    </w:p>
    <w:p w:rsidR="00000000" w:rsidRPr="0058622B" w:rsidP="0058622B">
      <w:pPr>
        <w:pStyle w:val="ListBullet"/>
      </w:pPr>
      <w:r w:rsidRPr="0058622B">
        <w:t>team participation skills to escalate maintenance</w:t>
      </w:r>
    </w:p>
    <w:p w:rsidR="00000000" w:rsidRPr="0058622B" w:rsidP="0058622B">
      <w:pPr>
        <w:pStyle w:val="ListBullet"/>
      </w:pPr>
      <w:r w:rsidRPr="0058622B">
        <w:t>technical skills to undertake</w:t>
      </w:r>
      <w:r w:rsidRPr="0058622B">
        <w:t xml:space="preserve"> maintenance tasks</w:t>
      </w:r>
    </w:p>
    <w:p w:rsidR="00000000" w:rsidRPr="0058622B" w:rsidP="0058622B">
      <w:pPr>
        <w:pStyle w:val="BodyText"/>
      </w:pPr>
    </w:p>
    <w:p w:rsidR="00000000" w:rsidRPr="0058622B" w:rsidP="0058622B">
      <w:pPr>
        <w:pStyle w:val="BodyText"/>
      </w:pPr>
      <w:r w:rsidRPr="0058622B">
        <w:rPr>
          <w:rStyle w:val="SpecialBold"/>
        </w:rPr>
        <w:t>Required knowledge</w:t>
      </w:r>
    </w:p>
    <w:p w:rsidR="00000000" w:rsidRPr="0058622B" w:rsidP="0058622B">
      <w:pPr>
        <w:pStyle w:val="BodyText"/>
      </w:pPr>
    </w:p>
    <w:p w:rsidR="00000000" w:rsidRPr="0058622B" w:rsidP="0058622B">
      <w:pPr>
        <w:pStyle w:val="ListBullet"/>
      </w:pPr>
      <w:r w:rsidRPr="0058622B">
        <w:t>environmentally sound recycling and disposal procedures</w:t>
      </w:r>
    </w:p>
    <w:p w:rsidR="00000000" w:rsidRPr="0058622B" w:rsidP="0058622B">
      <w:pPr>
        <w:pStyle w:val="ListBullet"/>
      </w:pPr>
      <w:r w:rsidRPr="0058622B">
        <w:t>networking procedures, including:</w:t>
      </w:r>
    </w:p>
    <w:p w:rsidR="00000000" w:rsidRPr="0058622B" w:rsidP="0058622B">
      <w:pPr>
        <w:pStyle w:val="ListBullet2"/>
      </w:pPr>
      <w:r w:rsidRPr="0058622B">
        <w:t>call logging</w:t>
      </w:r>
    </w:p>
    <w:p w:rsidR="00000000" w:rsidRPr="0058622B" w:rsidP="0058622B">
      <w:pPr>
        <w:pStyle w:val="ListBullet2"/>
      </w:pPr>
      <w:r w:rsidRPr="0058622B">
        <w:t>contracting and maintenance requirements</w:t>
      </w:r>
    </w:p>
    <w:p w:rsidR="00000000" w:rsidRPr="0058622B" w:rsidP="0058622B">
      <w:pPr>
        <w:pStyle w:val="ListBullet2"/>
      </w:pPr>
      <w:r w:rsidRPr="0058622B">
        <w:t>problem escalation procedures</w:t>
      </w:r>
    </w:p>
    <w:p w:rsidR="00000000" w:rsidRPr="0058622B" w:rsidP="0058622B">
      <w:pPr>
        <w:pStyle w:val="ListBullet"/>
      </w:pPr>
      <w:r w:rsidRPr="0058622B">
        <w:t>inventory processes</w:t>
      </w:r>
    </w:p>
    <w:p w:rsidR="00000000" w:rsidRPr="0058622B" w:rsidP="0058622B">
      <w:pPr>
        <w:pStyle w:val="ListBullet"/>
      </w:pPr>
      <w:r w:rsidRPr="0058622B">
        <w:t>network operating systems</w:t>
      </w:r>
    </w:p>
    <w:p w:rsidR="00000000" w:rsidRPr="0058622B" w:rsidP="0058622B">
      <w:pPr>
        <w:pStyle w:val="ListBullet"/>
      </w:pPr>
      <w:r w:rsidRPr="0058622B">
        <w:t>organisational information relating to network problems</w:t>
      </w:r>
    </w:p>
    <w:p w:rsidR="00000000" w:rsidRPr="0058622B" w:rsidP="0058622B">
      <w:pPr>
        <w:pStyle w:val="ListBullet"/>
      </w:pPr>
      <w:r w:rsidRPr="0058622B">
        <w:t>technical support agreements</w:t>
      </w:r>
    </w:p>
    <w:p w:rsidR="00000000" w:rsidRPr="0058622B" w:rsidP="0058622B">
      <w:pPr>
        <w:pStyle w:val="ListBullet"/>
      </w:pPr>
      <w:r w:rsidRPr="0058622B">
        <w:t>features and functions of technical systems.</w:t>
      </w:r>
    </w:p>
    <w:p w:rsidR="00000000" w:rsidRPr="0058622B" w:rsidP="0058622B">
      <w:pPr>
        <w:pStyle w:val="AllowPageBreak"/>
      </w:pPr>
    </w:p>
    <w:p w:rsidR="00000000" w:rsidRPr="0058622B" w:rsidP="0058622B">
      <w:pPr>
        <w:pStyle w:val="Heading1"/>
      </w:pPr>
      <w:bookmarkStart w:id="10" w:name="O_419371"/>
      <w:bookmarkEnd w:id="10"/>
      <w:r w:rsidRPr="0058622B">
        <w:t>Evidence Guide</w:t>
      </w:r>
    </w:p>
    <w:p w:rsidR="00000000" w:rsidRPr="0058622B" w:rsidP="0058622B">
      <w:pPr>
        <w:pStyle w:val="BodyText"/>
      </w:pPr>
      <w:r w:rsidRPr="0058622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8622B" w:rsidP="0058622B">
      <w:pPr>
        <w:pStyle w:val="BodyText"/>
      </w:pPr>
    </w:p>
    <w:tbl>
      <w:tblPr>
        <w:tblW w:w="0" w:type="auto"/>
        <w:tblLayout w:type="fixed"/>
        <w:tblCellMar>
          <w:left w:w="62" w:type="dxa"/>
          <w:right w:w="62" w:type="dxa"/>
        </w:tblCellMar>
        <w:tblLook w:val="0000"/>
      </w:tblPr>
      <w:tblGrid>
        <w:gridCol w:w="2404"/>
        <w:gridCol w:w="6596"/>
      </w:tblGrid>
      <w:tr w:rsidTr="0058622B">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p>
        </w:tc>
      </w:tr>
      <w:tr w:rsidTr="0058622B">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SpecialBold"/>
              </w:rPr>
              <w:t>Critical aspect</w:t>
            </w:r>
            <w:r w:rsidRPr="0058622B">
              <w:rPr>
                <w:rStyle w:val="SpecialBold"/>
              </w:rPr>
              <w: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Evidence of the ability to:</w:t>
            </w:r>
          </w:p>
          <w:p w:rsidR="00000000" w:rsidRPr="0058622B" w:rsidP="0058622B">
            <w:pPr>
              <w:pStyle w:val="ListBullet"/>
            </w:pPr>
            <w:r w:rsidRPr="0058622B">
              <w:t>document network-related problems and determine the required resources</w:t>
            </w:r>
          </w:p>
          <w:p w:rsidR="00000000" w:rsidRPr="0058622B" w:rsidP="0058622B">
            <w:pPr>
              <w:pStyle w:val="ListBullet"/>
            </w:pPr>
            <w:r w:rsidRPr="0058622B">
              <w:t>solve client problems or escalate the problem according to organisational guidelines</w:t>
            </w:r>
          </w:p>
          <w:p w:rsidR="00000000" w:rsidP="0058622B">
            <w:pPr>
              <w:pStyle w:val="ListBullet"/>
              <w:rPr>
                <w:lang w:val="en-NZ"/>
              </w:rPr>
            </w:pPr>
            <w:r w:rsidRPr="0058622B">
              <w:t>maintain the network with minimal disruption to clients.</w:t>
            </w:r>
          </w:p>
        </w:tc>
      </w:tr>
      <w:tr w:rsidTr="0058622B">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Assessment must ensure access to:</w:t>
            </w:r>
          </w:p>
          <w:p w:rsidR="00000000" w:rsidRPr="0058622B" w:rsidP="0058622B">
            <w:pPr>
              <w:pStyle w:val="ListBullet"/>
            </w:pPr>
            <w:r w:rsidRPr="0058622B">
              <w:t>network</w:t>
            </w:r>
          </w:p>
          <w:p w:rsidR="00000000" w:rsidRPr="0058622B" w:rsidP="0058622B">
            <w:pPr>
              <w:pStyle w:val="ListBullet"/>
            </w:pPr>
            <w:r w:rsidRPr="0058622B">
              <w:t>hardware</w:t>
            </w:r>
          </w:p>
          <w:p w:rsidR="00000000" w:rsidRPr="0058622B" w:rsidP="0058622B">
            <w:pPr>
              <w:pStyle w:val="ListBullet"/>
            </w:pPr>
            <w:r w:rsidRPr="0058622B">
              <w:t>diagnostic t</w:t>
            </w:r>
            <w:r w:rsidRPr="0058622B">
              <w:t xml:space="preserve">ools, components and software </w:t>
            </w:r>
          </w:p>
          <w:p w:rsidR="00000000" w:rsidRPr="0058622B" w:rsidP="0058622B">
            <w:pPr>
              <w:pStyle w:val="ListBullet"/>
            </w:pPr>
            <w:r w:rsidRPr="0058622B">
              <w:t>records and reports</w:t>
            </w:r>
          </w:p>
          <w:p w:rsidR="00000000" w:rsidRPr="0058622B" w:rsidP="0058622B">
            <w:pPr>
              <w:pStyle w:val="ListBullet"/>
            </w:pPr>
            <w:r w:rsidRPr="0058622B">
              <w:t>organisational guidelines and procedures</w:t>
            </w:r>
          </w:p>
          <w:p w:rsidR="00000000" w:rsidRPr="0058622B" w:rsidP="0058622B">
            <w:pPr>
              <w:pStyle w:val="ListBullet"/>
            </w:pPr>
            <w:r w:rsidRPr="0058622B">
              <w:t>appropriate learning and assessment support when required</w:t>
            </w:r>
          </w:p>
          <w:p w:rsidR="00000000" w:rsidP="0058622B">
            <w:pPr>
              <w:pStyle w:val="ListBullet"/>
              <w:rPr>
                <w:lang w:val="en-NZ"/>
              </w:rPr>
            </w:pPr>
            <w:r w:rsidRPr="0058622B">
              <w:t>modified equipment for people with special needs.</w:t>
            </w:r>
          </w:p>
        </w:tc>
      </w:tr>
      <w:tr w:rsidTr="0058622B">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A range of assessment methods shou</w:t>
            </w:r>
            <w:r w:rsidRPr="0058622B">
              <w:t>ld be used to assess practical skills and knowledge. The following examples are appropriate for this unit:</w:t>
            </w:r>
          </w:p>
          <w:p w:rsidR="00000000" w:rsidRPr="0058622B" w:rsidP="0058622B">
            <w:pPr>
              <w:pStyle w:val="ListBullet"/>
            </w:pPr>
            <w:r w:rsidRPr="0058622B">
              <w:t>direct observation of candidate:</w:t>
            </w:r>
          </w:p>
          <w:p w:rsidR="00000000" w:rsidRPr="0058622B" w:rsidP="0058622B">
            <w:pPr>
              <w:pStyle w:val="ListBullet2"/>
            </w:pPr>
            <w:r w:rsidRPr="0058622B">
              <w:t>identifying client problem and verifying the scope of support agreements</w:t>
            </w:r>
          </w:p>
          <w:p w:rsidR="00000000" w:rsidRPr="0058622B" w:rsidP="0058622B">
            <w:pPr>
              <w:pStyle w:val="ListBullet2"/>
            </w:pPr>
            <w:r w:rsidRPr="0058622B">
              <w:t>conducting diagnostic tests and carrying out maintenance support</w:t>
            </w:r>
          </w:p>
          <w:p w:rsidR="00000000" w:rsidRPr="0058622B" w:rsidP="0058622B">
            <w:pPr>
              <w:pStyle w:val="ListBullet"/>
            </w:pPr>
            <w:r w:rsidRPr="0058622B">
              <w:t>verbal or written questioning to assess candidate’s knowledge of organisational escalation procedures</w:t>
            </w:r>
          </w:p>
          <w:p w:rsidR="00000000" w:rsidP="0058622B">
            <w:pPr>
              <w:pStyle w:val="ListBullet"/>
              <w:rPr>
                <w:lang w:val="en-NZ"/>
              </w:rPr>
            </w:pPr>
            <w:r w:rsidRPr="0058622B">
              <w:t>review of documentation provided by candidate about client’s problem and maintenance req</w:t>
            </w:r>
            <w:r w:rsidRPr="0058622B">
              <w:t>uirements.</w:t>
            </w:r>
          </w:p>
        </w:tc>
      </w:tr>
      <w:tr w:rsidTr="0058622B">
        <w:tblPrEx>
          <w:tblW w:w="0" w:type="auto"/>
          <w:tblLayout w:type="fixed"/>
          <w:tblCellMar>
            <w:left w:w="62" w:type="dxa"/>
            <w:right w:w="62" w:type="dxa"/>
          </w:tblCellMar>
          <w:tblLook w:val="0000"/>
        </w:tblPrEx>
        <w:tc>
          <w:tcPr>
            <w:tcW w:w="2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BodyText"/>
            </w:pPr>
            <w:r w:rsidRPr="0058622B">
              <w:t>Holistic assessment with other units relevant to the industry sector, workplace and job role is recommended, where appropriate.</w:t>
            </w:r>
          </w:p>
          <w:p w:rsidR="00000000" w:rsidRPr="0058622B" w:rsidP="0058622B">
            <w:pPr>
              <w:pStyle w:val="BodyText"/>
            </w:pPr>
            <w:r w:rsidRPr="0058622B">
              <w:t>Assessment processe</w:t>
            </w:r>
            <w:r w:rsidRPr="0058622B">
              <w:t>s and techniques must be culturally appropriate, and suitable to the communication skill level, language, literacy and numeracy capacity of the candidate and the work being performed.</w:t>
            </w:r>
          </w:p>
          <w:p w:rsidR="00000000" w:rsidRPr="0058622B" w:rsidP="0058622B">
            <w:pPr>
              <w:pStyle w:val="BodyText"/>
            </w:pPr>
            <w:r w:rsidRPr="0058622B">
              <w:t xml:space="preserve">Indigenous people and other people from a non-English speaking </w:t>
            </w:r>
            <w:r w:rsidRPr="0058622B">
              <w:t>backgroun</w:t>
            </w:r>
            <w:r w:rsidRPr="0058622B">
              <w:t>d may need additional support.</w:t>
            </w:r>
          </w:p>
          <w:p w:rsidR="00000000" w:rsidRPr="0058622B" w:rsidP="0058622B">
            <w:pPr>
              <w:pStyle w:val="BodyText"/>
            </w:pPr>
            <w:r w:rsidRPr="0058622B">
              <w:t>In cases where practical assessment is used it should be combined with targeted questioning to assess required knowledge.</w:t>
            </w:r>
          </w:p>
        </w:tc>
      </w:tr>
    </w:tbl>
    <w:p w:rsidR="00000000" w:rsidRPr="0058622B" w:rsidP="0058622B">
      <w:pPr>
        <w:pStyle w:val="BodyText"/>
      </w:pPr>
    </w:p>
    <w:p w:rsidR="00000000" w:rsidRPr="0058622B" w:rsidP="0058622B">
      <w:pPr>
        <w:pStyle w:val="AllowPageBreak"/>
      </w:pPr>
    </w:p>
    <w:p w:rsidR="00000000" w:rsidRPr="0058622B" w:rsidP="0058622B">
      <w:pPr>
        <w:pStyle w:val="Heading1"/>
      </w:pPr>
      <w:bookmarkStart w:id="11" w:name="O_419372"/>
      <w:bookmarkEnd w:id="11"/>
      <w:r w:rsidRPr="0058622B">
        <w:t>Range Statement</w:t>
      </w:r>
    </w:p>
    <w:p w:rsidR="00000000" w:rsidRPr="0058622B" w:rsidP="0058622B">
      <w:pPr>
        <w:pStyle w:val="BodyText"/>
      </w:pPr>
      <w:r w:rsidRPr="0058622B">
        <w:rPr>
          <w:rStyle w:val="Emphasis"/>
        </w:rPr>
        <w:t>The range statement relat</w:t>
      </w:r>
      <w:r w:rsidRPr="0058622B">
        <w:rPr>
          <w:rStyle w:val="Emphasis"/>
        </w:rPr>
        <w:t>es to the unit of competency as a whole. It allows for different work environments and situations that may affect performance. Bold italicised wording, if used in the performance criteria, is detailed below. Essential operating conditions that may be prese</w:t>
      </w:r>
      <w:r w:rsidRPr="0058622B">
        <w:rPr>
          <w:rStyle w:val="Emphasis"/>
        </w:rPr>
        <w:t>nt with training and assessment (depending on the work situation, needs of the candidate, accessibility of the item, and local industry and regional contexts) may also be included.</w:t>
      </w:r>
    </w:p>
    <w:p w:rsidR="00000000" w:rsidRPr="0058622B" w:rsidP="0058622B">
      <w:pPr>
        <w:pStyle w:val="BodyText"/>
      </w:pPr>
    </w:p>
    <w:tbl>
      <w:tblPr>
        <w:tblW w:w="0" w:type="auto"/>
        <w:tblLayout w:type="fixed"/>
        <w:tblCellMar>
          <w:left w:w="62" w:type="dxa"/>
          <w:right w:w="62" w:type="dxa"/>
        </w:tblCellMar>
        <w:tblLook w:val="0000"/>
      </w:tblPr>
      <w:tblGrid>
        <w:gridCol w:w="2430"/>
        <w:gridCol w:w="6570"/>
      </w:tblGrid>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Problem</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issues affecting immediate work environment:</w:t>
            </w:r>
          </w:p>
          <w:p w:rsidR="00000000" w:rsidRPr="0058622B" w:rsidP="0058622B">
            <w:pPr>
              <w:pStyle w:val="ListBullet2"/>
            </w:pPr>
            <w:r w:rsidRPr="0058622B">
              <w:t>server</w:t>
            </w:r>
            <w:r w:rsidRPr="0058622B">
              <w:t>s</w:t>
            </w:r>
          </w:p>
          <w:p w:rsidR="00000000" w:rsidRPr="0058622B" w:rsidP="0058622B">
            <w:pPr>
              <w:pStyle w:val="ListBullet2"/>
            </w:pPr>
            <w:r w:rsidRPr="0058622B">
              <w:t>workstations</w:t>
            </w:r>
          </w:p>
          <w:p w:rsidR="00000000" w:rsidP="0058622B">
            <w:pPr>
              <w:pStyle w:val="ListBullet"/>
              <w:rPr>
                <w:lang w:val="en-NZ"/>
              </w:rPr>
            </w:pPr>
            <w:r w:rsidRPr="0058622B">
              <w:t>routine and non-routine problems.</w:t>
            </w:r>
          </w:p>
        </w:tc>
      </w:tr>
      <w:tr w:rsidTr="0058622B">
        <w:tblPrEx>
          <w:tblW w:w="0" w:type="auto"/>
          <w:tblLayout w:type="fixed"/>
          <w:tblCellMar>
            <w:left w:w="62" w:type="dxa"/>
            <w:right w:w="62" w:type="dxa"/>
          </w:tblCellMar>
          <w:tblLook w:val="0000"/>
        </w:tblPrEx>
        <w:trPr>
          <w:trHeight w:val="293"/>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Client</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employees</w:t>
            </w:r>
          </w:p>
          <w:p w:rsidR="00000000" w:rsidRPr="0058622B" w:rsidP="0058622B">
            <w:pPr>
              <w:pStyle w:val="ListBullet"/>
            </w:pPr>
            <w:r w:rsidRPr="0058622B">
              <w:t>external organisations</w:t>
            </w:r>
          </w:p>
          <w:p w:rsidR="00000000" w:rsidRPr="0058622B" w:rsidP="0058622B">
            <w:pPr>
              <w:pStyle w:val="ListBullet"/>
            </w:pPr>
            <w:r w:rsidRPr="0058622B">
              <w:t>individuals</w:t>
            </w:r>
          </w:p>
          <w:p w:rsidR="00000000" w:rsidP="0058622B">
            <w:pPr>
              <w:pStyle w:val="ListBullet"/>
              <w:rPr>
                <w:lang w:val="en-NZ"/>
              </w:rPr>
            </w:pPr>
            <w:r w:rsidRPr="0058622B">
              <w:t>internal departments.</w:t>
            </w:r>
          </w:p>
        </w:tc>
      </w:tr>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Support agreements</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cost</w:t>
            </w:r>
          </w:p>
          <w:p w:rsidR="00000000" w:rsidRPr="0058622B" w:rsidP="0058622B">
            <w:pPr>
              <w:pStyle w:val="ListBullet"/>
            </w:pPr>
            <w:r w:rsidRPr="0058622B">
              <w:t>performance from escalated support levels</w:t>
            </w:r>
          </w:p>
          <w:p w:rsidR="00000000" w:rsidRPr="0058622B" w:rsidP="0058622B">
            <w:pPr>
              <w:pStyle w:val="ListBullet"/>
            </w:pPr>
            <w:r w:rsidRPr="0058622B">
              <w:t>replacement</w:t>
            </w:r>
          </w:p>
          <w:p w:rsidR="00000000" w:rsidRPr="0058622B" w:rsidP="0058622B">
            <w:pPr>
              <w:pStyle w:val="ListBullet"/>
            </w:pPr>
            <w:r w:rsidRPr="0058622B">
              <w:t>time</w:t>
            </w:r>
          </w:p>
          <w:p w:rsidR="00000000" w:rsidP="0058622B">
            <w:pPr>
              <w:pStyle w:val="ListBullet"/>
              <w:rPr>
                <w:lang w:val="en-NZ"/>
              </w:rPr>
            </w:pPr>
            <w:r w:rsidRPr="0058622B">
              <w:t>warranty.</w:t>
            </w:r>
          </w:p>
        </w:tc>
      </w:tr>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Organisational guidelines</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client-liaison policy</w:t>
            </w:r>
          </w:p>
          <w:p w:rsidR="00000000" w:rsidRPr="0058622B" w:rsidP="0058622B">
            <w:pPr>
              <w:pStyle w:val="ListBullet"/>
            </w:pPr>
            <w:r w:rsidRPr="0058622B">
              <w:t>contracting arrangements relating to IT purchasing</w:t>
            </w:r>
          </w:p>
          <w:p w:rsidR="00000000" w:rsidRPr="0058622B" w:rsidP="0058622B">
            <w:pPr>
              <w:pStyle w:val="ListBullet"/>
            </w:pPr>
            <w:r w:rsidRPr="0058622B">
              <w:t>logged call procedures</w:t>
            </w:r>
          </w:p>
          <w:p w:rsidR="00000000" w:rsidRPr="0058622B" w:rsidP="0058622B">
            <w:pPr>
              <w:pStyle w:val="ListBullet"/>
            </w:pPr>
            <w:r w:rsidRPr="0058622B">
              <w:t>maintenance agreements</w:t>
            </w:r>
          </w:p>
          <w:p w:rsidR="00000000" w:rsidRPr="0058622B" w:rsidP="0058622B">
            <w:pPr>
              <w:pStyle w:val="ListBullet"/>
            </w:pPr>
            <w:r w:rsidRPr="0058622B">
              <w:t>preventative maintenance and diagnostic policy</w:t>
            </w:r>
          </w:p>
          <w:p w:rsidR="00000000" w:rsidRPr="0058622B" w:rsidP="0058622B">
            <w:pPr>
              <w:pStyle w:val="ListBullet"/>
            </w:pPr>
            <w:r w:rsidRPr="0058622B">
              <w:t>security procedures</w:t>
            </w:r>
          </w:p>
          <w:p w:rsidR="00000000" w:rsidP="0058622B">
            <w:pPr>
              <w:pStyle w:val="ListBullet"/>
              <w:rPr>
                <w:lang w:val="en-NZ"/>
              </w:rPr>
            </w:pPr>
            <w:r w:rsidRPr="0058622B">
              <w:t>warranties.</w:t>
            </w:r>
          </w:p>
        </w:tc>
      </w:tr>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Components</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CD and DVD drives</w:t>
            </w:r>
          </w:p>
          <w:p w:rsidR="00000000" w:rsidRPr="0058622B" w:rsidP="0058622B">
            <w:pPr>
              <w:pStyle w:val="ListBullet"/>
            </w:pPr>
            <w:r w:rsidRPr="0058622B">
              <w:t>central processing unit (CPU)</w:t>
            </w:r>
          </w:p>
          <w:p w:rsidR="00000000" w:rsidRPr="0058622B" w:rsidP="0058622B">
            <w:pPr>
              <w:pStyle w:val="ListBullet"/>
            </w:pPr>
            <w:r w:rsidRPr="0058622B">
              <w:t>complementary metal oxide semiconductor (CMOS) battery</w:t>
            </w:r>
          </w:p>
          <w:p w:rsidR="00000000" w:rsidRPr="0058622B" w:rsidP="0058622B">
            <w:pPr>
              <w:pStyle w:val="ListBullet"/>
            </w:pPr>
            <w:r w:rsidRPr="0058622B">
              <w:t>fax or modem cards</w:t>
            </w:r>
          </w:p>
          <w:p w:rsidR="00000000" w:rsidRPr="0058622B" w:rsidP="0058622B">
            <w:pPr>
              <w:pStyle w:val="ListBullet"/>
            </w:pPr>
            <w:r w:rsidRPr="0058622B">
              <w:t>interface cards</w:t>
            </w:r>
          </w:p>
          <w:p w:rsidR="00000000" w:rsidRPr="0058622B" w:rsidP="0058622B">
            <w:pPr>
              <w:pStyle w:val="ListBullet"/>
            </w:pPr>
            <w:r w:rsidRPr="0058622B">
              <w:t>motherboards</w:t>
            </w:r>
          </w:p>
          <w:p w:rsidR="00000000" w:rsidRPr="0058622B" w:rsidP="0058622B">
            <w:pPr>
              <w:pStyle w:val="ListBullet"/>
            </w:pPr>
            <w:r w:rsidRPr="0058622B">
              <w:t>power supply</w:t>
            </w:r>
          </w:p>
          <w:p w:rsidR="00000000" w:rsidP="0058622B">
            <w:pPr>
              <w:pStyle w:val="ListBullet"/>
              <w:rPr>
                <w:lang w:val="en-NZ"/>
              </w:rPr>
            </w:pPr>
            <w:r w:rsidRPr="0058622B">
              <w:t>random access memory (RAM).</w:t>
            </w:r>
          </w:p>
        </w:tc>
      </w:tr>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Environmental guidelines</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appropriate disposal or recycling of e-waste:</w:t>
            </w:r>
          </w:p>
          <w:p w:rsidR="00000000" w:rsidRPr="0058622B" w:rsidP="0058622B">
            <w:pPr>
              <w:pStyle w:val="ListBullet2"/>
            </w:pPr>
            <w:r w:rsidRPr="0058622B">
              <w:t>cathode ray tube (CRT) monitors</w:t>
            </w:r>
          </w:p>
          <w:p w:rsidR="00000000" w:rsidRPr="0058622B" w:rsidP="0058622B">
            <w:pPr>
              <w:pStyle w:val="ListBullet2"/>
            </w:pPr>
            <w:r w:rsidRPr="0058622B">
              <w:t>printed circuit boards</w:t>
            </w:r>
          </w:p>
          <w:p w:rsidR="00000000" w:rsidRPr="0058622B" w:rsidP="0058622B">
            <w:pPr>
              <w:pStyle w:val="ListBullet2"/>
            </w:pPr>
            <w:r w:rsidRPr="0058622B">
              <w:t>redundant hardware</w:t>
            </w:r>
          </w:p>
          <w:p w:rsidR="00000000" w:rsidRPr="0058622B" w:rsidP="0058622B">
            <w:pPr>
              <w:pStyle w:val="ListBullet"/>
            </w:pPr>
            <w:r w:rsidRPr="0058622B">
              <w:t>recycling of packaging:</w:t>
            </w:r>
          </w:p>
          <w:p w:rsidR="00000000" w:rsidRPr="0058622B" w:rsidP="0058622B">
            <w:pPr>
              <w:pStyle w:val="ListBullet2"/>
            </w:pPr>
            <w:r w:rsidRPr="0058622B">
              <w:t>cardboard</w:t>
            </w:r>
          </w:p>
          <w:p w:rsidR="00000000" w:rsidRPr="0058622B" w:rsidP="0058622B">
            <w:pPr>
              <w:pStyle w:val="ListBullet2"/>
            </w:pPr>
            <w:r w:rsidRPr="0058622B">
              <w:t>paper</w:t>
            </w:r>
          </w:p>
          <w:p w:rsidR="00000000" w:rsidP="0058622B">
            <w:pPr>
              <w:pStyle w:val="ListBullet2"/>
              <w:rPr>
                <w:lang w:val="en-NZ"/>
              </w:rPr>
            </w:pPr>
            <w:r w:rsidRPr="0058622B">
              <w:t>polystyrene.</w:t>
            </w:r>
          </w:p>
        </w:tc>
      </w:tr>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Maintenance requirements</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on-site response</w:t>
            </w:r>
          </w:p>
          <w:p w:rsidR="00000000" w:rsidRPr="0058622B" w:rsidP="0058622B">
            <w:pPr>
              <w:pStyle w:val="ListBullet"/>
            </w:pPr>
            <w:r w:rsidRPr="0058622B">
              <w:t>remote diagnostics</w:t>
            </w:r>
          </w:p>
          <w:p w:rsidR="00000000" w:rsidP="0058622B">
            <w:pPr>
              <w:pStyle w:val="ListBullet"/>
              <w:rPr>
                <w:lang w:val="en-NZ"/>
              </w:rPr>
            </w:pPr>
            <w:r w:rsidRPr="0058622B">
              <w:t>return to depot.</w:t>
            </w:r>
          </w:p>
        </w:tc>
      </w:tr>
      <w:tr w:rsidTr="0058622B">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22B">
            <w:pPr>
              <w:pStyle w:val="BodyText"/>
              <w:rPr>
                <w:lang w:val="en-NZ"/>
              </w:rPr>
            </w:pPr>
            <w:r w:rsidRPr="0058622B">
              <w:rPr>
                <w:rStyle w:val="BoldandItalics"/>
              </w:rPr>
              <w:t>Solution</w:t>
            </w:r>
            <w:r w:rsidRPr="0058622B">
              <w:t xml:space="preserve"> may include: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22B" w:rsidP="0058622B">
            <w:pPr>
              <w:pStyle w:val="ListBullet"/>
            </w:pPr>
            <w:r w:rsidRPr="0058622B">
              <w:t>hardware:</w:t>
            </w:r>
          </w:p>
          <w:p w:rsidR="00000000" w:rsidRPr="0058622B" w:rsidP="0058622B">
            <w:pPr>
              <w:pStyle w:val="ListBullet2"/>
            </w:pPr>
            <w:r w:rsidRPr="0058622B">
              <w:t>new</w:t>
            </w:r>
          </w:p>
          <w:p w:rsidR="00000000" w:rsidRPr="0058622B" w:rsidP="0058622B">
            <w:pPr>
              <w:pStyle w:val="ListBullet2"/>
            </w:pPr>
            <w:r w:rsidRPr="0058622B">
              <w:t>upgrade</w:t>
            </w:r>
          </w:p>
          <w:p w:rsidR="00000000" w:rsidRPr="0058622B" w:rsidP="0058622B">
            <w:pPr>
              <w:pStyle w:val="ListBullet"/>
            </w:pPr>
            <w:r w:rsidRPr="0058622B">
              <w:t>implementing a new system</w:t>
            </w:r>
          </w:p>
          <w:p w:rsidR="00000000" w:rsidRPr="0058622B" w:rsidP="0058622B">
            <w:pPr>
              <w:pStyle w:val="ListBullet"/>
            </w:pPr>
            <w:r w:rsidRPr="0058622B">
              <w:t>software:</w:t>
            </w:r>
          </w:p>
          <w:p w:rsidR="00000000" w:rsidRPr="0058622B" w:rsidP="0058622B">
            <w:pPr>
              <w:pStyle w:val="ListBullet2"/>
            </w:pPr>
            <w:r w:rsidRPr="0058622B">
              <w:t>new</w:t>
            </w:r>
          </w:p>
          <w:p w:rsidR="00000000" w:rsidRPr="0058622B" w:rsidP="0058622B">
            <w:pPr>
              <w:pStyle w:val="ListBullet2"/>
            </w:pPr>
            <w:r w:rsidRPr="0058622B">
              <w:t>upgrades</w:t>
            </w:r>
          </w:p>
          <w:p w:rsidR="00000000" w:rsidRPr="0058622B" w:rsidP="0058622B">
            <w:pPr>
              <w:pStyle w:val="ListBullet"/>
            </w:pPr>
            <w:r w:rsidRPr="0058622B">
              <w:t>user training.</w:t>
            </w:r>
          </w:p>
        </w:tc>
      </w:tr>
    </w:tbl>
    <w:p w:rsidR="00000000" w:rsidRPr="0058622B" w:rsidP="0058622B">
      <w:pPr>
        <w:pStyle w:val="BodyText"/>
      </w:pPr>
    </w:p>
    <w:p w:rsidR="00000000" w:rsidRPr="0058622B" w:rsidP="0058622B">
      <w:pPr>
        <w:pStyle w:val="AllowPageBreak"/>
      </w:pPr>
    </w:p>
    <w:p w:rsidR="00000000" w:rsidRPr="0058622B" w:rsidP="0058622B">
      <w:pPr>
        <w:pStyle w:val="Heading1"/>
      </w:pPr>
      <w:bookmarkStart w:id="12" w:name="O_419373"/>
      <w:bookmarkEnd w:id="12"/>
      <w:r w:rsidRPr="0058622B">
        <w:t>Unit Sector(s)</w:t>
      </w:r>
    </w:p>
    <w:p w:rsidR="00000000" w:rsidRPr="0058622B" w:rsidP="0058622B">
      <w:pPr>
        <w:pStyle w:val="BodyText"/>
      </w:pPr>
      <w:r w:rsidRPr="0058622B">
        <w:t>Networking</w:t>
      </w:r>
    </w:p>
    <w:p w:rsidR="00000000" w:rsidRPr="0058622B" w:rsidP="0058622B"/>
    <w:sectPr w:rsidSect="00586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16A" w:rsidP="00F361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6A" w:rsidP="005862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616A" w:rsidP="00586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616A" w:rsidP="00586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2B" w:rsidRPr="00F3616A" w:rsidP="00F361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6A" w:rsidP="0058622B">
    <w:pPr>
      <w:pStyle w:val="Header"/>
      <w:framePr w:wrap="around"/>
    </w:pPr>
    <w:r>
      <w:fldChar w:fldCharType="begin"/>
    </w:r>
    <w:r>
      <w:instrText xml:space="preserve"> TITLE   \* MERGEFORMAT </w:instrText>
    </w:r>
    <w:r>
      <w:fldChar w:fldCharType="separate"/>
    </w:r>
    <w:r>
      <w:t>ICANWK302A Identify and resolve network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3616A" w:rsidP="00586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69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67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A8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22B"/>
    <w:pPr>
      <w:spacing w:before="360" w:after="60"/>
      <w:outlineLvl w:val="0"/>
    </w:pPr>
    <w:rPr>
      <w:sz w:val="32"/>
    </w:rPr>
  </w:style>
  <w:style w:type="paragraph" w:styleId="Heading2">
    <w:name w:val="heading 2"/>
    <w:basedOn w:val="HeadingBase"/>
    <w:next w:val="BodyText"/>
    <w:link w:val="Heading2Char"/>
    <w:qFormat/>
    <w:rsid w:val="0058622B"/>
    <w:pPr>
      <w:keepLines/>
      <w:spacing w:before="240" w:after="120"/>
      <w:outlineLvl w:val="1"/>
    </w:pPr>
    <w:rPr>
      <w:sz w:val="28"/>
      <w:szCs w:val="40"/>
    </w:rPr>
  </w:style>
  <w:style w:type="paragraph" w:styleId="Heading3">
    <w:name w:val="heading 3"/>
    <w:basedOn w:val="HeadingBase"/>
    <w:next w:val="BodyText"/>
    <w:link w:val="Heading3Char"/>
    <w:qFormat/>
    <w:rsid w:val="0058622B"/>
    <w:pPr>
      <w:spacing w:before="180" w:after="120"/>
      <w:outlineLvl w:val="2"/>
    </w:pPr>
    <w:rPr>
      <w:spacing w:val="-10"/>
      <w:kern w:val="32"/>
    </w:rPr>
  </w:style>
  <w:style w:type="paragraph" w:styleId="Heading4">
    <w:name w:val="heading 4"/>
    <w:basedOn w:val="HeadingBase"/>
    <w:next w:val="BodyText"/>
    <w:link w:val="Heading4Char"/>
    <w:qFormat/>
    <w:rsid w:val="0058622B"/>
    <w:pPr>
      <w:spacing w:before="160" w:after="120"/>
      <w:outlineLvl w:val="3"/>
    </w:pPr>
    <w:rPr>
      <w:sz w:val="22"/>
    </w:rPr>
  </w:style>
  <w:style w:type="paragraph" w:styleId="Heading5">
    <w:name w:val="heading 5"/>
    <w:basedOn w:val="HeadingBase"/>
    <w:next w:val="Normal"/>
    <w:link w:val="Heading5Char"/>
    <w:qFormat/>
    <w:rsid w:val="0058622B"/>
    <w:pPr>
      <w:spacing w:before="80"/>
      <w:outlineLvl w:val="4"/>
    </w:pPr>
    <w:rPr>
      <w:color w:val="918585"/>
      <w:sz w:val="20"/>
    </w:rPr>
  </w:style>
  <w:style w:type="paragraph" w:styleId="Heading6">
    <w:name w:val="heading 6"/>
    <w:basedOn w:val="HeadingBase"/>
    <w:next w:val="Normal"/>
    <w:link w:val="Heading6Char"/>
    <w:qFormat/>
    <w:rsid w:val="0058622B"/>
    <w:pPr>
      <w:spacing w:before="60"/>
      <w:outlineLvl w:val="5"/>
    </w:pPr>
    <w:rPr>
      <w:color w:val="918585"/>
      <w:sz w:val="20"/>
    </w:rPr>
  </w:style>
  <w:style w:type="paragraph" w:styleId="Heading7">
    <w:name w:val="heading 7"/>
    <w:basedOn w:val="Normal"/>
    <w:next w:val="Normal"/>
    <w:link w:val="Heading7Char"/>
    <w:qFormat/>
    <w:rsid w:val="0058622B"/>
    <w:pPr>
      <w:ind w:left="720"/>
      <w:outlineLvl w:val="6"/>
    </w:pPr>
    <w:rPr>
      <w:i/>
    </w:rPr>
  </w:style>
  <w:style w:type="paragraph" w:styleId="Heading8">
    <w:name w:val="heading 8"/>
    <w:basedOn w:val="Normal"/>
    <w:next w:val="Normal"/>
    <w:link w:val="Heading8Char"/>
    <w:qFormat/>
    <w:rsid w:val="0058622B"/>
    <w:pPr>
      <w:ind w:left="720"/>
      <w:outlineLvl w:val="7"/>
    </w:pPr>
    <w:rPr>
      <w:i/>
    </w:rPr>
  </w:style>
  <w:style w:type="paragraph" w:styleId="Heading9">
    <w:name w:val="heading 9"/>
    <w:basedOn w:val="Normal"/>
    <w:next w:val="Normal"/>
    <w:link w:val="Heading9Char"/>
    <w:qFormat/>
    <w:rsid w:val="0058622B"/>
    <w:pPr>
      <w:ind w:left="720"/>
      <w:outlineLvl w:val="8"/>
    </w:pPr>
    <w:rPr>
      <w:i/>
    </w:rPr>
  </w:style>
  <w:style w:type="character" w:default="1" w:styleId="DefaultParagraphFont">
    <w:name w:val="Default Paragraph Font"/>
    <w:uiPriority w:val="1"/>
    <w:unhideWhenUsed/>
    <w:rsid w:val="00586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22B"/>
  </w:style>
  <w:style w:type="character" w:customStyle="1" w:styleId="Heading1Char">
    <w:name w:val="Heading 1 Char"/>
    <w:basedOn w:val="DefaultParagraphFont"/>
    <w:link w:val="Heading1"/>
    <w:rsid w:val="0058622B"/>
    <w:rPr>
      <w:rFonts w:ascii="Times New Roman" w:eastAsia="Times New Roman" w:hAnsi="Times New Roman" w:cs="Times New Roman"/>
      <w:b/>
      <w:sz w:val="32"/>
      <w:szCs w:val="20"/>
      <w:lang w:eastAsia="en-US"/>
    </w:rPr>
  </w:style>
  <w:style w:type="paragraph" w:styleId="BodyText">
    <w:name w:val="Body Text"/>
    <w:basedOn w:val="Normal"/>
    <w:link w:val="BodyTextChar"/>
    <w:rsid w:val="005862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22B"/>
    <w:rPr>
      <w:rFonts w:ascii="Times New Roman" w:eastAsia="Times New Roman" w:hAnsi="Times New Roman" w:cs="Times New Roman"/>
      <w:sz w:val="24"/>
      <w:lang w:eastAsia="en-US"/>
    </w:rPr>
  </w:style>
  <w:style w:type="paragraph" w:styleId="Footer">
    <w:name w:val="footer"/>
    <w:basedOn w:val="Normal"/>
    <w:link w:val="FooterChar"/>
    <w:rsid w:val="00586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22B"/>
    <w:rPr>
      <w:rFonts w:ascii="Times New Roman" w:eastAsia="Times New Roman" w:hAnsi="Times New Roman" w:cs="Times New Roman"/>
      <w:sz w:val="16"/>
      <w:lang w:eastAsia="en-US"/>
    </w:rPr>
  </w:style>
  <w:style w:type="paragraph" w:styleId="ListBullet">
    <w:name w:val="List Bullet"/>
    <w:basedOn w:val="List"/>
    <w:rsid w:val="0058622B"/>
    <w:pPr>
      <w:numPr>
        <w:numId w:val="13"/>
      </w:numPr>
      <w:tabs>
        <w:tab w:val="clear" w:pos="340"/>
      </w:tabs>
      <w:spacing w:before="40" w:after="40"/>
    </w:pPr>
  </w:style>
  <w:style w:type="character" w:customStyle="1" w:styleId="SpecialBold">
    <w:name w:val="Special Bold"/>
    <w:basedOn w:val="DefaultParagraphFont"/>
    <w:rsid w:val="0058622B"/>
    <w:rPr>
      <w:b/>
      <w:spacing w:val="0"/>
    </w:rPr>
  </w:style>
  <w:style w:type="paragraph" w:styleId="ListBullet2">
    <w:name w:val="List Bullet 2"/>
    <w:basedOn w:val="List2"/>
    <w:rsid w:val="0058622B"/>
    <w:pPr>
      <w:numPr>
        <w:numId w:val="14"/>
      </w:numPr>
      <w:tabs>
        <w:tab w:val="clear" w:pos="680"/>
      </w:tabs>
    </w:pPr>
  </w:style>
  <w:style w:type="character" w:styleId="Emphasis">
    <w:name w:val="Emphasis"/>
    <w:basedOn w:val="DefaultParagraphFont"/>
    <w:qFormat/>
    <w:rsid w:val="0058622B"/>
    <w:rPr>
      <w:i/>
    </w:rPr>
  </w:style>
  <w:style w:type="paragraph" w:customStyle="1" w:styleId="SuperHeading">
    <w:name w:val="SuperHeading"/>
    <w:basedOn w:val="Normal"/>
    <w:rsid w:val="0058622B"/>
    <w:pPr>
      <w:spacing w:before="240" w:after="120"/>
      <w:outlineLvl w:val="0"/>
    </w:pPr>
    <w:rPr>
      <w:rFonts w:ascii="Times New Roman" w:hAnsi="Times New Roman"/>
      <w:b/>
      <w:sz w:val="28"/>
    </w:rPr>
  </w:style>
  <w:style w:type="paragraph" w:customStyle="1" w:styleId="AllowPageBreak">
    <w:name w:val="AllowPageBreak"/>
    <w:rsid w:val="00586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622B"/>
    <w:rPr>
      <w:b/>
      <w:i/>
      <w:u w:val="none"/>
    </w:rPr>
  </w:style>
  <w:style w:type="character" w:customStyle="1" w:styleId="Heading2Char">
    <w:name w:val="Heading 2 Char"/>
    <w:basedOn w:val="DefaultParagraphFont"/>
    <w:link w:val="Heading2"/>
    <w:rsid w:val="00586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22B"/>
    <w:rPr>
      <w:rFonts w:ascii="Courier New" w:eastAsia="Times New Roman" w:hAnsi="Courier New" w:cs="Times New Roman"/>
      <w:i/>
      <w:szCs w:val="20"/>
      <w:lang w:eastAsia="en-US"/>
    </w:rPr>
  </w:style>
  <w:style w:type="paragraph" w:customStyle="1" w:styleId="HeadingBase">
    <w:name w:val="Heading Base"/>
    <w:rsid w:val="00586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22B"/>
    <w:pPr>
      <w:tabs>
        <w:tab w:val="right" w:leader="dot" w:pos="9072"/>
      </w:tabs>
      <w:ind w:left="567"/>
    </w:pPr>
    <w:rPr>
      <w:szCs w:val="22"/>
    </w:rPr>
  </w:style>
  <w:style w:type="paragraph" w:customStyle="1" w:styleId="TOCBase">
    <w:name w:val="TOC Base"/>
    <w:rsid w:val="00586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22B"/>
    <w:pPr>
      <w:tabs>
        <w:tab w:val="right" w:leader="dot" w:pos="9072"/>
      </w:tabs>
      <w:spacing w:before="40" w:after="40"/>
      <w:ind w:left="284"/>
    </w:pPr>
    <w:rPr>
      <w:rFonts w:ascii="Times New Roman" w:hAnsi="Times New Roman"/>
    </w:rPr>
  </w:style>
  <w:style w:type="paragraph" w:styleId="TOC1">
    <w:name w:val="toc 1"/>
    <w:basedOn w:val="TOCBase"/>
    <w:next w:val="Normal"/>
    <w:rsid w:val="00586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22B"/>
    <w:pPr>
      <w:spacing w:before="5040"/>
      <w:jc w:val="center"/>
    </w:pPr>
    <w:rPr>
      <w:sz w:val="48"/>
      <w:szCs w:val="72"/>
      <w:lang w:val="en-US"/>
    </w:rPr>
  </w:style>
  <w:style w:type="character" w:customStyle="1" w:styleId="TitleChar">
    <w:name w:val="Title Char"/>
    <w:basedOn w:val="DefaultParagraphFont"/>
    <w:link w:val="Title"/>
    <w:rsid w:val="00586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22B"/>
    <w:pPr>
      <w:tabs>
        <w:tab w:val="left" w:pos="3600"/>
        <w:tab w:val="left" w:pos="3958"/>
      </w:tabs>
    </w:pPr>
  </w:style>
  <w:style w:type="paragraph" w:styleId="List">
    <w:name w:val="List"/>
    <w:basedOn w:val="BodyText"/>
    <w:next w:val="BodyText"/>
    <w:rsid w:val="0058622B"/>
    <w:pPr>
      <w:tabs>
        <w:tab w:val="left" w:pos="340"/>
      </w:tabs>
      <w:spacing w:before="60" w:after="60"/>
      <w:ind w:left="340" w:hanging="340"/>
    </w:pPr>
  </w:style>
  <w:style w:type="paragraph" w:customStyle="1" w:styleId="Note">
    <w:name w:val="Note"/>
    <w:basedOn w:val="BodyText"/>
    <w:rsid w:val="00586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22B"/>
    <w:pPr>
      <w:framePr w:wrap="auto" w:hAnchor="text" w:y="6049"/>
    </w:pPr>
    <w:rPr>
      <w:color w:val="000000"/>
      <w:sz w:val="40"/>
    </w:rPr>
  </w:style>
  <w:style w:type="paragraph" w:customStyle="1" w:styleId="TOCTitle">
    <w:name w:val="TOCTitle"/>
    <w:basedOn w:val="Heading1"/>
    <w:rsid w:val="0058622B"/>
    <w:pPr>
      <w:spacing w:after="240"/>
      <w:jc w:val="center"/>
      <w:outlineLvl w:val="9"/>
    </w:pPr>
    <w:rPr>
      <w:caps/>
    </w:rPr>
  </w:style>
  <w:style w:type="paragraph" w:customStyle="1" w:styleId="Version">
    <w:name w:val="Version"/>
    <w:rsid w:val="00586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22B"/>
    <w:pPr>
      <w:keepNext w:val="0"/>
      <w:tabs>
        <w:tab w:val="right" w:pos="4176"/>
      </w:tabs>
      <w:ind w:left="198" w:hanging="198"/>
    </w:pPr>
    <w:rPr>
      <w:rFonts w:ascii="Garamond" w:hAnsi="Garamond"/>
    </w:rPr>
  </w:style>
  <w:style w:type="paragraph" w:styleId="IndexHeading">
    <w:name w:val="index heading"/>
    <w:basedOn w:val="Normal"/>
    <w:next w:val="Index1"/>
    <w:semiHidden/>
    <w:rsid w:val="0058622B"/>
    <w:pPr>
      <w:spacing w:before="120" w:after="120"/>
    </w:pPr>
    <w:rPr>
      <w:rFonts w:ascii="Arial" w:hAnsi="Arial"/>
      <w:b/>
      <w:color w:val="918585"/>
      <w:sz w:val="24"/>
    </w:rPr>
  </w:style>
  <w:style w:type="paragraph" w:styleId="Header">
    <w:name w:val="header"/>
    <w:basedOn w:val="Normal"/>
    <w:link w:val="HeaderChar"/>
    <w:rsid w:val="00586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22B"/>
    <w:rPr>
      <w:rFonts w:ascii="Times New Roman" w:eastAsia="Times New Roman" w:hAnsi="Times New Roman" w:cs="Times New Roman"/>
      <w:sz w:val="16"/>
      <w:szCs w:val="20"/>
      <w:lang w:val="en-GB" w:eastAsia="en-US"/>
    </w:rPr>
  </w:style>
  <w:style w:type="paragraph" w:customStyle="1" w:styleId="Chapter">
    <w:name w:val="Chapter"/>
    <w:basedOn w:val="Normal"/>
    <w:rsid w:val="0058622B"/>
    <w:pPr>
      <w:spacing w:before="240"/>
    </w:pPr>
    <w:rPr>
      <w:rFonts w:ascii="Times New Roman" w:hAnsi="Times New Roman"/>
      <w:smallCaps/>
      <w:spacing w:val="80"/>
      <w:sz w:val="28"/>
    </w:rPr>
  </w:style>
  <w:style w:type="paragraph" w:customStyle="1" w:styleId="InChapter">
    <w:name w:val="InChapter"/>
    <w:basedOn w:val="Heading3"/>
    <w:rsid w:val="0058622B"/>
    <w:pPr>
      <w:spacing w:after="240"/>
      <w:outlineLvl w:val="9"/>
    </w:pPr>
    <w:rPr>
      <w:noProof/>
    </w:rPr>
  </w:style>
  <w:style w:type="paragraph" w:styleId="Index2">
    <w:name w:val="index 2"/>
    <w:basedOn w:val="Normal"/>
    <w:next w:val="Normal"/>
    <w:semiHidden/>
    <w:rsid w:val="0058622B"/>
    <w:pPr>
      <w:tabs>
        <w:tab w:val="right" w:pos="4176"/>
      </w:tabs>
      <w:ind w:left="568" w:hanging="284"/>
    </w:pPr>
    <w:rPr>
      <w:rFonts w:ascii="Garamond" w:hAnsi="Garamond"/>
    </w:rPr>
  </w:style>
  <w:style w:type="paragraph" w:customStyle="1" w:styleId="Byline">
    <w:name w:val="Byline"/>
    <w:rsid w:val="00586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22B"/>
    <w:pPr>
      <w:tabs>
        <w:tab w:val="clear" w:pos="3600"/>
        <w:tab w:val="clear" w:pos="3958"/>
      </w:tabs>
      <w:jc w:val="right"/>
    </w:pPr>
  </w:style>
  <w:style w:type="paragraph" w:styleId="Caption">
    <w:name w:val="caption"/>
    <w:basedOn w:val="BodyText"/>
    <w:next w:val="Normal"/>
    <w:qFormat/>
    <w:rsid w:val="0058622B"/>
    <w:pPr>
      <w:framePr w:w="2268" w:hSpace="181" w:vSpace="181" w:wrap="around" w:vAnchor="text" w:hAnchor="page" w:x="1135" w:y="285" w:anchorLock="1"/>
    </w:pPr>
    <w:rPr>
      <w:i/>
    </w:rPr>
  </w:style>
  <w:style w:type="paragraph" w:customStyle="1" w:styleId="MiniTOCTitle">
    <w:name w:val="MiniTOCTitle"/>
    <w:basedOn w:val="Heading4"/>
    <w:rsid w:val="0058622B"/>
    <w:pPr>
      <w:spacing w:before="240"/>
      <w:outlineLvl w:val="9"/>
    </w:pPr>
    <w:rPr>
      <w:noProof/>
      <w:sz w:val="24"/>
    </w:rPr>
  </w:style>
  <w:style w:type="paragraph" w:customStyle="1" w:styleId="MiniTOCItem">
    <w:name w:val="MiniTOCItem"/>
    <w:basedOn w:val="ListBullet"/>
    <w:rsid w:val="0058622B"/>
    <w:pPr>
      <w:numPr>
        <w:numId w:val="0"/>
      </w:numPr>
      <w:tabs>
        <w:tab w:val="right" w:leader="dot" w:pos="6521"/>
      </w:tabs>
      <w:spacing w:before="0" w:after="0"/>
    </w:pPr>
  </w:style>
  <w:style w:type="paragraph" w:customStyle="1" w:styleId="TOFTitle">
    <w:name w:val="TOFTitle"/>
    <w:basedOn w:val="TOCTitle"/>
    <w:rsid w:val="0058622B"/>
  </w:style>
  <w:style w:type="paragraph" w:styleId="TableofFigures">
    <w:name w:val="table of figures"/>
    <w:basedOn w:val="Normal"/>
    <w:next w:val="Normal"/>
    <w:semiHidden/>
    <w:rsid w:val="0058622B"/>
    <w:pPr>
      <w:tabs>
        <w:tab w:val="right" w:leader="dot" w:pos="9072"/>
      </w:tabs>
      <w:ind w:left="970" w:hanging="403"/>
    </w:pPr>
    <w:rPr>
      <w:rFonts w:ascii="Times New Roman" w:hAnsi="Times New Roman"/>
      <w:b/>
    </w:rPr>
  </w:style>
  <w:style w:type="paragraph" w:styleId="ListNumber">
    <w:name w:val="List Number"/>
    <w:basedOn w:val="List"/>
    <w:rsid w:val="0058622B"/>
    <w:pPr>
      <w:numPr>
        <w:numId w:val="11"/>
      </w:numPr>
    </w:pPr>
  </w:style>
  <w:style w:type="character" w:customStyle="1" w:styleId="WingdingSymbols">
    <w:name w:val="Wingding Symbols"/>
    <w:rsid w:val="0058622B"/>
    <w:rPr>
      <w:rFonts w:ascii="Wingdings" w:hAnsi="Wingdings"/>
    </w:rPr>
  </w:style>
  <w:style w:type="paragraph" w:customStyle="1" w:styleId="TableHeading">
    <w:name w:val="Table Heading"/>
    <w:basedOn w:val="HeadingBase"/>
    <w:rsid w:val="0058622B"/>
    <w:pPr>
      <w:keepLines/>
      <w:pBdr>
        <w:bottom w:val="single" w:sz="6" w:space="1" w:color="918585"/>
      </w:pBdr>
      <w:spacing w:before="240"/>
    </w:pPr>
  </w:style>
  <w:style w:type="character" w:customStyle="1" w:styleId="HotSpot">
    <w:name w:val="HotSpot"/>
    <w:rsid w:val="0058622B"/>
    <w:rPr>
      <w:color w:val="0033CC"/>
      <w:u w:val="none"/>
    </w:rPr>
  </w:style>
  <w:style w:type="paragraph" w:customStyle="1" w:styleId="BodyTextRight">
    <w:name w:val="Body Text Right"/>
    <w:basedOn w:val="BodyText"/>
    <w:rsid w:val="0058622B"/>
    <w:pPr>
      <w:spacing w:before="0" w:after="0"/>
      <w:jc w:val="right"/>
    </w:pPr>
  </w:style>
  <w:style w:type="paragraph" w:styleId="Index3">
    <w:name w:val="index 3"/>
    <w:basedOn w:val="ListNumber2"/>
    <w:next w:val="Normal"/>
    <w:semiHidden/>
    <w:rsid w:val="0058622B"/>
    <w:pPr>
      <w:numPr>
        <w:numId w:val="0"/>
      </w:numPr>
      <w:tabs>
        <w:tab w:val="right" w:leader="dot" w:pos="4176"/>
      </w:tabs>
    </w:pPr>
  </w:style>
  <w:style w:type="paragraph" w:styleId="ListNumber2">
    <w:name w:val="List Number 2"/>
    <w:basedOn w:val="List2"/>
    <w:rsid w:val="0058622B"/>
    <w:pPr>
      <w:numPr>
        <w:numId w:val="10"/>
      </w:numPr>
      <w:tabs>
        <w:tab w:val="clear" w:pos="1060"/>
      </w:tabs>
    </w:pPr>
  </w:style>
  <w:style w:type="paragraph" w:customStyle="1" w:styleId="MarginNote">
    <w:name w:val="Margin Note"/>
    <w:basedOn w:val="BodyText"/>
    <w:rsid w:val="00586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22B"/>
    <w:rPr>
      <w:sz w:val="32"/>
    </w:rPr>
  </w:style>
  <w:style w:type="paragraph" w:customStyle="1" w:styleId="HeadingProcedure">
    <w:name w:val="Heading Procedure"/>
    <w:basedOn w:val="HeadingBase"/>
    <w:next w:val="Normal"/>
    <w:rsid w:val="0058622B"/>
    <w:pPr>
      <w:tabs>
        <w:tab w:val="left" w:pos="0"/>
      </w:tabs>
      <w:spacing w:before="120" w:after="60"/>
    </w:pPr>
    <w:rPr>
      <w:i/>
      <w:color w:val="918585"/>
      <w:sz w:val="22"/>
    </w:rPr>
  </w:style>
  <w:style w:type="paragraph" w:customStyle="1" w:styleId="TableBodyText">
    <w:name w:val="Table Body Text"/>
    <w:basedOn w:val="BodyText"/>
    <w:rsid w:val="0058622B"/>
    <w:pPr>
      <w:spacing w:before="60" w:after="60"/>
    </w:pPr>
  </w:style>
  <w:style w:type="paragraph" w:styleId="ListContinue">
    <w:name w:val="List Continue"/>
    <w:basedOn w:val="List"/>
    <w:rsid w:val="0058622B"/>
    <w:pPr>
      <w:ind w:firstLine="0"/>
    </w:pPr>
  </w:style>
  <w:style w:type="paragraph" w:customStyle="1" w:styleId="ListNote">
    <w:name w:val="List Note"/>
    <w:basedOn w:val="List"/>
    <w:rsid w:val="0058622B"/>
    <w:pPr>
      <w:pBdr>
        <w:top w:val="single" w:sz="6" w:space="2" w:color="918585"/>
        <w:bottom w:val="single" w:sz="6" w:space="2" w:color="918585"/>
      </w:pBdr>
      <w:tabs>
        <w:tab w:val="left" w:pos="1021"/>
      </w:tabs>
      <w:ind w:firstLine="0"/>
    </w:pPr>
  </w:style>
  <w:style w:type="paragraph" w:customStyle="1" w:styleId="Warning">
    <w:name w:val="Warning"/>
    <w:basedOn w:val="BodyText"/>
    <w:rsid w:val="0058622B"/>
    <w:pPr>
      <w:shd w:val="clear" w:color="auto" w:fill="D9D9D9"/>
      <w:tabs>
        <w:tab w:val="left" w:pos="992"/>
      </w:tabs>
      <w:ind w:left="119" w:right="119"/>
    </w:pPr>
    <w:rPr>
      <w:sz w:val="20"/>
    </w:rPr>
  </w:style>
  <w:style w:type="paragraph" w:customStyle="1" w:styleId="MarginIcons">
    <w:name w:val="Margin Icons"/>
    <w:basedOn w:val="BodyText"/>
    <w:rsid w:val="00586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22B"/>
    <w:rPr>
      <w:rFonts w:ascii="Courier New" w:hAnsi="Courier New"/>
    </w:rPr>
  </w:style>
  <w:style w:type="paragraph" w:customStyle="1" w:styleId="NoteBullet">
    <w:name w:val="Note Bullet"/>
    <w:basedOn w:val="Note"/>
    <w:rsid w:val="0058622B"/>
    <w:pPr>
      <w:tabs>
        <w:tab w:val="clear" w:pos="680"/>
      </w:tabs>
      <w:spacing w:before="60" w:after="60"/>
    </w:pPr>
  </w:style>
  <w:style w:type="paragraph" w:customStyle="1" w:styleId="SubHeading2">
    <w:name w:val="SubHeading2"/>
    <w:basedOn w:val="HeadingBase"/>
    <w:rsid w:val="0058622B"/>
    <w:pPr>
      <w:spacing w:before="240" w:after="60"/>
    </w:pPr>
    <w:rPr>
      <w:sz w:val="20"/>
    </w:rPr>
  </w:style>
  <w:style w:type="paragraph" w:customStyle="1" w:styleId="SubHeading1">
    <w:name w:val="SubHeading1"/>
    <w:basedOn w:val="HeadingBase"/>
    <w:rsid w:val="0058622B"/>
    <w:pPr>
      <w:spacing w:before="240" w:after="60"/>
    </w:pPr>
    <w:rPr>
      <w:color w:val="918585"/>
      <w:sz w:val="22"/>
    </w:rPr>
  </w:style>
  <w:style w:type="paragraph" w:customStyle="1" w:styleId="SideHeading">
    <w:name w:val="Side Heading"/>
    <w:basedOn w:val="HeadingBase"/>
    <w:rsid w:val="00586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22B"/>
    <w:pPr>
      <w:numPr>
        <w:numId w:val="12"/>
      </w:numPr>
    </w:pPr>
  </w:style>
  <w:style w:type="paragraph" w:styleId="PlainText">
    <w:name w:val="Plain Text"/>
    <w:basedOn w:val="Normal"/>
    <w:link w:val="PlainTextChar"/>
    <w:rsid w:val="0058622B"/>
    <w:rPr>
      <w:sz w:val="20"/>
    </w:rPr>
  </w:style>
  <w:style w:type="character" w:customStyle="1" w:styleId="PlainTextChar">
    <w:name w:val="Plain Text Char"/>
    <w:basedOn w:val="DefaultParagraphFont"/>
    <w:link w:val="PlainText"/>
    <w:rsid w:val="0058622B"/>
    <w:rPr>
      <w:rFonts w:ascii="Courier New" w:eastAsia="Times New Roman" w:hAnsi="Courier New" w:cs="Times New Roman"/>
      <w:sz w:val="20"/>
      <w:szCs w:val="20"/>
      <w:lang w:eastAsia="en-US"/>
    </w:rPr>
  </w:style>
  <w:style w:type="character" w:customStyle="1" w:styleId="MenuOption">
    <w:name w:val="Menu Option"/>
    <w:basedOn w:val="DefaultParagraphFont"/>
    <w:rsid w:val="0058622B"/>
    <w:rPr>
      <w:b/>
      <w:smallCaps/>
    </w:rPr>
  </w:style>
  <w:style w:type="paragraph" w:customStyle="1" w:styleId="TableListNumber">
    <w:name w:val="Table List Number"/>
    <w:basedOn w:val="ListNumber"/>
    <w:rsid w:val="0058622B"/>
    <w:pPr>
      <w:numPr>
        <w:numId w:val="0"/>
      </w:numPr>
    </w:pPr>
  </w:style>
  <w:style w:type="paragraph" w:styleId="TOC4">
    <w:name w:val="toc 4"/>
    <w:basedOn w:val="TOCBase"/>
    <w:next w:val="Normal"/>
    <w:semiHidden/>
    <w:rsid w:val="0058622B"/>
    <w:pPr>
      <w:tabs>
        <w:tab w:val="right" w:leader="dot" w:pos="9071"/>
      </w:tabs>
      <w:ind w:left="1701"/>
    </w:pPr>
  </w:style>
  <w:style w:type="paragraph" w:customStyle="1" w:styleId="ListAlpha">
    <w:name w:val="List Alpha"/>
    <w:basedOn w:val="List"/>
    <w:rsid w:val="0058622B"/>
    <w:pPr>
      <w:numPr>
        <w:numId w:val="9"/>
      </w:numPr>
    </w:pPr>
  </w:style>
  <w:style w:type="paragraph" w:customStyle="1" w:styleId="ListAlpha2">
    <w:name w:val="List Alpha 2"/>
    <w:basedOn w:val="List2"/>
    <w:rsid w:val="0058622B"/>
    <w:pPr>
      <w:numPr>
        <w:numId w:val="8"/>
      </w:numPr>
    </w:pPr>
  </w:style>
  <w:style w:type="paragraph" w:styleId="List2">
    <w:name w:val="List 2"/>
    <w:basedOn w:val="BodyText"/>
    <w:rsid w:val="0058622B"/>
    <w:pPr>
      <w:tabs>
        <w:tab w:val="left" w:pos="680"/>
      </w:tabs>
      <w:spacing w:before="60" w:after="60"/>
      <w:ind w:left="680" w:hanging="340"/>
    </w:pPr>
  </w:style>
  <w:style w:type="paragraph" w:styleId="List3">
    <w:name w:val="List 3"/>
    <w:basedOn w:val="BodyText"/>
    <w:rsid w:val="0058622B"/>
    <w:pPr>
      <w:tabs>
        <w:tab w:val="left" w:pos="1021"/>
      </w:tabs>
      <w:spacing w:before="60" w:after="60"/>
      <w:ind w:left="1020" w:hanging="340"/>
    </w:pPr>
  </w:style>
  <w:style w:type="paragraph" w:styleId="List4">
    <w:name w:val="List 4"/>
    <w:basedOn w:val="BodyText"/>
    <w:rsid w:val="0058622B"/>
    <w:pPr>
      <w:tabs>
        <w:tab w:val="left" w:pos="1361"/>
      </w:tabs>
      <w:spacing w:before="60" w:after="60"/>
      <w:ind w:left="1361" w:hanging="340"/>
    </w:pPr>
  </w:style>
  <w:style w:type="paragraph" w:styleId="List5">
    <w:name w:val="List 5"/>
    <w:basedOn w:val="BodyText"/>
    <w:rsid w:val="0058622B"/>
    <w:pPr>
      <w:tabs>
        <w:tab w:val="left" w:pos="1701"/>
      </w:tabs>
      <w:spacing w:before="60" w:after="60"/>
      <w:ind w:left="1701" w:hanging="340"/>
    </w:pPr>
  </w:style>
  <w:style w:type="paragraph" w:styleId="ListBullet3">
    <w:name w:val="List Bullet 3"/>
    <w:basedOn w:val="List3"/>
    <w:rsid w:val="0058622B"/>
    <w:pPr>
      <w:numPr>
        <w:numId w:val="15"/>
      </w:numPr>
      <w:tabs>
        <w:tab w:val="clear" w:pos="1021"/>
      </w:tabs>
      <w:ind w:left="1037" w:hanging="357"/>
    </w:pPr>
  </w:style>
  <w:style w:type="paragraph" w:styleId="ListBullet4">
    <w:name w:val="List Bullet 4"/>
    <w:basedOn w:val="List4"/>
    <w:rsid w:val="0058622B"/>
    <w:pPr>
      <w:numPr>
        <w:numId w:val="3"/>
      </w:numPr>
    </w:pPr>
  </w:style>
  <w:style w:type="paragraph" w:styleId="ListBullet5">
    <w:name w:val="List Bullet 5"/>
    <w:basedOn w:val="List5"/>
    <w:rsid w:val="0058622B"/>
    <w:pPr>
      <w:numPr>
        <w:numId w:val="4"/>
      </w:numPr>
    </w:pPr>
  </w:style>
  <w:style w:type="paragraph" w:styleId="ListContinue2">
    <w:name w:val="List Continue 2"/>
    <w:basedOn w:val="List2"/>
    <w:rsid w:val="0058622B"/>
    <w:pPr>
      <w:ind w:firstLine="0"/>
    </w:pPr>
  </w:style>
  <w:style w:type="paragraph" w:styleId="ListContinue3">
    <w:name w:val="List Continue 3"/>
    <w:basedOn w:val="List3"/>
    <w:rsid w:val="0058622B"/>
    <w:pPr>
      <w:ind w:left="1021" w:firstLine="0"/>
    </w:pPr>
  </w:style>
  <w:style w:type="paragraph" w:styleId="ListContinue4">
    <w:name w:val="List Continue 4"/>
    <w:basedOn w:val="List4"/>
    <w:rsid w:val="0058622B"/>
    <w:pPr>
      <w:ind w:firstLine="0"/>
    </w:pPr>
  </w:style>
  <w:style w:type="paragraph" w:styleId="ListContinue5">
    <w:name w:val="List Continue 5"/>
    <w:basedOn w:val="List5"/>
    <w:rsid w:val="0058622B"/>
    <w:pPr>
      <w:ind w:firstLine="0"/>
    </w:pPr>
  </w:style>
  <w:style w:type="paragraph" w:styleId="ListNumber3">
    <w:name w:val="List Number 3"/>
    <w:basedOn w:val="List3"/>
    <w:rsid w:val="0058622B"/>
    <w:pPr>
      <w:numPr>
        <w:numId w:val="5"/>
      </w:numPr>
    </w:pPr>
  </w:style>
  <w:style w:type="paragraph" w:styleId="ListNumber4">
    <w:name w:val="List Number 4"/>
    <w:basedOn w:val="List4"/>
    <w:rsid w:val="0058622B"/>
    <w:pPr>
      <w:numPr>
        <w:numId w:val="6"/>
      </w:numPr>
    </w:pPr>
  </w:style>
  <w:style w:type="paragraph" w:styleId="ListNumber5">
    <w:name w:val="List Number 5"/>
    <w:basedOn w:val="List5"/>
    <w:rsid w:val="0058622B"/>
    <w:pPr>
      <w:numPr>
        <w:numId w:val="7"/>
      </w:numPr>
    </w:pPr>
  </w:style>
  <w:style w:type="paragraph" w:styleId="BlockText">
    <w:name w:val="Block Text"/>
    <w:basedOn w:val="Normal"/>
    <w:rsid w:val="0058622B"/>
    <w:pPr>
      <w:spacing w:after="120"/>
      <w:ind w:left="1440" w:right="1440"/>
    </w:pPr>
  </w:style>
  <w:style w:type="character" w:customStyle="1" w:styleId="Subscript">
    <w:name w:val="Subscript"/>
    <w:basedOn w:val="DefaultParagraphFont"/>
    <w:rsid w:val="0058622B"/>
    <w:rPr>
      <w:sz w:val="16"/>
      <w:vertAlign w:val="subscript"/>
    </w:rPr>
  </w:style>
  <w:style w:type="character" w:customStyle="1" w:styleId="Superscript">
    <w:name w:val="Superscript"/>
    <w:basedOn w:val="DefaultParagraphFont"/>
    <w:rsid w:val="0058622B"/>
    <w:rPr>
      <w:sz w:val="16"/>
      <w:vertAlign w:val="superscript"/>
    </w:rPr>
  </w:style>
  <w:style w:type="character" w:customStyle="1" w:styleId="Symbols">
    <w:name w:val="Symbols"/>
    <w:basedOn w:val="DefaultParagraphFont"/>
    <w:rsid w:val="0058622B"/>
    <w:rPr>
      <w:rFonts w:ascii="Symbol" w:hAnsi="Symbol"/>
    </w:rPr>
  </w:style>
  <w:style w:type="character" w:customStyle="1" w:styleId="MenuOptions">
    <w:name w:val="Menu Options"/>
    <w:basedOn w:val="DefaultParagraphFont"/>
    <w:rsid w:val="0058622B"/>
    <w:rPr>
      <w:rFonts w:ascii="Arial Narrow" w:hAnsi="Arial Narrow"/>
      <w:smallCaps/>
    </w:rPr>
  </w:style>
  <w:style w:type="character" w:customStyle="1" w:styleId="Buttons">
    <w:name w:val="Buttons"/>
    <w:basedOn w:val="DefaultParagraphFont"/>
    <w:rsid w:val="0058622B"/>
    <w:rPr>
      <w:b/>
    </w:rPr>
  </w:style>
  <w:style w:type="character" w:customStyle="1" w:styleId="Underlined">
    <w:name w:val="Underlined"/>
    <w:basedOn w:val="DefaultParagraphFont"/>
    <w:rsid w:val="0058622B"/>
    <w:rPr>
      <w:u w:val="single"/>
    </w:rPr>
  </w:style>
  <w:style w:type="paragraph" w:customStyle="1" w:styleId="TableBodyTextRight">
    <w:name w:val="Table Body Text Right"/>
    <w:basedOn w:val="TableBodyText"/>
    <w:rsid w:val="0058622B"/>
    <w:pPr>
      <w:widowControl w:val="0"/>
      <w:autoSpaceDE w:val="0"/>
      <w:autoSpaceDN w:val="0"/>
      <w:adjustRightInd w:val="0"/>
      <w:jc w:val="right"/>
    </w:pPr>
    <w:rPr>
      <w:rFonts w:cs="Arial"/>
      <w:szCs w:val="18"/>
    </w:rPr>
  </w:style>
  <w:style w:type="paragraph" w:customStyle="1" w:styleId="CopyrightText">
    <w:name w:val="Copyright Text"/>
    <w:basedOn w:val="BodyText"/>
    <w:rsid w:val="0058622B"/>
    <w:rPr>
      <w:sz w:val="18"/>
    </w:rPr>
  </w:style>
  <w:style w:type="paragraph" w:customStyle="1" w:styleId="BodySmallRight">
    <w:name w:val="Body Small Right"/>
    <w:basedOn w:val="BodyTextRight"/>
    <w:rsid w:val="0058622B"/>
    <w:rPr>
      <w:sz w:val="18"/>
      <w:szCs w:val="18"/>
    </w:rPr>
  </w:style>
  <w:style w:type="paragraph" w:customStyle="1" w:styleId="MarginEdition">
    <w:name w:val="Margin Edition"/>
    <w:basedOn w:val="MarginNote"/>
    <w:rsid w:val="0058622B"/>
    <w:pPr>
      <w:spacing w:before="0" w:after="0"/>
    </w:pPr>
    <w:rPr>
      <w:rFonts w:ascii="Times New Roman" w:hAnsi="Times New Roman"/>
      <w:color w:val="999999"/>
    </w:rPr>
  </w:style>
  <w:style w:type="paragraph" w:customStyle="1" w:styleId="Spacer">
    <w:name w:val="Spacer"/>
    <w:basedOn w:val="Normal"/>
    <w:rsid w:val="0058622B"/>
    <w:rPr>
      <w:sz w:val="2"/>
      <w:szCs w:val="2"/>
    </w:rPr>
  </w:style>
  <w:style w:type="character" w:customStyle="1" w:styleId="Small">
    <w:name w:val="Small"/>
    <w:basedOn w:val="DefaultParagraphFont"/>
    <w:rsid w:val="0058622B"/>
    <w:rPr>
      <w:sz w:val="16"/>
    </w:rPr>
  </w:style>
  <w:style w:type="paragraph" w:customStyle="1" w:styleId="WideTable">
    <w:name w:val="Wide Table"/>
    <w:basedOn w:val="Normal"/>
    <w:rsid w:val="0058622B"/>
    <w:pPr>
      <w:ind w:left="-1418"/>
    </w:pPr>
    <w:rPr>
      <w:sz w:val="2"/>
      <w:szCs w:val="2"/>
    </w:rPr>
  </w:style>
  <w:style w:type="character" w:styleId="PageNumber">
    <w:name w:val="page number"/>
    <w:basedOn w:val="DefaultParagraphFont"/>
    <w:rsid w:val="0058622B"/>
  </w:style>
  <w:style w:type="paragraph" w:styleId="Quote">
    <w:name w:val="Quote"/>
    <w:basedOn w:val="Heading1"/>
    <w:link w:val="QuoteChar"/>
    <w:qFormat/>
    <w:rsid w:val="0058622B"/>
    <w:rPr>
      <w:b w:val="0"/>
      <w:sz w:val="72"/>
      <w:szCs w:val="72"/>
      <w:lang w:val="en-NZ"/>
    </w:rPr>
  </w:style>
  <w:style w:type="character" w:customStyle="1" w:styleId="QuoteChar">
    <w:name w:val="Quote Char"/>
    <w:basedOn w:val="DefaultParagraphFont"/>
    <w:link w:val="Quote"/>
    <w:rsid w:val="00586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22B"/>
    <w:pPr>
      <w:pageBreakBefore/>
    </w:pPr>
  </w:style>
  <w:style w:type="paragraph" w:customStyle="1" w:styleId="Border">
    <w:name w:val="Border"/>
    <w:basedOn w:val="Normal"/>
    <w:qFormat/>
    <w:rsid w:val="00586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22B"/>
    <w:rPr>
      <w:b/>
      <w:bCs/>
      <w:i/>
      <w:iCs/>
      <w:color w:val="auto"/>
    </w:rPr>
  </w:style>
  <w:style w:type="paragraph" w:styleId="IntenseQuote">
    <w:name w:val="Intense Quote"/>
    <w:basedOn w:val="Normal"/>
    <w:next w:val="Normal"/>
    <w:link w:val="IntenseQuoteChar"/>
    <w:uiPriority w:val="30"/>
    <w:qFormat/>
    <w:rsid w:val="00586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22B"/>
    <w:rPr>
      <w:smallCaps/>
      <w:color w:val="auto"/>
      <w:u w:val="single"/>
    </w:rPr>
  </w:style>
  <w:style w:type="character" w:styleId="IntenseReference">
    <w:name w:val="Intense Reference"/>
    <w:basedOn w:val="DefaultParagraphFont"/>
    <w:uiPriority w:val="32"/>
    <w:qFormat/>
    <w:rsid w:val="0058622B"/>
    <w:rPr>
      <w:b/>
      <w:bCs/>
      <w:smallCaps/>
      <w:color w:val="auto"/>
      <w:spacing w:val="5"/>
      <w:u w:val="single"/>
    </w:rPr>
  </w:style>
  <w:style w:type="paragraph" w:customStyle="1" w:styleId="2ColumnHeading">
    <w:name w:val="2Column Heading"/>
    <w:basedOn w:val="BodyText"/>
    <w:qFormat/>
    <w:rsid w:val="0058622B"/>
    <w:pPr>
      <w:spacing w:after="60"/>
      <w:ind w:left="-2268"/>
    </w:pPr>
    <w:rPr>
      <w:b/>
    </w:rPr>
  </w:style>
  <w:style w:type="paragraph" w:customStyle="1" w:styleId="Heading1TOC">
    <w:name w:val="Heading1 TOC"/>
    <w:basedOn w:val="Normal"/>
    <w:qFormat/>
    <w:rsid w:val="0058622B"/>
    <w:pPr>
      <w:spacing w:before="240" w:after="120"/>
    </w:pPr>
    <w:rPr>
      <w:rFonts w:ascii="Times New Roman" w:hAnsi="Times New Roman"/>
      <w:b/>
      <w:sz w:val="32"/>
    </w:rPr>
  </w:style>
  <w:style w:type="paragraph" w:customStyle="1" w:styleId="Heading2TOC">
    <w:name w:val="Heading2 TOC"/>
    <w:basedOn w:val="Normal"/>
    <w:qFormat/>
    <w:rsid w:val="0058622B"/>
    <w:pPr>
      <w:spacing w:before="240" w:after="60"/>
    </w:pPr>
    <w:rPr>
      <w:rFonts w:ascii="Times New Roman" w:hAnsi="Times New Roman"/>
      <w:b/>
      <w:sz w:val="28"/>
    </w:rPr>
  </w:style>
  <w:style w:type="character" w:customStyle="1" w:styleId="Underline">
    <w:name w:val="Underline"/>
    <w:basedOn w:val="DefaultParagraphFont"/>
    <w:qFormat/>
    <w:rsid w:val="0058622B"/>
    <w:rPr>
      <w:u w:val="single"/>
    </w:rPr>
  </w:style>
  <w:style w:type="paragraph" w:styleId="BalloonText">
    <w:name w:val="Balloon Text"/>
    <w:basedOn w:val="Normal"/>
    <w:link w:val="BalloonTextChar"/>
    <w:rsid w:val="0058622B"/>
    <w:rPr>
      <w:rFonts w:ascii="Tahoma" w:hAnsi="Tahoma" w:cs="Tahoma"/>
      <w:sz w:val="16"/>
      <w:szCs w:val="16"/>
    </w:rPr>
  </w:style>
  <w:style w:type="character" w:customStyle="1" w:styleId="BalloonTextChar">
    <w:name w:val="Balloon Text Char"/>
    <w:basedOn w:val="DefaultParagraphFont"/>
    <w:link w:val="BalloonText"/>
    <w:rsid w:val="00586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2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22B"/>
    <w:rPr>
      <w:b/>
      <w:color w:val="660033"/>
      <w:spacing w:val="0"/>
    </w:rPr>
  </w:style>
  <w:style w:type="paragraph" w:customStyle="1" w:styleId="Nameditemlist">
    <w:name w:val="Named item list"/>
    <w:basedOn w:val="BodyText"/>
    <w:qFormat/>
    <w:rsid w:val="005862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974</Words>
  <Characters>6464</Characters>
  <Application>Microsoft Office Word</Application>
  <DocSecurity>0</DocSecurity>
  <Lines>249</Lines>
  <Paragraphs>153</Paragraphs>
  <ScaleCrop>false</ScaleCrop>
  <Company>Author-it Software Corporation Ltd.</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ICANWK302A Identify and resolve network problems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2012-05-29T06:30:00Z</dcterms:created>
  <dcterms:modified xsi:type="dcterms:W3CDTF">2012-05-29T06:30:00Z</dcterms:modified>
</cp:coreProperties>
</file>