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3BC" w:rsidP="002513BC">
      <w:pPr>
        <w:pStyle w:val="Title"/>
      </w:pPr>
      <w:bookmarkStart w:id="0" w:name="_GoBack"/>
      <w:bookmarkEnd w:id="0"/>
      <w:r>
        <w:fldChar w:fldCharType="begin"/>
      </w:r>
      <w:r>
        <w:instrText xml:space="preserve"> TITLE   \* MERGEFORMAT </w:instrText>
      </w:r>
      <w:r>
        <w:fldChar w:fldCharType="separate"/>
      </w:r>
      <w:r>
        <w:t>ICAICT711A Manage an information architecture project</w:t>
      </w:r>
      <w:r>
        <w:fldChar w:fldCharType="end"/>
      </w:r>
    </w:p>
    <w:p w:rsidR="002513BC" w:rsidP="002513BC">
      <w:pPr>
        <w:pStyle w:val="Version"/>
        <w:sectPr w:rsidSect="002B1F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F02" w:rsidP="002B1F02">
      <w:pPr>
        <w:pStyle w:val="SuperHeading"/>
      </w:pPr>
      <w:r w:rsidRPr="002B1F02">
        <w:t>ICAICT711A Manage an information architecture project</w:t>
      </w:r>
    </w:p>
    <w:p w:rsidR="00000000" w:rsidRPr="002B1F02" w:rsidP="002B1F02">
      <w:pPr>
        <w:pStyle w:val="Heading1"/>
      </w:pPr>
      <w:bookmarkStart w:id="1" w:name="O_416051"/>
      <w:bookmarkEnd w:id="1"/>
      <w:r w:rsidRPr="002B1F02">
        <w:t>Modification History</w:t>
      </w:r>
    </w:p>
    <w:tbl>
      <w:tblPr>
        <w:tblW w:w="0" w:type="auto"/>
        <w:tblLayout w:type="fixed"/>
        <w:tblCellMar>
          <w:left w:w="62" w:type="dxa"/>
          <w:right w:w="62" w:type="dxa"/>
        </w:tblCellMar>
        <w:tblLook w:val="0000"/>
      </w:tblPr>
      <w:tblGrid>
        <w:gridCol w:w="3174"/>
        <w:gridCol w:w="5913"/>
      </w:tblGrid>
      <w:tr w:rsidTr="002B1F0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BodyText"/>
            </w:pPr>
            <w:r w:rsidRPr="002B1F0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rPr>
                <w:rStyle w:val="SpecialBold"/>
              </w:rPr>
              <w:t>Comments</w:t>
            </w:r>
          </w:p>
        </w:tc>
      </w:tr>
      <w:tr w:rsidTr="002B1F0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BodyText"/>
            </w:pPr>
            <w:r w:rsidRPr="002B1F02">
              <w:t xml:space="preserve">This Unit first released with </w:t>
            </w:r>
            <w:r w:rsidRPr="002B1F02">
              <w:rPr>
                <w:rStyle w:val="Emphasis"/>
              </w:rPr>
              <w:t>ICA11 Information</w:t>
            </w:r>
            <w:r w:rsidRPr="002B1F02">
              <w:rPr>
                <w:rStyle w:val="Emphasis"/>
              </w:rPr>
              <w:t xml:space="preserve"> and Communications Technology Training Package version 1.0</w:t>
            </w:r>
          </w:p>
        </w:tc>
      </w:tr>
    </w:tbl>
    <w:p w:rsidR="00000000" w:rsidRPr="002B1F02" w:rsidP="002B1F02">
      <w:pPr>
        <w:pStyle w:val="BodyText"/>
      </w:pPr>
    </w:p>
    <w:p w:rsidR="00000000" w:rsidRPr="002B1F02" w:rsidP="002B1F02">
      <w:pPr>
        <w:pStyle w:val="AllowPageBreak"/>
      </w:pPr>
    </w:p>
    <w:p w:rsidR="00000000" w:rsidRPr="002B1F02" w:rsidP="002B1F02">
      <w:pPr>
        <w:pStyle w:val="Heading1"/>
      </w:pPr>
      <w:bookmarkStart w:id="2" w:name="O_416052"/>
      <w:bookmarkEnd w:id="2"/>
      <w:r w:rsidRPr="002B1F02">
        <w:t>Unit Descriptor</w:t>
      </w:r>
    </w:p>
    <w:p w:rsidR="00000000" w:rsidRPr="002B1F02" w:rsidP="002B1F02">
      <w:pPr>
        <w:pStyle w:val="BodyText"/>
      </w:pPr>
      <w:r w:rsidRPr="002B1F02">
        <w:t xml:space="preserve">This unit describes the performance outcomes, skills and knowledge to manage a web-based information architecture project. This includes information </w:t>
      </w:r>
      <w:r w:rsidRPr="002B1F02">
        <w:t>transmission media.</w:t>
      </w:r>
    </w:p>
    <w:p w:rsidR="00000000" w:rsidRPr="002B1F02" w:rsidP="002B1F02">
      <w:pPr>
        <w:pStyle w:val="AllowPageBreak"/>
      </w:pPr>
    </w:p>
    <w:p w:rsidR="00000000" w:rsidRPr="002B1F02" w:rsidP="002B1F02">
      <w:pPr>
        <w:pStyle w:val="Heading1"/>
      </w:pPr>
      <w:bookmarkStart w:id="3" w:name="O_416053"/>
      <w:bookmarkEnd w:id="3"/>
      <w:r w:rsidRPr="002B1F02">
        <w:t>Application of the Unit</w:t>
      </w:r>
    </w:p>
    <w:p w:rsidR="00000000" w:rsidRPr="002B1F02" w:rsidP="002B1F02">
      <w:pPr>
        <w:pStyle w:val="BodyText"/>
      </w:pPr>
      <w:r w:rsidRPr="002B1F02">
        <w:t>Senior managers in medium to large organisations apply analytical and strategic business knowledge to direct the strategic planning to meet current and future business needs.</w:t>
      </w:r>
    </w:p>
    <w:p w:rsidR="00000000" w:rsidRPr="002B1F02" w:rsidP="002B1F02">
      <w:pPr>
        <w:pStyle w:val="AllowPageBreak"/>
      </w:pPr>
    </w:p>
    <w:p w:rsidR="00000000" w:rsidRPr="002B1F02" w:rsidP="002B1F02">
      <w:pPr>
        <w:pStyle w:val="Heading1"/>
      </w:pPr>
      <w:bookmarkStart w:id="4" w:name="O_416054"/>
      <w:bookmarkEnd w:id="4"/>
      <w:r w:rsidRPr="002B1F02">
        <w:t>Lic</w:t>
      </w:r>
      <w:r w:rsidRPr="002B1F02">
        <w:t>ensing/Regulatory Information</w:t>
      </w:r>
    </w:p>
    <w:p w:rsidR="00000000" w:rsidRPr="002B1F02" w:rsidP="002B1F02">
      <w:pPr>
        <w:pStyle w:val="BodyText"/>
      </w:pPr>
      <w:r w:rsidRPr="002B1F02">
        <w:t>No licensing, legislative, regulatory or certification requirements apply to this unit at the time of endorsement but users should confirm requirements with the relevant federal, state or territory authority.</w:t>
      </w:r>
    </w:p>
    <w:p w:rsidR="00000000" w:rsidRPr="002B1F02" w:rsidP="002B1F02">
      <w:pPr>
        <w:pStyle w:val="AllowPageBreak"/>
      </w:pPr>
    </w:p>
    <w:p w:rsidR="00000000" w:rsidRPr="002B1F02" w:rsidP="002B1F02">
      <w:pPr>
        <w:pStyle w:val="Heading1"/>
      </w:pPr>
      <w:bookmarkStart w:id="5" w:name="O_416055"/>
      <w:bookmarkEnd w:id="5"/>
      <w:r w:rsidRPr="002B1F02">
        <w:t>Pre-Requisites</w:t>
      </w:r>
    </w:p>
    <w:p w:rsidR="00000000" w:rsidRPr="002B1F02" w:rsidP="002B1F02">
      <w:pPr>
        <w:pStyle w:val="BodyText"/>
      </w:pPr>
      <w:r w:rsidRPr="002B1F02">
        <w:t>Not applicable.</w:t>
      </w:r>
    </w:p>
    <w:p w:rsidR="00000000" w:rsidRPr="002B1F02" w:rsidP="002B1F02">
      <w:pPr>
        <w:pStyle w:val="AllowPageBreak"/>
      </w:pPr>
    </w:p>
    <w:p w:rsidR="00000000" w:rsidRPr="002B1F02" w:rsidP="002B1F02">
      <w:pPr>
        <w:pStyle w:val="Heading1"/>
      </w:pPr>
      <w:bookmarkStart w:id="6" w:name="O_416056"/>
      <w:bookmarkEnd w:id="6"/>
      <w:r w:rsidRPr="002B1F02">
        <w:t>Employability Skills Information</w:t>
      </w:r>
    </w:p>
    <w:p w:rsidR="00000000" w:rsidRPr="002B1F02" w:rsidP="002B1F02">
      <w:pPr>
        <w:pStyle w:val="BodyText"/>
      </w:pPr>
      <w:r w:rsidRPr="002B1F02">
        <w:t>This unit contains employability skills.</w:t>
      </w:r>
    </w:p>
    <w:p w:rsidR="00000000" w:rsidRPr="002B1F02" w:rsidP="002B1F02">
      <w:pPr>
        <w:pStyle w:val="AllowPageBreak"/>
      </w:pPr>
    </w:p>
    <w:p w:rsidR="00000000" w:rsidRPr="002B1F02" w:rsidP="002B1F02">
      <w:pPr>
        <w:pStyle w:val="Heading1"/>
      </w:pPr>
      <w:bookmarkStart w:id="7" w:name="O_416057"/>
      <w:bookmarkEnd w:id="7"/>
      <w:r w:rsidRPr="002B1F02">
        <w:t>Elements and Performance Criteria Pre-Content</w:t>
      </w:r>
    </w:p>
    <w:tbl>
      <w:tblPr>
        <w:tblW w:w="0" w:type="auto"/>
        <w:tblLayout w:type="fixed"/>
        <w:tblCellMar>
          <w:left w:w="62" w:type="dxa"/>
          <w:right w:w="62" w:type="dxa"/>
        </w:tblCellMar>
        <w:tblLook w:val="0000"/>
      </w:tblPr>
      <w:tblGrid>
        <w:gridCol w:w="2495"/>
        <w:gridCol w:w="6385"/>
      </w:tblGrid>
      <w:tr w:rsidTr="002B1F02">
        <w:tblPrEx>
          <w:tblW w:w="0" w:type="auto"/>
          <w:tblLayout w:type="fixed"/>
          <w:tblCellMar>
            <w:left w:w="62" w:type="dxa"/>
            <w:right w:w="62" w:type="dxa"/>
          </w:tblCellMar>
          <w:tblLook w:val="0000"/>
        </w:tblPrEx>
        <w:trPr>
          <w:tblHeader/>
        </w:trPr>
        <w:tc>
          <w:tcPr>
            <w:tcW w:w="249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B1F02" w:rsidP="002B1F02">
            <w:pPr>
              <w:pStyle w:val="BodyText"/>
            </w:pPr>
            <w:r w:rsidRPr="002B1F02">
              <w:rPr>
                <w:rStyle w:val="SpecialBold"/>
              </w:rPr>
              <w:t>Element</w:t>
            </w:r>
          </w:p>
        </w:tc>
        <w:tc>
          <w:tcPr>
            <w:tcW w:w="638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B1F02">
            <w:pPr>
              <w:pStyle w:val="BodyText"/>
              <w:rPr>
                <w:lang w:val="en-NZ"/>
              </w:rPr>
            </w:pPr>
            <w:r w:rsidRPr="002B1F02">
              <w:rPr>
                <w:rStyle w:val="SpecialBold"/>
              </w:rPr>
              <w:t>Performance Criteria</w:t>
            </w:r>
          </w:p>
        </w:tc>
      </w:tr>
      <w:tr w:rsidTr="002B1F02">
        <w:tblPrEx>
          <w:tblW w:w="0" w:type="auto"/>
          <w:tblLayout w:type="fixed"/>
          <w:tblCellMar>
            <w:left w:w="62" w:type="dxa"/>
            <w:right w:w="62" w:type="dxa"/>
          </w:tblCellMar>
          <w:tblLook w:val="0000"/>
        </w:tblPrEx>
        <w:tc>
          <w:tcPr>
            <w:tcW w:w="249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B1F02" w:rsidP="002B1F02">
            <w:pPr>
              <w:pStyle w:val="BodyText"/>
            </w:pPr>
            <w:r w:rsidRPr="002B1F02">
              <w:rPr>
                <w:rStyle w:val="Emphasis"/>
              </w:rPr>
              <w:t>Elements describe the essential outcomes of a unit of competency.</w:t>
            </w:r>
          </w:p>
        </w:tc>
        <w:tc>
          <w:tcPr>
            <w:tcW w:w="638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B1F02" w:rsidP="002B1F02">
            <w:pPr>
              <w:pStyle w:val="BodyText"/>
            </w:pPr>
            <w:r w:rsidRPr="002B1F02">
              <w:rPr>
                <w:rStyle w:val="Emphasis"/>
              </w:rPr>
              <w:t>Performance criteria describe the performance needed to demonstrate achievement of the element. Where bold italicised text is used, further information is detailed in the required skills and</w:t>
            </w:r>
            <w:r w:rsidRPr="002B1F02">
              <w:rPr>
                <w:rStyle w:val="Emphasis"/>
              </w:rPr>
              <w:t xml:space="preserve"> knowledge section and the range statement. Assessment of performance is to be consistent with the evidence guide.</w:t>
            </w:r>
          </w:p>
        </w:tc>
      </w:tr>
    </w:tbl>
    <w:p w:rsidR="00000000" w:rsidRPr="002B1F02" w:rsidP="002B1F02">
      <w:pPr>
        <w:pStyle w:val="BodyText"/>
      </w:pPr>
    </w:p>
    <w:p w:rsidR="00000000" w:rsidRPr="002B1F02" w:rsidP="002B1F02">
      <w:pPr>
        <w:pStyle w:val="AllowPageBreak"/>
      </w:pPr>
    </w:p>
    <w:p w:rsidR="00000000" w:rsidRPr="002B1F02" w:rsidP="002B1F02">
      <w:pPr>
        <w:pStyle w:val="Heading1"/>
      </w:pPr>
      <w:bookmarkStart w:id="8" w:name="O_416058"/>
      <w:bookmarkEnd w:id="8"/>
      <w:r w:rsidRPr="002B1F02">
        <w:t>Elements and Performance Criteria</w:t>
      </w:r>
    </w:p>
    <w:tbl>
      <w:tblPr>
        <w:tblW w:w="0" w:type="auto"/>
        <w:tblLayout w:type="fixed"/>
        <w:tblCellMar>
          <w:left w:w="62" w:type="dxa"/>
          <w:right w:w="62" w:type="dxa"/>
        </w:tblCellMar>
        <w:tblLook w:val="0000"/>
      </w:tblPr>
      <w:tblGrid>
        <w:gridCol w:w="2507"/>
        <w:gridCol w:w="6373"/>
      </w:tblGrid>
      <w:tr w:rsidTr="002B1F02">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t>1. Define content needs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BodyText"/>
            </w:pPr>
            <w:r w:rsidRPr="002B1F02">
              <w:t>1.1 Identify strategic intent of website or system from business</w:t>
            </w:r>
            <w:r w:rsidRPr="002B1F02">
              <w:t xml:space="preserve"> requirements and </w:t>
            </w:r>
            <w:r w:rsidRPr="002B1F02">
              <w:rPr>
                <w:rStyle w:val="BoldandItalics"/>
              </w:rPr>
              <w:t>client</w:t>
            </w:r>
            <w:r w:rsidRPr="002B1F02">
              <w:t xml:space="preserve"> expectations</w:t>
            </w:r>
          </w:p>
          <w:p w:rsidR="00000000" w:rsidRPr="002B1F02" w:rsidP="002B1F02">
            <w:pPr>
              <w:pStyle w:val="BodyText"/>
            </w:pPr>
            <w:r w:rsidRPr="002B1F02">
              <w:t xml:space="preserve">1.2 Provide </w:t>
            </w:r>
            <w:r w:rsidRPr="002B1F02">
              <w:rPr>
                <w:rStyle w:val="BoldandItalics"/>
              </w:rPr>
              <w:t>direction</w:t>
            </w:r>
            <w:r w:rsidRPr="002B1F02">
              <w:t xml:space="preserve"> to develop information requirements based on the business and client requirements</w:t>
            </w:r>
          </w:p>
          <w:p w:rsidR="00000000" w:rsidRPr="002B1F02" w:rsidP="002B1F02">
            <w:pPr>
              <w:pStyle w:val="BodyText"/>
            </w:pPr>
            <w:r w:rsidRPr="002B1F02">
              <w:t xml:space="preserve">1.3 Identify required information and group into business schemes related to the </w:t>
            </w:r>
            <w:r w:rsidRPr="002B1F02">
              <w:rPr>
                <w:rStyle w:val="BoldandItalics"/>
              </w:rPr>
              <w:t>business structure</w:t>
            </w:r>
          </w:p>
          <w:p w:rsidR="00000000" w:rsidP="002B1F02">
            <w:pPr>
              <w:pStyle w:val="BodyText"/>
              <w:rPr>
                <w:lang w:val="en-NZ"/>
              </w:rPr>
            </w:pPr>
            <w:r w:rsidRPr="002B1F02">
              <w:t>1.4 Direct det</w:t>
            </w:r>
            <w:r w:rsidRPr="002B1F02">
              <w:t>ermination of content requirements for each process</w:t>
            </w:r>
          </w:p>
        </w:tc>
      </w:tr>
      <w:tr w:rsidTr="002B1F02">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t>2. Contribute to description of system and transmission media</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BodyText"/>
            </w:pPr>
            <w:r w:rsidRPr="002B1F02">
              <w:t>2.1 Consult with network and system specialists</w:t>
            </w:r>
          </w:p>
          <w:p w:rsidR="00000000" w:rsidRPr="002B1F02" w:rsidP="002B1F02">
            <w:pPr>
              <w:pStyle w:val="BodyText"/>
            </w:pPr>
            <w:r w:rsidRPr="002B1F02">
              <w:t>2.2 Analyse features of physical environment to interface information system architecture</w:t>
            </w:r>
          </w:p>
          <w:p w:rsidR="00000000" w:rsidP="002B1F02">
            <w:pPr>
              <w:pStyle w:val="BodyText"/>
              <w:rPr>
                <w:lang w:val="en-NZ"/>
              </w:rPr>
            </w:pPr>
            <w:r w:rsidRPr="002B1F02">
              <w:t xml:space="preserve">2.3 Estimate </w:t>
            </w:r>
            <w:r w:rsidRPr="002B1F02">
              <w:rPr>
                <w:rStyle w:val="BoldandItalics"/>
              </w:rPr>
              <w:t>traffic content and volumes</w:t>
            </w:r>
            <w:r w:rsidRPr="002B1F02">
              <w:t xml:space="preserve"> based on business requirements</w:t>
            </w:r>
          </w:p>
        </w:tc>
      </w:tr>
      <w:tr w:rsidTr="002B1F02">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t>3. Supervise development of content structure and navigation plan</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BodyText"/>
            </w:pPr>
            <w:r w:rsidRPr="002B1F02">
              <w:t>3.1 Cluster information in related topics</w:t>
            </w:r>
          </w:p>
          <w:p w:rsidR="00000000" w:rsidRPr="002B1F02" w:rsidP="002B1F02">
            <w:pPr>
              <w:pStyle w:val="BodyText"/>
            </w:pPr>
            <w:r w:rsidRPr="002B1F02">
              <w:t>3.2 Ensure that information hierarchy is in a valid sequence</w:t>
            </w:r>
          </w:p>
          <w:p w:rsidR="00000000" w:rsidRPr="002B1F02" w:rsidP="002B1F02">
            <w:pPr>
              <w:pStyle w:val="BodyText"/>
            </w:pPr>
            <w:r w:rsidRPr="002B1F02">
              <w:t>3.3 Provide di</w:t>
            </w:r>
            <w:r w:rsidRPr="002B1F02">
              <w:t>rection for clear, valid and intuitive labelling</w:t>
            </w:r>
          </w:p>
          <w:p w:rsidR="00000000" w:rsidRPr="002B1F02" w:rsidP="002B1F02">
            <w:pPr>
              <w:pStyle w:val="BodyText"/>
            </w:pPr>
            <w:r w:rsidRPr="002B1F02">
              <w:t>3.4 Review and commit to feasibility of architecture design</w:t>
            </w:r>
          </w:p>
          <w:p w:rsidR="00000000" w:rsidP="002B1F02">
            <w:pPr>
              <w:pStyle w:val="BodyText"/>
              <w:rPr>
                <w:lang w:val="en-NZ"/>
              </w:rPr>
            </w:pPr>
            <w:r w:rsidRPr="002B1F02">
              <w:t>3.5 Develop acceptance criteria</w:t>
            </w:r>
          </w:p>
        </w:tc>
      </w:tr>
      <w:tr w:rsidTr="002B1F02">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t>4. Implement navigation system development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BodyText"/>
            </w:pPr>
            <w:r w:rsidRPr="002B1F02">
              <w:t>4.1 Coordinate fit of navigational systems with business requirements</w:t>
            </w:r>
          </w:p>
          <w:p w:rsidR="00000000" w:rsidRPr="002B1F02" w:rsidP="002B1F02">
            <w:pPr>
              <w:pStyle w:val="BodyText"/>
            </w:pPr>
            <w:r w:rsidRPr="002B1F02">
              <w:t>4</w:t>
            </w:r>
            <w:r w:rsidRPr="002B1F02">
              <w:t>.2 Supervise development of navigational search subsystems</w:t>
            </w:r>
          </w:p>
          <w:p w:rsidR="00000000" w:rsidP="002B1F02">
            <w:pPr>
              <w:pStyle w:val="BodyText"/>
              <w:rPr>
                <w:lang w:val="en-NZ"/>
              </w:rPr>
            </w:pPr>
            <w:r w:rsidRPr="002B1F02">
              <w:t>4.3 Lead development of consistent and logical labelling systems</w:t>
            </w:r>
          </w:p>
        </w:tc>
      </w:tr>
      <w:tr w:rsidTr="002B1F02">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t>5. Finalise testing and accept information architecture model</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BodyText"/>
            </w:pPr>
            <w:r w:rsidRPr="002B1F02">
              <w:t>5.1 Lead construction of information architecture prototype</w:t>
            </w:r>
          </w:p>
          <w:p w:rsidR="00000000" w:rsidRPr="002B1F02" w:rsidP="002B1F02">
            <w:pPr>
              <w:pStyle w:val="BodyText"/>
            </w:pPr>
            <w:r w:rsidRPr="002B1F02">
              <w:t>5.2 Ensur</w:t>
            </w:r>
            <w:r w:rsidRPr="002B1F02">
              <w:t xml:space="preserve">e a broad sample of business clients are engaged </w:t>
            </w:r>
          </w:p>
          <w:p w:rsidR="00000000" w:rsidRPr="002B1F02" w:rsidP="002B1F02">
            <w:pPr>
              <w:pStyle w:val="BodyText"/>
            </w:pPr>
            <w:r w:rsidRPr="002B1F02">
              <w:t>5.3 Ensure site content meets business needs</w:t>
            </w:r>
          </w:p>
          <w:p w:rsidR="00000000" w:rsidRPr="002B1F02" w:rsidP="002B1F02">
            <w:pPr>
              <w:pStyle w:val="BodyText"/>
            </w:pPr>
            <w:r w:rsidRPr="002B1F02">
              <w:t>5.4 Lead testing of information architecture prototype to test that it operates on chosen system and transmission media</w:t>
            </w:r>
          </w:p>
          <w:p w:rsidR="00000000" w:rsidRPr="002B1F02" w:rsidP="002B1F02">
            <w:pPr>
              <w:pStyle w:val="BodyText"/>
            </w:pPr>
            <w:r w:rsidRPr="002B1F02">
              <w:t>5.5 Supervise user-acceptance test</w:t>
            </w:r>
          </w:p>
        </w:tc>
      </w:tr>
    </w:tbl>
    <w:p w:rsidR="00000000" w:rsidRPr="002B1F02" w:rsidP="002B1F02">
      <w:pPr>
        <w:pStyle w:val="BodyText"/>
      </w:pPr>
    </w:p>
    <w:p w:rsidR="00000000" w:rsidRPr="002B1F02" w:rsidP="002B1F02">
      <w:pPr>
        <w:pStyle w:val="AllowPageBreak"/>
      </w:pPr>
    </w:p>
    <w:p w:rsidR="00000000" w:rsidRPr="002B1F02" w:rsidP="002B1F02">
      <w:pPr>
        <w:pStyle w:val="Heading1"/>
      </w:pPr>
      <w:bookmarkStart w:id="9" w:name="O_416059"/>
      <w:bookmarkEnd w:id="9"/>
      <w:r w:rsidRPr="002B1F02">
        <w:t>Required Skills and Knowledge</w:t>
      </w:r>
    </w:p>
    <w:p w:rsidR="00000000" w:rsidRPr="002B1F02" w:rsidP="002B1F02">
      <w:pPr>
        <w:pStyle w:val="BodyText"/>
      </w:pPr>
      <w:r w:rsidRPr="002B1F02">
        <w:rPr>
          <w:rStyle w:val="Emphasis"/>
        </w:rPr>
        <w:t>This section describes the skills and knowledge required for this unit.</w:t>
      </w:r>
    </w:p>
    <w:p w:rsidR="00000000" w:rsidRPr="002B1F02" w:rsidP="002B1F02">
      <w:pPr>
        <w:pStyle w:val="BodyText"/>
      </w:pPr>
    </w:p>
    <w:p w:rsidR="00000000" w:rsidRPr="002B1F02" w:rsidP="002B1F02">
      <w:pPr>
        <w:pStyle w:val="BodyText"/>
      </w:pPr>
      <w:r w:rsidRPr="002B1F02">
        <w:rPr>
          <w:rStyle w:val="SpecialBold"/>
        </w:rPr>
        <w:t>Required skills</w:t>
      </w:r>
    </w:p>
    <w:p w:rsidR="00000000" w:rsidRPr="002B1F02" w:rsidP="002B1F02">
      <w:pPr>
        <w:pStyle w:val="BodyText"/>
      </w:pPr>
    </w:p>
    <w:p w:rsidR="00000000" w:rsidRPr="002B1F02" w:rsidP="002B1F02">
      <w:pPr>
        <w:pStyle w:val="ListBullet"/>
      </w:pPr>
      <w:r w:rsidRPr="002B1F02">
        <w:t>analytical skills to evaluate information</w:t>
      </w:r>
    </w:p>
    <w:p w:rsidR="00000000" w:rsidRPr="002B1F02" w:rsidP="002B1F02">
      <w:pPr>
        <w:pStyle w:val="ListBullet"/>
      </w:pPr>
      <w:r w:rsidRPr="002B1F02">
        <w:t>literacy skills to:</w:t>
      </w:r>
    </w:p>
    <w:p w:rsidR="00000000" w:rsidRPr="002B1F02" w:rsidP="002B1F02">
      <w:pPr>
        <w:pStyle w:val="ListBullet2"/>
      </w:pPr>
      <w:r w:rsidRPr="002B1F02">
        <w:t>conduct presentations to a group</w:t>
      </w:r>
    </w:p>
    <w:p w:rsidR="00000000" w:rsidRPr="002B1F02" w:rsidP="002B1F02">
      <w:pPr>
        <w:pStyle w:val="ListBullet2"/>
      </w:pPr>
      <w:r w:rsidRPr="002B1F02">
        <w:t>work effectively in a group</w:t>
      </w:r>
    </w:p>
    <w:p w:rsidR="00000000" w:rsidRPr="002B1F02" w:rsidP="002B1F02">
      <w:pPr>
        <w:pStyle w:val="ListBullet2"/>
      </w:pPr>
      <w:r w:rsidRPr="002B1F02">
        <w:t>prepare reports</w:t>
      </w:r>
    </w:p>
    <w:p w:rsidR="00000000" w:rsidRPr="002B1F02" w:rsidP="002B1F02">
      <w:pPr>
        <w:pStyle w:val="ListBullet"/>
      </w:pPr>
      <w:r w:rsidRPr="002B1F02">
        <w:t>conflict management skills to deal with grievances, disputes or disagreements</w:t>
      </w:r>
    </w:p>
    <w:p w:rsidR="00000000" w:rsidRPr="002B1F02" w:rsidP="002B1F02">
      <w:pPr>
        <w:pStyle w:val="ListBullet"/>
      </w:pPr>
      <w:r w:rsidRPr="002B1F02">
        <w:t>information technology skills for word processing and desktop research</w:t>
      </w:r>
    </w:p>
    <w:p w:rsidR="00000000" w:rsidRPr="002B1F02" w:rsidP="002B1F02">
      <w:pPr>
        <w:pStyle w:val="ListBullet"/>
      </w:pPr>
      <w:r w:rsidRPr="002B1F02">
        <w:t>initiative and enterprise skills to identify improvements to q</w:t>
      </w:r>
      <w:r w:rsidRPr="002B1F02">
        <w:t>uality</w:t>
      </w:r>
    </w:p>
    <w:p w:rsidR="00000000" w:rsidRPr="002B1F02" w:rsidP="002B1F02">
      <w:pPr>
        <w:pStyle w:val="ListBullet"/>
      </w:pPr>
      <w:r w:rsidRPr="002B1F02">
        <w:t>literacy skills to prepare reports</w:t>
      </w:r>
    </w:p>
    <w:p w:rsidR="00000000" w:rsidRPr="002B1F02" w:rsidP="002B1F02">
      <w:pPr>
        <w:pStyle w:val="ListBullet"/>
      </w:pPr>
      <w:r w:rsidRPr="002B1F02">
        <w:t>planning and organisational skills to plan, prioritise and organise own work</w:t>
      </w:r>
    </w:p>
    <w:p w:rsidR="00000000" w:rsidRPr="002B1F02" w:rsidP="002B1F02">
      <w:pPr>
        <w:pStyle w:val="ListBullet"/>
      </w:pPr>
      <w:r w:rsidRPr="002B1F02">
        <w:t>problem-solving skills to resolve issues in the workplace</w:t>
      </w:r>
    </w:p>
    <w:p w:rsidR="00000000" w:rsidRPr="002B1F02" w:rsidP="002B1F02">
      <w:pPr>
        <w:pStyle w:val="ListBullet"/>
      </w:pPr>
      <w:r w:rsidRPr="002B1F02">
        <w:t>research skills to gather data and information.</w:t>
      </w:r>
    </w:p>
    <w:p w:rsidR="00000000" w:rsidRPr="002B1F02" w:rsidP="002B1F02">
      <w:pPr>
        <w:pStyle w:val="BodyText"/>
      </w:pPr>
    </w:p>
    <w:p w:rsidR="00000000" w:rsidRPr="002B1F02" w:rsidP="002B1F02">
      <w:pPr>
        <w:pStyle w:val="BodyText"/>
      </w:pPr>
      <w:r w:rsidRPr="002B1F02">
        <w:rPr>
          <w:rStyle w:val="SpecialBold"/>
        </w:rPr>
        <w:t>Required knowledge</w:t>
      </w:r>
    </w:p>
    <w:p w:rsidR="00000000" w:rsidRPr="002B1F02" w:rsidP="002B1F02">
      <w:pPr>
        <w:pStyle w:val="BodyText"/>
      </w:pPr>
    </w:p>
    <w:p w:rsidR="00000000" w:rsidRPr="002B1F02" w:rsidP="002B1F02">
      <w:pPr>
        <w:pStyle w:val="ListBullet"/>
      </w:pPr>
      <w:r w:rsidRPr="002B1F02">
        <w:t>equity an</w:t>
      </w:r>
      <w:r w:rsidRPr="002B1F02">
        <w:t>d diversity principles to apply to project</w:t>
      </w:r>
    </w:p>
    <w:p w:rsidR="00000000" w:rsidRPr="002B1F02" w:rsidP="002B1F02">
      <w:pPr>
        <w:pStyle w:val="ListBullet"/>
      </w:pPr>
      <w:r w:rsidRPr="002B1F02">
        <w:t>OHS requirements</w:t>
      </w:r>
    </w:p>
    <w:p w:rsidR="00000000" w:rsidRPr="002B1F02" w:rsidP="002B1F02">
      <w:pPr>
        <w:pStyle w:val="ListBullet"/>
      </w:pPr>
      <w:r w:rsidRPr="002B1F02">
        <w:t>organisational policy and procedures as they apply to the project</w:t>
      </w:r>
    </w:p>
    <w:p w:rsidR="00000000" w:rsidRPr="002B1F02" w:rsidP="002B1F02">
      <w:pPr>
        <w:pStyle w:val="ListBullet"/>
      </w:pPr>
      <w:r w:rsidRPr="002B1F02">
        <w:t>personal safety issues</w:t>
      </w:r>
    </w:p>
    <w:p w:rsidR="00000000" w:rsidRPr="002B1F02" w:rsidP="002B1F02">
      <w:pPr>
        <w:pStyle w:val="ListBullet"/>
      </w:pPr>
      <w:r w:rsidRPr="002B1F02">
        <w:t>public sector legislation, codes of practice and other formal agreements that directly impact on business operations</w:t>
      </w:r>
    </w:p>
    <w:p w:rsidR="00000000" w:rsidRPr="002B1F02" w:rsidP="002B1F02">
      <w:pPr>
        <w:pStyle w:val="ListBullet"/>
      </w:pPr>
      <w:r w:rsidRPr="002B1F02">
        <w:t>technical knowledge of telecommunications networks</w:t>
      </w:r>
    </w:p>
    <w:p w:rsidR="00000000" w:rsidRPr="002B1F02" w:rsidP="002B1F02">
      <w:pPr>
        <w:pStyle w:val="ListBullet"/>
      </w:pPr>
      <w:r w:rsidRPr="002B1F02">
        <w:t>workplace and industry environment as it applies to project.</w:t>
      </w:r>
    </w:p>
    <w:p w:rsidR="00000000" w:rsidRPr="002B1F02" w:rsidP="002B1F02">
      <w:pPr>
        <w:pStyle w:val="AllowPageBreak"/>
      </w:pPr>
    </w:p>
    <w:p w:rsidR="00000000" w:rsidRPr="002B1F02" w:rsidP="002B1F02">
      <w:pPr>
        <w:pStyle w:val="Heading1"/>
      </w:pPr>
      <w:bookmarkStart w:id="10" w:name="O_416060"/>
      <w:bookmarkEnd w:id="10"/>
      <w:r w:rsidRPr="002B1F02">
        <w:t>Evidence G</w:t>
      </w:r>
      <w:r w:rsidRPr="002B1F02">
        <w:t>uide</w:t>
      </w:r>
    </w:p>
    <w:p w:rsidR="00000000" w:rsidRPr="002B1F02" w:rsidP="002B1F02">
      <w:pPr>
        <w:pStyle w:val="BodyText"/>
      </w:pPr>
      <w:r w:rsidRPr="002B1F0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B1F02" w:rsidP="002B1F02">
      <w:pPr>
        <w:pStyle w:val="BodyText"/>
      </w:pPr>
    </w:p>
    <w:tbl>
      <w:tblPr>
        <w:tblW w:w="0" w:type="auto"/>
        <w:tblLayout w:type="fixed"/>
        <w:tblCellMar>
          <w:left w:w="62" w:type="dxa"/>
          <w:right w:w="62" w:type="dxa"/>
        </w:tblCellMar>
        <w:tblLook w:val="0000"/>
      </w:tblPr>
      <w:tblGrid>
        <w:gridCol w:w="2562"/>
        <w:gridCol w:w="6318"/>
      </w:tblGrid>
      <w:tr w:rsidTr="002B1F02">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rPr>
                <w:rStyle w:val="SpecialBold"/>
              </w:rPr>
              <w:t>Overview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p>
        </w:tc>
      </w:tr>
      <w:tr w:rsidTr="002B1F02">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rPr>
                <w:rStyle w:val="SpecialBold"/>
              </w:rPr>
              <w:t>Critical a</w:t>
            </w:r>
            <w:r w:rsidRPr="002B1F02">
              <w:rPr>
                <w:rStyle w:val="SpecialBold"/>
              </w:rPr>
              <w:t>spects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BodyText"/>
            </w:pPr>
            <w:r w:rsidRPr="002B1F02">
              <w:t>Evidence of the ability to:</w:t>
            </w:r>
          </w:p>
          <w:p w:rsidR="00000000" w:rsidRPr="002B1F02" w:rsidP="002B1F02">
            <w:pPr>
              <w:pStyle w:val="ListBullet"/>
            </w:pPr>
            <w:r w:rsidRPr="002B1F02">
              <w:t>determine the human factors that need to be analysed when managing people and groups</w:t>
            </w:r>
          </w:p>
          <w:p w:rsidR="00000000" w:rsidRPr="002B1F02" w:rsidP="002B1F02">
            <w:pPr>
              <w:pStyle w:val="ListBullet"/>
            </w:pPr>
            <w:r w:rsidRPr="002B1F02">
              <w:t xml:space="preserve">conduct business meetings applying effective communication techniques </w:t>
            </w:r>
          </w:p>
          <w:p w:rsidR="00000000" w:rsidRPr="002B1F02" w:rsidP="002B1F02">
            <w:pPr>
              <w:pStyle w:val="ListBullet"/>
            </w:pPr>
            <w:r w:rsidRPr="002B1F02">
              <w:t>determine essential requirements of a product applying quality management principles</w:t>
            </w:r>
          </w:p>
          <w:p w:rsidR="00000000" w:rsidRPr="002B1F02" w:rsidP="002B1F02">
            <w:pPr>
              <w:pStyle w:val="ListBullet"/>
            </w:pPr>
            <w:r w:rsidRPr="002B1F02">
              <w:t xml:space="preserve">monitor and implement training for staff </w:t>
            </w:r>
          </w:p>
          <w:p w:rsidR="00000000" w:rsidRPr="002B1F02" w:rsidP="002B1F02">
            <w:pPr>
              <w:pStyle w:val="ListBullet"/>
            </w:pPr>
            <w:r w:rsidRPr="002B1F02">
              <w:t>resolve problems and conflicts in a business environment</w:t>
            </w:r>
          </w:p>
          <w:p w:rsidR="00000000" w:rsidP="002B1F02">
            <w:pPr>
              <w:pStyle w:val="ListBullet"/>
              <w:rPr>
                <w:lang w:val="en-NZ"/>
              </w:rPr>
            </w:pPr>
            <w:r w:rsidRPr="002B1F02">
              <w:t>s</w:t>
            </w:r>
            <w:r w:rsidRPr="002B1F02">
              <w:t>upport human resource management program.</w:t>
            </w:r>
          </w:p>
        </w:tc>
      </w:tr>
      <w:tr w:rsidTr="002B1F02">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rPr>
                <w:rStyle w:val="SpecialBold"/>
              </w:rPr>
              <w:t>Context of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BodyText"/>
            </w:pPr>
            <w:r w:rsidRPr="002B1F02">
              <w:t>Assessment must ensure access to:</w:t>
            </w:r>
          </w:p>
          <w:p w:rsidR="00000000" w:rsidRPr="002B1F02" w:rsidP="002B1F02">
            <w:pPr>
              <w:pStyle w:val="ListBullet"/>
            </w:pPr>
            <w:r w:rsidRPr="002B1F02">
              <w:t xml:space="preserve">computer system and web-host workplace </w:t>
            </w:r>
          </w:p>
          <w:p w:rsidR="00000000" w:rsidRPr="002B1F02" w:rsidP="002B1F02">
            <w:pPr>
              <w:pStyle w:val="ListBullet"/>
            </w:pPr>
            <w:r w:rsidRPr="002B1F02">
              <w:t>relevant enterprise documentation, including human resource (HR) and quality management p</w:t>
            </w:r>
            <w:r w:rsidRPr="002B1F02">
              <w:t>olicies.</w:t>
            </w:r>
          </w:p>
          <w:p w:rsidR="00000000" w:rsidP="002B1F02">
            <w:pPr>
              <w:pStyle w:val="BodyText"/>
              <w:rPr>
                <w:lang w:val="en-NZ"/>
              </w:rPr>
            </w:pPr>
            <w:r w:rsidRPr="002B1F02">
              <w:t>Where applicable, physical resources should include equipment modified for people with special needs.</w:t>
            </w:r>
          </w:p>
        </w:tc>
      </w:tr>
      <w:tr w:rsidTr="002B1F02">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BodyText"/>
            </w:pPr>
            <w:r w:rsidRPr="002B1F02">
              <w:t>A range of assessment methods should be used to assess practical skills and knowledge. The following examples are appropriate for this unit:</w:t>
            </w:r>
          </w:p>
          <w:p w:rsidR="00000000" w:rsidRPr="002B1F02" w:rsidP="002B1F02">
            <w:pPr>
              <w:pStyle w:val="ListBullet"/>
            </w:pPr>
            <w:r w:rsidRPr="002B1F02">
              <w:t xml:space="preserve">direct observation of the candidate running a productive business meeting and effective interview techniques </w:t>
            </w:r>
          </w:p>
          <w:p w:rsidR="00000000" w:rsidRPr="002B1F02" w:rsidP="002B1F02">
            <w:pPr>
              <w:pStyle w:val="ListBullet"/>
            </w:pPr>
            <w:r w:rsidRPr="002B1F02">
              <w:t>verb</w:t>
            </w:r>
            <w:r w:rsidRPr="002B1F02">
              <w:t>al or written questioning to assess the required knowledge and skills</w:t>
            </w:r>
          </w:p>
          <w:p w:rsidR="00000000" w:rsidRPr="002B1F02" w:rsidP="002B1F02">
            <w:pPr>
              <w:pStyle w:val="ListBullet"/>
            </w:pPr>
            <w:r w:rsidRPr="002B1F02">
              <w:t>review of quality reports prepared by the candidate</w:t>
            </w:r>
          </w:p>
          <w:p w:rsidR="00000000" w:rsidP="002B1F02">
            <w:pPr>
              <w:pStyle w:val="ListBullet"/>
              <w:rPr>
                <w:lang w:val="en-NZ"/>
              </w:rPr>
            </w:pPr>
            <w:r w:rsidRPr="002B1F02">
              <w:t>evidence of consultations with staff and management.</w:t>
            </w:r>
          </w:p>
        </w:tc>
      </w:tr>
      <w:tr w:rsidTr="002B1F02">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BodyText"/>
            </w:pPr>
            <w:r w:rsidRPr="002B1F02">
              <w:t>Holistic assessment with other units relevan</w:t>
            </w:r>
            <w:r w:rsidRPr="002B1F02">
              <w:t>t to the industry sector, workplace and job role is recommended, where appropriate.</w:t>
            </w:r>
          </w:p>
          <w:p w:rsidR="00000000" w:rsidRPr="002B1F02" w:rsidP="002B1F02">
            <w:pPr>
              <w:pStyle w:val="BodyText"/>
            </w:pPr>
            <w:r w:rsidRPr="002B1F02">
              <w:t>Assessment processes and techniques must be culturally appropriate, and suitable to the communication skill level, language, literacy and numeracy capacity of the candidate</w:t>
            </w:r>
            <w:r w:rsidRPr="002B1F02">
              <w:t xml:space="preserve"> and the work being performed.</w:t>
            </w:r>
          </w:p>
          <w:p w:rsidR="00000000" w:rsidRPr="002B1F02" w:rsidP="002B1F02">
            <w:pPr>
              <w:pStyle w:val="BodyText"/>
            </w:pPr>
            <w:r w:rsidRPr="002B1F02">
              <w:t>Indigenous people and other people from a non-English speaking background may need additional support.</w:t>
            </w:r>
          </w:p>
          <w:p w:rsidR="00000000" w:rsidRPr="002B1F02" w:rsidP="002B1F02">
            <w:pPr>
              <w:pStyle w:val="BodyText"/>
            </w:pPr>
            <w:r w:rsidRPr="002B1F02">
              <w:t>In cases where practical assessment is used it should be combined with targeted questioning to assess required knowledge.</w:t>
            </w:r>
          </w:p>
        </w:tc>
      </w:tr>
    </w:tbl>
    <w:p w:rsidR="00000000" w:rsidRPr="002B1F02" w:rsidP="002B1F02">
      <w:pPr>
        <w:pStyle w:val="BodyText"/>
      </w:pPr>
    </w:p>
    <w:p w:rsidR="00000000" w:rsidRPr="002B1F02" w:rsidP="002B1F02">
      <w:pPr>
        <w:pStyle w:val="AllowPageBreak"/>
      </w:pPr>
    </w:p>
    <w:p w:rsidR="00000000" w:rsidRPr="002B1F02" w:rsidP="002B1F02">
      <w:pPr>
        <w:pStyle w:val="Heading1"/>
      </w:pPr>
      <w:bookmarkStart w:id="11" w:name="O_416061"/>
      <w:bookmarkEnd w:id="11"/>
      <w:r w:rsidRPr="002B1F02">
        <w:t>Range Statement</w:t>
      </w:r>
    </w:p>
    <w:p w:rsidR="00000000" w:rsidRPr="002B1F02" w:rsidP="002B1F02">
      <w:pPr>
        <w:pStyle w:val="BodyText"/>
      </w:pPr>
      <w:r w:rsidRPr="002B1F02">
        <w:rPr>
          <w:rStyle w:val="Emphasis"/>
        </w:rPr>
        <w:t xml:space="preserve">The range statement relates to the unit of competency as a whole. It allows for different work environments and situations that may affect </w:t>
      </w:r>
      <w:r w:rsidRPr="002B1F02">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B1F02">
        <w:rPr>
          <w:rStyle w:val="Emphasis"/>
        </w:rPr>
        <w:t>m, and local industry and regional contexts) may also be included.</w:t>
      </w:r>
    </w:p>
    <w:p w:rsidR="00000000" w:rsidRPr="002B1F02" w:rsidP="002B1F02">
      <w:pPr>
        <w:pStyle w:val="BodyText"/>
      </w:pPr>
    </w:p>
    <w:tbl>
      <w:tblPr>
        <w:tblW w:w="0" w:type="auto"/>
        <w:tblLayout w:type="fixed"/>
        <w:tblCellMar>
          <w:left w:w="62" w:type="dxa"/>
          <w:right w:w="62" w:type="dxa"/>
        </w:tblCellMar>
        <w:tblLook w:val="0000"/>
      </w:tblPr>
      <w:tblGrid>
        <w:gridCol w:w="2692"/>
        <w:gridCol w:w="6188"/>
      </w:tblGrid>
      <w:tr w:rsidTr="002B1F02">
        <w:tblPrEx>
          <w:tblW w:w="0" w:type="auto"/>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rPr>
                <w:rStyle w:val="BoldandItalics"/>
              </w:rPr>
              <w:t>Client</w:t>
            </w:r>
            <w:r w:rsidRPr="002B1F02">
              <w:t xml:space="preserve"> may include:</w:t>
            </w:r>
          </w:p>
        </w:tc>
        <w:tc>
          <w:tcPr>
            <w:tcW w:w="61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ListBullet"/>
            </w:pPr>
            <w:r w:rsidRPr="002B1F02">
              <w:t>internal or external customer</w:t>
            </w:r>
          </w:p>
          <w:p w:rsidR="00000000" w:rsidP="002B1F02">
            <w:pPr>
              <w:pStyle w:val="ListBullet"/>
              <w:rPr>
                <w:lang w:val="en-NZ"/>
              </w:rPr>
            </w:pPr>
            <w:r w:rsidRPr="002B1F02">
              <w:t>owner, management or shareholders.</w:t>
            </w:r>
          </w:p>
        </w:tc>
      </w:tr>
      <w:tr w:rsidTr="002B1F02">
        <w:tblPrEx>
          <w:tblW w:w="0" w:type="auto"/>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rPr>
                <w:rStyle w:val="BoldandItalics"/>
              </w:rPr>
              <w:t>Direction</w:t>
            </w:r>
            <w:r w:rsidRPr="002B1F02">
              <w:t xml:space="preserve"> may include:</w:t>
            </w:r>
          </w:p>
        </w:tc>
        <w:tc>
          <w:tcPr>
            <w:tcW w:w="61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ListBullet"/>
            </w:pPr>
            <w:r w:rsidRPr="002B1F02">
              <w:t>intended audiences</w:t>
            </w:r>
          </w:p>
          <w:p w:rsidR="00000000" w:rsidRPr="002B1F02" w:rsidP="002B1F02">
            <w:pPr>
              <w:pStyle w:val="ListBullet"/>
            </w:pPr>
            <w:r w:rsidRPr="002B1F02">
              <w:t>long and short-term goals for the site</w:t>
            </w:r>
          </w:p>
          <w:p w:rsidR="00000000" w:rsidRPr="002B1F02" w:rsidP="002B1F02">
            <w:pPr>
              <w:pStyle w:val="ListBullet"/>
            </w:pPr>
            <w:r w:rsidRPr="002B1F02">
              <w:t>types of client interactions</w:t>
            </w:r>
          </w:p>
          <w:p w:rsidR="00000000" w:rsidP="002B1F02">
            <w:pPr>
              <w:pStyle w:val="ListBullet"/>
              <w:rPr>
                <w:lang w:val="en-NZ"/>
              </w:rPr>
            </w:pPr>
            <w:r w:rsidRPr="002B1F02">
              <w:t>website intent.</w:t>
            </w:r>
          </w:p>
        </w:tc>
      </w:tr>
      <w:tr w:rsidTr="002B1F02">
        <w:tblPrEx>
          <w:tblW w:w="0" w:type="auto"/>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rPr>
                <w:rStyle w:val="BoldandItalics"/>
              </w:rPr>
              <w:t>Business structure</w:t>
            </w:r>
            <w:r w:rsidRPr="002B1F02">
              <w:t xml:space="preserve"> may include:</w:t>
            </w:r>
          </w:p>
        </w:tc>
        <w:tc>
          <w:tcPr>
            <w:tcW w:w="61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ListBullet"/>
            </w:pPr>
            <w:r w:rsidRPr="002B1F02">
              <w:t xml:space="preserve">branch </w:t>
            </w:r>
          </w:p>
          <w:p w:rsidR="00000000" w:rsidRPr="002B1F02" w:rsidP="002B1F02">
            <w:pPr>
              <w:pStyle w:val="ListBullet"/>
            </w:pPr>
            <w:r w:rsidRPr="002B1F02">
              <w:t xml:space="preserve">business unit </w:t>
            </w:r>
          </w:p>
          <w:p w:rsidR="00000000" w:rsidP="002B1F02">
            <w:pPr>
              <w:pStyle w:val="ListBullet"/>
              <w:rPr>
                <w:lang w:val="en-NZ"/>
              </w:rPr>
            </w:pPr>
            <w:r w:rsidRPr="002B1F02">
              <w:t>conglomerate.</w:t>
            </w:r>
          </w:p>
        </w:tc>
      </w:tr>
      <w:tr w:rsidTr="002B1F02">
        <w:tblPrEx>
          <w:tblW w:w="0" w:type="auto"/>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02">
            <w:pPr>
              <w:pStyle w:val="BodyText"/>
              <w:rPr>
                <w:lang w:val="en-NZ"/>
              </w:rPr>
            </w:pPr>
            <w:r w:rsidRPr="002B1F02">
              <w:rPr>
                <w:rStyle w:val="BoldandItalics"/>
              </w:rPr>
              <w:t>Traffic content and volumes</w:t>
            </w:r>
            <w:r w:rsidRPr="002B1F02">
              <w:t xml:space="preserve"> may include:</w:t>
            </w:r>
          </w:p>
        </w:tc>
        <w:tc>
          <w:tcPr>
            <w:tcW w:w="61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02" w:rsidP="002B1F02">
            <w:pPr>
              <w:pStyle w:val="ListBullet"/>
            </w:pPr>
            <w:r w:rsidRPr="002B1F02">
              <w:t>hits</w:t>
            </w:r>
          </w:p>
          <w:p w:rsidR="00000000" w:rsidRPr="002B1F02" w:rsidP="002B1F02">
            <w:pPr>
              <w:pStyle w:val="ListBullet"/>
            </w:pPr>
            <w:r w:rsidRPr="002B1F02">
              <w:t>page views</w:t>
            </w:r>
          </w:p>
          <w:p w:rsidR="00000000" w:rsidRPr="002B1F02" w:rsidP="002B1F02">
            <w:pPr>
              <w:pStyle w:val="ListBullet"/>
            </w:pPr>
            <w:r w:rsidRPr="002B1F02">
              <w:t>packet sniffing</w:t>
            </w:r>
          </w:p>
          <w:p w:rsidR="00000000" w:rsidRPr="002B1F02" w:rsidP="002B1F02">
            <w:pPr>
              <w:pStyle w:val="ListBullet"/>
            </w:pPr>
            <w:r w:rsidRPr="002B1F02">
              <w:t>network traffic.</w:t>
            </w:r>
          </w:p>
        </w:tc>
      </w:tr>
    </w:tbl>
    <w:p w:rsidR="00000000" w:rsidRPr="002B1F02" w:rsidP="002B1F02">
      <w:pPr>
        <w:pStyle w:val="BodyText"/>
      </w:pPr>
    </w:p>
    <w:p w:rsidR="00000000" w:rsidRPr="002B1F02" w:rsidP="002B1F02">
      <w:pPr>
        <w:pStyle w:val="AllowPageBreak"/>
      </w:pPr>
    </w:p>
    <w:p w:rsidR="00000000" w:rsidRPr="002B1F02" w:rsidP="002B1F02">
      <w:pPr>
        <w:pStyle w:val="Heading1"/>
      </w:pPr>
      <w:bookmarkStart w:id="12" w:name="O_416062"/>
      <w:bookmarkEnd w:id="12"/>
      <w:r w:rsidRPr="002B1F02">
        <w:t>Unit Sector(s)</w:t>
      </w:r>
    </w:p>
    <w:p w:rsidR="00000000" w:rsidRPr="002B1F02" w:rsidP="002B1F02">
      <w:pPr>
        <w:pStyle w:val="BodyText"/>
      </w:pPr>
      <w:r w:rsidRPr="002B1F02">
        <w:t>General ICT</w:t>
      </w:r>
    </w:p>
    <w:p w:rsidR="00000000" w:rsidRPr="002B1F02" w:rsidP="002B1F02"/>
    <w:sectPr w:rsidSect="002B1F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3BC" w:rsidP="002513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BC" w:rsidP="002B1F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513BC" w:rsidP="002B1F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13BC" w:rsidP="002B1F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02" w:rsidRPr="002513BC" w:rsidP="002513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BC" w:rsidP="002B1F02">
    <w:pPr>
      <w:pStyle w:val="Header"/>
      <w:framePr w:wrap="around"/>
    </w:pPr>
    <w:r>
      <w:fldChar w:fldCharType="begin"/>
    </w:r>
    <w:r>
      <w:instrText xml:space="preserve"> TITLE   \* MERGEFORMAT </w:instrText>
    </w:r>
    <w:r>
      <w:fldChar w:fldCharType="separate"/>
    </w:r>
    <w:r>
      <w:t>ICAICT711A Manage an information architecture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513BC" w:rsidP="002B1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24AD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A41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F4A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F02"/>
    <w:pPr>
      <w:spacing w:before="360" w:after="60"/>
      <w:outlineLvl w:val="0"/>
    </w:pPr>
    <w:rPr>
      <w:sz w:val="32"/>
    </w:rPr>
  </w:style>
  <w:style w:type="paragraph" w:styleId="Heading2">
    <w:name w:val="heading 2"/>
    <w:basedOn w:val="HeadingBase"/>
    <w:next w:val="BodyText"/>
    <w:link w:val="Heading2Char"/>
    <w:qFormat/>
    <w:rsid w:val="002B1F02"/>
    <w:pPr>
      <w:keepLines/>
      <w:spacing w:before="240" w:after="120"/>
      <w:outlineLvl w:val="1"/>
    </w:pPr>
    <w:rPr>
      <w:sz w:val="28"/>
      <w:szCs w:val="40"/>
    </w:rPr>
  </w:style>
  <w:style w:type="paragraph" w:styleId="Heading3">
    <w:name w:val="heading 3"/>
    <w:basedOn w:val="HeadingBase"/>
    <w:next w:val="BodyText"/>
    <w:link w:val="Heading3Char"/>
    <w:qFormat/>
    <w:rsid w:val="002B1F02"/>
    <w:pPr>
      <w:spacing w:before="180" w:after="120"/>
      <w:outlineLvl w:val="2"/>
    </w:pPr>
    <w:rPr>
      <w:spacing w:val="-10"/>
      <w:kern w:val="32"/>
    </w:rPr>
  </w:style>
  <w:style w:type="paragraph" w:styleId="Heading4">
    <w:name w:val="heading 4"/>
    <w:basedOn w:val="HeadingBase"/>
    <w:next w:val="BodyText"/>
    <w:link w:val="Heading4Char"/>
    <w:qFormat/>
    <w:rsid w:val="002B1F02"/>
    <w:pPr>
      <w:spacing w:before="160" w:after="120"/>
      <w:outlineLvl w:val="3"/>
    </w:pPr>
    <w:rPr>
      <w:sz w:val="22"/>
    </w:rPr>
  </w:style>
  <w:style w:type="paragraph" w:styleId="Heading5">
    <w:name w:val="heading 5"/>
    <w:basedOn w:val="HeadingBase"/>
    <w:next w:val="Normal"/>
    <w:link w:val="Heading5Char"/>
    <w:qFormat/>
    <w:rsid w:val="002B1F02"/>
    <w:pPr>
      <w:spacing w:before="80"/>
      <w:outlineLvl w:val="4"/>
    </w:pPr>
    <w:rPr>
      <w:color w:val="918585"/>
      <w:sz w:val="20"/>
    </w:rPr>
  </w:style>
  <w:style w:type="paragraph" w:styleId="Heading6">
    <w:name w:val="heading 6"/>
    <w:basedOn w:val="HeadingBase"/>
    <w:next w:val="Normal"/>
    <w:link w:val="Heading6Char"/>
    <w:qFormat/>
    <w:rsid w:val="002B1F02"/>
    <w:pPr>
      <w:spacing w:before="60"/>
      <w:outlineLvl w:val="5"/>
    </w:pPr>
    <w:rPr>
      <w:color w:val="918585"/>
      <w:sz w:val="20"/>
    </w:rPr>
  </w:style>
  <w:style w:type="paragraph" w:styleId="Heading7">
    <w:name w:val="heading 7"/>
    <w:basedOn w:val="Normal"/>
    <w:next w:val="Normal"/>
    <w:link w:val="Heading7Char"/>
    <w:qFormat/>
    <w:rsid w:val="002B1F02"/>
    <w:pPr>
      <w:ind w:left="720"/>
      <w:outlineLvl w:val="6"/>
    </w:pPr>
    <w:rPr>
      <w:i/>
    </w:rPr>
  </w:style>
  <w:style w:type="paragraph" w:styleId="Heading8">
    <w:name w:val="heading 8"/>
    <w:basedOn w:val="Normal"/>
    <w:next w:val="Normal"/>
    <w:link w:val="Heading8Char"/>
    <w:qFormat/>
    <w:rsid w:val="002B1F02"/>
    <w:pPr>
      <w:ind w:left="720"/>
      <w:outlineLvl w:val="7"/>
    </w:pPr>
    <w:rPr>
      <w:i/>
    </w:rPr>
  </w:style>
  <w:style w:type="paragraph" w:styleId="Heading9">
    <w:name w:val="heading 9"/>
    <w:basedOn w:val="Normal"/>
    <w:next w:val="Normal"/>
    <w:link w:val="Heading9Char"/>
    <w:qFormat/>
    <w:rsid w:val="002B1F02"/>
    <w:pPr>
      <w:ind w:left="720"/>
      <w:outlineLvl w:val="8"/>
    </w:pPr>
    <w:rPr>
      <w:i/>
    </w:rPr>
  </w:style>
  <w:style w:type="character" w:default="1" w:styleId="DefaultParagraphFont">
    <w:name w:val="Default Paragraph Font"/>
    <w:uiPriority w:val="1"/>
    <w:unhideWhenUsed/>
    <w:rsid w:val="002B1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F02"/>
  </w:style>
  <w:style w:type="character" w:customStyle="1" w:styleId="Heading1Char">
    <w:name w:val="Heading 1 Char"/>
    <w:basedOn w:val="DefaultParagraphFont"/>
    <w:link w:val="Heading1"/>
    <w:rsid w:val="002B1F02"/>
    <w:rPr>
      <w:rFonts w:ascii="Times New Roman" w:eastAsia="Times New Roman" w:hAnsi="Times New Roman" w:cs="Times New Roman"/>
      <w:b/>
      <w:sz w:val="32"/>
      <w:szCs w:val="20"/>
      <w:lang w:eastAsia="en-US"/>
    </w:rPr>
  </w:style>
  <w:style w:type="paragraph" w:styleId="BodyText">
    <w:name w:val="Body Text"/>
    <w:basedOn w:val="Normal"/>
    <w:link w:val="BodyTextChar"/>
    <w:rsid w:val="002B1F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1F02"/>
    <w:rPr>
      <w:rFonts w:ascii="Times New Roman" w:eastAsia="Times New Roman" w:hAnsi="Times New Roman" w:cs="Times New Roman"/>
      <w:sz w:val="24"/>
      <w:lang w:eastAsia="en-US"/>
    </w:rPr>
  </w:style>
  <w:style w:type="paragraph" w:styleId="Footer">
    <w:name w:val="footer"/>
    <w:basedOn w:val="Normal"/>
    <w:link w:val="FooterChar"/>
    <w:rsid w:val="002B1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F02"/>
    <w:rPr>
      <w:rFonts w:ascii="Times New Roman" w:eastAsia="Times New Roman" w:hAnsi="Times New Roman" w:cs="Times New Roman"/>
      <w:sz w:val="16"/>
      <w:lang w:eastAsia="en-US"/>
    </w:rPr>
  </w:style>
  <w:style w:type="paragraph" w:styleId="ListBullet">
    <w:name w:val="List Bullet"/>
    <w:basedOn w:val="List"/>
    <w:rsid w:val="002B1F02"/>
    <w:pPr>
      <w:numPr>
        <w:numId w:val="13"/>
      </w:numPr>
      <w:tabs>
        <w:tab w:val="clear" w:pos="340"/>
      </w:tabs>
      <w:spacing w:before="40" w:after="40"/>
    </w:pPr>
  </w:style>
  <w:style w:type="character" w:customStyle="1" w:styleId="SpecialBold">
    <w:name w:val="Special Bold"/>
    <w:basedOn w:val="DefaultParagraphFont"/>
    <w:rsid w:val="002B1F02"/>
    <w:rPr>
      <w:b/>
      <w:spacing w:val="0"/>
    </w:rPr>
  </w:style>
  <w:style w:type="paragraph" w:styleId="ListBullet2">
    <w:name w:val="List Bullet 2"/>
    <w:basedOn w:val="List2"/>
    <w:rsid w:val="002B1F02"/>
    <w:pPr>
      <w:numPr>
        <w:numId w:val="14"/>
      </w:numPr>
      <w:tabs>
        <w:tab w:val="clear" w:pos="680"/>
      </w:tabs>
    </w:pPr>
  </w:style>
  <w:style w:type="character" w:styleId="Emphasis">
    <w:name w:val="Emphasis"/>
    <w:basedOn w:val="DefaultParagraphFont"/>
    <w:qFormat/>
    <w:rsid w:val="002B1F02"/>
    <w:rPr>
      <w:i/>
    </w:rPr>
  </w:style>
  <w:style w:type="paragraph" w:customStyle="1" w:styleId="SuperHeading">
    <w:name w:val="SuperHeading"/>
    <w:basedOn w:val="Normal"/>
    <w:rsid w:val="002B1F02"/>
    <w:pPr>
      <w:spacing w:before="240" w:after="120"/>
      <w:outlineLvl w:val="0"/>
    </w:pPr>
    <w:rPr>
      <w:rFonts w:ascii="Times New Roman" w:hAnsi="Times New Roman"/>
      <w:b/>
      <w:sz w:val="28"/>
    </w:rPr>
  </w:style>
  <w:style w:type="paragraph" w:customStyle="1" w:styleId="AllowPageBreak">
    <w:name w:val="AllowPageBreak"/>
    <w:rsid w:val="002B1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1F02"/>
    <w:rPr>
      <w:b/>
      <w:i/>
      <w:u w:val="none"/>
    </w:rPr>
  </w:style>
  <w:style w:type="character" w:customStyle="1" w:styleId="Heading2Char">
    <w:name w:val="Heading 2 Char"/>
    <w:basedOn w:val="DefaultParagraphFont"/>
    <w:link w:val="Heading2"/>
    <w:rsid w:val="002B1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F02"/>
    <w:rPr>
      <w:rFonts w:ascii="Courier New" w:eastAsia="Times New Roman" w:hAnsi="Courier New" w:cs="Times New Roman"/>
      <w:i/>
      <w:szCs w:val="20"/>
      <w:lang w:eastAsia="en-US"/>
    </w:rPr>
  </w:style>
  <w:style w:type="paragraph" w:customStyle="1" w:styleId="HeadingBase">
    <w:name w:val="Heading Base"/>
    <w:rsid w:val="002B1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F02"/>
    <w:pPr>
      <w:tabs>
        <w:tab w:val="right" w:leader="dot" w:pos="9072"/>
      </w:tabs>
      <w:ind w:left="567"/>
    </w:pPr>
    <w:rPr>
      <w:szCs w:val="22"/>
    </w:rPr>
  </w:style>
  <w:style w:type="paragraph" w:customStyle="1" w:styleId="TOCBase">
    <w:name w:val="TOC Base"/>
    <w:rsid w:val="002B1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F02"/>
    <w:pPr>
      <w:tabs>
        <w:tab w:val="right" w:leader="dot" w:pos="9072"/>
      </w:tabs>
      <w:spacing w:before="40" w:after="40"/>
      <w:ind w:left="284"/>
    </w:pPr>
    <w:rPr>
      <w:rFonts w:ascii="Times New Roman" w:hAnsi="Times New Roman"/>
    </w:rPr>
  </w:style>
  <w:style w:type="paragraph" w:styleId="TOC1">
    <w:name w:val="toc 1"/>
    <w:basedOn w:val="TOCBase"/>
    <w:next w:val="Normal"/>
    <w:rsid w:val="002B1F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1F02"/>
    <w:pPr>
      <w:spacing w:before="5040"/>
      <w:jc w:val="center"/>
    </w:pPr>
    <w:rPr>
      <w:sz w:val="48"/>
      <w:szCs w:val="72"/>
      <w:lang w:val="en-US"/>
    </w:rPr>
  </w:style>
  <w:style w:type="character" w:customStyle="1" w:styleId="TitleChar">
    <w:name w:val="Title Char"/>
    <w:basedOn w:val="DefaultParagraphFont"/>
    <w:link w:val="Title"/>
    <w:rsid w:val="002B1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F02"/>
    <w:pPr>
      <w:tabs>
        <w:tab w:val="left" w:pos="3600"/>
        <w:tab w:val="left" w:pos="3958"/>
      </w:tabs>
    </w:pPr>
  </w:style>
  <w:style w:type="paragraph" w:styleId="List">
    <w:name w:val="List"/>
    <w:basedOn w:val="BodyText"/>
    <w:next w:val="BodyText"/>
    <w:rsid w:val="002B1F02"/>
    <w:pPr>
      <w:tabs>
        <w:tab w:val="left" w:pos="340"/>
      </w:tabs>
      <w:spacing w:before="60" w:after="60"/>
      <w:ind w:left="340" w:hanging="340"/>
    </w:pPr>
  </w:style>
  <w:style w:type="paragraph" w:customStyle="1" w:styleId="Note">
    <w:name w:val="Note"/>
    <w:basedOn w:val="BodyText"/>
    <w:rsid w:val="002B1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F02"/>
    <w:pPr>
      <w:framePr w:wrap="auto" w:hAnchor="text" w:y="6049"/>
    </w:pPr>
    <w:rPr>
      <w:color w:val="000000"/>
      <w:sz w:val="40"/>
    </w:rPr>
  </w:style>
  <w:style w:type="paragraph" w:customStyle="1" w:styleId="TOCTitle">
    <w:name w:val="TOCTitle"/>
    <w:basedOn w:val="Heading1"/>
    <w:rsid w:val="002B1F02"/>
    <w:pPr>
      <w:spacing w:after="240"/>
      <w:jc w:val="center"/>
      <w:outlineLvl w:val="9"/>
    </w:pPr>
    <w:rPr>
      <w:caps/>
    </w:rPr>
  </w:style>
  <w:style w:type="paragraph" w:customStyle="1" w:styleId="Version">
    <w:name w:val="Version"/>
    <w:rsid w:val="002B1F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F02"/>
    <w:pPr>
      <w:keepNext w:val="0"/>
      <w:tabs>
        <w:tab w:val="right" w:pos="4176"/>
      </w:tabs>
      <w:ind w:left="198" w:hanging="198"/>
    </w:pPr>
    <w:rPr>
      <w:rFonts w:ascii="Garamond" w:hAnsi="Garamond"/>
    </w:rPr>
  </w:style>
  <w:style w:type="paragraph" w:styleId="IndexHeading">
    <w:name w:val="index heading"/>
    <w:basedOn w:val="Normal"/>
    <w:next w:val="Index1"/>
    <w:semiHidden/>
    <w:rsid w:val="002B1F02"/>
    <w:pPr>
      <w:spacing w:before="120" w:after="120"/>
    </w:pPr>
    <w:rPr>
      <w:rFonts w:ascii="Arial" w:hAnsi="Arial"/>
      <w:b/>
      <w:color w:val="918585"/>
      <w:sz w:val="24"/>
    </w:rPr>
  </w:style>
  <w:style w:type="paragraph" w:styleId="Header">
    <w:name w:val="header"/>
    <w:basedOn w:val="Normal"/>
    <w:link w:val="HeaderChar"/>
    <w:rsid w:val="002B1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F02"/>
    <w:rPr>
      <w:rFonts w:ascii="Times New Roman" w:eastAsia="Times New Roman" w:hAnsi="Times New Roman" w:cs="Times New Roman"/>
      <w:sz w:val="16"/>
      <w:szCs w:val="20"/>
      <w:lang w:val="en-GB" w:eastAsia="en-US"/>
    </w:rPr>
  </w:style>
  <w:style w:type="paragraph" w:customStyle="1" w:styleId="Chapter">
    <w:name w:val="Chapter"/>
    <w:basedOn w:val="Normal"/>
    <w:rsid w:val="002B1F02"/>
    <w:pPr>
      <w:spacing w:before="240"/>
    </w:pPr>
    <w:rPr>
      <w:rFonts w:ascii="Times New Roman" w:hAnsi="Times New Roman"/>
      <w:smallCaps/>
      <w:spacing w:val="80"/>
      <w:sz w:val="28"/>
    </w:rPr>
  </w:style>
  <w:style w:type="paragraph" w:customStyle="1" w:styleId="InChapter">
    <w:name w:val="InChapter"/>
    <w:basedOn w:val="Heading3"/>
    <w:rsid w:val="002B1F02"/>
    <w:pPr>
      <w:spacing w:after="240"/>
      <w:outlineLvl w:val="9"/>
    </w:pPr>
    <w:rPr>
      <w:noProof/>
    </w:rPr>
  </w:style>
  <w:style w:type="paragraph" w:styleId="Index2">
    <w:name w:val="index 2"/>
    <w:basedOn w:val="Normal"/>
    <w:next w:val="Normal"/>
    <w:semiHidden/>
    <w:rsid w:val="002B1F02"/>
    <w:pPr>
      <w:tabs>
        <w:tab w:val="right" w:pos="4176"/>
      </w:tabs>
      <w:ind w:left="568" w:hanging="284"/>
    </w:pPr>
    <w:rPr>
      <w:rFonts w:ascii="Garamond" w:hAnsi="Garamond"/>
    </w:rPr>
  </w:style>
  <w:style w:type="paragraph" w:customStyle="1" w:styleId="Byline">
    <w:name w:val="Byline"/>
    <w:rsid w:val="002B1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F02"/>
    <w:pPr>
      <w:tabs>
        <w:tab w:val="clear" w:pos="3600"/>
        <w:tab w:val="clear" w:pos="3958"/>
      </w:tabs>
      <w:jc w:val="right"/>
    </w:pPr>
  </w:style>
  <w:style w:type="paragraph" w:styleId="Caption">
    <w:name w:val="caption"/>
    <w:basedOn w:val="BodyText"/>
    <w:next w:val="Normal"/>
    <w:qFormat/>
    <w:rsid w:val="002B1F02"/>
    <w:pPr>
      <w:framePr w:w="2268" w:hSpace="181" w:vSpace="181" w:wrap="around" w:vAnchor="text" w:hAnchor="page" w:x="1135" w:y="285" w:anchorLock="1"/>
    </w:pPr>
    <w:rPr>
      <w:i/>
    </w:rPr>
  </w:style>
  <w:style w:type="paragraph" w:customStyle="1" w:styleId="MiniTOCTitle">
    <w:name w:val="MiniTOCTitle"/>
    <w:basedOn w:val="Heading4"/>
    <w:rsid w:val="002B1F02"/>
    <w:pPr>
      <w:spacing w:before="240"/>
      <w:outlineLvl w:val="9"/>
    </w:pPr>
    <w:rPr>
      <w:noProof/>
      <w:sz w:val="24"/>
    </w:rPr>
  </w:style>
  <w:style w:type="paragraph" w:customStyle="1" w:styleId="MiniTOCItem">
    <w:name w:val="MiniTOCItem"/>
    <w:basedOn w:val="ListBullet"/>
    <w:rsid w:val="002B1F02"/>
    <w:pPr>
      <w:numPr>
        <w:numId w:val="0"/>
      </w:numPr>
      <w:tabs>
        <w:tab w:val="right" w:leader="dot" w:pos="6521"/>
      </w:tabs>
      <w:spacing w:before="0" w:after="0"/>
    </w:pPr>
  </w:style>
  <w:style w:type="paragraph" w:customStyle="1" w:styleId="TOFTitle">
    <w:name w:val="TOFTitle"/>
    <w:basedOn w:val="TOCTitle"/>
    <w:rsid w:val="002B1F02"/>
  </w:style>
  <w:style w:type="paragraph" w:styleId="TableofFigures">
    <w:name w:val="table of figures"/>
    <w:basedOn w:val="Normal"/>
    <w:next w:val="Normal"/>
    <w:semiHidden/>
    <w:rsid w:val="002B1F02"/>
    <w:pPr>
      <w:tabs>
        <w:tab w:val="right" w:leader="dot" w:pos="9072"/>
      </w:tabs>
      <w:ind w:left="970" w:hanging="403"/>
    </w:pPr>
    <w:rPr>
      <w:rFonts w:ascii="Times New Roman" w:hAnsi="Times New Roman"/>
      <w:b/>
    </w:rPr>
  </w:style>
  <w:style w:type="paragraph" w:styleId="ListNumber">
    <w:name w:val="List Number"/>
    <w:basedOn w:val="List"/>
    <w:rsid w:val="002B1F02"/>
    <w:pPr>
      <w:numPr>
        <w:numId w:val="11"/>
      </w:numPr>
    </w:pPr>
  </w:style>
  <w:style w:type="character" w:customStyle="1" w:styleId="WingdingSymbols">
    <w:name w:val="Wingding Symbols"/>
    <w:rsid w:val="002B1F02"/>
    <w:rPr>
      <w:rFonts w:ascii="Wingdings" w:hAnsi="Wingdings"/>
    </w:rPr>
  </w:style>
  <w:style w:type="paragraph" w:customStyle="1" w:styleId="TableHeading">
    <w:name w:val="Table Heading"/>
    <w:basedOn w:val="HeadingBase"/>
    <w:rsid w:val="002B1F02"/>
    <w:pPr>
      <w:keepLines/>
      <w:pBdr>
        <w:bottom w:val="single" w:sz="6" w:space="1" w:color="918585"/>
      </w:pBdr>
      <w:spacing w:before="240"/>
    </w:pPr>
  </w:style>
  <w:style w:type="character" w:customStyle="1" w:styleId="HotSpot">
    <w:name w:val="HotSpot"/>
    <w:rsid w:val="002B1F02"/>
    <w:rPr>
      <w:color w:val="0033CC"/>
      <w:u w:val="none"/>
    </w:rPr>
  </w:style>
  <w:style w:type="paragraph" w:customStyle="1" w:styleId="BodyTextRight">
    <w:name w:val="Body Text Right"/>
    <w:basedOn w:val="BodyText"/>
    <w:rsid w:val="002B1F02"/>
    <w:pPr>
      <w:spacing w:before="0" w:after="0"/>
      <w:jc w:val="right"/>
    </w:pPr>
  </w:style>
  <w:style w:type="paragraph" w:styleId="Index3">
    <w:name w:val="index 3"/>
    <w:basedOn w:val="ListNumber2"/>
    <w:next w:val="Normal"/>
    <w:semiHidden/>
    <w:rsid w:val="002B1F02"/>
    <w:pPr>
      <w:numPr>
        <w:numId w:val="0"/>
      </w:numPr>
      <w:tabs>
        <w:tab w:val="right" w:leader="dot" w:pos="4176"/>
      </w:tabs>
    </w:pPr>
  </w:style>
  <w:style w:type="paragraph" w:styleId="ListNumber2">
    <w:name w:val="List Number 2"/>
    <w:basedOn w:val="List2"/>
    <w:rsid w:val="002B1F02"/>
    <w:pPr>
      <w:numPr>
        <w:numId w:val="10"/>
      </w:numPr>
      <w:tabs>
        <w:tab w:val="clear" w:pos="1060"/>
      </w:tabs>
    </w:pPr>
  </w:style>
  <w:style w:type="paragraph" w:customStyle="1" w:styleId="MarginNote">
    <w:name w:val="Margin Note"/>
    <w:basedOn w:val="BodyText"/>
    <w:rsid w:val="002B1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F02"/>
    <w:rPr>
      <w:sz w:val="32"/>
    </w:rPr>
  </w:style>
  <w:style w:type="paragraph" w:customStyle="1" w:styleId="HeadingProcedure">
    <w:name w:val="Heading Procedure"/>
    <w:basedOn w:val="HeadingBase"/>
    <w:next w:val="Normal"/>
    <w:rsid w:val="002B1F02"/>
    <w:pPr>
      <w:tabs>
        <w:tab w:val="left" w:pos="0"/>
      </w:tabs>
      <w:spacing w:before="120" w:after="60"/>
    </w:pPr>
    <w:rPr>
      <w:i/>
      <w:color w:val="918585"/>
      <w:sz w:val="22"/>
    </w:rPr>
  </w:style>
  <w:style w:type="paragraph" w:customStyle="1" w:styleId="TableBodyText">
    <w:name w:val="Table Body Text"/>
    <w:basedOn w:val="BodyText"/>
    <w:rsid w:val="002B1F02"/>
    <w:pPr>
      <w:spacing w:before="60" w:after="60"/>
    </w:pPr>
  </w:style>
  <w:style w:type="paragraph" w:styleId="ListContinue">
    <w:name w:val="List Continue"/>
    <w:basedOn w:val="List"/>
    <w:rsid w:val="002B1F02"/>
    <w:pPr>
      <w:ind w:firstLine="0"/>
    </w:pPr>
  </w:style>
  <w:style w:type="paragraph" w:customStyle="1" w:styleId="ListNote">
    <w:name w:val="List Note"/>
    <w:basedOn w:val="List"/>
    <w:rsid w:val="002B1F02"/>
    <w:pPr>
      <w:pBdr>
        <w:top w:val="single" w:sz="6" w:space="2" w:color="918585"/>
        <w:bottom w:val="single" w:sz="6" w:space="2" w:color="918585"/>
      </w:pBdr>
      <w:tabs>
        <w:tab w:val="left" w:pos="1021"/>
      </w:tabs>
      <w:ind w:firstLine="0"/>
    </w:pPr>
  </w:style>
  <w:style w:type="paragraph" w:customStyle="1" w:styleId="Warning">
    <w:name w:val="Warning"/>
    <w:basedOn w:val="BodyText"/>
    <w:rsid w:val="002B1F02"/>
    <w:pPr>
      <w:shd w:val="clear" w:color="auto" w:fill="D9D9D9"/>
      <w:tabs>
        <w:tab w:val="left" w:pos="992"/>
      </w:tabs>
      <w:ind w:left="119" w:right="119"/>
    </w:pPr>
    <w:rPr>
      <w:sz w:val="20"/>
    </w:rPr>
  </w:style>
  <w:style w:type="paragraph" w:customStyle="1" w:styleId="MarginIcons">
    <w:name w:val="Margin Icons"/>
    <w:basedOn w:val="BodyText"/>
    <w:rsid w:val="002B1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F02"/>
    <w:rPr>
      <w:rFonts w:ascii="Courier New" w:hAnsi="Courier New"/>
    </w:rPr>
  </w:style>
  <w:style w:type="paragraph" w:customStyle="1" w:styleId="NoteBullet">
    <w:name w:val="Note Bullet"/>
    <w:basedOn w:val="Note"/>
    <w:rsid w:val="002B1F02"/>
    <w:pPr>
      <w:tabs>
        <w:tab w:val="clear" w:pos="680"/>
      </w:tabs>
      <w:spacing w:before="60" w:after="60"/>
    </w:pPr>
  </w:style>
  <w:style w:type="paragraph" w:customStyle="1" w:styleId="SubHeading2">
    <w:name w:val="SubHeading2"/>
    <w:basedOn w:val="HeadingBase"/>
    <w:rsid w:val="002B1F02"/>
    <w:pPr>
      <w:spacing w:before="240" w:after="60"/>
    </w:pPr>
    <w:rPr>
      <w:sz w:val="20"/>
    </w:rPr>
  </w:style>
  <w:style w:type="paragraph" w:customStyle="1" w:styleId="SubHeading1">
    <w:name w:val="SubHeading1"/>
    <w:basedOn w:val="HeadingBase"/>
    <w:rsid w:val="002B1F02"/>
    <w:pPr>
      <w:spacing w:before="240" w:after="60"/>
    </w:pPr>
    <w:rPr>
      <w:color w:val="918585"/>
      <w:sz w:val="22"/>
    </w:rPr>
  </w:style>
  <w:style w:type="paragraph" w:customStyle="1" w:styleId="SideHeading">
    <w:name w:val="Side Heading"/>
    <w:basedOn w:val="HeadingBase"/>
    <w:rsid w:val="002B1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F02"/>
    <w:pPr>
      <w:numPr>
        <w:numId w:val="12"/>
      </w:numPr>
    </w:pPr>
  </w:style>
  <w:style w:type="paragraph" w:styleId="PlainText">
    <w:name w:val="Plain Text"/>
    <w:basedOn w:val="Normal"/>
    <w:link w:val="PlainTextChar"/>
    <w:rsid w:val="002B1F02"/>
    <w:rPr>
      <w:sz w:val="20"/>
    </w:rPr>
  </w:style>
  <w:style w:type="character" w:customStyle="1" w:styleId="PlainTextChar">
    <w:name w:val="Plain Text Char"/>
    <w:basedOn w:val="DefaultParagraphFont"/>
    <w:link w:val="PlainText"/>
    <w:rsid w:val="002B1F02"/>
    <w:rPr>
      <w:rFonts w:ascii="Courier New" w:eastAsia="Times New Roman" w:hAnsi="Courier New" w:cs="Times New Roman"/>
      <w:sz w:val="20"/>
      <w:szCs w:val="20"/>
      <w:lang w:eastAsia="en-US"/>
    </w:rPr>
  </w:style>
  <w:style w:type="character" w:customStyle="1" w:styleId="MenuOption">
    <w:name w:val="Menu Option"/>
    <w:basedOn w:val="DefaultParagraphFont"/>
    <w:rsid w:val="002B1F02"/>
    <w:rPr>
      <w:b/>
      <w:smallCaps/>
    </w:rPr>
  </w:style>
  <w:style w:type="paragraph" w:customStyle="1" w:styleId="TableListNumber">
    <w:name w:val="Table List Number"/>
    <w:basedOn w:val="ListNumber"/>
    <w:rsid w:val="002B1F02"/>
    <w:pPr>
      <w:numPr>
        <w:numId w:val="0"/>
      </w:numPr>
    </w:pPr>
  </w:style>
  <w:style w:type="paragraph" w:styleId="TOC4">
    <w:name w:val="toc 4"/>
    <w:basedOn w:val="TOCBase"/>
    <w:next w:val="Normal"/>
    <w:semiHidden/>
    <w:rsid w:val="002B1F02"/>
    <w:pPr>
      <w:tabs>
        <w:tab w:val="right" w:leader="dot" w:pos="9071"/>
      </w:tabs>
      <w:ind w:left="1701"/>
    </w:pPr>
  </w:style>
  <w:style w:type="paragraph" w:customStyle="1" w:styleId="ListAlpha">
    <w:name w:val="List Alpha"/>
    <w:basedOn w:val="List"/>
    <w:rsid w:val="002B1F02"/>
    <w:pPr>
      <w:numPr>
        <w:numId w:val="9"/>
      </w:numPr>
    </w:pPr>
  </w:style>
  <w:style w:type="paragraph" w:customStyle="1" w:styleId="ListAlpha2">
    <w:name w:val="List Alpha 2"/>
    <w:basedOn w:val="List2"/>
    <w:rsid w:val="002B1F02"/>
    <w:pPr>
      <w:numPr>
        <w:numId w:val="8"/>
      </w:numPr>
    </w:pPr>
  </w:style>
  <w:style w:type="paragraph" w:styleId="List2">
    <w:name w:val="List 2"/>
    <w:basedOn w:val="BodyText"/>
    <w:rsid w:val="002B1F02"/>
    <w:pPr>
      <w:tabs>
        <w:tab w:val="left" w:pos="680"/>
      </w:tabs>
      <w:spacing w:before="60" w:after="60"/>
      <w:ind w:left="680" w:hanging="340"/>
    </w:pPr>
  </w:style>
  <w:style w:type="paragraph" w:styleId="List3">
    <w:name w:val="List 3"/>
    <w:basedOn w:val="BodyText"/>
    <w:rsid w:val="002B1F02"/>
    <w:pPr>
      <w:tabs>
        <w:tab w:val="left" w:pos="1021"/>
      </w:tabs>
      <w:spacing w:before="60" w:after="60"/>
      <w:ind w:left="1020" w:hanging="340"/>
    </w:pPr>
  </w:style>
  <w:style w:type="paragraph" w:styleId="List4">
    <w:name w:val="List 4"/>
    <w:basedOn w:val="BodyText"/>
    <w:rsid w:val="002B1F02"/>
    <w:pPr>
      <w:tabs>
        <w:tab w:val="left" w:pos="1361"/>
      </w:tabs>
      <w:spacing w:before="60" w:after="60"/>
      <w:ind w:left="1361" w:hanging="340"/>
    </w:pPr>
  </w:style>
  <w:style w:type="paragraph" w:styleId="List5">
    <w:name w:val="List 5"/>
    <w:basedOn w:val="BodyText"/>
    <w:rsid w:val="002B1F02"/>
    <w:pPr>
      <w:tabs>
        <w:tab w:val="left" w:pos="1701"/>
      </w:tabs>
      <w:spacing w:before="60" w:after="60"/>
      <w:ind w:left="1701" w:hanging="340"/>
    </w:pPr>
  </w:style>
  <w:style w:type="paragraph" w:styleId="ListBullet3">
    <w:name w:val="List Bullet 3"/>
    <w:basedOn w:val="List3"/>
    <w:rsid w:val="002B1F02"/>
    <w:pPr>
      <w:numPr>
        <w:numId w:val="15"/>
      </w:numPr>
      <w:tabs>
        <w:tab w:val="clear" w:pos="1021"/>
      </w:tabs>
      <w:ind w:left="1037" w:hanging="357"/>
    </w:pPr>
  </w:style>
  <w:style w:type="paragraph" w:styleId="ListBullet4">
    <w:name w:val="List Bullet 4"/>
    <w:basedOn w:val="List4"/>
    <w:rsid w:val="002B1F02"/>
    <w:pPr>
      <w:numPr>
        <w:numId w:val="3"/>
      </w:numPr>
    </w:pPr>
  </w:style>
  <w:style w:type="paragraph" w:styleId="ListBullet5">
    <w:name w:val="List Bullet 5"/>
    <w:basedOn w:val="List5"/>
    <w:rsid w:val="002B1F02"/>
    <w:pPr>
      <w:numPr>
        <w:numId w:val="4"/>
      </w:numPr>
    </w:pPr>
  </w:style>
  <w:style w:type="paragraph" w:styleId="ListContinue2">
    <w:name w:val="List Continue 2"/>
    <w:basedOn w:val="List2"/>
    <w:rsid w:val="002B1F02"/>
    <w:pPr>
      <w:ind w:firstLine="0"/>
    </w:pPr>
  </w:style>
  <w:style w:type="paragraph" w:styleId="ListContinue3">
    <w:name w:val="List Continue 3"/>
    <w:basedOn w:val="List3"/>
    <w:rsid w:val="002B1F02"/>
    <w:pPr>
      <w:ind w:left="1021" w:firstLine="0"/>
    </w:pPr>
  </w:style>
  <w:style w:type="paragraph" w:styleId="ListContinue4">
    <w:name w:val="List Continue 4"/>
    <w:basedOn w:val="List4"/>
    <w:rsid w:val="002B1F02"/>
    <w:pPr>
      <w:ind w:firstLine="0"/>
    </w:pPr>
  </w:style>
  <w:style w:type="paragraph" w:styleId="ListContinue5">
    <w:name w:val="List Continue 5"/>
    <w:basedOn w:val="List5"/>
    <w:rsid w:val="002B1F02"/>
    <w:pPr>
      <w:ind w:firstLine="0"/>
    </w:pPr>
  </w:style>
  <w:style w:type="paragraph" w:styleId="ListNumber3">
    <w:name w:val="List Number 3"/>
    <w:basedOn w:val="List3"/>
    <w:rsid w:val="002B1F02"/>
    <w:pPr>
      <w:numPr>
        <w:numId w:val="5"/>
      </w:numPr>
    </w:pPr>
  </w:style>
  <w:style w:type="paragraph" w:styleId="ListNumber4">
    <w:name w:val="List Number 4"/>
    <w:basedOn w:val="List4"/>
    <w:rsid w:val="002B1F02"/>
    <w:pPr>
      <w:numPr>
        <w:numId w:val="6"/>
      </w:numPr>
    </w:pPr>
  </w:style>
  <w:style w:type="paragraph" w:styleId="ListNumber5">
    <w:name w:val="List Number 5"/>
    <w:basedOn w:val="List5"/>
    <w:rsid w:val="002B1F02"/>
    <w:pPr>
      <w:numPr>
        <w:numId w:val="7"/>
      </w:numPr>
    </w:pPr>
  </w:style>
  <w:style w:type="paragraph" w:styleId="BlockText">
    <w:name w:val="Block Text"/>
    <w:basedOn w:val="Normal"/>
    <w:rsid w:val="002B1F02"/>
    <w:pPr>
      <w:spacing w:after="120"/>
      <w:ind w:left="1440" w:right="1440"/>
    </w:pPr>
  </w:style>
  <w:style w:type="character" w:customStyle="1" w:styleId="Subscript">
    <w:name w:val="Subscript"/>
    <w:basedOn w:val="DefaultParagraphFont"/>
    <w:rsid w:val="002B1F02"/>
    <w:rPr>
      <w:sz w:val="16"/>
      <w:vertAlign w:val="subscript"/>
    </w:rPr>
  </w:style>
  <w:style w:type="character" w:customStyle="1" w:styleId="Superscript">
    <w:name w:val="Superscript"/>
    <w:basedOn w:val="DefaultParagraphFont"/>
    <w:rsid w:val="002B1F02"/>
    <w:rPr>
      <w:sz w:val="16"/>
      <w:vertAlign w:val="superscript"/>
    </w:rPr>
  </w:style>
  <w:style w:type="character" w:customStyle="1" w:styleId="Symbols">
    <w:name w:val="Symbols"/>
    <w:basedOn w:val="DefaultParagraphFont"/>
    <w:rsid w:val="002B1F02"/>
    <w:rPr>
      <w:rFonts w:ascii="Symbol" w:hAnsi="Symbol"/>
    </w:rPr>
  </w:style>
  <w:style w:type="character" w:customStyle="1" w:styleId="MenuOptions">
    <w:name w:val="Menu Options"/>
    <w:basedOn w:val="DefaultParagraphFont"/>
    <w:rsid w:val="002B1F02"/>
    <w:rPr>
      <w:rFonts w:ascii="Arial Narrow" w:hAnsi="Arial Narrow"/>
      <w:smallCaps/>
    </w:rPr>
  </w:style>
  <w:style w:type="character" w:customStyle="1" w:styleId="Buttons">
    <w:name w:val="Buttons"/>
    <w:basedOn w:val="DefaultParagraphFont"/>
    <w:rsid w:val="002B1F02"/>
    <w:rPr>
      <w:b/>
    </w:rPr>
  </w:style>
  <w:style w:type="character" w:customStyle="1" w:styleId="Underlined">
    <w:name w:val="Underlined"/>
    <w:basedOn w:val="DefaultParagraphFont"/>
    <w:rsid w:val="002B1F02"/>
    <w:rPr>
      <w:u w:val="single"/>
    </w:rPr>
  </w:style>
  <w:style w:type="paragraph" w:customStyle="1" w:styleId="TableBodyTextRight">
    <w:name w:val="Table Body Text Right"/>
    <w:basedOn w:val="TableBodyText"/>
    <w:rsid w:val="002B1F02"/>
    <w:pPr>
      <w:widowControl w:val="0"/>
      <w:autoSpaceDE w:val="0"/>
      <w:autoSpaceDN w:val="0"/>
      <w:adjustRightInd w:val="0"/>
      <w:jc w:val="right"/>
    </w:pPr>
    <w:rPr>
      <w:rFonts w:cs="Arial"/>
      <w:szCs w:val="18"/>
    </w:rPr>
  </w:style>
  <w:style w:type="paragraph" w:customStyle="1" w:styleId="CopyrightText">
    <w:name w:val="Copyright Text"/>
    <w:basedOn w:val="BodyText"/>
    <w:rsid w:val="002B1F02"/>
    <w:rPr>
      <w:sz w:val="18"/>
    </w:rPr>
  </w:style>
  <w:style w:type="paragraph" w:customStyle="1" w:styleId="BodySmallRight">
    <w:name w:val="Body Small Right"/>
    <w:basedOn w:val="BodyTextRight"/>
    <w:rsid w:val="002B1F02"/>
    <w:rPr>
      <w:sz w:val="18"/>
      <w:szCs w:val="18"/>
    </w:rPr>
  </w:style>
  <w:style w:type="paragraph" w:customStyle="1" w:styleId="MarginEdition">
    <w:name w:val="Margin Edition"/>
    <w:basedOn w:val="MarginNote"/>
    <w:rsid w:val="002B1F02"/>
    <w:pPr>
      <w:spacing w:before="0" w:after="0"/>
    </w:pPr>
    <w:rPr>
      <w:rFonts w:ascii="Times New Roman" w:hAnsi="Times New Roman"/>
      <w:color w:val="999999"/>
    </w:rPr>
  </w:style>
  <w:style w:type="paragraph" w:customStyle="1" w:styleId="Spacer">
    <w:name w:val="Spacer"/>
    <w:basedOn w:val="Normal"/>
    <w:rsid w:val="002B1F02"/>
    <w:rPr>
      <w:sz w:val="2"/>
      <w:szCs w:val="2"/>
    </w:rPr>
  </w:style>
  <w:style w:type="character" w:customStyle="1" w:styleId="Small">
    <w:name w:val="Small"/>
    <w:basedOn w:val="DefaultParagraphFont"/>
    <w:rsid w:val="002B1F02"/>
    <w:rPr>
      <w:sz w:val="16"/>
    </w:rPr>
  </w:style>
  <w:style w:type="paragraph" w:customStyle="1" w:styleId="WideTable">
    <w:name w:val="Wide Table"/>
    <w:basedOn w:val="Normal"/>
    <w:rsid w:val="002B1F02"/>
    <w:pPr>
      <w:ind w:left="-1418"/>
    </w:pPr>
    <w:rPr>
      <w:sz w:val="2"/>
      <w:szCs w:val="2"/>
    </w:rPr>
  </w:style>
  <w:style w:type="character" w:styleId="PageNumber">
    <w:name w:val="page number"/>
    <w:basedOn w:val="DefaultParagraphFont"/>
    <w:rsid w:val="002B1F02"/>
  </w:style>
  <w:style w:type="paragraph" w:styleId="Quote">
    <w:name w:val="Quote"/>
    <w:basedOn w:val="Heading1"/>
    <w:link w:val="QuoteChar"/>
    <w:qFormat/>
    <w:rsid w:val="002B1F02"/>
    <w:rPr>
      <w:b w:val="0"/>
      <w:sz w:val="72"/>
      <w:szCs w:val="72"/>
      <w:lang w:val="en-NZ"/>
    </w:rPr>
  </w:style>
  <w:style w:type="character" w:customStyle="1" w:styleId="QuoteChar">
    <w:name w:val="Quote Char"/>
    <w:basedOn w:val="DefaultParagraphFont"/>
    <w:link w:val="Quote"/>
    <w:rsid w:val="002B1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F02"/>
    <w:pPr>
      <w:pageBreakBefore/>
    </w:pPr>
  </w:style>
  <w:style w:type="paragraph" w:customStyle="1" w:styleId="Border">
    <w:name w:val="Border"/>
    <w:basedOn w:val="Normal"/>
    <w:qFormat/>
    <w:rsid w:val="002B1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F02"/>
    <w:rPr>
      <w:b/>
      <w:bCs/>
      <w:i/>
      <w:iCs/>
      <w:color w:val="auto"/>
    </w:rPr>
  </w:style>
  <w:style w:type="paragraph" w:styleId="IntenseQuote">
    <w:name w:val="Intense Quote"/>
    <w:basedOn w:val="Normal"/>
    <w:next w:val="Normal"/>
    <w:link w:val="IntenseQuoteChar"/>
    <w:uiPriority w:val="30"/>
    <w:qFormat/>
    <w:rsid w:val="002B1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F02"/>
    <w:rPr>
      <w:smallCaps/>
      <w:color w:val="auto"/>
      <w:u w:val="single"/>
    </w:rPr>
  </w:style>
  <w:style w:type="character" w:styleId="IntenseReference">
    <w:name w:val="Intense Reference"/>
    <w:basedOn w:val="DefaultParagraphFont"/>
    <w:uiPriority w:val="32"/>
    <w:qFormat/>
    <w:rsid w:val="002B1F02"/>
    <w:rPr>
      <w:b/>
      <w:bCs/>
      <w:smallCaps/>
      <w:color w:val="auto"/>
      <w:spacing w:val="5"/>
      <w:u w:val="single"/>
    </w:rPr>
  </w:style>
  <w:style w:type="paragraph" w:customStyle="1" w:styleId="2ColumnHeading">
    <w:name w:val="2Column Heading"/>
    <w:basedOn w:val="BodyText"/>
    <w:qFormat/>
    <w:rsid w:val="002B1F02"/>
    <w:pPr>
      <w:spacing w:after="60"/>
      <w:ind w:left="-2268"/>
    </w:pPr>
    <w:rPr>
      <w:b/>
    </w:rPr>
  </w:style>
  <w:style w:type="paragraph" w:customStyle="1" w:styleId="Heading1TOC">
    <w:name w:val="Heading1 TOC"/>
    <w:basedOn w:val="Normal"/>
    <w:qFormat/>
    <w:rsid w:val="002B1F02"/>
    <w:pPr>
      <w:spacing w:before="240" w:after="120"/>
    </w:pPr>
    <w:rPr>
      <w:rFonts w:ascii="Times New Roman" w:hAnsi="Times New Roman"/>
      <w:b/>
      <w:sz w:val="32"/>
    </w:rPr>
  </w:style>
  <w:style w:type="paragraph" w:customStyle="1" w:styleId="Heading2TOC">
    <w:name w:val="Heading2 TOC"/>
    <w:basedOn w:val="Normal"/>
    <w:qFormat/>
    <w:rsid w:val="002B1F02"/>
    <w:pPr>
      <w:spacing w:before="240" w:after="60"/>
    </w:pPr>
    <w:rPr>
      <w:rFonts w:ascii="Times New Roman" w:hAnsi="Times New Roman"/>
      <w:b/>
      <w:sz w:val="28"/>
    </w:rPr>
  </w:style>
  <w:style w:type="character" w:customStyle="1" w:styleId="Underline">
    <w:name w:val="Underline"/>
    <w:basedOn w:val="DefaultParagraphFont"/>
    <w:qFormat/>
    <w:rsid w:val="002B1F02"/>
    <w:rPr>
      <w:u w:val="single"/>
    </w:rPr>
  </w:style>
  <w:style w:type="paragraph" w:styleId="BalloonText">
    <w:name w:val="Balloon Text"/>
    <w:basedOn w:val="Normal"/>
    <w:link w:val="BalloonTextChar"/>
    <w:rsid w:val="002B1F02"/>
    <w:rPr>
      <w:rFonts w:ascii="Tahoma" w:hAnsi="Tahoma" w:cs="Tahoma"/>
      <w:sz w:val="16"/>
      <w:szCs w:val="16"/>
    </w:rPr>
  </w:style>
  <w:style w:type="character" w:customStyle="1" w:styleId="BalloonTextChar">
    <w:name w:val="Balloon Text Char"/>
    <w:basedOn w:val="DefaultParagraphFont"/>
    <w:link w:val="BalloonText"/>
    <w:rsid w:val="002B1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F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1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F02"/>
    <w:rPr>
      <w:b/>
      <w:color w:val="660033"/>
      <w:spacing w:val="0"/>
    </w:rPr>
  </w:style>
  <w:style w:type="paragraph" w:customStyle="1" w:styleId="Nameditemlist">
    <w:name w:val="Named item list"/>
    <w:basedOn w:val="BodyText"/>
    <w:qFormat/>
    <w:rsid w:val="002B1F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6244</Characters>
  <Application>Microsoft Office Word</Application>
  <DocSecurity>0</DocSecurity>
  <Lines>207</Lines>
  <Paragraphs>120</Paragraphs>
  <ScaleCrop>false</ScaleCrop>
  <Company>Author-it Software Corporation Ltd.</Company>
  <LinksUpToDate>false</LinksUpToDate>
  <CharactersWithSpaces>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ICAICT711A Manage an information architecture project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2012-05-29T05:59:00Z</dcterms:created>
  <dcterms:modified xsi:type="dcterms:W3CDTF">2012-05-29T05:59:00Z</dcterms:modified>
</cp:coreProperties>
</file>