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323" w:rsidP="00193323">
      <w:pPr>
        <w:pStyle w:val="Title"/>
      </w:pPr>
      <w:bookmarkStart w:id="0" w:name="_GoBack"/>
      <w:bookmarkEnd w:id="0"/>
      <w:r>
        <w:fldChar w:fldCharType="begin"/>
      </w:r>
      <w:r>
        <w:instrText xml:space="preserve"> TITLE   \* MERGEFORMAT </w:instrText>
      </w:r>
      <w:r>
        <w:fldChar w:fldCharType="separate"/>
      </w:r>
      <w:r>
        <w:t>ICAICT509A Gather data to identify business requirements</w:t>
      </w:r>
      <w:r>
        <w:fldChar w:fldCharType="end"/>
      </w:r>
    </w:p>
    <w:p w:rsidR="00193323" w:rsidP="00193323">
      <w:pPr>
        <w:pStyle w:val="Version"/>
        <w:sectPr w:rsidSect="004C7D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7D2E" w:rsidP="004C7D2E">
      <w:pPr>
        <w:pStyle w:val="SuperHeading"/>
      </w:pPr>
      <w:r w:rsidRPr="004C7D2E">
        <w:t>ICAICT509A Gather data to identify business requirements</w:t>
      </w:r>
    </w:p>
    <w:p w:rsidR="00000000" w:rsidRPr="004C7D2E" w:rsidP="004C7D2E">
      <w:pPr>
        <w:pStyle w:val="Heading1"/>
      </w:pPr>
      <w:bookmarkStart w:id="1" w:name="O_407856"/>
      <w:bookmarkEnd w:id="1"/>
      <w:r w:rsidRPr="004C7D2E">
        <w:t>Modification History</w:t>
      </w:r>
    </w:p>
    <w:tbl>
      <w:tblPr>
        <w:tblW w:w="0" w:type="auto"/>
        <w:tblLayout w:type="fixed"/>
        <w:tblCellMar>
          <w:left w:w="62" w:type="dxa"/>
          <w:right w:w="62" w:type="dxa"/>
        </w:tblCellMar>
        <w:tblLook w:val="0000"/>
      </w:tblPr>
      <w:tblGrid>
        <w:gridCol w:w="3174"/>
        <w:gridCol w:w="5913"/>
      </w:tblGrid>
      <w:tr w:rsidTr="004C7D2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D2E" w:rsidP="004C7D2E">
            <w:pPr>
              <w:pStyle w:val="BodyText"/>
            </w:pPr>
            <w:r w:rsidRPr="004C7D2E">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2E">
            <w:pPr>
              <w:pStyle w:val="BodyText"/>
              <w:rPr>
                <w:lang w:val="en-NZ"/>
              </w:rPr>
            </w:pPr>
            <w:r w:rsidRPr="004C7D2E">
              <w:rPr>
                <w:rStyle w:val="SpecialBold"/>
              </w:rPr>
              <w:t>Comments</w:t>
            </w:r>
          </w:p>
        </w:tc>
      </w:tr>
      <w:tr w:rsidTr="004C7D2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2E">
            <w:pPr>
              <w:pStyle w:val="BodyText"/>
              <w:rPr>
                <w:lang w:val="en-NZ"/>
              </w:rPr>
            </w:pPr>
            <w:r w:rsidRPr="004C7D2E">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D2E" w:rsidP="004C7D2E">
            <w:pPr>
              <w:pStyle w:val="BodyText"/>
            </w:pPr>
            <w:r w:rsidRPr="004C7D2E">
              <w:t xml:space="preserve">This Unit first released with </w:t>
            </w:r>
            <w:r w:rsidRPr="004C7D2E">
              <w:rPr>
                <w:rStyle w:val="Emphasis"/>
              </w:rPr>
              <w:t>ICA11 Informat</w:t>
            </w:r>
            <w:r w:rsidRPr="004C7D2E">
              <w:rPr>
                <w:rStyle w:val="Emphasis"/>
              </w:rPr>
              <w:t>ion and Communications Technology Training Package version 1.0</w:t>
            </w:r>
          </w:p>
        </w:tc>
      </w:tr>
    </w:tbl>
    <w:p w:rsidR="00000000" w:rsidRPr="004C7D2E" w:rsidP="004C7D2E">
      <w:pPr>
        <w:pStyle w:val="BodyText"/>
      </w:pPr>
    </w:p>
    <w:p w:rsidR="00000000" w:rsidRPr="004C7D2E" w:rsidP="004C7D2E">
      <w:pPr>
        <w:pStyle w:val="AllowPageBreak"/>
      </w:pPr>
    </w:p>
    <w:p w:rsidR="00000000" w:rsidRPr="004C7D2E" w:rsidP="004C7D2E">
      <w:pPr>
        <w:pStyle w:val="Heading1"/>
      </w:pPr>
      <w:bookmarkStart w:id="2" w:name="O_407857"/>
      <w:bookmarkEnd w:id="2"/>
      <w:r w:rsidRPr="004C7D2E">
        <w:t>Unit Descriptor</w:t>
      </w:r>
    </w:p>
    <w:p w:rsidR="00000000" w:rsidRPr="004C7D2E" w:rsidP="004C7D2E">
      <w:pPr>
        <w:pStyle w:val="BodyText"/>
      </w:pPr>
      <w:r w:rsidRPr="004C7D2E">
        <w:t>This unit describes the performance outcomes, skills and knowledge required to identify, analyse and document business requirements.</w:t>
      </w:r>
    </w:p>
    <w:p w:rsidR="00000000" w:rsidRPr="004C7D2E" w:rsidP="004C7D2E">
      <w:pPr>
        <w:pStyle w:val="AllowPageBreak"/>
      </w:pPr>
    </w:p>
    <w:p w:rsidR="00000000" w:rsidRPr="004C7D2E" w:rsidP="004C7D2E">
      <w:pPr>
        <w:pStyle w:val="Heading1"/>
      </w:pPr>
      <w:bookmarkStart w:id="3" w:name="O_407858"/>
      <w:bookmarkEnd w:id="3"/>
      <w:r w:rsidRPr="004C7D2E">
        <w:t>Application of the Unit</w:t>
      </w:r>
    </w:p>
    <w:p w:rsidR="00000000" w:rsidRPr="004C7D2E" w:rsidP="004C7D2E">
      <w:pPr>
        <w:pStyle w:val="BodyText"/>
      </w:pPr>
      <w:r w:rsidRPr="004C7D2E">
        <w:t>This unit applies to systems analyst developers and project team leaders and managers responsible for gathering data to identify business requirements.</w:t>
      </w:r>
    </w:p>
    <w:p w:rsidR="00000000" w:rsidRPr="004C7D2E" w:rsidP="004C7D2E">
      <w:pPr>
        <w:pStyle w:val="AllowPageBreak"/>
      </w:pPr>
    </w:p>
    <w:p w:rsidR="00000000" w:rsidRPr="004C7D2E" w:rsidP="004C7D2E">
      <w:pPr>
        <w:pStyle w:val="Heading1"/>
      </w:pPr>
      <w:bookmarkStart w:id="4" w:name="O_407859"/>
      <w:bookmarkEnd w:id="4"/>
      <w:r w:rsidRPr="004C7D2E">
        <w:t>Licensing/Regulatory Information</w:t>
      </w:r>
    </w:p>
    <w:p w:rsidR="00000000" w:rsidRPr="004C7D2E" w:rsidP="004C7D2E">
      <w:pPr>
        <w:pStyle w:val="BodyText"/>
      </w:pPr>
      <w:r w:rsidRPr="004C7D2E">
        <w:t>No licensing, legislative, reg</w:t>
      </w:r>
      <w:r w:rsidRPr="004C7D2E">
        <w:t>ulatory or certification requirements apply to this unit at the time of endorsement but users should confirm requirements with the relevant federal, state or territory authority.</w:t>
      </w:r>
    </w:p>
    <w:p w:rsidR="00000000" w:rsidRPr="004C7D2E" w:rsidP="004C7D2E">
      <w:pPr>
        <w:pStyle w:val="AllowPageBreak"/>
      </w:pPr>
    </w:p>
    <w:p w:rsidR="00000000" w:rsidRPr="004C7D2E" w:rsidP="004C7D2E">
      <w:pPr>
        <w:pStyle w:val="Heading1"/>
      </w:pPr>
      <w:bookmarkStart w:id="5" w:name="O_407860"/>
      <w:bookmarkEnd w:id="5"/>
      <w:r w:rsidRPr="004C7D2E">
        <w:t>Pre-Requisites</w:t>
      </w:r>
    </w:p>
    <w:p w:rsidR="00000000" w:rsidRPr="004C7D2E" w:rsidP="004C7D2E">
      <w:pPr>
        <w:pStyle w:val="BodyText"/>
      </w:pPr>
      <w:r w:rsidRPr="004C7D2E">
        <w:t>Not applicable.</w:t>
      </w:r>
    </w:p>
    <w:p w:rsidR="00000000" w:rsidRPr="004C7D2E" w:rsidP="004C7D2E">
      <w:pPr>
        <w:pStyle w:val="AllowPageBreak"/>
      </w:pPr>
    </w:p>
    <w:p w:rsidR="00000000" w:rsidRPr="004C7D2E" w:rsidP="004C7D2E">
      <w:pPr>
        <w:pStyle w:val="Heading1"/>
      </w:pPr>
      <w:bookmarkStart w:id="6" w:name="O_407861"/>
      <w:bookmarkEnd w:id="6"/>
      <w:r w:rsidRPr="004C7D2E">
        <w:t>Employability Skills Information</w:t>
      </w:r>
    </w:p>
    <w:p w:rsidR="00000000" w:rsidRPr="004C7D2E" w:rsidP="004C7D2E">
      <w:pPr>
        <w:pStyle w:val="BodyText"/>
      </w:pPr>
      <w:r w:rsidRPr="004C7D2E">
        <w:t>This unit contains employability skills.</w:t>
      </w:r>
    </w:p>
    <w:p w:rsidR="00000000" w:rsidRPr="004C7D2E" w:rsidP="004C7D2E">
      <w:pPr>
        <w:pStyle w:val="AllowPageBreak"/>
      </w:pPr>
    </w:p>
    <w:p w:rsidR="00000000" w:rsidRPr="004C7D2E" w:rsidP="004C7D2E">
      <w:pPr>
        <w:pStyle w:val="Heading1"/>
      </w:pPr>
      <w:bookmarkStart w:id="7" w:name="O_407862"/>
      <w:bookmarkEnd w:id="7"/>
      <w:r w:rsidRPr="004C7D2E">
        <w:t>Elements and Performance Criteria Pre-Content</w:t>
      </w:r>
    </w:p>
    <w:tbl>
      <w:tblPr>
        <w:tblW w:w="0" w:type="auto"/>
        <w:tblLayout w:type="fixed"/>
        <w:tblCellMar>
          <w:left w:w="62" w:type="dxa"/>
          <w:right w:w="62" w:type="dxa"/>
        </w:tblCellMar>
        <w:tblLook w:val="0000"/>
      </w:tblPr>
      <w:tblGrid>
        <w:gridCol w:w="2496"/>
        <w:gridCol w:w="6384"/>
      </w:tblGrid>
      <w:tr w:rsidTr="004C7D2E">
        <w:tblPrEx>
          <w:tblW w:w="0" w:type="auto"/>
          <w:tblLayout w:type="fixed"/>
          <w:tblCellMar>
            <w:left w:w="62" w:type="dxa"/>
            <w:right w:w="62" w:type="dxa"/>
          </w:tblCellMar>
          <w:tblLook w:val="0000"/>
        </w:tblPrEx>
        <w:trPr>
          <w:tblHeader/>
        </w:trPr>
        <w:tc>
          <w:tcPr>
            <w:tcW w:w="249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C7D2E" w:rsidP="004C7D2E">
            <w:pPr>
              <w:pStyle w:val="BodyText"/>
            </w:pPr>
            <w:r w:rsidRPr="004C7D2E">
              <w:rPr>
                <w:rStyle w:val="SpecialBold"/>
              </w:rPr>
              <w:t>Element</w:t>
            </w:r>
          </w:p>
        </w:tc>
        <w:tc>
          <w:tcPr>
            <w:tcW w:w="638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C7D2E">
            <w:pPr>
              <w:pStyle w:val="BodyText"/>
              <w:rPr>
                <w:lang w:val="en-NZ"/>
              </w:rPr>
            </w:pPr>
            <w:r w:rsidRPr="004C7D2E">
              <w:rPr>
                <w:rStyle w:val="SpecialBold"/>
              </w:rPr>
              <w:t>Performance Criteria</w:t>
            </w:r>
          </w:p>
        </w:tc>
      </w:tr>
      <w:tr w:rsidTr="004C7D2E">
        <w:tblPrEx>
          <w:tblW w:w="0" w:type="auto"/>
          <w:tblLayout w:type="fixed"/>
          <w:tblCellMar>
            <w:left w:w="62" w:type="dxa"/>
            <w:right w:w="62" w:type="dxa"/>
          </w:tblCellMar>
          <w:tblLook w:val="0000"/>
        </w:tblPrEx>
        <w:tc>
          <w:tcPr>
            <w:tcW w:w="249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C7D2E" w:rsidP="004C7D2E">
            <w:pPr>
              <w:pStyle w:val="BodyText"/>
            </w:pPr>
            <w:r w:rsidRPr="004C7D2E">
              <w:rPr>
                <w:rStyle w:val="Emphasis"/>
              </w:rPr>
              <w:t>Elements describe the essential outcomes of a unit of competency.</w:t>
            </w:r>
          </w:p>
        </w:tc>
        <w:tc>
          <w:tcPr>
            <w:tcW w:w="638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C7D2E" w:rsidP="004C7D2E">
            <w:pPr>
              <w:pStyle w:val="BodyText"/>
            </w:pPr>
            <w:r w:rsidRPr="004C7D2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C7D2E">
              <w:rPr>
                <w:rStyle w:val="Emphasis"/>
              </w:rPr>
              <w:t>nce is to be consistent with the evidence guide.</w:t>
            </w:r>
          </w:p>
        </w:tc>
      </w:tr>
    </w:tbl>
    <w:p w:rsidR="00000000" w:rsidRPr="004C7D2E" w:rsidP="004C7D2E">
      <w:pPr>
        <w:pStyle w:val="BodyText"/>
      </w:pPr>
    </w:p>
    <w:p w:rsidR="00000000" w:rsidRPr="004C7D2E" w:rsidP="004C7D2E">
      <w:pPr>
        <w:pStyle w:val="AllowPageBreak"/>
      </w:pPr>
    </w:p>
    <w:p w:rsidR="00000000" w:rsidRPr="004C7D2E" w:rsidP="004C7D2E">
      <w:pPr>
        <w:pStyle w:val="Heading1"/>
      </w:pPr>
      <w:bookmarkStart w:id="8" w:name="O_407863"/>
      <w:bookmarkEnd w:id="8"/>
      <w:r w:rsidRPr="004C7D2E">
        <w:t>Elements and Performance Criteria</w:t>
      </w:r>
    </w:p>
    <w:tbl>
      <w:tblPr>
        <w:tblW w:w="0" w:type="auto"/>
        <w:tblLayout w:type="fixed"/>
        <w:tblCellMar>
          <w:left w:w="62" w:type="dxa"/>
          <w:right w:w="62" w:type="dxa"/>
        </w:tblCellMar>
        <w:tblLook w:val="0000"/>
      </w:tblPr>
      <w:tblGrid>
        <w:gridCol w:w="2511"/>
        <w:gridCol w:w="6369"/>
      </w:tblGrid>
      <w:tr w:rsidTr="004C7D2E">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2E">
            <w:pPr>
              <w:pStyle w:val="BodyText"/>
              <w:rPr>
                <w:lang w:val="en-NZ"/>
              </w:rPr>
            </w:pPr>
            <w:r w:rsidRPr="004C7D2E">
              <w:t>1. Identify key information sources</w:t>
            </w:r>
          </w:p>
        </w:tc>
        <w:tc>
          <w:tcPr>
            <w:tcW w:w="6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D2E" w:rsidP="004C7D2E">
            <w:pPr>
              <w:pStyle w:val="BodyText"/>
            </w:pPr>
            <w:r w:rsidRPr="004C7D2E">
              <w:t>1.1 Identify information repositories across the business</w:t>
            </w:r>
          </w:p>
          <w:p w:rsidR="00000000" w:rsidRPr="004C7D2E" w:rsidP="004C7D2E">
            <w:pPr>
              <w:pStyle w:val="BodyText"/>
            </w:pPr>
            <w:r w:rsidRPr="004C7D2E">
              <w:t xml:space="preserve">1.2 Review current </w:t>
            </w:r>
            <w:r w:rsidRPr="004C7D2E">
              <w:rPr>
                <w:rStyle w:val="BoldandItalics"/>
              </w:rPr>
              <w:t>organisational documentation</w:t>
            </w:r>
          </w:p>
          <w:p w:rsidR="00000000" w:rsidP="004C7D2E">
            <w:pPr>
              <w:pStyle w:val="BodyText"/>
              <w:rPr>
                <w:lang w:val="en-NZ"/>
              </w:rPr>
            </w:pPr>
            <w:r w:rsidRPr="004C7D2E">
              <w:t xml:space="preserve">1.3 Develop </w:t>
            </w:r>
            <w:r w:rsidRPr="004C7D2E">
              <w:t>critical questions to elicit information from key stakeholders using a mixture of open and closed questions</w:t>
            </w:r>
          </w:p>
        </w:tc>
      </w:tr>
      <w:tr w:rsidTr="004C7D2E">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2E">
            <w:pPr>
              <w:pStyle w:val="BodyText"/>
              <w:rPr>
                <w:lang w:val="en-NZ"/>
              </w:rPr>
            </w:pPr>
            <w:r w:rsidRPr="004C7D2E">
              <w:t xml:space="preserve">2. Gather data </w:t>
            </w:r>
          </w:p>
        </w:tc>
        <w:tc>
          <w:tcPr>
            <w:tcW w:w="6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D2E" w:rsidP="004C7D2E">
            <w:pPr>
              <w:pStyle w:val="BodyText"/>
            </w:pPr>
            <w:r w:rsidRPr="004C7D2E">
              <w:t xml:space="preserve">2.1 Use a wide range of </w:t>
            </w:r>
            <w:r w:rsidRPr="004C7D2E">
              <w:rPr>
                <w:rStyle w:val="BoldandItalics"/>
              </w:rPr>
              <w:t>information-gathering techniques</w:t>
            </w:r>
          </w:p>
          <w:p w:rsidR="00000000" w:rsidRPr="004C7D2E" w:rsidP="004C7D2E">
            <w:pPr>
              <w:pStyle w:val="BodyText"/>
            </w:pPr>
            <w:r w:rsidRPr="004C7D2E">
              <w:t>2.2 Review reports and other data sources for business information</w:t>
            </w:r>
          </w:p>
          <w:p w:rsidR="00000000" w:rsidP="004C7D2E">
            <w:pPr>
              <w:pStyle w:val="BodyText"/>
              <w:rPr>
                <w:lang w:val="en-NZ"/>
              </w:rPr>
            </w:pPr>
            <w:r w:rsidRPr="004C7D2E">
              <w:t xml:space="preserve">2.3 Confirm </w:t>
            </w:r>
            <w:r w:rsidRPr="004C7D2E">
              <w:rPr>
                <w:rStyle w:val="BoldandItalics"/>
              </w:rPr>
              <w:t>business-critical factors</w:t>
            </w:r>
            <w:r w:rsidRPr="004C7D2E">
              <w:t xml:space="preserve"> relating to current and future directions of the organisation with </w:t>
            </w:r>
            <w:r w:rsidRPr="004C7D2E">
              <w:rPr>
                <w:rStyle w:val="BoldandItalics"/>
              </w:rPr>
              <w:t>stakeholders</w:t>
            </w:r>
          </w:p>
        </w:tc>
      </w:tr>
      <w:tr w:rsidTr="004C7D2E">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2E">
            <w:pPr>
              <w:pStyle w:val="BodyText"/>
              <w:rPr>
                <w:lang w:val="en-NZ"/>
              </w:rPr>
            </w:pPr>
            <w:r w:rsidRPr="004C7D2E">
              <w:t>3. Prepare data analysis for review</w:t>
            </w:r>
          </w:p>
        </w:tc>
        <w:tc>
          <w:tcPr>
            <w:tcW w:w="6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D2E" w:rsidP="004C7D2E">
            <w:pPr>
              <w:pStyle w:val="BodyText"/>
            </w:pPr>
            <w:r w:rsidRPr="004C7D2E">
              <w:t>3.1 Analyse group and individual responses to clearly define business priorities</w:t>
            </w:r>
          </w:p>
          <w:p w:rsidR="00000000" w:rsidRPr="004C7D2E" w:rsidP="004C7D2E">
            <w:pPr>
              <w:pStyle w:val="BodyText"/>
            </w:pPr>
            <w:r w:rsidRPr="004C7D2E">
              <w:t xml:space="preserve">3.2 </w:t>
            </w:r>
            <w:r w:rsidRPr="004C7D2E">
              <w:rPr>
                <w:rStyle w:val="BoldandItalics"/>
              </w:rPr>
              <w:t>Document</w:t>
            </w:r>
            <w:r w:rsidRPr="004C7D2E">
              <w:t xml:space="preserve"> data an</w:t>
            </w:r>
            <w:r w:rsidRPr="004C7D2E">
              <w:t>alysis for review according to organisational standards</w:t>
            </w:r>
          </w:p>
        </w:tc>
      </w:tr>
    </w:tbl>
    <w:p w:rsidR="00000000" w:rsidRPr="004C7D2E" w:rsidP="004C7D2E">
      <w:pPr>
        <w:pStyle w:val="BodyText"/>
      </w:pPr>
    </w:p>
    <w:p w:rsidR="00000000" w:rsidRPr="004C7D2E" w:rsidP="004C7D2E">
      <w:pPr>
        <w:pStyle w:val="AllowPageBreak"/>
      </w:pPr>
    </w:p>
    <w:p w:rsidR="00000000" w:rsidRPr="004C7D2E" w:rsidP="004C7D2E">
      <w:pPr>
        <w:pStyle w:val="Heading1"/>
      </w:pPr>
      <w:bookmarkStart w:id="9" w:name="O_407864"/>
      <w:bookmarkEnd w:id="9"/>
      <w:r w:rsidRPr="004C7D2E">
        <w:t>Required Skills and Knowledge</w:t>
      </w:r>
    </w:p>
    <w:p w:rsidR="00000000" w:rsidRPr="004C7D2E" w:rsidP="004C7D2E">
      <w:pPr>
        <w:pStyle w:val="BodyText"/>
      </w:pPr>
      <w:r w:rsidRPr="004C7D2E">
        <w:rPr>
          <w:rStyle w:val="Emphasis"/>
        </w:rPr>
        <w:t>This section describes the skills and knowledge required for this unit.</w:t>
      </w:r>
    </w:p>
    <w:p w:rsidR="00000000" w:rsidRPr="004C7D2E" w:rsidP="004C7D2E">
      <w:pPr>
        <w:pStyle w:val="BodyText"/>
      </w:pPr>
    </w:p>
    <w:p w:rsidR="00000000" w:rsidRPr="004C7D2E" w:rsidP="004C7D2E">
      <w:pPr>
        <w:pStyle w:val="BodyText"/>
      </w:pPr>
      <w:r w:rsidRPr="004C7D2E">
        <w:rPr>
          <w:rStyle w:val="SpecialBold"/>
        </w:rPr>
        <w:t>Required skills</w:t>
      </w:r>
    </w:p>
    <w:p w:rsidR="00000000" w:rsidRPr="004C7D2E" w:rsidP="004C7D2E">
      <w:pPr>
        <w:pStyle w:val="BodyText"/>
      </w:pPr>
    </w:p>
    <w:p w:rsidR="00000000" w:rsidRPr="004C7D2E" w:rsidP="004C7D2E">
      <w:pPr>
        <w:pStyle w:val="ListBullet"/>
      </w:pPr>
      <w:r w:rsidRPr="004C7D2E">
        <w:t>analytical skills to identify business requirements</w:t>
      </w:r>
    </w:p>
    <w:p w:rsidR="00000000" w:rsidRPr="004C7D2E" w:rsidP="004C7D2E">
      <w:pPr>
        <w:pStyle w:val="ListBullet"/>
      </w:pPr>
      <w:r w:rsidRPr="004C7D2E">
        <w:t>communication skills to transfer and collect information and gain consensus on concepts</w:t>
      </w:r>
    </w:p>
    <w:p w:rsidR="00000000" w:rsidRPr="004C7D2E" w:rsidP="004C7D2E">
      <w:pPr>
        <w:pStyle w:val="ListBullet"/>
      </w:pPr>
      <w:r w:rsidRPr="004C7D2E">
        <w:t>literacy skills to document and communicate analysis findings</w:t>
      </w:r>
    </w:p>
    <w:p w:rsidR="00000000" w:rsidRPr="004C7D2E" w:rsidP="004C7D2E">
      <w:pPr>
        <w:pStyle w:val="ListBullet"/>
      </w:pPr>
      <w:r w:rsidRPr="004C7D2E">
        <w:t>planning and organisational skills to gather data within a set timeframe</w:t>
      </w:r>
    </w:p>
    <w:p w:rsidR="00000000" w:rsidRPr="004C7D2E" w:rsidP="004C7D2E">
      <w:pPr>
        <w:pStyle w:val="ListBullet"/>
      </w:pPr>
      <w:r w:rsidRPr="004C7D2E">
        <w:t>problem-solving skills to develop</w:t>
      </w:r>
      <w:r w:rsidRPr="004C7D2E">
        <w:t xml:space="preserve"> strategic initiatives</w:t>
      </w:r>
    </w:p>
    <w:p w:rsidR="00000000" w:rsidRPr="004C7D2E" w:rsidP="004C7D2E">
      <w:pPr>
        <w:pStyle w:val="ListBullet"/>
      </w:pPr>
      <w:r w:rsidRPr="004C7D2E">
        <w:t>research skills to specify, analyse and evaluate broad features of a particular business domain and best practice in system development.</w:t>
      </w:r>
    </w:p>
    <w:p w:rsidR="00000000" w:rsidRPr="004C7D2E" w:rsidP="004C7D2E">
      <w:pPr>
        <w:pStyle w:val="BodyText"/>
      </w:pPr>
    </w:p>
    <w:p w:rsidR="00000000" w:rsidRPr="004C7D2E" w:rsidP="004C7D2E">
      <w:pPr>
        <w:pStyle w:val="BodyText"/>
      </w:pPr>
      <w:r w:rsidRPr="004C7D2E">
        <w:rPr>
          <w:rStyle w:val="SpecialBold"/>
        </w:rPr>
        <w:t>Required knowledge</w:t>
      </w:r>
    </w:p>
    <w:p w:rsidR="00000000" w:rsidRPr="004C7D2E" w:rsidP="004C7D2E">
      <w:pPr>
        <w:pStyle w:val="BodyText"/>
      </w:pPr>
    </w:p>
    <w:p w:rsidR="00000000" w:rsidRPr="004C7D2E" w:rsidP="004C7D2E">
      <w:pPr>
        <w:pStyle w:val="ListBullet"/>
      </w:pPr>
      <w:r w:rsidRPr="004C7D2E">
        <w:t>overview knowledge of:</w:t>
      </w:r>
    </w:p>
    <w:p w:rsidR="00000000" w:rsidRPr="004C7D2E" w:rsidP="004C7D2E">
      <w:pPr>
        <w:pStyle w:val="ListBullet2"/>
      </w:pPr>
      <w:r w:rsidRPr="004C7D2E">
        <w:t xml:space="preserve">client business domain, so that the business need </w:t>
      </w:r>
      <w:r w:rsidRPr="004C7D2E">
        <w:t>is understood by project team and client</w:t>
      </w:r>
    </w:p>
    <w:p w:rsidR="00000000" w:rsidRPr="004C7D2E" w:rsidP="004C7D2E">
      <w:pPr>
        <w:pStyle w:val="ListBullet2"/>
      </w:pPr>
      <w:r w:rsidRPr="004C7D2E">
        <w:t>current industry-accepted hardware and software products, general features and capabilities</w:t>
      </w:r>
    </w:p>
    <w:p w:rsidR="00000000" w:rsidRPr="004C7D2E" w:rsidP="004C7D2E">
      <w:pPr>
        <w:pStyle w:val="ListBullet2"/>
      </w:pPr>
      <w:r w:rsidRPr="004C7D2E">
        <w:t>role of stakeholders and the degree of stakeholder involvement</w:t>
      </w:r>
    </w:p>
    <w:p w:rsidR="00000000" w:rsidRPr="004C7D2E" w:rsidP="004C7D2E">
      <w:pPr>
        <w:pStyle w:val="ListBullet2"/>
      </w:pPr>
      <w:r w:rsidRPr="004C7D2E">
        <w:t>quality assurance practices (e.g. when planning the requirem</w:t>
      </w:r>
      <w:r w:rsidRPr="004C7D2E">
        <w:t>ents phase)</w:t>
      </w:r>
    </w:p>
    <w:p w:rsidR="00000000" w:rsidRPr="004C7D2E" w:rsidP="004C7D2E">
      <w:pPr>
        <w:pStyle w:val="ListBullet"/>
      </w:pPr>
      <w:r w:rsidRPr="004C7D2E">
        <w:t>detailed knowledge of system's current hardware, software and communication functionality.</w:t>
      </w:r>
    </w:p>
    <w:p w:rsidR="00000000" w:rsidRPr="004C7D2E" w:rsidP="004C7D2E">
      <w:pPr>
        <w:pStyle w:val="AllowPageBreak"/>
      </w:pPr>
    </w:p>
    <w:p w:rsidR="00000000" w:rsidRPr="004C7D2E" w:rsidP="004C7D2E">
      <w:pPr>
        <w:pStyle w:val="Heading1"/>
      </w:pPr>
      <w:bookmarkStart w:id="10" w:name="O_407865"/>
      <w:bookmarkEnd w:id="10"/>
      <w:r w:rsidRPr="004C7D2E">
        <w:t>Evidence Guide</w:t>
      </w:r>
    </w:p>
    <w:p w:rsidR="00000000" w:rsidRPr="004C7D2E" w:rsidP="004C7D2E">
      <w:pPr>
        <w:pStyle w:val="BodyText"/>
      </w:pPr>
      <w:r w:rsidRPr="004C7D2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4C7D2E" w:rsidP="004C7D2E">
      <w:pPr>
        <w:pStyle w:val="BodyText"/>
      </w:pPr>
    </w:p>
    <w:tbl>
      <w:tblPr>
        <w:tblW w:w="0" w:type="auto"/>
        <w:tblLayout w:type="fixed"/>
        <w:tblCellMar>
          <w:left w:w="62" w:type="dxa"/>
          <w:right w:w="62" w:type="dxa"/>
        </w:tblCellMar>
        <w:tblLook w:val="0000"/>
      </w:tblPr>
      <w:tblGrid>
        <w:gridCol w:w="2510"/>
        <w:gridCol w:w="6370"/>
      </w:tblGrid>
      <w:tr w:rsidTr="004C7D2E">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2E">
            <w:pPr>
              <w:pStyle w:val="BodyText"/>
              <w:rPr>
                <w:lang w:val="en-NZ"/>
              </w:rPr>
            </w:pPr>
            <w:r w:rsidRPr="004C7D2E">
              <w:rPr>
                <w:rStyle w:val="SpecialBold"/>
              </w:rPr>
              <w:t>Overview of assessment</w:t>
            </w:r>
          </w:p>
        </w:tc>
        <w:tc>
          <w:tcPr>
            <w:tcW w:w="6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2E">
            <w:pPr>
              <w:pStyle w:val="BodyText"/>
              <w:rPr>
                <w:lang w:val="en-NZ"/>
              </w:rPr>
            </w:pPr>
          </w:p>
        </w:tc>
      </w:tr>
      <w:tr w:rsidTr="004C7D2E">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2E">
            <w:pPr>
              <w:pStyle w:val="BodyText"/>
              <w:rPr>
                <w:lang w:val="en-NZ"/>
              </w:rPr>
            </w:pPr>
            <w:r w:rsidRPr="004C7D2E">
              <w:rPr>
                <w:rStyle w:val="SpecialBold"/>
              </w:rPr>
              <w:t>Critical aspects for assessment and evidence required to demonstrate competency in this unit</w:t>
            </w:r>
          </w:p>
        </w:tc>
        <w:tc>
          <w:tcPr>
            <w:tcW w:w="6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D2E" w:rsidP="004C7D2E">
            <w:pPr>
              <w:pStyle w:val="BodyText"/>
            </w:pPr>
            <w:r w:rsidRPr="004C7D2E">
              <w:t>Evidence of the ability to:</w:t>
            </w:r>
          </w:p>
          <w:p w:rsidR="00000000" w:rsidRPr="004C7D2E" w:rsidP="004C7D2E">
            <w:pPr>
              <w:pStyle w:val="ListBullet"/>
            </w:pPr>
            <w:r w:rsidRPr="004C7D2E">
              <w:t>document business requirements based on business strategy and current and future directions</w:t>
            </w:r>
          </w:p>
          <w:p w:rsidR="00000000" w:rsidP="004C7D2E">
            <w:pPr>
              <w:pStyle w:val="ListBullet"/>
              <w:rPr>
                <w:lang w:val="en-NZ"/>
              </w:rPr>
            </w:pPr>
            <w:r w:rsidRPr="004C7D2E">
              <w:t xml:space="preserve">facilitate client stakeholders to reach a </w:t>
            </w:r>
            <w:r w:rsidRPr="004C7D2E">
              <w:t>consensus position.</w:t>
            </w:r>
          </w:p>
        </w:tc>
      </w:tr>
      <w:tr w:rsidTr="004C7D2E">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2E">
            <w:pPr>
              <w:pStyle w:val="BodyText"/>
              <w:rPr>
                <w:lang w:val="en-NZ"/>
              </w:rPr>
            </w:pPr>
            <w:r w:rsidRPr="004C7D2E">
              <w:rPr>
                <w:rStyle w:val="SpecialBold"/>
              </w:rPr>
              <w:t>Context of and specific resources for assessment</w:t>
            </w:r>
          </w:p>
        </w:tc>
        <w:tc>
          <w:tcPr>
            <w:tcW w:w="6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D2E" w:rsidP="004C7D2E">
            <w:pPr>
              <w:pStyle w:val="BodyText"/>
            </w:pPr>
            <w:r w:rsidRPr="004C7D2E">
              <w:t xml:space="preserve">Assessment must ensure access to: </w:t>
            </w:r>
          </w:p>
          <w:p w:rsidR="00000000" w:rsidRPr="004C7D2E" w:rsidP="004C7D2E">
            <w:pPr>
              <w:pStyle w:val="ListBullet"/>
            </w:pPr>
            <w:r w:rsidRPr="004C7D2E">
              <w:t>project brief</w:t>
            </w:r>
          </w:p>
          <w:p w:rsidR="00000000" w:rsidRPr="004C7D2E" w:rsidP="004C7D2E">
            <w:pPr>
              <w:pStyle w:val="ListBullet"/>
            </w:pPr>
            <w:r w:rsidRPr="004C7D2E">
              <w:t>business documentation</w:t>
            </w:r>
          </w:p>
          <w:p w:rsidR="00000000" w:rsidRPr="004C7D2E" w:rsidP="004C7D2E">
            <w:pPr>
              <w:pStyle w:val="ListBullet"/>
            </w:pPr>
            <w:r w:rsidRPr="004C7D2E">
              <w:t>appropriate learning and assessment support when required.</w:t>
            </w:r>
          </w:p>
          <w:p w:rsidR="00000000" w:rsidP="004C7D2E">
            <w:pPr>
              <w:pStyle w:val="BodyText"/>
              <w:rPr>
                <w:lang w:val="en-NZ"/>
              </w:rPr>
            </w:pPr>
            <w:r w:rsidRPr="004C7D2E">
              <w:t>Where applicable, physical resources should include eq</w:t>
            </w:r>
            <w:r w:rsidRPr="004C7D2E">
              <w:t>uipment modified for people with special needs.</w:t>
            </w:r>
          </w:p>
        </w:tc>
      </w:tr>
      <w:tr w:rsidTr="004C7D2E">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2E">
            <w:pPr>
              <w:pStyle w:val="BodyText"/>
              <w:rPr>
                <w:lang w:val="en-NZ"/>
              </w:rPr>
            </w:pPr>
            <w:r w:rsidRPr="004C7D2E">
              <w:rPr>
                <w:rStyle w:val="SpecialBold"/>
              </w:rPr>
              <w:t>Method of assessment</w:t>
            </w:r>
          </w:p>
        </w:tc>
        <w:tc>
          <w:tcPr>
            <w:tcW w:w="6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D2E" w:rsidP="004C7D2E">
            <w:pPr>
              <w:pStyle w:val="BodyText"/>
            </w:pPr>
            <w:r w:rsidRPr="004C7D2E">
              <w:t>A range of assessment methods should be used to assess practical skills and knowledge. The following examples are appropriate for this unit:</w:t>
            </w:r>
          </w:p>
          <w:p w:rsidR="00000000" w:rsidRPr="004C7D2E" w:rsidP="004C7D2E">
            <w:pPr>
              <w:pStyle w:val="ListBullet"/>
            </w:pPr>
            <w:r w:rsidRPr="004C7D2E">
              <w:t>verbal or written questioning to assess cand</w:t>
            </w:r>
            <w:r w:rsidRPr="004C7D2E">
              <w:t>idate’s knowledge of data-gathering techniques</w:t>
            </w:r>
          </w:p>
          <w:p w:rsidR="00000000" w:rsidRPr="004C7D2E" w:rsidP="004C7D2E">
            <w:pPr>
              <w:pStyle w:val="ListBullet"/>
            </w:pPr>
            <w:r w:rsidRPr="004C7D2E">
              <w:t>direct observation of candidate conducting interviews and focus groups</w:t>
            </w:r>
          </w:p>
          <w:p w:rsidR="00000000" w:rsidRPr="004C7D2E" w:rsidP="004C7D2E">
            <w:pPr>
              <w:pStyle w:val="ListBullet"/>
            </w:pPr>
            <w:r w:rsidRPr="004C7D2E">
              <w:t>evolution of system-requirement specifications based on data gathered</w:t>
            </w:r>
          </w:p>
          <w:p w:rsidR="00000000" w:rsidRPr="004C7D2E" w:rsidP="004C7D2E">
            <w:pPr>
              <w:pStyle w:val="ListBullet"/>
            </w:pPr>
            <w:r w:rsidRPr="004C7D2E">
              <w:t>evaluation of software prototype based on data gathered</w:t>
            </w:r>
          </w:p>
          <w:p w:rsidR="00000000" w:rsidP="004C7D2E">
            <w:pPr>
              <w:pStyle w:val="ListBullet"/>
              <w:rPr>
                <w:lang w:val="en-NZ"/>
              </w:rPr>
            </w:pPr>
            <w:r w:rsidRPr="004C7D2E">
              <w:t>evaluation of unified modelling language (UML) diagrams to represent the analysis of the data gathered.</w:t>
            </w:r>
          </w:p>
        </w:tc>
      </w:tr>
      <w:tr w:rsidTr="004C7D2E">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2E">
            <w:pPr>
              <w:pStyle w:val="BodyText"/>
              <w:rPr>
                <w:lang w:val="en-NZ"/>
              </w:rPr>
            </w:pPr>
            <w:r w:rsidRPr="004C7D2E">
              <w:rPr>
                <w:rStyle w:val="SpecialBold"/>
              </w:rPr>
              <w:t>Guidance information for assessment</w:t>
            </w:r>
          </w:p>
        </w:tc>
        <w:tc>
          <w:tcPr>
            <w:tcW w:w="6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D2E" w:rsidP="004C7D2E">
            <w:pPr>
              <w:pStyle w:val="BodyText"/>
            </w:pPr>
            <w:r w:rsidRPr="004C7D2E">
              <w:t xml:space="preserve">Holistic assessment with other units relevant to the industry sector, workplace and job role is recommended, where </w:t>
            </w:r>
            <w:r w:rsidRPr="004C7D2E">
              <w:t>appropriate.</w:t>
            </w:r>
          </w:p>
          <w:p w:rsidR="00000000" w:rsidRPr="004C7D2E" w:rsidP="004C7D2E">
            <w:pPr>
              <w:pStyle w:val="BodyText"/>
            </w:pPr>
            <w:r w:rsidRPr="004C7D2E">
              <w:t>Assessment processes and techniques must be culturally appropriate, and suitable to the communication skill level, language, literacy and numeracy capacity of the candidate and the work being performed.</w:t>
            </w:r>
          </w:p>
          <w:p w:rsidR="00000000" w:rsidRPr="004C7D2E" w:rsidP="004C7D2E">
            <w:pPr>
              <w:pStyle w:val="BodyText"/>
            </w:pPr>
            <w:r w:rsidRPr="004C7D2E">
              <w:t xml:space="preserve">Indigenous people and other people from </w:t>
            </w:r>
            <w:r w:rsidRPr="004C7D2E">
              <w:t>a non-English speaking background may need additional support.</w:t>
            </w:r>
          </w:p>
          <w:p w:rsidR="00000000" w:rsidRPr="004C7D2E" w:rsidP="004C7D2E">
            <w:pPr>
              <w:pStyle w:val="BodyText"/>
            </w:pPr>
            <w:r w:rsidRPr="004C7D2E">
              <w:t>In cases where practical assessment is used it should be combined with targeted questioning to assess required knowledge.</w:t>
            </w:r>
          </w:p>
        </w:tc>
      </w:tr>
    </w:tbl>
    <w:p w:rsidR="00000000" w:rsidRPr="004C7D2E" w:rsidP="004C7D2E">
      <w:pPr>
        <w:pStyle w:val="BodyText"/>
      </w:pPr>
    </w:p>
    <w:p w:rsidR="00000000" w:rsidRPr="004C7D2E" w:rsidP="004C7D2E">
      <w:pPr>
        <w:pStyle w:val="AllowPageBreak"/>
      </w:pPr>
    </w:p>
    <w:p w:rsidR="00000000" w:rsidRPr="004C7D2E" w:rsidP="004C7D2E">
      <w:pPr>
        <w:pStyle w:val="Heading1"/>
      </w:pPr>
      <w:bookmarkStart w:id="11" w:name="O_407866"/>
      <w:bookmarkEnd w:id="11"/>
      <w:r w:rsidRPr="004C7D2E">
        <w:t>Range Statement</w:t>
      </w:r>
    </w:p>
    <w:p w:rsidR="00000000" w:rsidRPr="004C7D2E" w:rsidP="004C7D2E">
      <w:pPr>
        <w:pStyle w:val="BodyText"/>
      </w:pPr>
      <w:r w:rsidRPr="004C7D2E">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4C7D2E">
        <w:rPr>
          <w:rStyle w:val="Emphasis"/>
        </w:rPr>
        <w:t>ditions that may be present with training and assessment (depending on the work situation, needs of the candidate, accessibility of the item, and local industry and regional contexts) may also be included.</w:t>
      </w:r>
    </w:p>
    <w:p w:rsidR="00000000" w:rsidRPr="004C7D2E" w:rsidP="004C7D2E">
      <w:pPr>
        <w:pStyle w:val="BodyText"/>
      </w:pPr>
    </w:p>
    <w:tbl>
      <w:tblPr>
        <w:tblW w:w="0" w:type="auto"/>
        <w:tblLayout w:type="fixed"/>
        <w:tblCellMar>
          <w:left w:w="62" w:type="dxa"/>
          <w:right w:w="62" w:type="dxa"/>
        </w:tblCellMar>
        <w:tblLook w:val="0000"/>
      </w:tblPr>
      <w:tblGrid>
        <w:gridCol w:w="2583"/>
        <w:gridCol w:w="6297"/>
      </w:tblGrid>
      <w:tr w:rsidTr="004C7D2E">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2E">
            <w:pPr>
              <w:pStyle w:val="BodyText"/>
              <w:rPr>
                <w:lang w:val="en-NZ"/>
              </w:rPr>
            </w:pPr>
            <w:r w:rsidRPr="004C7D2E">
              <w:rPr>
                <w:rStyle w:val="BoldandItalics"/>
              </w:rPr>
              <w:t>Organisational documentation</w:t>
            </w:r>
            <w:r w:rsidRPr="004C7D2E">
              <w:t xml:space="preserve"> may include:</w:t>
            </w:r>
          </w:p>
        </w:tc>
        <w:tc>
          <w:tcPr>
            <w:tcW w:w="6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D2E" w:rsidP="004C7D2E">
            <w:pPr>
              <w:pStyle w:val="ListBullet"/>
            </w:pPr>
            <w:r w:rsidRPr="004C7D2E">
              <w:t>annual reports</w:t>
            </w:r>
          </w:p>
          <w:p w:rsidR="00000000" w:rsidRPr="004C7D2E" w:rsidP="004C7D2E">
            <w:pPr>
              <w:pStyle w:val="ListBullet"/>
            </w:pPr>
            <w:r w:rsidRPr="004C7D2E">
              <w:t>brochures</w:t>
            </w:r>
          </w:p>
          <w:p w:rsidR="00000000" w:rsidRPr="004C7D2E" w:rsidP="004C7D2E">
            <w:pPr>
              <w:pStyle w:val="ListBullet"/>
            </w:pPr>
            <w:r w:rsidRPr="004C7D2E">
              <w:t>business forms</w:t>
            </w:r>
          </w:p>
          <w:p w:rsidR="00000000" w:rsidRPr="004C7D2E" w:rsidP="004C7D2E">
            <w:pPr>
              <w:pStyle w:val="ListBullet"/>
            </w:pPr>
            <w:r w:rsidRPr="004C7D2E">
              <w:t>current systems</w:t>
            </w:r>
          </w:p>
          <w:p w:rsidR="00000000" w:rsidRPr="004C7D2E" w:rsidP="004C7D2E">
            <w:pPr>
              <w:pStyle w:val="ListBullet"/>
            </w:pPr>
            <w:r w:rsidRPr="004C7D2E">
              <w:t>facilitated group sessions or discussion groups</w:t>
            </w:r>
          </w:p>
          <w:p w:rsidR="00000000" w:rsidRPr="004C7D2E" w:rsidP="004C7D2E">
            <w:pPr>
              <w:pStyle w:val="ListBullet"/>
            </w:pPr>
            <w:r w:rsidRPr="004C7D2E">
              <w:t>financial statements</w:t>
            </w:r>
          </w:p>
          <w:p w:rsidR="00000000" w:rsidRPr="004C7D2E" w:rsidP="004C7D2E">
            <w:pPr>
              <w:pStyle w:val="ListBullet"/>
            </w:pPr>
            <w:r w:rsidRPr="004C7D2E">
              <w:t>performance reports</w:t>
            </w:r>
          </w:p>
          <w:p w:rsidR="00000000" w:rsidRPr="004C7D2E" w:rsidP="004C7D2E">
            <w:pPr>
              <w:pStyle w:val="ListBullet"/>
            </w:pPr>
            <w:r w:rsidRPr="004C7D2E">
              <w:t>policy documents</w:t>
            </w:r>
          </w:p>
          <w:p w:rsidR="00000000" w:rsidP="004C7D2E">
            <w:pPr>
              <w:pStyle w:val="ListBullet"/>
              <w:rPr>
                <w:lang w:val="en-NZ"/>
              </w:rPr>
            </w:pPr>
            <w:r w:rsidRPr="004C7D2E">
              <w:t>website.</w:t>
            </w:r>
          </w:p>
        </w:tc>
      </w:tr>
      <w:tr w:rsidTr="004C7D2E">
        <w:tblPrEx>
          <w:tblW w:w="0" w:type="auto"/>
          <w:tblLayout w:type="fixed"/>
          <w:tblCellMar>
            <w:left w:w="62" w:type="dxa"/>
            <w:right w:w="62" w:type="dxa"/>
          </w:tblCellMar>
          <w:tblLook w:val="0000"/>
        </w:tblPrEx>
        <w:trPr>
          <w:trHeight w:val="293"/>
        </w:trPr>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2E">
            <w:pPr>
              <w:pStyle w:val="BodyText"/>
              <w:rPr>
                <w:lang w:val="en-NZ"/>
              </w:rPr>
            </w:pPr>
            <w:r w:rsidRPr="004C7D2E">
              <w:rPr>
                <w:rStyle w:val="BoldandItalics"/>
              </w:rPr>
              <w:t>Information-gathering techniques</w:t>
            </w:r>
            <w:r w:rsidRPr="004C7D2E">
              <w:t xml:space="preserve"> may include:</w:t>
            </w:r>
          </w:p>
        </w:tc>
        <w:tc>
          <w:tcPr>
            <w:tcW w:w="6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D2E" w:rsidP="004C7D2E">
            <w:pPr>
              <w:pStyle w:val="ListBullet"/>
            </w:pPr>
            <w:r w:rsidRPr="004C7D2E">
              <w:t>interviews</w:t>
            </w:r>
          </w:p>
          <w:p w:rsidR="00000000" w:rsidRPr="004C7D2E" w:rsidP="004C7D2E">
            <w:pPr>
              <w:pStyle w:val="ListBullet"/>
            </w:pPr>
            <w:r w:rsidRPr="004C7D2E">
              <w:t>observation</w:t>
            </w:r>
          </w:p>
          <w:p w:rsidR="00000000" w:rsidRPr="004C7D2E" w:rsidP="004C7D2E">
            <w:pPr>
              <w:pStyle w:val="ListBullet"/>
            </w:pPr>
            <w:r w:rsidRPr="004C7D2E">
              <w:t>questionnaires</w:t>
            </w:r>
          </w:p>
          <w:p w:rsidR="00000000" w:rsidP="004C7D2E">
            <w:pPr>
              <w:pStyle w:val="ListBullet"/>
              <w:rPr>
                <w:lang w:val="en-NZ"/>
              </w:rPr>
            </w:pPr>
            <w:r w:rsidRPr="004C7D2E">
              <w:t>surveys.</w:t>
            </w:r>
          </w:p>
        </w:tc>
      </w:tr>
      <w:tr w:rsidTr="004C7D2E">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2E">
            <w:pPr>
              <w:pStyle w:val="BodyText"/>
              <w:rPr>
                <w:lang w:val="en-NZ"/>
              </w:rPr>
            </w:pPr>
            <w:r w:rsidRPr="004C7D2E">
              <w:rPr>
                <w:rStyle w:val="BoldandItalics"/>
              </w:rPr>
              <w:t>Business-critical factors</w:t>
            </w:r>
            <w:r w:rsidRPr="004C7D2E">
              <w:t xml:space="preserve"> may include:</w:t>
            </w:r>
          </w:p>
        </w:tc>
        <w:tc>
          <w:tcPr>
            <w:tcW w:w="6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D2E" w:rsidP="004C7D2E">
            <w:pPr>
              <w:pStyle w:val="ListBullet"/>
            </w:pPr>
            <w:r w:rsidRPr="004C7D2E">
              <w:t>customer confidence</w:t>
            </w:r>
          </w:p>
          <w:p w:rsidR="00000000" w:rsidRPr="004C7D2E" w:rsidP="004C7D2E">
            <w:pPr>
              <w:pStyle w:val="ListBullet"/>
            </w:pPr>
            <w:r w:rsidRPr="004C7D2E">
              <w:t>customer demographics</w:t>
            </w:r>
          </w:p>
          <w:p w:rsidR="00000000" w:rsidRPr="004C7D2E" w:rsidP="004C7D2E">
            <w:pPr>
              <w:pStyle w:val="ListBullet"/>
            </w:pPr>
            <w:r w:rsidRPr="004C7D2E">
              <w:t>data knowledge and management</w:t>
            </w:r>
          </w:p>
          <w:p w:rsidR="00000000" w:rsidRPr="004C7D2E" w:rsidP="004C7D2E">
            <w:pPr>
              <w:pStyle w:val="ListBullet"/>
            </w:pPr>
            <w:r w:rsidRPr="004C7D2E">
              <w:t>expectations</w:t>
            </w:r>
          </w:p>
          <w:p w:rsidR="00000000" w:rsidRPr="004C7D2E" w:rsidP="004C7D2E">
            <w:pPr>
              <w:pStyle w:val="ListBullet"/>
            </w:pPr>
            <w:r w:rsidRPr="004C7D2E">
              <w:t>response times</w:t>
            </w:r>
          </w:p>
          <w:p w:rsidR="00000000" w:rsidRPr="004C7D2E" w:rsidP="004C7D2E">
            <w:pPr>
              <w:pStyle w:val="ListBullet"/>
            </w:pPr>
            <w:r w:rsidRPr="004C7D2E">
              <w:t>scalability</w:t>
            </w:r>
          </w:p>
          <w:p w:rsidR="00000000" w:rsidRPr="004C7D2E" w:rsidP="004C7D2E">
            <w:pPr>
              <w:pStyle w:val="ListBullet"/>
            </w:pPr>
            <w:r w:rsidRPr="004C7D2E">
              <w:t>security</w:t>
            </w:r>
          </w:p>
          <w:p w:rsidR="00000000" w:rsidP="004C7D2E">
            <w:pPr>
              <w:pStyle w:val="ListBullet"/>
              <w:rPr>
                <w:lang w:val="en-NZ"/>
              </w:rPr>
            </w:pPr>
            <w:r w:rsidRPr="004C7D2E">
              <w:t>traffic.</w:t>
            </w:r>
          </w:p>
        </w:tc>
      </w:tr>
      <w:tr w:rsidTr="004C7D2E">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2E">
            <w:pPr>
              <w:pStyle w:val="BodyText"/>
              <w:rPr>
                <w:lang w:val="en-NZ"/>
              </w:rPr>
            </w:pPr>
            <w:r w:rsidRPr="004C7D2E">
              <w:rPr>
                <w:rStyle w:val="BoldandItalics"/>
              </w:rPr>
              <w:t>Stakeholders</w:t>
            </w:r>
            <w:r w:rsidRPr="004C7D2E">
              <w:t xml:space="preserve"> may include:</w:t>
            </w:r>
          </w:p>
        </w:tc>
        <w:tc>
          <w:tcPr>
            <w:tcW w:w="6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D2E" w:rsidP="004C7D2E">
            <w:pPr>
              <w:pStyle w:val="ListBullet"/>
            </w:pPr>
            <w:r w:rsidRPr="004C7D2E">
              <w:t>development team</w:t>
            </w:r>
          </w:p>
          <w:p w:rsidR="00000000" w:rsidRPr="004C7D2E" w:rsidP="004C7D2E">
            <w:pPr>
              <w:pStyle w:val="ListBullet"/>
            </w:pPr>
            <w:r w:rsidRPr="004C7D2E">
              <w:t>project team</w:t>
            </w:r>
          </w:p>
          <w:p w:rsidR="00000000" w:rsidRPr="004C7D2E" w:rsidP="004C7D2E">
            <w:pPr>
              <w:pStyle w:val="ListBullet"/>
            </w:pPr>
            <w:r w:rsidRPr="004C7D2E">
              <w:t>sponsor</w:t>
            </w:r>
          </w:p>
          <w:p w:rsidR="00000000" w:rsidP="004C7D2E">
            <w:pPr>
              <w:pStyle w:val="ListBullet"/>
              <w:rPr>
                <w:lang w:val="en-NZ"/>
              </w:rPr>
            </w:pPr>
            <w:r w:rsidRPr="004C7D2E">
              <w:t>user.</w:t>
            </w:r>
          </w:p>
        </w:tc>
      </w:tr>
      <w:tr w:rsidTr="004C7D2E">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2E">
            <w:pPr>
              <w:pStyle w:val="BodyText"/>
              <w:rPr>
                <w:lang w:val="en-NZ"/>
              </w:rPr>
            </w:pPr>
            <w:r w:rsidRPr="004C7D2E">
              <w:rPr>
                <w:rStyle w:val="BoldandItalics"/>
              </w:rPr>
              <w:t>Document</w:t>
            </w:r>
            <w:r w:rsidRPr="004C7D2E">
              <w:t xml:space="preserve"> may include:</w:t>
            </w:r>
          </w:p>
        </w:tc>
        <w:tc>
          <w:tcPr>
            <w:tcW w:w="6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D2E" w:rsidP="004C7D2E">
            <w:pPr>
              <w:pStyle w:val="ListBullet"/>
            </w:pPr>
            <w:r w:rsidRPr="004C7D2E">
              <w:t>business requirement specifications</w:t>
            </w:r>
          </w:p>
          <w:p w:rsidR="00000000" w:rsidRPr="004C7D2E" w:rsidP="004C7D2E">
            <w:pPr>
              <w:pStyle w:val="ListBullet"/>
            </w:pPr>
            <w:r w:rsidRPr="004C7D2E">
              <w:t>textual documentation, such as system-requirement specifications</w:t>
            </w:r>
          </w:p>
          <w:p w:rsidR="00000000" w:rsidRPr="004C7D2E" w:rsidP="004C7D2E">
            <w:pPr>
              <w:pStyle w:val="ListBullet"/>
            </w:pPr>
            <w:r w:rsidRPr="004C7D2E">
              <w:t>case diagrams</w:t>
            </w:r>
          </w:p>
          <w:p w:rsidR="00000000" w:rsidRPr="004C7D2E" w:rsidP="004C7D2E">
            <w:pPr>
              <w:pStyle w:val="ListBullet"/>
            </w:pPr>
            <w:r w:rsidRPr="004C7D2E">
              <w:t>wireframes.</w:t>
            </w:r>
          </w:p>
        </w:tc>
      </w:tr>
    </w:tbl>
    <w:p w:rsidR="00000000" w:rsidRPr="004C7D2E" w:rsidP="004C7D2E">
      <w:pPr>
        <w:pStyle w:val="BodyText"/>
      </w:pPr>
    </w:p>
    <w:p w:rsidR="00000000" w:rsidRPr="004C7D2E" w:rsidP="004C7D2E">
      <w:pPr>
        <w:pStyle w:val="AllowPageBreak"/>
      </w:pPr>
    </w:p>
    <w:p w:rsidR="00000000" w:rsidRPr="004C7D2E" w:rsidP="004C7D2E">
      <w:pPr>
        <w:pStyle w:val="Heading1"/>
      </w:pPr>
      <w:bookmarkStart w:id="12" w:name="O_407867"/>
      <w:bookmarkEnd w:id="12"/>
      <w:r w:rsidRPr="004C7D2E">
        <w:t>Unit Sector(s)</w:t>
      </w:r>
    </w:p>
    <w:p w:rsidR="00000000" w:rsidRPr="004C7D2E" w:rsidP="004C7D2E">
      <w:pPr>
        <w:pStyle w:val="BodyText"/>
      </w:pPr>
      <w:r w:rsidRPr="004C7D2E">
        <w:t>General ICT</w:t>
      </w:r>
    </w:p>
    <w:p w:rsidR="00000000" w:rsidRPr="004C7D2E" w:rsidP="004C7D2E"/>
    <w:sectPr w:rsidSect="004C7D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D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3323" w:rsidP="0019332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D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23" w:rsidP="004C7D2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93323" w:rsidP="004C7D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93323" w:rsidP="004C7D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D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D2E" w:rsidRPr="00193323" w:rsidP="001933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D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23" w:rsidP="004C7D2E">
    <w:pPr>
      <w:pStyle w:val="Header"/>
      <w:framePr w:wrap="around"/>
    </w:pPr>
    <w:r>
      <w:fldChar w:fldCharType="begin"/>
    </w:r>
    <w:r>
      <w:instrText xml:space="preserve"> TITLE   \* MERGEFORMAT </w:instrText>
    </w:r>
    <w:r>
      <w:fldChar w:fldCharType="separate"/>
    </w:r>
    <w:r>
      <w:t>ICAICT509A Gather data to identify business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193323" w:rsidP="004C7D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DA4F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EABC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1836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D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7D2E"/>
    <w:pPr>
      <w:spacing w:before="360" w:after="60"/>
      <w:outlineLvl w:val="0"/>
    </w:pPr>
    <w:rPr>
      <w:sz w:val="32"/>
    </w:rPr>
  </w:style>
  <w:style w:type="paragraph" w:styleId="Heading2">
    <w:name w:val="heading 2"/>
    <w:basedOn w:val="HeadingBase"/>
    <w:next w:val="BodyText"/>
    <w:link w:val="Heading2Char"/>
    <w:qFormat/>
    <w:rsid w:val="004C7D2E"/>
    <w:pPr>
      <w:keepLines/>
      <w:spacing w:before="240" w:after="120"/>
      <w:outlineLvl w:val="1"/>
    </w:pPr>
    <w:rPr>
      <w:sz w:val="28"/>
      <w:szCs w:val="40"/>
    </w:rPr>
  </w:style>
  <w:style w:type="paragraph" w:styleId="Heading3">
    <w:name w:val="heading 3"/>
    <w:basedOn w:val="HeadingBase"/>
    <w:next w:val="BodyText"/>
    <w:link w:val="Heading3Char"/>
    <w:qFormat/>
    <w:rsid w:val="004C7D2E"/>
    <w:pPr>
      <w:spacing w:before="180" w:after="120"/>
      <w:outlineLvl w:val="2"/>
    </w:pPr>
    <w:rPr>
      <w:spacing w:val="-10"/>
      <w:kern w:val="32"/>
    </w:rPr>
  </w:style>
  <w:style w:type="paragraph" w:styleId="Heading4">
    <w:name w:val="heading 4"/>
    <w:basedOn w:val="HeadingBase"/>
    <w:next w:val="BodyText"/>
    <w:link w:val="Heading4Char"/>
    <w:qFormat/>
    <w:rsid w:val="004C7D2E"/>
    <w:pPr>
      <w:spacing w:before="160" w:after="120"/>
      <w:outlineLvl w:val="3"/>
    </w:pPr>
    <w:rPr>
      <w:sz w:val="22"/>
    </w:rPr>
  </w:style>
  <w:style w:type="paragraph" w:styleId="Heading5">
    <w:name w:val="heading 5"/>
    <w:basedOn w:val="HeadingBase"/>
    <w:next w:val="Normal"/>
    <w:link w:val="Heading5Char"/>
    <w:qFormat/>
    <w:rsid w:val="004C7D2E"/>
    <w:pPr>
      <w:spacing w:before="80"/>
      <w:outlineLvl w:val="4"/>
    </w:pPr>
    <w:rPr>
      <w:color w:val="918585"/>
      <w:sz w:val="20"/>
    </w:rPr>
  </w:style>
  <w:style w:type="paragraph" w:styleId="Heading6">
    <w:name w:val="heading 6"/>
    <w:basedOn w:val="HeadingBase"/>
    <w:next w:val="Normal"/>
    <w:link w:val="Heading6Char"/>
    <w:qFormat/>
    <w:rsid w:val="004C7D2E"/>
    <w:pPr>
      <w:spacing w:before="60"/>
      <w:outlineLvl w:val="5"/>
    </w:pPr>
    <w:rPr>
      <w:color w:val="918585"/>
      <w:sz w:val="20"/>
    </w:rPr>
  </w:style>
  <w:style w:type="paragraph" w:styleId="Heading7">
    <w:name w:val="heading 7"/>
    <w:basedOn w:val="Normal"/>
    <w:next w:val="Normal"/>
    <w:link w:val="Heading7Char"/>
    <w:qFormat/>
    <w:rsid w:val="004C7D2E"/>
    <w:pPr>
      <w:ind w:left="720"/>
      <w:outlineLvl w:val="6"/>
    </w:pPr>
    <w:rPr>
      <w:i/>
    </w:rPr>
  </w:style>
  <w:style w:type="paragraph" w:styleId="Heading8">
    <w:name w:val="heading 8"/>
    <w:basedOn w:val="Normal"/>
    <w:next w:val="Normal"/>
    <w:link w:val="Heading8Char"/>
    <w:qFormat/>
    <w:rsid w:val="004C7D2E"/>
    <w:pPr>
      <w:ind w:left="720"/>
      <w:outlineLvl w:val="7"/>
    </w:pPr>
    <w:rPr>
      <w:i/>
    </w:rPr>
  </w:style>
  <w:style w:type="paragraph" w:styleId="Heading9">
    <w:name w:val="heading 9"/>
    <w:basedOn w:val="Normal"/>
    <w:next w:val="Normal"/>
    <w:link w:val="Heading9Char"/>
    <w:qFormat/>
    <w:rsid w:val="004C7D2E"/>
    <w:pPr>
      <w:ind w:left="720"/>
      <w:outlineLvl w:val="8"/>
    </w:pPr>
    <w:rPr>
      <w:i/>
    </w:rPr>
  </w:style>
  <w:style w:type="character" w:default="1" w:styleId="DefaultParagraphFont">
    <w:name w:val="Default Paragraph Font"/>
    <w:uiPriority w:val="1"/>
    <w:unhideWhenUsed/>
    <w:rsid w:val="004C7D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D2E"/>
  </w:style>
  <w:style w:type="character" w:customStyle="1" w:styleId="Heading1Char">
    <w:name w:val="Heading 1 Char"/>
    <w:basedOn w:val="DefaultParagraphFont"/>
    <w:link w:val="Heading1"/>
    <w:rsid w:val="004C7D2E"/>
    <w:rPr>
      <w:rFonts w:ascii="Times New Roman" w:eastAsia="Times New Roman" w:hAnsi="Times New Roman" w:cs="Times New Roman"/>
      <w:b/>
      <w:sz w:val="32"/>
      <w:szCs w:val="20"/>
      <w:lang w:eastAsia="en-US"/>
    </w:rPr>
  </w:style>
  <w:style w:type="paragraph" w:styleId="BodyText">
    <w:name w:val="Body Text"/>
    <w:basedOn w:val="Normal"/>
    <w:link w:val="BodyTextChar"/>
    <w:rsid w:val="004C7D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7D2E"/>
    <w:rPr>
      <w:rFonts w:ascii="Times New Roman" w:eastAsia="Times New Roman" w:hAnsi="Times New Roman" w:cs="Times New Roman"/>
      <w:sz w:val="24"/>
      <w:lang w:eastAsia="en-US"/>
    </w:rPr>
  </w:style>
  <w:style w:type="paragraph" w:styleId="Footer">
    <w:name w:val="footer"/>
    <w:basedOn w:val="Normal"/>
    <w:link w:val="FooterChar"/>
    <w:rsid w:val="004C7D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7D2E"/>
    <w:rPr>
      <w:rFonts w:ascii="Times New Roman" w:eastAsia="Times New Roman" w:hAnsi="Times New Roman" w:cs="Times New Roman"/>
      <w:sz w:val="16"/>
      <w:lang w:eastAsia="en-US"/>
    </w:rPr>
  </w:style>
  <w:style w:type="paragraph" w:styleId="ListBullet">
    <w:name w:val="List Bullet"/>
    <w:basedOn w:val="List"/>
    <w:rsid w:val="004C7D2E"/>
    <w:pPr>
      <w:numPr>
        <w:numId w:val="13"/>
      </w:numPr>
      <w:tabs>
        <w:tab w:val="clear" w:pos="340"/>
      </w:tabs>
      <w:spacing w:before="40" w:after="40"/>
    </w:pPr>
  </w:style>
  <w:style w:type="character" w:customStyle="1" w:styleId="SpecialBold">
    <w:name w:val="Special Bold"/>
    <w:basedOn w:val="DefaultParagraphFont"/>
    <w:rsid w:val="004C7D2E"/>
    <w:rPr>
      <w:b/>
      <w:spacing w:val="0"/>
    </w:rPr>
  </w:style>
  <w:style w:type="paragraph" w:styleId="ListBullet2">
    <w:name w:val="List Bullet 2"/>
    <w:basedOn w:val="List2"/>
    <w:rsid w:val="004C7D2E"/>
    <w:pPr>
      <w:numPr>
        <w:numId w:val="14"/>
      </w:numPr>
      <w:tabs>
        <w:tab w:val="clear" w:pos="680"/>
      </w:tabs>
    </w:pPr>
  </w:style>
  <w:style w:type="character" w:styleId="Emphasis">
    <w:name w:val="Emphasis"/>
    <w:basedOn w:val="DefaultParagraphFont"/>
    <w:qFormat/>
    <w:rsid w:val="004C7D2E"/>
    <w:rPr>
      <w:i/>
    </w:rPr>
  </w:style>
  <w:style w:type="paragraph" w:customStyle="1" w:styleId="SuperHeading">
    <w:name w:val="SuperHeading"/>
    <w:basedOn w:val="Normal"/>
    <w:rsid w:val="004C7D2E"/>
    <w:pPr>
      <w:spacing w:before="240" w:after="120"/>
      <w:outlineLvl w:val="0"/>
    </w:pPr>
    <w:rPr>
      <w:rFonts w:ascii="Times New Roman" w:hAnsi="Times New Roman"/>
      <w:b/>
      <w:sz w:val="28"/>
    </w:rPr>
  </w:style>
  <w:style w:type="paragraph" w:customStyle="1" w:styleId="AllowPageBreak">
    <w:name w:val="AllowPageBreak"/>
    <w:rsid w:val="004C7D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C7D2E"/>
    <w:rPr>
      <w:b/>
      <w:i/>
      <w:u w:val="none"/>
    </w:rPr>
  </w:style>
  <w:style w:type="character" w:customStyle="1" w:styleId="Heading2Char">
    <w:name w:val="Heading 2 Char"/>
    <w:basedOn w:val="DefaultParagraphFont"/>
    <w:link w:val="Heading2"/>
    <w:rsid w:val="004C7D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7D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7D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7D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7D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D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7D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7D2E"/>
    <w:rPr>
      <w:rFonts w:ascii="Courier New" w:eastAsia="Times New Roman" w:hAnsi="Courier New" w:cs="Times New Roman"/>
      <w:i/>
      <w:szCs w:val="20"/>
      <w:lang w:eastAsia="en-US"/>
    </w:rPr>
  </w:style>
  <w:style w:type="paragraph" w:customStyle="1" w:styleId="HeadingBase">
    <w:name w:val="Heading Base"/>
    <w:rsid w:val="004C7D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D2E"/>
    <w:pPr>
      <w:tabs>
        <w:tab w:val="right" w:leader="dot" w:pos="9072"/>
      </w:tabs>
      <w:ind w:left="567"/>
    </w:pPr>
    <w:rPr>
      <w:szCs w:val="22"/>
    </w:rPr>
  </w:style>
  <w:style w:type="paragraph" w:customStyle="1" w:styleId="TOCBase">
    <w:name w:val="TOC Base"/>
    <w:rsid w:val="004C7D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D2E"/>
    <w:pPr>
      <w:tabs>
        <w:tab w:val="right" w:leader="dot" w:pos="9072"/>
      </w:tabs>
      <w:spacing w:before="40" w:after="40"/>
      <w:ind w:left="284"/>
    </w:pPr>
    <w:rPr>
      <w:rFonts w:ascii="Times New Roman" w:hAnsi="Times New Roman"/>
    </w:rPr>
  </w:style>
  <w:style w:type="paragraph" w:styleId="TOC1">
    <w:name w:val="toc 1"/>
    <w:basedOn w:val="TOCBase"/>
    <w:next w:val="Normal"/>
    <w:rsid w:val="004C7D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7D2E"/>
    <w:pPr>
      <w:spacing w:before="5040"/>
      <w:jc w:val="center"/>
    </w:pPr>
    <w:rPr>
      <w:sz w:val="48"/>
      <w:szCs w:val="72"/>
      <w:lang w:val="en-US"/>
    </w:rPr>
  </w:style>
  <w:style w:type="character" w:customStyle="1" w:styleId="TitleChar">
    <w:name w:val="Title Char"/>
    <w:basedOn w:val="DefaultParagraphFont"/>
    <w:link w:val="Title"/>
    <w:rsid w:val="004C7D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D2E"/>
    <w:pPr>
      <w:tabs>
        <w:tab w:val="left" w:pos="3600"/>
        <w:tab w:val="left" w:pos="3958"/>
      </w:tabs>
    </w:pPr>
  </w:style>
  <w:style w:type="paragraph" w:styleId="List">
    <w:name w:val="List"/>
    <w:basedOn w:val="BodyText"/>
    <w:next w:val="BodyText"/>
    <w:rsid w:val="004C7D2E"/>
    <w:pPr>
      <w:tabs>
        <w:tab w:val="left" w:pos="340"/>
      </w:tabs>
      <w:spacing w:before="60" w:after="60"/>
      <w:ind w:left="340" w:hanging="340"/>
    </w:pPr>
  </w:style>
  <w:style w:type="paragraph" w:customStyle="1" w:styleId="Note">
    <w:name w:val="Note"/>
    <w:basedOn w:val="BodyText"/>
    <w:rsid w:val="004C7D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7D2E"/>
    <w:pPr>
      <w:framePr w:wrap="auto" w:hAnchor="text" w:y="6049"/>
    </w:pPr>
    <w:rPr>
      <w:color w:val="000000"/>
      <w:sz w:val="40"/>
    </w:rPr>
  </w:style>
  <w:style w:type="paragraph" w:customStyle="1" w:styleId="TOCTitle">
    <w:name w:val="TOCTitle"/>
    <w:basedOn w:val="Heading1"/>
    <w:rsid w:val="004C7D2E"/>
    <w:pPr>
      <w:spacing w:after="240"/>
      <w:jc w:val="center"/>
      <w:outlineLvl w:val="9"/>
    </w:pPr>
    <w:rPr>
      <w:caps/>
    </w:rPr>
  </w:style>
  <w:style w:type="paragraph" w:customStyle="1" w:styleId="Version">
    <w:name w:val="Version"/>
    <w:rsid w:val="004C7D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7D2E"/>
    <w:pPr>
      <w:keepNext w:val="0"/>
      <w:tabs>
        <w:tab w:val="right" w:pos="4176"/>
      </w:tabs>
      <w:ind w:left="198" w:hanging="198"/>
    </w:pPr>
    <w:rPr>
      <w:rFonts w:ascii="Garamond" w:hAnsi="Garamond"/>
    </w:rPr>
  </w:style>
  <w:style w:type="paragraph" w:styleId="IndexHeading">
    <w:name w:val="index heading"/>
    <w:basedOn w:val="Normal"/>
    <w:next w:val="Index1"/>
    <w:semiHidden/>
    <w:rsid w:val="004C7D2E"/>
    <w:pPr>
      <w:spacing w:before="120" w:after="120"/>
    </w:pPr>
    <w:rPr>
      <w:rFonts w:ascii="Arial" w:hAnsi="Arial"/>
      <w:b/>
      <w:color w:val="918585"/>
      <w:sz w:val="24"/>
    </w:rPr>
  </w:style>
  <w:style w:type="paragraph" w:styleId="Header">
    <w:name w:val="header"/>
    <w:basedOn w:val="Normal"/>
    <w:link w:val="HeaderChar"/>
    <w:rsid w:val="004C7D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7D2E"/>
    <w:rPr>
      <w:rFonts w:ascii="Times New Roman" w:eastAsia="Times New Roman" w:hAnsi="Times New Roman" w:cs="Times New Roman"/>
      <w:sz w:val="16"/>
      <w:szCs w:val="20"/>
      <w:lang w:val="en-GB" w:eastAsia="en-US"/>
    </w:rPr>
  </w:style>
  <w:style w:type="paragraph" w:customStyle="1" w:styleId="Chapter">
    <w:name w:val="Chapter"/>
    <w:basedOn w:val="Normal"/>
    <w:rsid w:val="004C7D2E"/>
    <w:pPr>
      <w:spacing w:before="240"/>
    </w:pPr>
    <w:rPr>
      <w:rFonts w:ascii="Times New Roman" w:hAnsi="Times New Roman"/>
      <w:smallCaps/>
      <w:spacing w:val="80"/>
      <w:sz w:val="28"/>
    </w:rPr>
  </w:style>
  <w:style w:type="paragraph" w:customStyle="1" w:styleId="InChapter">
    <w:name w:val="InChapter"/>
    <w:basedOn w:val="Heading3"/>
    <w:rsid w:val="004C7D2E"/>
    <w:pPr>
      <w:spacing w:after="240"/>
      <w:outlineLvl w:val="9"/>
    </w:pPr>
    <w:rPr>
      <w:noProof/>
    </w:rPr>
  </w:style>
  <w:style w:type="paragraph" w:styleId="Index2">
    <w:name w:val="index 2"/>
    <w:basedOn w:val="Normal"/>
    <w:next w:val="Normal"/>
    <w:semiHidden/>
    <w:rsid w:val="004C7D2E"/>
    <w:pPr>
      <w:tabs>
        <w:tab w:val="right" w:pos="4176"/>
      </w:tabs>
      <w:ind w:left="568" w:hanging="284"/>
    </w:pPr>
    <w:rPr>
      <w:rFonts w:ascii="Garamond" w:hAnsi="Garamond"/>
    </w:rPr>
  </w:style>
  <w:style w:type="paragraph" w:customStyle="1" w:styleId="Byline">
    <w:name w:val="Byline"/>
    <w:rsid w:val="004C7D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D2E"/>
    <w:pPr>
      <w:tabs>
        <w:tab w:val="clear" w:pos="3600"/>
        <w:tab w:val="clear" w:pos="3958"/>
      </w:tabs>
      <w:jc w:val="right"/>
    </w:pPr>
  </w:style>
  <w:style w:type="paragraph" w:styleId="Caption">
    <w:name w:val="caption"/>
    <w:basedOn w:val="BodyText"/>
    <w:next w:val="Normal"/>
    <w:qFormat/>
    <w:rsid w:val="004C7D2E"/>
    <w:pPr>
      <w:framePr w:w="2268" w:hSpace="181" w:vSpace="181" w:wrap="around" w:vAnchor="text" w:hAnchor="page" w:x="1135" w:y="285" w:anchorLock="1"/>
    </w:pPr>
    <w:rPr>
      <w:i/>
    </w:rPr>
  </w:style>
  <w:style w:type="paragraph" w:customStyle="1" w:styleId="MiniTOCTitle">
    <w:name w:val="MiniTOCTitle"/>
    <w:basedOn w:val="Heading4"/>
    <w:rsid w:val="004C7D2E"/>
    <w:pPr>
      <w:spacing w:before="240"/>
      <w:outlineLvl w:val="9"/>
    </w:pPr>
    <w:rPr>
      <w:noProof/>
      <w:sz w:val="24"/>
    </w:rPr>
  </w:style>
  <w:style w:type="paragraph" w:customStyle="1" w:styleId="MiniTOCItem">
    <w:name w:val="MiniTOCItem"/>
    <w:basedOn w:val="ListBullet"/>
    <w:rsid w:val="004C7D2E"/>
    <w:pPr>
      <w:numPr>
        <w:numId w:val="0"/>
      </w:numPr>
      <w:tabs>
        <w:tab w:val="right" w:leader="dot" w:pos="6521"/>
      </w:tabs>
      <w:spacing w:before="0" w:after="0"/>
    </w:pPr>
  </w:style>
  <w:style w:type="paragraph" w:customStyle="1" w:styleId="TOFTitle">
    <w:name w:val="TOFTitle"/>
    <w:basedOn w:val="TOCTitle"/>
    <w:rsid w:val="004C7D2E"/>
  </w:style>
  <w:style w:type="paragraph" w:styleId="TableofFigures">
    <w:name w:val="table of figures"/>
    <w:basedOn w:val="Normal"/>
    <w:next w:val="Normal"/>
    <w:semiHidden/>
    <w:rsid w:val="004C7D2E"/>
    <w:pPr>
      <w:tabs>
        <w:tab w:val="right" w:leader="dot" w:pos="9072"/>
      </w:tabs>
      <w:ind w:left="970" w:hanging="403"/>
    </w:pPr>
    <w:rPr>
      <w:rFonts w:ascii="Times New Roman" w:hAnsi="Times New Roman"/>
      <w:b/>
    </w:rPr>
  </w:style>
  <w:style w:type="paragraph" w:styleId="ListNumber">
    <w:name w:val="List Number"/>
    <w:basedOn w:val="List"/>
    <w:rsid w:val="004C7D2E"/>
    <w:pPr>
      <w:numPr>
        <w:numId w:val="11"/>
      </w:numPr>
    </w:pPr>
  </w:style>
  <w:style w:type="character" w:customStyle="1" w:styleId="WingdingSymbols">
    <w:name w:val="Wingding Symbols"/>
    <w:rsid w:val="004C7D2E"/>
    <w:rPr>
      <w:rFonts w:ascii="Wingdings" w:hAnsi="Wingdings"/>
    </w:rPr>
  </w:style>
  <w:style w:type="paragraph" w:customStyle="1" w:styleId="TableHeading">
    <w:name w:val="Table Heading"/>
    <w:basedOn w:val="HeadingBase"/>
    <w:rsid w:val="004C7D2E"/>
    <w:pPr>
      <w:keepLines/>
      <w:pBdr>
        <w:bottom w:val="single" w:sz="6" w:space="1" w:color="918585"/>
      </w:pBdr>
      <w:spacing w:before="240"/>
    </w:pPr>
  </w:style>
  <w:style w:type="character" w:customStyle="1" w:styleId="HotSpot">
    <w:name w:val="HotSpot"/>
    <w:rsid w:val="004C7D2E"/>
    <w:rPr>
      <w:color w:val="0033CC"/>
      <w:u w:val="none"/>
    </w:rPr>
  </w:style>
  <w:style w:type="paragraph" w:customStyle="1" w:styleId="BodyTextRight">
    <w:name w:val="Body Text Right"/>
    <w:basedOn w:val="BodyText"/>
    <w:rsid w:val="004C7D2E"/>
    <w:pPr>
      <w:spacing w:before="0" w:after="0"/>
      <w:jc w:val="right"/>
    </w:pPr>
  </w:style>
  <w:style w:type="paragraph" w:styleId="Index3">
    <w:name w:val="index 3"/>
    <w:basedOn w:val="ListNumber2"/>
    <w:next w:val="Normal"/>
    <w:semiHidden/>
    <w:rsid w:val="004C7D2E"/>
    <w:pPr>
      <w:numPr>
        <w:numId w:val="0"/>
      </w:numPr>
      <w:tabs>
        <w:tab w:val="right" w:leader="dot" w:pos="4176"/>
      </w:tabs>
    </w:pPr>
  </w:style>
  <w:style w:type="paragraph" w:styleId="ListNumber2">
    <w:name w:val="List Number 2"/>
    <w:basedOn w:val="List2"/>
    <w:rsid w:val="004C7D2E"/>
    <w:pPr>
      <w:numPr>
        <w:numId w:val="10"/>
      </w:numPr>
      <w:tabs>
        <w:tab w:val="clear" w:pos="1060"/>
      </w:tabs>
    </w:pPr>
  </w:style>
  <w:style w:type="paragraph" w:customStyle="1" w:styleId="MarginNote">
    <w:name w:val="Margin Note"/>
    <w:basedOn w:val="BodyText"/>
    <w:rsid w:val="004C7D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7D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7D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7D2E"/>
    <w:rPr>
      <w:sz w:val="32"/>
    </w:rPr>
  </w:style>
  <w:style w:type="paragraph" w:customStyle="1" w:styleId="HeadingProcedure">
    <w:name w:val="Heading Procedure"/>
    <w:basedOn w:val="HeadingBase"/>
    <w:next w:val="Normal"/>
    <w:rsid w:val="004C7D2E"/>
    <w:pPr>
      <w:tabs>
        <w:tab w:val="left" w:pos="0"/>
      </w:tabs>
      <w:spacing w:before="120" w:after="60"/>
    </w:pPr>
    <w:rPr>
      <w:i/>
      <w:color w:val="918585"/>
      <w:sz w:val="22"/>
    </w:rPr>
  </w:style>
  <w:style w:type="paragraph" w:customStyle="1" w:styleId="TableBodyText">
    <w:name w:val="Table Body Text"/>
    <w:basedOn w:val="BodyText"/>
    <w:rsid w:val="004C7D2E"/>
    <w:pPr>
      <w:spacing w:before="60" w:after="60"/>
    </w:pPr>
  </w:style>
  <w:style w:type="paragraph" w:styleId="ListContinue">
    <w:name w:val="List Continue"/>
    <w:basedOn w:val="List"/>
    <w:rsid w:val="004C7D2E"/>
    <w:pPr>
      <w:ind w:firstLine="0"/>
    </w:pPr>
  </w:style>
  <w:style w:type="paragraph" w:customStyle="1" w:styleId="ListNote">
    <w:name w:val="List Note"/>
    <w:basedOn w:val="List"/>
    <w:rsid w:val="004C7D2E"/>
    <w:pPr>
      <w:pBdr>
        <w:top w:val="single" w:sz="6" w:space="2" w:color="918585"/>
        <w:bottom w:val="single" w:sz="6" w:space="2" w:color="918585"/>
      </w:pBdr>
      <w:tabs>
        <w:tab w:val="left" w:pos="1021"/>
      </w:tabs>
      <w:ind w:firstLine="0"/>
    </w:pPr>
  </w:style>
  <w:style w:type="paragraph" w:customStyle="1" w:styleId="Warning">
    <w:name w:val="Warning"/>
    <w:basedOn w:val="BodyText"/>
    <w:rsid w:val="004C7D2E"/>
    <w:pPr>
      <w:shd w:val="clear" w:color="auto" w:fill="D9D9D9"/>
      <w:tabs>
        <w:tab w:val="left" w:pos="992"/>
      </w:tabs>
      <w:ind w:left="119" w:right="119"/>
    </w:pPr>
    <w:rPr>
      <w:sz w:val="20"/>
    </w:rPr>
  </w:style>
  <w:style w:type="paragraph" w:customStyle="1" w:styleId="MarginIcons">
    <w:name w:val="Margin Icons"/>
    <w:basedOn w:val="BodyText"/>
    <w:rsid w:val="004C7D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7D2E"/>
    <w:rPr>
      <w:rFonts w:ascii="Courier New" w:hAnsi="Courier New"/>
    </w:rPr>
  </w:style>
  <w:style w:type="paragraph" w:customStyle="1" w:styleId="NoteBullet">
    <w:name w:val="Note Bullet"/>
    <w:basedOn w:val="Note"/>
    <w:rsid w:val="004C7D2E"/>
    <w:pPr>
      <w:tabs>
        <w:tab w:val="clear" w:pos="680"/>
      </w:tabs>
      <w:spacing w:before="60" w:after="60"/>
    </w:pPr>
  </w:style>
  <w:style w:type="paragraph" w:customStyle="1" w:styleId="SubHeading2">
    <w:name w:val="SubHeading2"/>
    <w:basedOn w:val="HeadingBase"/>
    <w:rsid w:val="004C7D2E"/>
    <w:pPr>
      <w:spacing w:before="240" w:after="60"/>
    </w:pPr>
    <w:rPr>
      <w:sz w:val="20"/>
    </w:rPr>
  </w:style>
  <w:style w:type="paragraph" w:customStyle="1" w:styleId="SubHeading1">
    <w:name w:val="SubHeading1"/>
    <w:basedOn w:val="HeadingBase"/>
    <w:rsid w:val="004C7D2E"/>
    <w:pPr>
      <w:spacing w:before="240" w:after="60"/>
    </w:pPr>
    <w:rPr>
      <w:color w:val="918585"/>
      <w:sz w:val="22"/>
    </w:rPr>
  </w:style>
  <w:style w:type="paragraph" w:customStyle="1" w:styleId="SideHeading">
    <w:name w:val="Side Heading"/>
    <w:basedOn w:val="HeadingBase"/>
    <w:rsid w:val="004C7D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D2E"/>
    <w:pPr>
      <w:numPr>
        <w:numId w:val="12"/>
      </w:numPr>
    </w:pPr>
  </w:style>
  <w:style w:type="paragraph" w:styleId="PlainText">
    <w:name w:val="Plain Text"/>
    <w:basedOn w:val="Normal"/>
    <w:link w:val="PlainTextChar"/>
    <w:rsid w:val="004C7D2E"/>
    <w:rPr>
      <w:sz w:val="20"/>
    </w:rPr>
  </w:style>
  <w:style w:type="character" w:customStyle="1" w:styleId="PlainTextChar">
    <w:name w:val="Plain Text Char"/>
    <w:basedOn w:val="DefaultParagraphFont"/>
    <w:link w:val="PlainText"/>
    <w:rsid w:val="004C7D2E"/>
    <w:rPr>
      <w:rFonts w:ascii="Courier New" w:eastAsia="Times New Roman" w:hAnsi="Courier New" w:cs="Times New Roman"/>
      <w:sz w:val="20"/>
      <w:szCs w:val="20"/>
      <w:lang w:eastAsia="en-US"/>
    </w:rPr>
  </w:style>
  <w:style w:type="character" w:customStyle="1" w:styleId="MenuOption">
    <w:name w:val="Menu Option"/>
    <w:basedOn w:val="DefaultParagraphFont"/>
    <w:rsid w:val="004C7D2E"/>
    <w:rPr>
      <w:b/>
      <w:smallCaps/>
    </w:rPr>
  </w:style>
  <w:style w:type="paragraph" w:customStyle="1" w:styleId="TableListNumber">
    <w:name w:val="Table List Number"/>
    <w:basedOn w:val="ListNumber"/>
    <w:rsid w:val="004C7D2E"/>
    <w:pPr>
      <w:numPr>
        <w:numId w:val="0"/>
      </w:numPr>
    </w:pPr>
  </w:style>
  <w:style w:type="paragraph" w:styleId="TOC4">
    <w:name w:val="toc 4"/>
    <w:basedOn w:val="TOCBase"/>
    <w:next w:val="Normal"/>
    <w:semiHidden/>
    <w:rsid w:val="004C7D2E"/>
    <w:pPr>
      <w:tabs>
        <w:tab w:val="right" w:leader="dot" w:pos="9071"/>
      </w:tabs>
      <w:ind w:left="1701"/>
    </w:pPr>
  </w:style>
  <w:style w:type="paragraph" w:customStyle="1" w:styleId="ListAlpha">
    <w:name w:val="List Alpha"/>
    <w:basedOn w:val="List"/>
    <w:rsid w:val="004C7D2E"/>
    <w:pPr>
      <w:numPr>
        <w:numId w:val="9"/>
      </w:numPr>
    </w:pPr>
  </w:style>
  <w:style w:type="paragraph" w:customStyle="1" w:styleId="ListAlpha2">
    <w:name w:val="List Alpha 2"/>
    <w:basedOn w:val="List2"/>
    <w:rsid w:val="004C7D2E"/>
    <w:pPr>
      <w:numPr>
        <w:numId w:val="8"/>
      </w:numPr>
    </w:pPr>
  </w:style>
  <w:style w:type="paragraph" w:styleId="List2">
    <w:name w:val="List 2"/>
    <w:basedOn w:val="BodyText"/>
    <w:rsid w:val="004C7D2E"/>
    <w:pPr>
      <w:tabs>
        <w:tab w:val="left" w:pos="680"/>
      </w:tabs>
      <w:spacing w:before="60" w:after="60"/>
      <w:ind w:left="680" w:hanging="340"/>
    </w:pPr>
  </w:style>
  <w:style w:type="paragraph" w:styleId="List3">
    <w:name w:val="List 3"/>
    <w:basedOn w:val="BodyText"/>
    <w:rsid w:val="004C7D2E"/>
    <w:pPr>
      <w:tabs>
        <w:tab w:val="left" w:pos="1021"/>
      </w:tabs>
      <w:spacing w:before="60" w:after="60"/>
      <w:ind w:left="1020" w:hanging="340"/>
    </w:pPr>
  </w:style>
  <w:style w:type="paragraph" w:styleId="List4">
    <w:name w:val="List 4"/>
    <w:basedOn w:val="BodyText"/>
    <w:rsid w:val="004C7D2E"/>
    <w:pPr>
      <w:tabs>
        <w:tab w:val="left" w:pos="1361"/>
      </w:tabs>
      <w:spacing w:before="60" w:after="60"/>
      <w:ind w:left="1361" w:hanging="340"/>
    </w:pPr>
  </w:style>
  <w:style w:type="paragraph" w:styleId="List5">
    <w:name w:val="List 5"/>
    <w:basedOn w:val="BodyText"/>
    <w:rsid w:val="004C7D2E"/>
    <w:pPr>
      <w:tabs>
        <w:tab w:val="left" w:pos="1701"/>
      </w:tabs>
      <w:spacing w:before="60" w:after="60"/>
      <w:ind w:left="1701" w:hanging="340"/>
    </w:pPr>
  </w:style>
  <w:style w:type="paragraph" w:styleId="ListBullet3">
    <w:name w:val="List Bullet 3"/>
    <w:basedOn w:val="List3"/>
    <w:rsid w:val="004C7D2E"/>
    <w:pPr>
      <w:numPr>
        <w:numId w:val="15"/>
      </w:numPr>
      <w:tabs>
        <w:tab w:val="clear" w:pos="1021"/>
      </w:tabs>
      <w:ind w:left="1037" w:hanging="357"/>
    </w:pPr>
  </w:style>
  <w:style w:type="paragraph" w:styleId="ListBullet4">
    <w:name w:val="List Bullet 4"/>
    <w:basedOn w:val="List4"/>
    <w:rsid w:val="004C7D2E"/>
    <w:pPr>
      <w:numPr>
        <w:numId w:val="3"/>
      </w:numPr>
    </w:pPr>
  </w:style>
  <w:style w:type="paragraph" w:styleId="ListBullet5">
    <w:name w:val="List Bullet 5"/>
    <w:basedOn w:val="List5"/>
    <w:rsid w:val="004C7D2E"/>
    <w:pPr>
      <w:numPr>
        <w:numId w:val="4"/>
      </w:numPr>
    </w:pPr>
  </w:style>
  <w:style w:type="paragraph" w:styleId="ListContinue2">
    <w:name w:val="List Continue 2"/>
    <w:basedOn w:val="List2"/>
    <w:rsid w:val="004C7D2E"/>
    <w:pPr>
      <w:ind w:firstLine="0"/>
    </w:pPr>
  </w:style>
  <w:style w:type="paragraph" w:styleId="ListContinue3">
    <w:name w:val="List Continue 3"/>
    <w:basedOn w:val="List3"/>
    <w:rsid w:val="004C7D2E"/>
    <w:pPr>
      <w:ind w:left="1021" w:firstLine="0"/>
    </w:pPr>
  </w:style>
  <w:style w:type="paragraph" w:styleId="ListContinue4">
    <w:name w:val="List Continue 4"/>
    <w:basedOn w:val="List4"/>
    <w:rsid w:val="004C7D2E"/>
    <w:pPr>
      <w:ind w:firstLine="0"/>
    </w:pPr>
  </w:style>
  <w:style w:type="paragraph" w:styleId="ListContinue5">
    <w:name w:val="List Continue 5"/>
    <w:basedOn w:val="List5"/>
    <w:rsid w:val="004C7D2E"/>
    <w:pPr>
      <w:ind w:firstLine="0"/>
    </w:pPr>
  </w:style>
  <w:style w:type="paragraph" w:styleId="ListNumber3">
    <w:name w:val="List Number 3"/>
    <w:basedOn w:val="List3"/>
    <w:rsid w:val="004C7D2E"/>
    <w:pPr>
      <w:numPr>
        <w:numId w:val="5"/>
      </w:numPr>
    </w:pPr>
  </w:style>
  <w:style w:type="paragraph" w:styleId="ListNumber4">
    <w:name w:val="List Number 4"/>
    <w:basedOn w:val="List4"/>
    <w:rsid w:val="004C7D2E"/>
    <w:pPr>
      <w:numPr>
        <w:numId w:val="6"/>
      </w:numPr>
    </w:pPr>
  </w:style>
  <w:style w:type="paragraph" w:styleId="ListNumber5">
    <w:name w:val="List Number 5"/>
    <w:basedOn w:val="List5"/>
    <w:rsid w:val="004C7D2E"/>
    <w:pPr>
      <w:numPr>
        <w:numId w:val="7"/>
      </w:numPr>
    </w:pPr>
  </w:style>
  <w:style w:type="paragraph" w:styleId="BlockText">
    <w:name w:val="Block Text"/>
    <w:basedOn w:val="Normal"/>
    <w:rsid w:val="004C7D2E"/>
    <w:pPr>
      <w:spacing w:after="120"/>
      <w:ind w:left="1440" w:right="1440"/>
    </w:pPr>
  </w:style>
  <w:style w:type="character" w:customStyle="1" w:styleId="Subscript">
    <w:name w:val="Subscript"/>
    <w:basedOn w:val="DefaultParagraphFont"/>
    <w:rsid w:val="004C7D2E"/>
    <w:rPr>
      <w:sz w:val="16"/>
      <w:vertAlign w:val="subscript"/>
    </w:rPr>
  </w:style>
  <w:style w:type="character" w:customStyle="1" w:styleId="Superscript">
    <w:name w:val="Superscript"/>
    <w:basedOn w:val="DefaultParagraphFont"/>
    <w:rsid w:val="004C7D2E"/>
    <w:rPr>
      <w:sz w:val="16"/>
      <w:vertAlign w:val="superscript"/>
    </w:rPr>
  </w:style>
  <w:style w:type="character" w:customStyle="1" w:styleId="Symbols">
    <w:name w:val="Symbols"/>
    <w:basedOn w:val="DefaultParagraphFont"/>
    <w:rsid w:val="004C7D2E"/>
    <w:rPr>
      <w:rFonts w:ascii="Symbol" w:hAnsi="Symbol"/>
    </w:rPr>
  </w:style>
  <w:style w:type="character" w:customStyle="1" w:styleId="MenuOptions">
    <w:name w:val="Menu Options"/>
    <w:basedOn w:val="DefaultParagraphFont"/>
    <w:rsid w:val="004C7D2E"/>
    <w:rPr>
      <w:rFonts w:ascii="Arial Narrow" w:hAnsi="Arial Narrow"/>
      <w:smallCaps/>
    </w:rPr>
  </w:style>
  <w:style w:type="character" w:customStyle="1" w:styleId="Buttons">
    <w:name w:val="Buttons"/>
    <w:basedOn w:val="DefaultParagraphFont"/>
    <w:rsid w:val="004C7D2E"/>
    <w:rPr>
      <w:b/>
    </w:rPr>
  </w:style>
  <w:style w:type="character" w:customStyle="1" w:styleId="Underlined">
    <w:name w:val="Underlined"/>
    <w:basedOn w:val="DefaultParagraphFont"/>
    <w:rsid w:val="004C7D2E"/>
    <w:rPr>
      <w:u w:val="single"/>
    </w:rPr>
  </w:style>
  <w:style w:type="paragraph" w:customStyle="1" w:styleId="TableBodyTextRight">
    <w:name w:val="Table Body Text Right"/>
    <w:basedOn w:val="TableBodyText"/>
    <w:rsid w:val="004C7D2E"/>
    <w:pPr>
      <w:widowControl w:val="0"/>
      <w:autoSpaceDE w:val="0"/>
      <w:autoSpaceDN w:val="0"/>
      <w:adjustRightInd w:val="0"/>
      <w:jc w:val="right"/>
    </w:pPr>
    <w:rPr>
      <w:rFonts w:cs="Arial"/>
      <w:szCs w:val="18"/>
    </w:rPr>
  </w:style>
  <w:style w:type="paragraph" w:customStyle="1" w:styleId="CopyrightText">
    <w:name w:val="Copyright Text"/>
    <w:basedOn w:val="BodyText"/>
    <w:rsid w:val="004C7D2E"/>
    <w:rPr>
      <w:sz w:val="18"/>
    </w:rPr>
  </w:style>
  <w:style w:type="paragraph" w:customStyle="1" w:styleId="BodySmallRight">
    <w:name w:val="Body Small Right"/>
    <w:basedOn w:val="BodyTextRight"/>
    <w:rsid w:val="004C7D2E"/>
    <w:rPr>
      <w:sz w:val="18"/>
      <w:szCs w:val="18"/>
    </w:rPr>
  </w:style>
  <w:style w:type="paragraph" w:customStyle="1" w:styleId="MarginEdition">
    <w:name w:val="Margin Edition"/>
    <w:basedOn w:val="MarginNote"/>
    <w:rsid w:val="004C7D2E"/>
    <w:pPr>
      <w:spacing w:before="0" w:after="0"/>
    </w:pPr>
    <w:rPr>
      <w:rFonts w:ascii="Times New Roman" w:hAnsi="Times New Roman"/>
      <w:color w:val="999999"/>
    </w:rPr>
  </w:style>
  <w:style w:type="paragraph" w:customStyle="1" w:styleId="Spacer">
    <w:name w:val="Spacer"/>
    <w:basedOn w:val="Normal"/>
    <w:rsid w:val="004C7D2E"/>
    <w:rPr>
      <w:sz w:val="2"/>
      <w:szCs w:val="2"/>
    </w:rPr>
  </w:style>
  <w:style w:type="character" w:customStyle="1" w:styleId="Small">
    <w:name w:val="Small"/>
    <w:basedOn w:val="DefaultParagraphFont"/>
    <w:rsid w:val="004C7D2E"/>
    <w:rPr>
      <w:sz w:val="16"/>
    </w:rPr>
  </w:style>
  <w:style w:type="paragraph" w:customStyle="1" w:styleId="WideTable">
    <w:name w:val="Wide Table"/>
    <w:basedOn w:val="Normal"/>
    <w:rsid w:val="004C7D2E"/>
    <w:pPr>
      <w:ind w:left="-1418"/>
    </w:pPr>
    <w:rPr>
      <w:sz w:val="2"/>
      <w:szCs w:val="2"/>
    </w:rPr>
  </w:style>
  <w:style w:type="character" w:styleId="PageNumber">
    <w:name w:val="page number"/>
    <w:basedOn w:val="DefaultParagraphFont"/>
    <w:rsid w:val="004C7D2E"/>
  </w:style>
  <w:style w:type="paragraph" w:styleId="Quote">
    <w:name w:val="Quote"/>
    <w:basedOn w:val="Heading1"/>
    <w:link w:val="QuoteChar"/>
    <w:qFormat/>
    <w:rsid w:val="004C7D2E"/>
    <w:rPr>
      <w:b w:val="0"/>
      <w:sz w:val="72"/>
      <w:szCs w:val="72"/>
      <w:lang w:val="en-NZ"/>
    </w:rPr>
  </w:style>
  <w:style w:type="character" w:customStyle="1" w:styleId="QuoteChar">
    <w:name w:val="Quote Char"/>
    <w:basedOn w:val="DefaultParagraphFont"/>
    <w:link w:val="Quote"/>
    <w:rsid w:val="004C7D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D2E"/>
    <w:pPr>
      <w:pageBreakBefore/>
    </w:pPr>
  </w:style>
  <w:style w:type="paragraph" w:customStyle="1" w:styleId="Border">
    <w:name w:val="Border"/>
    <w:basedOn w:val="Normal"/>
    <w:qFormat/>
    <w:rsid w:val="004C7D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7D2E"/>
    <w:rPr>
      <w:b/>
      <w:bCs/>
      <w:i/>
      <w:iCs/>
      <w:color w:val="auto"/>
    </w:rPr>
  </w:style>
  <w:style w:type="paragraph" w:styleId="IntenseQuote">
    <w:name w:val="Intense Quote"/>
    <w:basedOn w:val="Normal"/>
    <w:next w:val="Normal"/>
    <w:link w:val="IntenseQuoteChar"/>
    <w:uiPriority w:val="30"/>
    <w:qFormat/>
    <w:rsid w:val="004C7D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7D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7D2E"/>
    <w:rPr>
      <w:smallCaps/>
      <w:color w:val="auto"/>
      <w:u w:val="single"/>
    </w:rPr>
  </w:style>
  <w:style w:type="character" w:styleId="IntenseReference">
    <w:name w:val="Intense Reference"/>
    <w:basedOn w:val="DefaultParagraphFont"/>
    <w:uiPriority w:val="32"/>
    <w:qFormat/>
    <w:rsid w:val="004C7D2E"/>
    <w:rPr>
      <w:b/>
      <w:bCs/>
      <w:smallCaps/>
      <w:color w:val="auto"/>
      <w:spacing w:val="5"/>
      <w:u w:val="single"/>
    </w:rPr>
  </w:style>
  <w:style w:type="paragraph" w:customStyle="1" w:styleId="2ColumnHeading">
    <w:name w:val="2Column Heading"/>
    <w:basedOn w:val="BodyText"/>
    <w:qFormat/>
    <w:rsid w:val="004C7D2E"/>
    <w:pPr>
      <w:spacing w:after="60"/>
      <w:ind w:left="-2268"/>
    </w:pPr>
    <w:rPr>
      <w:b/>
    </w:rPr>
  </w:style>
  <w:style w:type="paragraph" w:customStyle="1" w:styleId="Heading1TOC">
    <w:name w:val="Heading1 TOC"/>
    <w:basedOn w:val="Normal"/>
    <w:qFormat/>
    <w:rsid w:val="004C7D2E"/>
    <w:pPr>
      <w:spacing w:before="240" w:after="120"/>
    </w:pPr>
    <w:rPr>
      <w:rFonts w:ascii="Times New Roman" w:hAnsi="Times New Roman"/>
      <w:b/>
      <w:sz w:val="32"/>
    </w:rPr>
  </w:style>
  <w:style w:type="paragraph" w:customStyle="1" w:styleId="Heading2TOC">
    <w:name w:val="Heading2 TOC"/>
    <w:basedOn w:val="Normal"/>
    <w:qFormat/>
    <w:rsid w:val="004C7D2E"/>
    <w:pPr>
      <w:spacing w:before="240" w:after="60"/>
    </w:pPr>
    <w:rPr>
      <w:rFonts w:ascii="Times New Roman" w:hAnsi="Times New Roman"/>
      <w:b/>
      <w:sz w:val="28"/>
    </w:rPr>
  </w:style>
  <w:style w:type="character" w:customStyle="1" w:styleId="Underline">
    <w:name w:val="Underline"/>
    <w:basedOn w:val="DefaultParagraphFont"/>
    <w:qFormat/>
    <w:rsid w:val="004C7D2E"/>
    <w:rPr>
      <w:u w:val="single"/>
    </w:rPr>
  </w:style>
  <w:style w:type="paragraph" w:styleId="BalloonText">
    <w:name w:val="Balloon Text"/>
    <w:basedOn w:val="Normal"/>
    <w:link w:val="BalloonTextChar"/>
    <w:rsid w:val="004C7D2E"/>
    <w:rPr>
      <w:rFonts w:ascii="Tahoma" w:hAnsi="Tahoma" w:cs="Tahoma"/>
      <w:sz w:val="16"/>
      <w:szCs w:val="16"/>
    </w:rPr>
  </w:style>
  <w:style w:type="character" w:customStyle="1" w:styleId="BalloonTextChar">
    <w:name w:val="Balloon Text Char"/>
    <w:basedOn w:val="DefaultParagraphFont"/>
    <w:link w:val="BalloonText"/>
    <w:rsid w:val="004C7D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7D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7D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7D2E"/>
    <w:rPr>
      <w:b/>
      <w:color w:val="660033"/>
      <w:spacing w:val="0"/>
    </w:rPr>
  </w:style>
  <w:style w:type="paragraph" w:customStyle="1" w:styleId="Nameditemlist">
    <w:name w:val="Named item list"/>
    <w:basedOn w:val="BodyText"/>
    <w:qFormat/>
    <w:rsid w:val="004C7D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842</Words>
  <Characters>5544</Characters>
  <Application>Microsoft Office Word</Application>
  <DocSecurity>0</DocSecurity>
  <Lines>198</Lines>
  <Paragraphs>114</Paragraphs>
  <ScaleCrop>false</ScaleCrop>
  <Company>Author-it Software Corporation Ltd.</Company>
  <LinksUpToDate>false</LinksUpToDate>
  <CharactersWithSpaces>6324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ICAICT509A Gather data to identify business requirements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2012-05-29T04:14:00Z</dcterms:created>
  <dcterms:modified xsi:type="dcterms:W3CDTF">2012-05-29T04:14:00Z</dcterms:modified>
</cp:coreProperties>
</file>