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97C" w:rsidP="00A8797C">
      <w:pPr>
        <w:pStyle w:val="Title"/>
      </w:pPr>
      <w:bookmarkStart w:id="0" w:name="_GoBack"/>
      <w:bookmarkEnd w:id="0"/>
      <w:r>
        <w:fldChar w:fldCharType="begin"/>
      </w:r>
      <w:r>
        <w:instrText xml:space="preserve"> TITLE   \* MERGEFORMAT </w:instrText>
      </w:r>
      <w:r>
        <w:fldChar w:fldCharType="separate"/>
      </w:r>
      <w:r>
        <w:t>ICAICT502A Develop detailed component specifications from project specifications</w:t>
      </w:r>
      <w:r>
        <w:fldChar w:fldCharType="end"/>
      </w:r>
    </w:p>
    <w:p w:rsidR="00A8797C" w:rsidP="00A8797C">
      <w:pPr>
        <w:pStyle w:val="Version"/>
        <w:sectPr w:rsidSect="008D7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BC2" w:rsidP="008D7BC2">
      <w:pPr>
        <w:pStyle w:val="SuperHeading"/>
      </w:pPr>
      <w:r w:rsidRPr="008D7BC2">
        <w:t>ICAICT502A Develop detailed component specifications from project specifications</w:t>
      </w:r>
    </w:p>
    <w:p w:rsidR="00000000" w:rsidRPr="008D7BC2" w:rsidP="008D7BC2">
      <w:pPr>
        <w:pStyle w:val="Heading1"/>
      </w:pPr>
      <w:bookmarkStart w:id="1" w:name="O_373208"/>
      <w:bookmarkEnd w:id="1"/>
      <w:r w:rsidRPr="008D7BC2">
        <w:t>Modification History</w:t>
      </w:r>
    </w:p>
    <w:tbl>
      <w:tblPr>
        <w:tblW w:w="0" w:type="auto"/>
        <w:tblLayout w:type="fixed"/>
        <w:tblCellMar>
          <w:left w:w="62" w:type="dxa"/>
          <w:right w:w="62" w:type="dxa"/>
        </w:tblCellMar>
        <w:tblLook w:val="0000"/>
      </w:tblPr>
      <w:tblGrid>
        <w:gridCol w:w="3174"/>
        <w:gridCol w:w="5913"/>
      </w:tblGrid>
      <w:tr w:rsidTr="008D7B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Comments</w:t>
            </w:r>
          </w:p>
        </w:tc>
      </w:tr>
      <w:tr w:rsidTr="008D7B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This Unit first rele</w:t>
            </w:r>
            <w:r w:rsidRPr="008D7BC2">
              <w:t xml:space="preserve">ased with </w:t>
            </w:r>
            <w:r w:rsidRPr="008D7BC2">
              <w:rPr>
                <w:rStyle w:val="Emphasis"/>
              </w:rPr>
              <w:t>ICA11 Information and Communications Technology Training Package version 1.0</w:t>
            </w:r>
          </w:p>
        </w:tc>
      </w:tr>
    </w:tbl>
    <w:p w:rsidR="00000000" w:rsidRPr="008D7BC2" w:rsidP="008D7BC2">
      <w:pPr>
        <w:pStyle w:val="BodyText"/>
      </w:pPr>
    </w:p>
    <w:p w:rsidR="00000000" w:rsidRPr="008D7BC2" w:rsidP="008D7BC2">
      <w:pPr>
        <w:pStyle w:val="AllowPageBreak"/>
      </w:pPr>
    </w:p>
    <w:p w:rsidR="00000000" w:rsidRPr="008D7BC2" w:rsidP="008D7BC2">
      <w:pPr>
        <w:pStyle w:val="Heading1"/>
      </w:pPr>
      <w:bookmarkStart w:id="2" w:name="O_373209"/>
      <w:bookmarkEnd w:id="2"/>
      <w:r w:rsidRPr="008D7BC2">
        <w:t>Unit Descriptor</w:t>
      </w:r>
    </w:p>
    <w:p w:rsidR="00000000" w:rsidRPr="008D7BC2" w:rsidP="008D7BC2">
      <w:pPr>
        <w:pStyle w:val="BodyText"/>
      </w:pPr>
      <w:r w:rsidRPr="008D7BC2">
        <w:t>This unit describes the performance outcomes, skil</w:t>
      </w:r>
      <w:r w:rsidRPr="008D7BC2">
        <w:t>ls and knowledge required to analyse requirements of the project specifications in order to produce a set of high-level component specifications.</w:t>
      </w:r>
    </w:p>
    <w:p w:rsidR="00000000" w:rsidRPr="008D7BC2" w:rsidP="008D7BC2">
      <w:pPr>
        <w:pStyle w:val="AllowPageBreak"/>
      </w:pPr>
    </w:p>
    <w:p w:rsidR="00000000" w:rsidRPr="008D7BC2" w:rsidP="008D7BC2">
      <w:pPr>
        <w:pStyle w:val="Heading1"/>
      </w:pPr>
      <w:bookmarkStart w:id="3" w:name="O_373210"/>
      <w:bookmarkEnd w:id="3"/>
      <w:r w:rsidRPr="008D7BC2">
        <w:t>Application of the Unit</w:t>
      </w:r>
    </w:p>
    <w:p w:rsidR="00000000" w:rsidRPr="008D7BC2" w:rsidP="008D7BC2">
      <w:pPr>
        <w:pStyle w:val="BodyText"/>
      </w:pPr>
      <w:r w:rsidRPr="008D7BC2">
        <w:t>This unit applies to systems designers who are required to produce co</w:t>
      </w:r>
      <w:r w:rsidRPr="008D7BC2">
        <w:t>mponent specifications for programmers.</w:t>
      </w:r>
    </w:p>
    <w:p w:rsidR="00000000" w:rsidRPr="008D7BC2" w:rsidP="008D7BC2">
      <w:pPr>
        <w:pStyle w:val="AllowPageBreak"/>
      </w:pPr>
    </w:p>
    <w:p w:rsidR="00000000" w:rsidRPr="008D7BC2" w:rsidP="008D7BC2">
      <w:pPr>
        <w:pStyle w:val="Heading1"/>
      </w:pPr>
      <w:bookmarkStart w:id="4" w:name="O_373211"/>
      <w:bookmarkEnd w:id="4"/>
      <w:r w:rsidRPr="008D7BC2">
        <w:t>Licensing/Regulatory Information</w:t>
      </w:r>
    </w:p>
    <w:p w:rsidR="00000000" w:rsidRPr="008D7BC2" w:rsidP="008D7BC2">
      <w:pPr>
        <w:pStyle w:val="BodyText"/>
      </w:pPr>
      <w:r w:rsidRPr="008D7BC2">
        <w:t>No licensing, legislative, regulatory or certification requirements apply to this unit at the time of endorsement but users should confirm requirements with the relev</w:t>
      </w:r>
      <w:r w:rsidRPr="008D7BC2">
        <w:t>ant federal, state or territory authority.</w:t>
      </w:r>
    </w:p>
    <w:p w:rsidR="00000000" w:rsidRPr="008D7BC2" w:rsidP="008D7BC2">
      <w:pPr>
        <w:pStyle w:val="AllowPageBreak"/>
      </w:pPr>
    </w:p>
    <w:p w:rsidR="00000000" w:rsidRPr="008D7BC2" w:rsidP="008D7BC2">
      <w:pPr>
        <w:pStyle w:val="Heading1"/>
      </w:pPr>
      <w:bookmarkStart w:id="5" w:name="O_373212"/>
      <w:bookmarkEnd w:id="5"/>
      <w:r w:rsidRPr="008D7BC2">
        <w:t>Pre-Requisites</w:t>
      </w:r>
    </w:p>
    <w:p w:rsidR="00000000" w:rsidRPr="008D7BC2" w:rsidP="008D7BC2">
      <w:pPr>
        <w:pStyle w:val="BodyText"/>
      </w:pPr>
      <w:r w:rsidRPr="008D7BC2">
        <w:t>Not applicable.</w:t>
      </w:r>
    </w:p>
    <w:p w:rsidR="00000000" w:rsidRPr="008D7BC2" w:rsidP="008D7BC2">
      <w:pPr>
        <w:pStyle w:val="AllowPageBreak"/>
      </w:pPr>
    </w:p>
    <w:p w:rsidR="00000000" w:rsidRPr="008D7BC2" w:rsidP="008D7BC2">
      <w:pPr>
        <w:pStyle w:val="Heading1"/>
      </w:pPr>
      <w:bookmarkStart w:id="6" w:name="O_373213"/>
      <w:bookmarkEnd w:id="6"/>
      <w:r w:rsidRPr="008D7BC2">
        <w:t>Employability Skills Information</w:t>
      </w:r>
    </w:p>
    <w:p w:rsidR="00000000" w:rsidRPr="008D7BC2" w:rsidP="008D7BC2">
      <w:pPr>
        <w:pStyle w:val="BodyText"/>
      </w:pPr>
      <w:r w:rsidRPr="008D7BC2">
        <w:t>This unit contains employability skills.</w:t>
      </w:r>
    </w:p>
    <w:p w:rsidR="00000000" w:rsidRPr="008D7BC2" w:rsidP="008D7BC2">
      <w:pPr>
        <w:pStyle w:val="AllowPageBreak"/>
      </w:pPr>
    </w:p>
    <w:p w:rsidR="00000000" w:rsidRPr="008D7BC2" w:rsidP="008D7BC2">
      <w:pPr>
        <w:pStyle w:val="Heading1"/>
      </w:pPr>
      <w:bookmarkStart w:id="7" w:name="O_373214"/>
      <w:bookmarkEnd w:id="7"/>
      <w:r w:rsidRPr="008D7BC2">
        <w:t>Elements and Performance Criteria Pre-Content</w:t>
      </w:r>
    </w:p>
    <w:tbl>
      <w:tblPr>
        <w:tblW w:w="0" w:type="auto"/>
        <w:tblLayout w:type="fixed"/>
        <w:tblCellMar>
          <w:left w:w="62" w:type="dxa"/>
          <w:right w:w="62" w:type="dxa"/>
        </w:tblCellMar>
        <w:tblLook w:val="0000"/>
      </w:tblPr>
      <w:tblGrid>
        <w:gridCol w:w="2532"/>
        <w:gridCol w:w="6528"/>
      </w:tblGrid>
      <w:tr w:rsidTr="008D7BC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D7BC2" w:rsidP="008D7BC2">
            <w:pPr>
              <w:pStyle w:val="BodyText"/>
            </w:pPr>
            <w:r w:rsidRPr="008D7BC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D7BC2">
            <w:pPr>
              <w:pStyle w:val="BodyText"/>
              <w:rPr>
                <w:lang w:val="en-NZ"/>
              </w:rPr>
            </w:pPr>
            <w:r w:rsidRPr="008D7BC2">
              <w:rPr>
                <w:rStyle w:val="SpecialBold"/>
              </w:rPr>
              <w:t>Performance Criteria</w:t>
            </w:r>
          </w:p>
        </w:tc>
      </w:tr>
      <w:tr w:rsidTr="008D7BC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D7BC2" w:rsidP="008D7BC2">
            <w:pPr>
              <w:pStyle w:val="BodyText"/>
            </w:pPr>
            <w:r w:rsidRPr="008D7BC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D7BC2" w:rsidP="008D7BC2">
            <w:pPr>
              <w:pStyle w:val="BodyText"/>
            </w:pPr>
            <w:r w:rsidRPr="008D7BC2">
              <w:rPr>
                <w:rStyle w:val="Emphasis"/>
              </w:rPr>
              <w:t xml:space="preserve">Performance criteria describe the performance needed to demonstrate achievement of the element. Where bold italicised text is used, </w:t>
            </w:r>
            <w:r w:rsidRPr="008D7BC2">
              <w:rPr>
                <w:rStyle w:val="Emphasis"/>
              </w:rPr>
              <w:t>further information is detailed in the required skills and knowledge section and the range statement. Assessment of performance is to be consistent with the evidence guide.</w:t>
            </w:r>
          </w:p>
        </w:tc>
      </w:tr>
    </w:tbl>
    <w:p w:rsidR="00000000" w:rsidRPr="008D7BC2" w:rsidP="008D7BC2">
      <w:pPr>
        <w:pStyle w:val="BodyText"/>
      </w:pPr>
    </w:p>
    <w:p w:rsidR="00000000" w:rsidRPr="008D7BC2" w:rsidP="008D7BC2">
      <w:pPr>
        <w:pStyle w:val="AllowPageBreak"/>
      </w:pPr>
    </w:p>
    <w:p w:rsidR="00000000" w:rsidRPr="008D7BC2" w:rsidP="008D7BC2">
      <w:pPr>
        <w:pStyle w:val="Heading1"/>
      </w:pPr>
      <w:bookmarkStart w:id="8" w:name="O_373215"/>
      <w:bookmarkEnd w:id="8"/>
      <w:r w:rsidRPr="008D7BC2">
        <w:t>Elements and Performance Criteria</w:t>
      </w:r>
    </w:p>
    <w:tbl>
      <w:tblPr>
        <w:tblW w:w="0" w:type="auto"/>
        <w:tblLayout w:type="fixed"/>
        <w:tblCellMar>
          <w:left w:w="62" w:type="dxa"/>
          <w:right w:w="62" w:type="dxa"/>
        </w:tblCellMar>
        <w:tblLook w:val="0000"/>
      </w:tblPr>
      <w:tblGrid>
        <w:gridCol w:w="2550"/>
        <w:gridCol w:w="6510"/>
      </w:tblGrid>
      <w:tr w:rsidTr="008D7B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t>1. Develop components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1.1 Docu</w:t>
            </w:r>
            <w:r w:rsidRPr="008D7BC2">
              <w:t xml:space="preserve">ment behaviour scenarios according to </w:t>
            </w:r>
            <w:r w:rsidRPr="008D7BC2">
              <w:rPr>
                <w:rStyle w:val="BoldandItalics"/>
              </w:rPr>
              <w:t>documentation standards</w:t>
            </w:r>
          </w:p>
          <w:p w:rsidR="00000000" w:rsidRPr="008D7BC2" w:rsidP="008D7BC2">
            <w:pPr>
              <w:pStyle w:val="BodyText"/>
            </w:pPr>
            <w:r w:rsidRPr="008D7BC2">
              <w:t xml:space="preserve">1.2 Identify or develop components according to </w:t>
            </w:r>
            <w:r w:rsidRPr="008D7BC2">
              <w:rPr>
                <w:rStyle w:val="BoldandItalics"/>
              </w:rPr>
              <w:t>project specifications</w:t>
            </w:r>
          </w:p>
          <w:p w:rsidR="00000000" w:rsidP="008D7BC2">
            <w:pPr>
              <w:pStyle w:val="BodyText"/>
              <w:rPr>
                <w:lang w:val="en-NZ"/>
              </w:rPr>
            </w:pPr>
            <w:r w:rsidRPr="008D7BC2">
              <w:t xml:space="preserve">1.3 Prepare diagrams according to </w:t>
            </w:r>
            <w:r w:rsidRPr="008D7BC2">
              <w:rPr>
                <w:rStyle w:val="BoldandItalics"/>
              </w:rPr>
              <w:t>standards</w:t>
            </w:r>
          </w:p>
        </w:tc>
      </w:tr>
      <w:tr w:rsidTr="008D7B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t>2. Prepare schema</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2.1 Analyse and document component connectivity</w:t>
            </w:r>
          </w:p>
          <w:p w:rsidR="00000000" w:rsidRPr="008D7BC2" w:rsidP="008D7BC2">
            <w:pPr>
              <w:pStyle w:val="BodyText"/>
            </w:pPr>
            <w:r w:rsidRPr="008D7BC2">
              <w:t>2.2 Identify and incorporate data flow iteration</w:t>
            </w:r>
          </w:p>
          <w:p w:rsidR="00000000" w:rsidP="008D7BC2">
            <w:pPr>
              <w:pStyle w:val="BodyText"/>
              <w:rPr>
                <w:lang w:val="en-NZ"/>
              </w:rPr>
            </w:pPr>
            <w:r w:rsidRPr="008D7BC2">
              <w:t>2.3 Prepare component action diagrams according to standards</w:t>
            </w:r>
          </w:p>
        </w:tc>
      </w:tr>
      <w:tr w:rsidTr="008D7B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t>3. Prepare component model</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3.1 Describe roles and responsibilities</w:t>
            </w:r>
          </w:p>
          <w:p w:rsidR="00000000" w:rsidRPr="008D7BC2" w:rsidP="008D7BC2">
            <w:pPr>
              <w:pStyle w:val="BodyText"/>
            </w:pPr>
            <w:r w:rsidRPr="008D7BC2">
              <w:t xml:space="preserve">3.2 Review and update functional </w:t>
            </w:r>
            <w:r w:rsidRPr="008D7BC2">
              <w:rPr>
                <w:rStyle w:val="BoldandItalics"/>
              </w:rPr>
              <w:t>requirements</w:t>
            </w:r>
          </w:p>
          <w:p w:rsidR="00000000" w:rsidRPr="008D7BC2" w:rsidP="008D7BC2">
            <w:pPr>
              <w:pStyle w:val="BodyText"/>
            </w:pPr>
            <w:r w:rsidRPr="008D7BC2">
              <w:t>3.3 Specify interface components</w:t>
            </w:r>
            <w:r w:rsidRPr="008D7BC2">
              <w:t xml:space="preserve"> and component relationships</w:t>
            </w:r>
          </w:p>
          <w:p w:rsidR="00000000" w:rsidP="008D7BC2">
            <w:pPr>
              <w:pStyle w:val="BodyText"/>
              <w:rPr>
                <w:lang w:val="en-NZ"/>
              </w:rPr>
            </w:pPr>
            <w:r w:rsidRPr="008D7BC2">
              <w:t>3.4 Prepare interaction diagrams according to standards</w:t>
            </w:r>
          </w:p>
        </w:tc>
      </w:tr>
      <w:tr w:rsidTr="008D7B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t>4. Iterate and review model</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4.1 Conduct walk-through of current model and review functionality</w:t>
            </w:r>
          </w:p>
          <w:p w:rsidR="00000000" w:rsidRPr="008D7BC2" w:rsidP="008D7BC2">
            <w:pPr>
              <w:pStyle w:val="BodyText"/>
            </w:pPr>
            <w:r w:rsidRPr="008D7BC2">
              <w:t>4.2 Identify relationships to ensure integration of model</w:t>
            </w:r>
          </w:p>
          <w:p w:rsidR="00000000" w:rsidRPr="008D7BC2" w:rsidP="008D7BC2">
            <w:pPr>
              <w:pStyle w:val="BodyText"/>
            </w:pPr>
            <w:r w:rsidRPr="008D7BC2">
              <w:t xml:space="preserve">4.3 Review class </w:t>
            </w:r>
            <w:r w:rsidRPr="008D7BC2">
              <w:t>service requirements</w:t>
            </w:r>
          </w:p>
          <w:p w:rsidR="00000000" w:rsidRPr="008D7BC2" w:rsidP="008D7BC2">
            <w:pPr>
              <w:pStyle w:val="BodyText"/>
            </w:pPr>
            <w:r w:rsidRPr="008D7BC2">
              <w:t>4.4 Prepare initial test criteria</w:t>
            </w:r>
          </w:p>
          <w:p w:rsidR="00000000" w:rsidRPr="008D7BC2" w:rsidP="008D7BC2">
            <w:pPr>
              <w:pStyle w:val="BodyText"/>
            </w:pPr>
            <w:r w:rsidRPr="008D7BC2">
              <w:t>4.5 Implement process for incremental testing</w:t>
            </w:r>
          </w:p>
        </w:tc>
      </w:tr>
    </w:tbl>
    <w:p w:rsidR="00000000" w:rsidRPr="008D7BC2" w:rsidP="008D7BC2">
      <w:pPr>
        <w:pStyle w:val="BodyText"/>
      </w:pPr>
    </w:p>
    <w:p w:rsidR="00000000" w:rsidRPr="008D7BC2" w:rsidP="008D7BC2">
      <w:pPr>
        <w:pStyle w:val="AllowPageBreak"/>
      </w:pPr>
    </w:p>
    <w:p w:rsidR="00000000" w:rsidRPr="008D7BC2" w:rsidP="008D7BC2">
      <w:pPr>
        <w:pStyle w:val="Heading1"/>
      </w:pPr>
      <w:bookmarkStart w:id="9" w:name="O_373216"/>
      <w:bookmarkEnd w:id="9"/>
      <w:r w:rsidRPr="008D7BC2">
        <w:t>Required Skills and Knowledge</w:t>
      </w:r>
    </w:p>
    <w:p w:rsidR="00000000" w:rsidRPr="008D7BC2" w:rsidP="008D7BC2">
      <w:pPr>
        <w:pStyle w:val="BodyText"/>
      </w:pPr>
      <w:r w:rsidRPr="008D7BC2">
        <w:rPr>
          <w:rStyle w:val="Emphasis"/>
        </w:rPr>
        <w:t>This section describes the skills and knowledge required for this unit.</w:t>
      </w:r>
    </w:p>
    <w:p w:rsidR="00000000" w:rsidRPr="008D7BC2" w:rsidP="008D7BC2">
      <w:pPr>
        <w:pStyle w:val="BodyText"/>
      </w:pPr>
    </w:p>
    <w:p w:rsidR="00000000" w:rsidRPr="008D7BC2" w:rsidP="008D7BC2">
      <w:pPr>
        <w:pStyle w:val="BodyText"/>
      </w:pPr>
      <w:r w:rsidRPr="008D7BC2">
        <w:rPr>
          <w:rStyle w:val="SpecialBold"/>
        </w:rPr>
        <w:t>Required skills</w:t>
      </w:r>
    </w:p>
    <w:p w:rsidR="00000000" w:rsidRPr="008D7BC2" w:rsidP="008D7BC2">
      <w:pPr>
        <w:pStyle w:val="BodyText"/>
      </w:pPr>
    </w:p>
    <w:p w:rsidR="00000000" w:rsidRPr="008D7BC2" w:rsidP="008D7BC2">
      <w:pPr>
        <w:pStyle w:val="ListBullet"/>
      </w:pPr>
      <w:r w:rsidRPr="008D7BC2">
        <w:t>analytical skills to analyse the domain model</w:t>
      </w:r>
    </w:p>
    <w:p w:rsidR="00000000" w:rsidRPr="008D7BC2" w:rsidP="008D7BC2">
      <w:pPr>
        <w:pStyle w:val="ListBullet"/>
      </w:pPr>
      <w:r w:rsidRPr="008D7BC2">
        <w:t>communication skills to liaise with technical and operational staff</w:t>
      </w:r>
    </w:p>
    <w:p w:rsidR="00000000" w:rsidRPr="008D7BC2" w:rsidP="008D7BC2">
      <w:pPr>
        <w:pStyle w:val="ListBullet"/>
      </w:pPr>
      <w:r w:rsidRPr="008D7BC2">
        <w:t>literacy skills to interpret standards and organisational requirements</w:t>
      </w:r>
    </w:p>
    <w:p w:rsidR="00000000" w:rsidRPr="008D7BC2" w:rsidP="008D7BC2">
      <w:pPr>
        <w:pStyle w:val="ListBullet"/>
      </w:pPr>
      <w:r w:rsidRPr="008D7BC2">
        <w:t>problem-solving skills to resolve issues when components are identified</w:t>
      </w:r>
      <w:r w:rsidRPr="008D7BC2">
        <w:t xml:space="preserve"> or developed within project specifications</w:t>
      </w:r>
    </w:p>
    <w:p w:rsidR="00000000" w:rsidRPr="008D7BC2" w:rsidP="008D7BC2">
      <w:pPr>
        <w:pStyle w:val="ListBullet"/>
      </w:pPr>
      <w:r w:rsidRPr="008D7BC2">
        <w:t>planning and organisational skills to:</w:t>
      </w:r>
    </w:p>
    <w:p w:rsidR="00000000" w:rsidRPr="008D7BC2" w:rsidP="008D7BC2">
      <w:pPr>
        <w:pStyle w:val="ListBullet2"/>
      </w:pPr>
      <w:r w:rsidRPr="008D7BC2">
        <w:t xml:space="preserve">scope project </w:t>
      </w:r>
    </w:p>
    <w:p w:rsidR="00000000" w:rsidRPr="008D7BC2" w:rsidP="008D7BC2">
      <w:pPr>
        <w:pStyle w:val="ListBullet2"/>
      </w:pPr>
      <w:r w:rsidRPr="008D7BC2">
        <w:t>estimate time, cost, quality, communications and risk-management issues</w:t>
      </w:r>
    </w:p>
    <w:p w:rsidR="00000000" w:rsidRPr="008D7BC2" w:rsidP="008D7BC2">
      <w:pPr>
        <w:pStyle w:val="ListBullet"/>
      </w:pPr>
      <w:r w:rsidRPr="008D7BC2">
        <w:t>research skills to:</w:t>
      </w:r>
    </w:p>
    <w:p w:rsidR="00000000" w:rsidRPr="008D7BC2" w:rsidP="008D7BC2">
      <w:pPr>
        <w:pStyle w:val="ListBullet2"/>
      </w:pPr>
      <w:r w:rsidRPr="008D7BC2">
        <w:t>identify information sources for a cost-benefit analysis</w:t>
      </w:r>
    </w:p>
    <w:p w:rsidR="00000000" w:rsidRPr="008D7BC2" w:rsidP="008D7BC2">
      <w:pPr>
        <w:pStyle w:val="ListBullet2"/>
      </w:pPr>
      <w:r w:rsidRPr="008D7BC2">
        <w:t>specify, analyse and evaluate broad features of a particular business domain and best practice in program development</w:t>
      </w:r>
    </w:p>
    <w:p w:rsidR="00000000" w:rsidRPr="008D7BC2" w:rsidP="008D7BC2">
      <w:pPr>
        <w:pStyle w:val="ListBullet"/>
      </w:pPr>
      <w:r w:rsidRPr="008D7BC2">
        <w:t>technical skills to produce sequential diagrams.</w:t>
      </w:r>
    </w:p>
    <w:p w:rsidR="00000000" w:rsidRPr="008D7BC2" w:rsidP="008D7BC2">
      <w:pPr>
        <w:pStyle w:val="BodyText"/>
      </w:pPr>
    </w:p>
    <w:p w:rsidR="00000000" w:rsidRPr="008D7BC2" w:rsidP="008D7BC2">
      <w:pPr>
        <w:pStyle w:val="BodyText"/>
      </w:pPr>
      <w:r w:rsidRPr="008D7BC2">
        <w:rPr>
          <w:rStyle w:val="SpecialBold"/>
        </w:rPr>
        <w:t>Required knowledge</w:t>
      </w:r>
    </w:p>
    <w:p w:rsidR="00000000" w:rsidRPr="008D7BC2" w:rsidP="008D7BC2">
      <w:pPr>
        <w:pStyle w:val="BodyText"/>
      </w:pPr>
    </w:p>
    <w:p w:rsidR="00000000" w:rsidRPr="008D7BC2" w:rsidP="008D7BC2">
      <w:pPr>
        <w:pStyle w:val="ListBullet"/>
      </w:pPr>
      <w:r w:rsidRPr="008D7BC2">
        <w:t>appropriate design tools and their use</w:t>
      </w:r>
    </w:p>
    <w:p w:rsidR="00000000" w:rsidRPr="008D7BC2" w:rsidP="008D7BC2">
      <w:pPr>
        <w:pStyle w:val="ListBullet"/>
      </w:pPr>
      <w:r w:rsidRPr="008D7BC2">
        <w:t>configuration management</w:t>
      </w:r>
    </w:p>
    <w:p w:rsidR="00000000" w:rsidRPr="008D7BC2" w:rsidP="008D7BC2">
      <w:pPr>
        <w:pStyle w:val="ListBullet"/>
      </w:pPr>
      <w:r w:rsidRPr="008D7BC2">
        <w:t>ke</w:t>
      </w:r>
      <w:r w:rsidRPr="008D7BC2">
        <w:t>y features of a cost-benefit analysis</w:t>
      </w:r>
    </w:p>
    <w:p w:rsidR="00000000" w:rsidRPr="008D7BC2" w:rsidP="008D7BC2">
      <w:pPr>
        <w:pStyle w:val="ListBullet"/>
      </w:pPr>
      <w:r w:rsidRPr="008D7BC2">
        <w:t>current industry-accepted design methodologies and hardware and software products, including broad knowledge of general features and capabilities</w:t>
      </w:r>
    </w:p>
    <w:p w:rsidR="00000000" w:rsidRPr="008D7BC2" w:rsidP="008D7BC2">
      <w:pPr>
        <w:pStyle w:val="ListBullet"/>
      </w:pPr>
      <w:r w:rsidRPr="008D7BC2">
        <w:t>data-modelling techniques</w:t>
      </w:r>
    </w:p>
    <w:p w:rsidR="00000000" w:rsidRPr="008D7BC2" w:rsidP="008D7BC2">
      <w:pPr>
        <w:pStyle w:val="ListBullet"/>
      </w:pPr>
      <w:r w:rsidRPr="008D7BC2">
        <w:t>program development methodologies</w:t>
      </w:r>
    </w:p>
    <w:p w:rsidR="00000000" w:rsidRPr="008D7BC2" w:rsidP="008D7BC2">
      <w:pPr>
        <w:pStyle w:val="ListBullet"/>
      </w:pPr>
      <w:r w:rsidRPr="008D7BC2">
        <w:t>quality assu</w:t>
      </w:r>
      <w:r w:rsidRPr="008D7BC2">
        <w:t>rance practices for preparing component model</w:t>
      </w:r>
    </w:p>
    <w:p w:rsidR="00000000" w:rsidRPr="008D7BC2" w:rsidP="008D7BC2">
      <w:pPr>
        <w:pStyle w:val="ListBullet"/>
      </w:pPr>
      <w:r w:rsidRPr="008D7BC2">
        <w:t>relevant standards and organisational policies</w:t>
      </w:r>
    </w:p>
    <w:p w:rsidR="00000000" w:rsidRPr="008D7BC2" w:rsidP="008D7BC2">
      <w:pPr>
        <w:pStyle w:val="ListBullet"/>
      </w:pPr>
      <w:r w:rsidRPr="008D7BC2">
        <w:t>current system functionality for analysing components.</w:t>
      </w:r>
    </w:p>
    <w:p w:rsidR="00000000" w:rsidRPr="008D7BC2" w:rsidP="008D7BC2">
      <w:pPr>
        <w:pStyle w:val="AllowPageBreak"/>
      </w:pPr>
    </w:p>
    <w:p w:rsidR="00000000" w:rsidRPr="008D7BC2" w:rsidP="008D7BC2">
      <w:pPr>
        <w:pStyle w:val="Heading1"/>
      </w:pPr>
      <w:bookmarkStart w:id="10" w:name="O_373217"/>
      <w:bookmarkEnd w:id="10"/>
      <w:r w:rsidRPr="008D7BC2">
        <w:t>Evidence Guide</w:t>
      </w:r>
    </w:p>
    <w:p w:rsidR="00000000" w:rsidRPr="008D7BC2" w:rsidP="008D7BC2">
      <w:pPr>
        <w:pStyle w:val="BodyText"/>
      </w:pPr>
      <w:r w:rsidRPr="008D7BC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D7BC2" w:rsidP="008D7BC2">
      <w:pPr>
        <w:pStyle w:val="BodyText"/>
      </w:pPr>
    </w:p>
    <w:tbl>
      <w:tblPr>
        <w:tblW w:w="0" w:type="auto"/>
        <w:tblLayout w:type="fixed"/>
        <w:tblCellMar>
          <w:left w:w="62" w:type="dxa"/>
          <w:right w:w="62" w:type="dxa"/>
        </w:tblCellMar>
        <w:tblLook w:val="0000"/>
      </w:tblPr>
      <w:tblGrid>
        <w:gridCol w:w="2541"/>
        <w:gridCol w:w="6519"/>
      </w:tblGrid>
      <w:tr w:rsidTr="008D7B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p>
        </w:tc>
      </w:tr>
      <w:tr w:rsidTr="008D7B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Critical aspect</w:t>
            </w:r>
            <w:r w:rsidRPr="008D7BC2">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Evidence of the ability to:</w:t>
            </w:r>
          </w:p>
          <w:p w:rsidR="00000000" w:rsidRPr="008D7BC2" w:rsidP="008D7BC2">
            <w:pPr>
              <w:pStyle w:val="ListBullet"/>
            </w:pPr>
            <w:r w:rsidRPr="008D7BC2">
              <w:t>identify components relevant to the project requirements</w:t>
            </w:r>
          </w:p>
          <w:p w:rsidR="00000000" w:rsidRPr="008D7BC2" w:rsidP="008D7BC2">
            <w:pPr>
              <w:pStyle w:val="ListBullet"/>
            </w:pPr>
            <w:r w:rsidRPr="008D7BC2">
              <w:t>document component connectivity and relationships</w:t>
            </w:r>
          </w:p>
          <w:p w:rsidR="00000000" w:rsidP="008D7BC2">
            <w:pPr>
              <w:pStyle w:val="ListBullet"/>
              <w:rPr>
                <w:lang w:val="en-NZ"/>
              </w:rPr>
            </w:pPr>
            <w:r w:rsidRPr="008D7BC2">
              <w:t>document component interface requirements.</w:t>
            </w:r>
          </w:p>
        </w:tc>
      </w:tr>
      <w:tr w:rsidTr="008D7B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 xml:space="preserve">Assessment must ensure access to: </w:t>
            </w:r>
          </w:p>
          <w:p w:rsidR="00000000" w:rsidRPr="008D7BC2" w:rsidP="008D7BC2">
            <w:pPr>
              <w:pStyle w:val="ListBullet"/>
            </w:pPr>
            <w:r w:rsidRPr="008D7BC2">
              <w:t>technical specifications</w:t>
            </w:r>
          </w:p>
          <w:p w:rsidR="00000000" w:rsidRPr="008D7BC2" w:rsidP="008D7BC2">
            <w:pPr>
              <w:pStyle w:val="ListBullet"/>
            </w:pPr>
            <w:r w:rsidRPr="008D7BC2">
              <w:t>organisational and process goals</w:t>
            </w:r>
          </w:p>
          <w:p w:rsidR="00000000" w:rsidRPr="008D7BC2" w:rsidP="008D7BC2">
            <w:pPr>
              <w:pStyle w:val="ListBullet"/>
            </w:pPr>
            <w:r w:rsidRPr="008D7BC2">
              <w:t>standards for model development</w:t>
            </w:r>
          </w:p>
          <w:p w:rsidR="00000000" w:rsidRPr="008D7BC2" w:rsidP="008D7BC2">
            <w:pPr>
              <w:pStyle w:val="ListBullet"/>
            </w:pPr>
            <w:r w:rsidRPr="008D7BC2">
              <w:t>computer-aided software engineering (CASE) tools</w:t>
            </w:r>
          </w:p>
          <w:p w:rsidR="00000000" w:rsidRPr="008D7BC2" w:rsidP="008D7BC2">
            <w:pPr>
              <w:pStyle w:val="ListBullet"/>
            </w:pPr>
            <w:r w:rsidRPr="008D7BC2">
              <w:t>project deliverables</w:t>
            </w:r>
          </w:p>
          <w:p w:rsidR="00000000" w:rsidRPr="008D7BC2" w:rsidP="008D7BC2">
            <w:pPr>
              <w:pStyle w:val="ListBullet"/>
            </w:pPr>
            <w:r w:rsidRPr="008D7BC2">
              <w:t>test plan</w:t>
            </w:r>
            <w:r w:rsidRPr="008D7BC2">
              <w:t xml:space="preserve"> </w:t>
            </w:r>
          </w:p>
          <w:p w:rsidR="00000000" w:rsidRPr="008D7BC2" w:rsidP="008D7BC2">
            <w:pPr>
              <w:pStyle w:val="ListBullet"/>
            </w:pPr>
            <w:r w:rsidRPr="008D7BC2">
              <w:t xml:space="preserve">project budget </w:t>
            </w:r>
          </w:p>
          <w:p w:rsidR="00000000" w:rsidRPr="008D7BC2" w:rsidP="008D7BC2">
            <w:pPr>
              <w:pStyle w:val="ListBullet"/>
            </w:pPr>
            <w:r w:rsidRPr="008D7BC2">
              <w:t xml:space="preserve">outcomes of the business-analysis process </w:t>
            </w:r>
          </w:p>
          <w:p w:rsidR="00000000" w:rsidRPr="008D7BC2" w:rsidP="008D7BC2">
            <w:pPr>
              <w:pStyle w:val="ListBullet"/>
            </w:pPr>
            <w:r w:rsidRPr="008D7BC2">
              <w:t>appropriate software and hardware</w:t>
            </w:r>
          </w:p>
          <w:p w:rsidR="00000000" w:rsidRPr="008D7BC2" w:rsidP="008D7BC2">
            <w:pPr>
              <w:pStyle w:val="ListBullet"/>
            </w:pPr>
            <w:r w:rsidRPr="008D7BC2">
              <w:t>appropriate learning and assessment support when required.</w:t>
            </w:r>
          </w:p>
          <w:p w:rsidR="00000000" w:rsidP="008D7BC2">
            <w:pPr>
              <w:pStyle w:val="BodyText"/>
              <w:rPr>
                <w:lang w:val="en-NZ"/>
              </w:rPr>
            </w:pPr>
            <w:r w:rsidRPr="008D7BC2">
              <w:t>Where applicable, physical resources should include equipment modified for people with special needs.</w:t>
            </w:r>
          </w:p>
        </w:tc>
      </w:tr>
      <w:tr w:rsidTr="008D7B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A range of assessment methods should be used to assess practical skills and knowledge. The following examples are appropriate for this unit:</w:t>
            </w:r>
          </w:p>
          <w:p w:rsidR="00000000" w:rsidRPr="008D7BC2" w:rsidP="008D7BC2">
            <w:pPr>
              <w:pStyle w:val="ListBullet"/>
            </w:pPr>
            <w:r w:rsidRPr="008D7BC2">
              <w:t>direct observation of candidate:</w:t>
            </w:r>
          </w:p>
          <w:p w:rsidR="00000000" w:rsidRPr="008D7BC2" w:rsidP="008D7BC2">
            <w:pPr>
              <w:pStyle w:val="ListBullet2"/>
            </w:pPr>
            <w:r w:rsidRPr="008D7BC2">
              <w:t>preparing component action diagrams</w:t>
            </w:r>
          </w:p>
          <w:p w:rsidR="00000000" w:rsidRPr="008D7BC2" w:rsidP="008D7BC2">
            <w:pPr>
              <w:pStyle w:val="ListBullet2"/>
            </w:pPr>
            <w:r w:rsidRPr="008D7BC2">
              <w:t>conducting walk-throug</w:t>
            </w:r>
            <w:r w:rsidRPr="008D7BC2">
              <w:t>h of models against specifications</w:t>
            </w:r>
          </w:p>
          <w:p w:rsidR="00000000" w:rsidRPr="008D7BC2" w:rsidP="008D7BC2">
            <w:pPr>
              <w:pStyle w:val="ListBullet2"/>
            </w:pPr>
            <w:r w:rsidRPr="008D7BC2">
              <w:t>using CASE tools</w:t>
            </w:r>
          </w:p>
          <w:p w:rsidR="00000000" w:rsidRPr="008D7BC2" w:rsidP="008D7BC2">
            <w:pPr>
              <w:pStyle w:val="ListBullet"/>
            </w:pPr>
            <w:r w:rsidRPr="008D7BC2">
              <w:t>verbal or written questioning to assess candidate’s knowledge of interoperability between components</w:t>
            </w:r>
          </w:p>
          <w:p w:rsidR="00000000" w:rsidP="008D7BC2">
            <w:pPr>
              <w:pStyle w:val="ListBullet"/>
              <w:rPr>
                <w:lang w:val="en-NZ"/>
              </w:rPr>
            </w:pPr>
            <w:r w:rsidRPr="008D7BC2">
              <w:t xml:space="preserve">review of developed model. </w:t>
            </w:r>
          </w:p>
        </w:tc>
      </w:tr>
      <w:tr w:rsidTr="008D7B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BodyText"/>
            </w:pPr>
            <w:r w:rsidRPr="008D7BC2">
              <w:t>Holistic assessment with other units relevant to the industry sector, workplace and job role is recommended, where appropriate.</w:t>
            </w:r>
          </w:p>
          <w:p w:rsidR="00000000" w:rsidRPr="008D7BC2" w:rsidP="008D7BC2">
            <w:pPr>
              <w:pStyle w:val="BodyText"/>
            </w:pPr>
            <w:r w:rsidRPr="008D7BC2">
              <w:t>Assessment processes and techniques must be culturally appropriate, and suitable to the communication skill level, language, lit</w:t>
            </w:r>
            <w:r w:rsidRPr="008D7BC2">
              <w:t>eracy and numeracy capacity of the candidate and the work being performed.</w:t>
            </w:r>
          </w:p>
          <w:p w:rsidR="00000000" w:rsidRPr="008D7BC2" w:rsidP="008D7BC2">
            <w:pPr>
              <w:pStyle w:val="BodyText"/>
            </w:pPr>
            <w:r w:rsidRPr="008D7BC2">
              <w:t>Indigenous people and other people from a non-English speaking background may need additional support.</w:t>
            </w:r>
          </w:p>
          <w:p w:rsidR="00000000" w:rsidRPr="008D7BC2" w:rsidP="008D7BC2">
            <w:pPr>
              <w:pStyle w:val="BodyText"/>
            </w:pPr>
            <w:r w:rsidRPr="008D7BC2">
              <w:t>In cases where practical assessment is used it should be combined with targeted questioning to assess required knowledge.</w:t>
            </w:r>
          </w:p>
        </w:tc>
      </w:tr>
    </w:tbl>
    <w:p w:rsidR="00000000" w:rsidRPr="008D7BC2" w:rsidP="008D7BC2">
      <w:pPr>
        <w:pStyle w:val="BodyText"/>
      </w:pPr>
    </w:p>
    <w:p w:rsidR="00000000" w:rsidRPr="008D7BC2" w:rsidP="008D7BC2">
      <w:pPr>
        <w:pStyle w:val="AllowPageBreak"/>
      </w:pPr>
    </w:p>
    <w:p w:rsidR="00000000" w:rsidRPr="008D7BC2" w:rsidP="008D7BC2">
      <w:pPr>
        <w:pStyle w:val="Heading1"/>
      </w:pPr>
      <w:bookmarkStart w:id="11" w:name="O_373218"/>
      <w:bookmarkEnd w:id="11"/>
      <w:r w:rsidRPr="008D7BC2">
        <w:t>Range Statement</w:t>
      </w:r>
    </w:p>
    <w:p w:rsidR="00000000" w:rsidRPr="008D7BC2" w:rsidP="008D7BC2">
      <w:pPr>
        <w:pStyle w:val="BodyText"/>
      </w:pPr>
      <w:r w:rsidRPr="008D7BC2">
        <w:rPr>
          <w:rStyle w:val="Emphasis"/>
        </w:rPr>
        <w:t>The range statement relates to the unit of competency as a whole. It allows for different work envi</w:t>
      </w:r>
      <w:r w:rsidRPr="008D7BC2">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8D7BC2">
        <w:rPr>
          <w:rStyle w:val="Emphasis"/>
        </w:rPr>
        <w:t xml:space="preserve"> the candidate, accessibility of the item, and local industry and regional contexts) may also be included.</w:t>
      </w:r>
    </w:p>
    <w:p w:rsidR="00000000" w:rsidRPr="008D7BC2" w:rsidP="008D7BC2">
      <w:pPr>
        <w:pStyle w:val="BodyText"/>
      </w:pPr>
    </w:p>
    <w:tbl>
      <w:tblPr>
        <w:tblW w:w="0" w:type="auto"/>
        <w:tblLayout w:type="fixed"/>
        <w:tblCellMar>
          <w:left w:w="62" w:type="dxa"/>
          <w:right w:w="62" w:type="dxa"/>
        </w:tblCellMar>
        <w:tblLook w:val="0000"/>
      </w:tblPr>
      <w:tblGrid>
        <w:gridCol w:w="2549"/>
        <w:gridCol w:w="6511"/>
      </w:tblGrid>
      <w:tr w:rsidTr="008D7BC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BoldandItalics"/>
              </w:rPr>
              <w:t>Documentation standards</w:t>
            </w:r>
            <w:r w:rsidRPr="008D7BC2">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ListBullet"/>
            </w:pPr>
            <w:r w:rsidRPr="008D7BC2">
              <w:t>International Organization for Standardization (ISO), International Electrotechnical Commission (IEC) and Aust</w:t>
            </w:r>
            <w:r w:rsidRPr="008D7BC2">
              <w:t>ralian Standards (AS)</w:t>
            </w:r>
          </w:p>
          <w:p w:rsidR="00000000" w:rsidRPr="008D7BC2" w:rsidP="008D7BC2">
            <w:pPr>
              <w:pStyle w:val="ListBullet"/>
            </w:pPr>
            <w:r w:rsidRPr="008D7BC2">
              <w:t>organisational and project policy related to:</w:t>
            </w:r>
          </w:p>
          <w:p w:rsidR="00000000" w:rsidRPr="008D7BC2" w:rsidP="008D7BC2">
            <w:pPr>
              <w:pStyle w:val="ListBullet2"/>
            </w:pPr>
            <w:r w:rsidRPr="008D7BC2">
              <w:t>sign-off</w:t>
            </w:r>
          </w:p>
          <w:p w:rsidR="00000000" w:rsidRPr="008D7BC2" w:rsidP="008D7BC2">
            <w:pPr>
              <w:pStyle w:val="ListBullet2"/>
            </w:pPr>
            <w:r w:rsidRPr="008D7BC2">
              <w:t>storage</w:t>
            </w:r>
          </w:p>
          <w:p w:rsidR="00000000" w:rsidRPr="008D7BC2" w:rsidP="008D7BC2">
            <w:pPr>
              <w:pStyle w:val="ListBullet2"/>
            </w:pPr>
            <w:r w:rsidRPr="008D7BC2">
              <w:t xml:space="preserve">distribution </w:t>
            </w:r>
          </w:p>
          <w:p w:rsidR="00000000" w:rsidP="008D7BC2">
            <w:pPr>
              <w:pStyle w:val="ListBullet2"/>
              <w:rPr>
                <w:lang w:val="en-NZ"/>
              </w:rPr>
            </w:pPr>
            <w:r w:rsidRPr="008D7BC2">
              <w:t>revision.</w:t>
            </w:r>
          </w:p>
        </w:tc>
      </w:tr>
      <w:tr w:rsidTr="008D7BC2">
        <w:tblPrEx>
          <w:tblW w:w="0" w:type="auto"/>
          <w:tblLayout w:type="fixed"/>
          <w:tblCellMar>
            <w:left w:w="62" w:type="dxa"/>
            <w:right w:w="62" w:type="dxa"/>
          </w:tblCellMar>
          <w:tblLook w:val="0000"/>
        </w:tblPrEx>
        <w:trPr>
          <w:trHeight w:val="293"/>
        </w:trPr>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BoldandItalics"/>
              </w:rPr>
              <w:t>Project specifications</w:t>
            </w:r>
            <w:r w:rsidRPr="008D7BC2">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ListBullet"/>
            </w:pPr>
            <w:r w:rsidRPr="008D7BC2">
              <w:t>current system functionality</w:t>
            </w:r>
          </w:p>
          <w:p w:rsidR="00000000" w:rsidRPr="008D7BC2" w:rsidP="008D7BC2">
            <w:pPr>
              <w:pStyle w:val="ListBullet"/>
            </w:pPr>
            <w:r w:rsidRPr="008D7BC2">
              <w:t>technical requirements</w:t>
            </w:r>
          </w:p>
          <w:p w:rsidR="00000000" w:rsidP="008D7BC2">
            <w:pPr>
              <w:pStyle w:val="ListBullet"/>
              <w:rPr>
                <w:lang w:val="en-NZ"/>
              </w:rPr>
            </w:pPr>
            <w:r w:rsidRPr="008D7BC2">
              <w:t>user problem statement.</w:t>
            </w:r>
          </w:p>
        </w:tc>
      </w:tr>
      <w:tr w:rsidTr="008D7BC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BoldandItalics"/>
              </w:rPr>
              <w:t>Standards</w:t>
            </w:r>
            <w:r w:rsidRPr="008D7BC2">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ListBullet"/>
            </w:pPr>
            <w:r w:rsidRPr="008D7BC2">
              <w:t>ISO, IEC and AS standards</w:t>
            </w:r>
          </w:p>
          <w:p w:rsidR="00000000" w:rsidRPr="008D7BC2" w:rsidP="008D7BC2">
            <w:pPr>
              <w:pStyle w:val="ListBullet"/>
            </w:pPr>
            <w:r w:rsidRPr="008D7BC2">
              <w:t>organisational standards</w:t>
            </w:r>
          </w:p>
          <w:p w:rsidR="00000000" w:rsidP="008D7BC2">
            <w:pPr>
              <w:pStyle w:val="ListBullet"/>
              <w:rPr>
                <w:lang w:val="en-NZ"/>
              </w:rPr>
            </w:pPr>
            <w:r w:rsidRPr="008D7BC2">
              <w:t xml:space="preserve">project standards. </w:t>
            </w:r>
          </w:p>
        </w:tc>
      </w:tr>
      <w:tr w:rsidTr="008D7BC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BC2">
            <w:pPr>
              <w:pStyle w:val="BodyText"/>
              <w:rPr>
                <w:lang w:val="en-NZ"/>
              </w:rPr>
            </w:pPr>
            <w:r w:rsidRPr="008D7BC2">
              <w:rPr>
                <w:rStyle w:val="BoldandItalics"/>
              </w:rPr>
              <w:t>Requirements</w:t>
            </w:r>
            <w:r w:rsidRPr="008D7BC2">
              <w:t xml:space="preserve"> may refer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BC2" w:rsidP="008D7BC2">
            <w:pPr>
              <w:pStyle w:val="ListBullet"/>
            </w:pPr>
            <w:r w:rsidRPr="008D7BC2">
              <w:t>application</w:t>
            </w:r>
          </w:p>
          <w:p w:rsidR="00000000" w:rsidRPr="008D7BC2" w:rsidP="008D7BC2">
            <w:pPr>
              <w:pStyle w:val="ListBullet"/>
            </w:pPr>
            <w:r w:rsidRPr="008D7BC2">
              <w:t>business</w:t>
            </w:r>
          </w:p>
          <w:p w:rsidR="00000000" w:rsidRPr="008D7BC2" w:rsidP="008D7BC2">
            <w:pPr>
              <w:pStyle w:val="ListBullet"/>
            </w:pPr>
            <w:r w:rsidRPr="008D7BC2">
              <w:t>network</w:t>
            </w:r>
          </w:p>
          <w:p w:rsidR="00000000" w:rsidRPr="008D7BC2" w:rsidP="008D7BC2">
            <w:pPr>
              <w:pStyle w:val="ListBullet"/>
            </w:pPr>
            <w:r w:rsidRPr="008D7BC2">
              <w:t>people in the organisation</w:t>
            </w:r>
          </w:p>
          <w:p w:rsidR="00000000" w:rsidRPr="008D7BC2" w:rsidP="008D7BC2">
            <w:pPr>
              <w:pStyle w:val="ListBullet"/>
            </w:pPr>
            <w:r w:rsidRPr="008D7BC2">
              <w:t>system.</w:t>
            </w:r>
          </w:p>
        </w:tc>
      </w:tr>
    </w:tbl>
    <w:p w:rsidR="00000000" w:rsidRPr="008D7BC2" w:rsidP="008D7BC2">
      <w:pPr>
        <w:pStyle w:val="BodyText"/>
      </w:pPr>
    </w:p>
    <w:p w:rsidR="00000000" w:rsidRPr="008D7BC2" w:rsidP="008D7BC2">
      <w:pPr>
        <w:pStyle w:val="AllowPageBreak"/>
      </w:pPr>
    </w:p>
    <w:p w:rsidR="00000000" w:rsidRPr="008D7BC2" w:rsidP="008D7BC2">
      <w:pPr>
        <w:pStyle w:val="Heading1"/>
      </w:pPr>
      <w:bookmarkStart w:id="12" w:name="O_373219"/>
      <w:bookmarkEnd w:id="12"/>
      <w:r w:rsidRPr="008D7BC2">
        <w:t>Unit Sector(s)</w:t>
      </w:r>
    </w:p>
    <w:p w:rsidR="00000000" w:rsidRPr="008D7BC2" w:rsidP="008D7BC2">
      <w:pPr>
        <w:pStyle w:val="BodyText"/>
      </w:pPr>
      <w:r w:rsidRPr="008D7BC2">
        <w:t>General ICT</w:t>
      </w:r>
    </w:p>
    <w:p w:rsidR="00000000" w:rsidRPr="008D7BC2" w:rsidP="008D7BC2"/>
    <w:sectPr w:rsidSect="008D7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97C" w:rsidP="00A879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C" w:rsidP="008D7B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797C" w:rsidP="008D7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797C" w:rsidP="008D7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C2" w:rsidRPr="00A8797C" w:rsidP="00A879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C" w:rsidP="008D7BC2">
    <w:pPr>
      <w:pStyle w:val="Header"/>
      <w:framePr w:wrap="around"/>
    </w:pPr>
    <w:r>
      <w:fldChar w:fldCharType="begin"/>
    </w:r>
    <w:r>
      <w:instrText xml:space="preserve"> TITLE   \* MERGEFORMAT </w:instrText>
    </w:r>
    <w:r>
      <w:fldChar w:fldCharType="separate"/>
    </w:r>
    <w:r>
      <w:t>ICAICT502A Develop detailed component specifications from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8797C" w:rsidP="008D7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A5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E82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A86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BC2"/>
    <w:pPr>
      <w:spacing w:before="360" w:after="60"/>
      <w:outlineLvl w:val="0"/>
    </w:pPr>
    <w:rPr>
      <w:sz w:val="32"/>
    </w:rPr>
  </w:style>
  <w:style w:type="paragraph" w:styleId="Heading2">
    <w:name w:val="heading 2"/>
    <w:basedOn w:val="HeadingBase"/>
    <w:next w:val="BodyText"/>
    <w:link w:val="Heading2Char"/>
    <w:qFormat/>
    <w:rsid w:val="008D7BC2"/>
    <w:pPr>
      <w:keepLines/>
      <w:spacing w:before="240" w:after="120"/>
      <w:outlineLvl w:val="1"/>
    </w:pPr>
    <w:rPr>
      <w:sz w:val="28"/>
      <w:szCs w:val="40"/>
    </w:rPr>
  </w:style>
  <w:style w:type="paragraph" w:styleId="Heading3">
    <w:name w:val="heading 3"/>
    <w:basedOn w:val="HeadingBase"/>
    <w:next w:val="BodyText"/>
    <w:link w:val="Heading3Char"/>
    <w:qFormat/>
    <w:rsid w:val="008D7BC2"/>
    <w:pPr>
      <w:spacing w:before="180" w:after="120"/>
      <w:outlineLvl w:val="2"/>
    </w:pPr>
    <w:rPr>
      <w:spacing w:val="-10"/>
      <w:kern w:val="32"/>
    </w:rPr>
  </w:style>
  <w:style w:type="paragraph" w:styleId="Heading4">
    <w:name w:val="heading 4"/>
    <w:basedOn w:val="HeadingBase"/>
    <w:next w:val="BodyText"/>
    <w:link w:val="Heading4Char"/>
    <w:qFormat/>
    <w:rsid w:val="008D7BC2"/>
    <w:pPr>
      <w:spacing w:before="160" w:after="120"/>
      <w:outlineLvl w:val="3"/>
    </w:pPr>
    <w:rPr>
      <w:sz w:val="22"/>
    </w:rPr>
  </w:style>
  <w:style w:type="paragraph" w:styleId="Heading5">
    <w:name w:val="heading 5"/>
    <w:basedOn w:val="HeadingBase"/>
    <w:next w:val="Normal"/>
    <w:link w:val="Heading5Char"/>
    <w:qFormat/>
    <w:rsid w:val="008D7BC2"/>
    <w:pPr>
      <w:spacing w:before="80"/>
      <w:outlineLvl w:val="4"/>
    </w:pPr>
    <w:rPr>
      <w:color w:val="918585"/>
      <w:sz w:val="20"/>
    </w:rPr>
  </w:style>
  <w:style w:type="paragraph" w:styleId="Heading6">
    <w:name w:val="heading 6"/>
    <w:basedOn w:val="HeadingBase"/>
    <w:next w:val="Normal"/>
    <w:link w:val="Heading6Char"/>
    <w:qFormat/>
    <w:rsid w:val="008D7BC2"/>
    <w:pPr>
      <w:spacing w:before="60"/>
      <w:outlineLvl w:val="5"/>
    </w:pPr>
    <w:rPr>
      <w:color w:val="918585"/>
      <w:sz w:val="20"/>
    </w:rPr>
  </w:style>
  <w:style w:type="paragraph" w:styleId="Heading7">
    <w:name w:val="heading 7"/>
    <w:basedOn w:val="Normal"/>
    <w:next w:val="Normal"/>
    <w:link w:val="Heading7Char"/>
    <w:qFormat/>
    <w:rsid w:val="008D7BC2"/>
    <w:pPr>
      <w:ind w:left="720"/>
      <w:outlineLvl w:val="6"/>
    </w:pPr>
    <w:rPr>
      <w:i/>
    </w:rPr>
  </w:style>
  <w:style w:type="paragraph" w:styleId="Heading8">
    <w:name w:val="heading 8"/>
    <w:basedOn w:val="Normal"/>
    <w:next w:val="Normal"/>
    <w:link w:val="Heading8Char"/>
    <w:qFormat/>
    <w:rsid w:val="008D7BC2"/>
    <w:pPr>
      <w:ind w:left="720"/>
      <w:outlineLvl w:val="7"/>
    </w:pPr>
    <w:rPr>
      <w:i/>
    </w:rPr>
  </w:style>
  <w:style w:type="paragraph" w:styleId="Heading9">
    <w:name w:val="heading 9"/>
    <w:basedOn w:val="Normal"/>
    <w:next w:val="Normal"/>
    <w:link w:val="Heading9Char"/>
    <w:qFormat/>
    <w:rsid w:val="008D7BC2"/>
    <w:pPr>
      <w:ind w:left="720"/>
      <w:outlineLvl w:val="8"/>
    </w:pPr>
    <w:rPr>
      <w:i/>
    </w:rPr>
  </w:style>
  <w:style w:type="character" w:default="1" w:styleId="DefaultParagraphFont">
    <w:name w:val="Default Paragraph Font"/>
    <w:uiPriority w:val="1"/>
    <w:unhideWhenUsed/>
    <w:rsid w:val="008D7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BC2"/>
  </w:style>
  <w:style w:type="character" w:customStyle="1" w:styleId="Heading1Char">
    <w:name w:val="Heading 1 Char"/>
    <w:basedOn w:val="DefaultParagraphFont"/>
    <w:link w:val="Heading1"/>
    <w:rsid w:val="008D7BC2"/>
    <w:rPr>
      <w:rFonts w:ascii="Times New Roman" w:eastAsia="Times New Roman" w:hAnsi="Times New Roman" w:cs="Times New Roman"/>
      <w:b/>
      <w:sz w:val="32"/>
      <w:szCs w:val="20"/>
      <w:lang w:eastAsia="en-US"/>
    </w:rPr>
  </w:style>
  <w:style w:type="paragraph" w:styleId="BodyText">
    <w:name w:val="Body Text"/>
    <w:basedOn w:val="Normal"/>
    <w:link w:val="BodyTextChar"/>
    <w:rsid w:val="008D7B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BC2"/>
    <w:rPr>
      <w:rFonts w:ascii="Times New Roman" w:eastAsia="Times New Roman" w:hAnsi="Times New Roman" w:cs="Times New Roman"/>
      <w:sz w:val="24"/>
      <w:lang w:eastAsia="en-US"/>
    </w:rPr>
  </w:style>
  <w:style w:type="paragraph" w:styleId="Footer">
    <w:name w:val="footer"/>
    <w:basedOn w:val="Normal"/>
    <w:link w:val="FooterChar"/>
    <w:rsid w:val="008D7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BC2"/>
    <w:rPr>
      <w:rFonts w:ascii="Times New Roman" w:eastAsia="Times New Roman" w:hAnsi="Times New Roman" w:cs="Times New Roman"/>
      <w:sz w:val="16"/>
      <w:lang w:eastAsia="en-US"/>
    </w:rPr>
  </w:style>
  <w:style w:type="paragraph" w:styleId="ListBullet">
    <w:name w:val="List Bullet"/>
    <w:basedOn w:val="List"/>
    <w:rsid w:val="008D7BC2"/>
    <w:pPr>
      <w:numPr>
        <w:numId w:val="13"/>
      </w:numPr>
      <w:tabs>
        <w:tab w:val="clear" w:pos="340"/>
      </w:tabs>
      <w:spacing w:before="40" w:after="40"/>
    </w:pPr>
  </w:style>
  <w:style w:type="character" w:customStyle="1" w:styleId="SpecialBold">
    <w:name w:val="Special Bold"/>
    <w:basedOn w:val="DefaultParagraphFont"/>
    <w:rsid w:val="008D7BC2"/>
    <w:rPr>
      <w:b/>
      <w:spacing w:val="0"/>
    </w:rPr>
  </w:style>
  <w:style w:type="paragraph" w:styleId="ListBullet2">
    <w:name w:val="List Bullet 2"/>
    <w:basedOn w:val="List2"/>
    <w:rsid w:val="008D7BC2"/>
    <w:pPr>
      <w:numPr>
        <w:numId w:val="14"/>
      </w:numPr>
      <w:tabs>
        <w:tab w:val="clear" w:pos="680"/>
      </w:tabs>
    </w:pPr>
  </w:style>
  <w:style w:type="character" w:styleId="Emphasis">
    <w:name w:val="Emphasis"/>
    <w:basedOn w:val="DefaultParagraphFont"/>
    <w:qFormat/>
    <w:rsid w:val="008D7BC2"/>
    <w:rPr>
      <w:i/>
    </w:rPr>
  </w:style>
  <w:style w:type="paragraph" w:customStyle="1" w:styleId="SuperHeading">
    <w:name w:val="SuperHeading"/>
    <w:basedOn w:val="Normal"/>
    <w:rsid w:val="008D7BC2"/>
    <w:pPr>
      <w:spacing w:before="240" w:after="120"/>
      <w:outlineLvl w:val="0"/>
    </w:pPr>
    <w:rPr>
      <w:rFonts w:ascii="Times New Roman" w:hAnsi="Times New Roman"/>
      <w:b/>
      <w:sz w:val="28"/>
    </w:rPr>
  </w:style>
  <w:style w:type="paragraph" w:customStyle="1" w:styleId="AllowPageBreak">
    <w:name w:val="AllowPageBreak"/>
    <w:rsid w:val="008D7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7BC2"/>
    <w:rPr>
      <w:b/>
      <w:i/>
      <w:u w:val="none"/>
    </w:rPr>
  </w:style>
  <w:style w:type="character" w:customStyle="1" w:styleId="Heading2Char">
    <w:name w:val="Heading 2 Char"/>
    <w:basedOn w:val="DefaultParagraphFont"/>
    <w:link w:val="Heading2"/>
    <w:rsid w:val="008D7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BC2"/>
    <w:rPr>
      <w:rFonts w:ascii="Courier New" w:eastAsia="Times New Roman" w:hAnsi="Courier New" w:cs="Times New Roman"/>
      <w:i/>
      <w:szCs w:val="20"/>
      <w:lang w:eastAsia="en-US"/>
    </w:rPr>
  </w:style>
  <w:style w:type="paragraph" w:customStyle="1" w:styleId="HeadingBase">
    <w:name w:val="Heading Base"/>
    <w:rsid w:val="008D7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BC2"/>
    <w:pPr>
      <w:tabs>
        <w:tab w:val="right" w:leader="dot" w:pos="9072"/>
      </w:tabs>
      <w:ind w:left="567"/>
    </w:pPr>
    <w:rPr>
      <w:szCs w:val="22"/>
    </w:rPr>
  </w:style>
  <w:style w:type="paragraph" w:customStyle="1" w:styleId="TOCBase">
    <w:name w:val="TOC Base"/>
    <w:rsid w:val="008D7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BC2"/>
    <w:pPr>
      <w:tabs>
        <w:tab w:val="right" w:leader="dot" w:pos="9072"/>
      </w:tabs>
      <w:spacing w:before="40" w:after="40"/>
      <w:ind w:left="284"/>
    </w:pPr>
    <w:rPr>
      <w:rFonts w:ascii="Times New Roman" w:hAnsi="Times New Roman"/>
    </w:rPr>
  </w:style>
  <w:style w:type="paragraph" w:styleId="TOC1">
    <w:name w:val="toc 1"/>
    <w:basedOn w:val="TOCBase"/>
    <w:next w:val="Normal"/>
    <w:rsid w:val="008D7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BC2"/>
    <w:pPr>
      <w:spacing w:before="5040"/>
      <w:jc w:val="center"/>
    </w:pPr>
    <w:rPr>
      <w:sz w:val="48"/>
      <w:szCs w:val="72"/>
      <w:lang w:val="en-US"/>
    </w:rPr>
  </w:style>
  <w:style w:type="character" w:customStyle="1" w:styleId="TitleChar">
    <w:name w:val="Title Char"/>
    <w:basedOn w:val="DefaultParagraphFont"/>
    <w:link w:val="Title"/>
    <w:rsid w:val="008D7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BC2"/>
    <w:pPr>
      <w:tabs>
        <w:tab w:val="left" w:pos="3600"/>
        <w:tab w:val="left" w:pos="3958"/>
      </w:tabs>
    </w:pPr>
  </w:style>
  <w:style w:type="paragraph" w:styleId="List">
    <w:name w:val="List"/>
    <w:basedOn w:val="BodyText"/>
    <w:next w:val="BodyText"/>
    <w:rsid w:val="008D7BC2"/>
    <w:pPr>
      <w:tabs>
        <w:tab w:val="left" w:pos="340"/>
      </w:tabs>
      <w:spacing w:before="60" w:after="60"/>
      <w:ind w:left="340" w:hanging="340"/>
    </w:pPr>
  </w:style>
  <w:style w:type="paragraph" w:customStyle="1" w:styleId="Note">
    <w:name w:val="Note"/>
    <w:basedOn w:val="BodyText"/>
    <w:rsid w:val="008D7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BC2"/>
    <w:pPr>
      <w:framePr w:wrap="auto" w:hAnchor="text" w:y="6049"/>
    </w:pPr>
    <w:rPr>
      <w:color w:val="000000"/>
      <w:sz w:val="40"/>
    </w:rPr>
  </w:style>
  <w:style w:type="paragraph" w:customStyle="1" w:styleId="TOCTitle">
    <w:name w:val="TOCTitle"/>
    <w:basedOn w:val="Heading1"/>
    <w:rsid w:val="008D7BC2"/>
    <w:pPr>
      <w:spacing w:after="240"/>
      <w:jc w:val="center"/>
      <w:outlineLvl w:val="9"/>
    </w:pPr>
    <w:rPr>
      <w:caps/>
    </w:rPr>
  </w:style>
  <w:style w:type="paragraph" w:customStyle="1" w:styleId="Version">
    <w:name w:val="Version"/>
    <w:rsid w:val="008D7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BC2"/>
    <w:pPr>
      <w:keepNext w:val="0"/>
      <w:tabs>
        <w:tab w:val="right" w:pos="4176"/>
      </w:tabs>
      <w:ind w:left="198" w:hanging="198"/>
    </w:pPr>
    <w:rPr>
      <w:rFonts w:ascii="Garamond" w:hAnsi="Garamond"/>
    </w:rPr>
  </w:style>
  <w:style w:type="paragraph" w:styleId="IndexHeading">
    <w:name w:val="index heading"/>
    <w:basedOn w:val="Normal"/>
    <w:next w:val="Index1"/>
    <w:semiHidden/>
    <w:rsid w:val="008D7BC2"/>
    <w:pPr>
      <w:spacing w:before="120" w:after="120"/>
    </w:pPr>
    <w:rPr>
      <w:rFonts w:ascii="Arial" w:hAnsi="Arial"/>
      <w:b/>
      <w:color w:val="918585"/>
      <w:sz w:val="24"/>
    </w:rPr>
  </w:style>
  <w:style w:type="paragraph" w:styleId="Header">
    <w:name w:val="header"/>
    <w:basedOn w:val="Normal"/>
    <w:link w:val="HeaderChar"/>
    <w:rsid w:val="008D7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BC2"/>
    <w:rPr>
      <w:rFonts w:ascii="Times New Roman" w:eastAsia="Times New Roman" w:hAnsi="Times New Roman" w:cs="Times New Roman"/>
      <w:sz w:val="16"/>
      <w:szCs w:val="20"/>
      <w:lang w:val="en-GB" w:eastAsia="en-US"/>
    </w:rPr>
  </w:style>
  <w:style w:type="paragraph" w:customStyle="1" w:styleId="Chapter">
    <w:name w:val="Chapter"/>
    <w:basedOn w:val="Normal"/>
    <w:rsid w:val="008D7BC2"/>
    <w:pPr>
      <w:spacing w:before="240"/>
    </w:pPr>
    <w:rPr>
      <w:rFonts w:ascii="Times New Roman" w:hAnsi="Times New Roman"/>
      <w:smallCaps/>
      <w:spacing w:val="80"/>
      <w:sz w:val="28"/>
    </w:rPr>
  </w:style>
  <w:style w:type="paragraph" w:customStyle="1" w:styleId="InChapter">
    <w:name w:val="InChapter"/>
    <w:basedOn w:val="Heading3"/>
    <w:rsid w:val="008D7BC2"/>
    <w:pPr>
      <w:spacing w:after="240"/>
      <w:outlineLvl w:val="9"/>
    </w:pPr>
    <w:rPr>
      <w:noProof/>
    </w:rPr>
  </w:style>
  <w:style w:type="paragraph" w:styleId="Index2">
    <w:name w:val="index 2"/>
    <w:basedOn w:val="Normal"/>
    <w:next w:val="Normal"/>
    <w:semiHidden/>
    <w:rsid w:val="008D7BC2"/>
    <w:pPr>
      <w:tabs>
        <w:tab w:val="right" w:pos="4176"/>
      </w:tabs>
      <w:ind w:left="568" w:hanging="284"/>
    </w:pPr>
    <w:rPr>
      <w:rFonts w:ascii="Garamond" w:hAnsi="Garamond"/>
    </w:rPr>
  </w:style>
  <w:style w:type="paragraph" w:customStyle="1" w:styleId="Byline">
    <w:name w:val="Byline"/>
    <w:rsid w:val="008D7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BC2"/>
    <w:pPr>
      <w:tabs>
        <w:tab w:val="clear" w:pos="3600"/>
        <w:tab w:val="clear" w:pos="3958"/>
      </w:tabs>
      <w:jc w:val="right"/>
    </w:pPr>
  </w:style>
  <w:style w:type="paragraph" w:styleId="Caption">
    <w:name w:val="caption"/>
    <w:basedOn w:val="BodyText"/>
    <w:next w:val="Normal"/>
    <w:qFormat/>
    <w:rsid w:val="008D7BC2"/>
    <w:pPr>
      <w:framePr w:w="2268" w:hSpace="181" w:vSpace="181" w:wrap="around" w:vAnchor="text" w:hAnchor="page" w:x="1135" w:y="285" w:anchorLock="1"/>
    </w:pPr>
    <w:rPr>
      <w:i/>
    </w:rPr>
  </w:style>
  <w:style w:type="paragraph" w:customStyle="1" w:styleId="MiniTOCTitle">
    <w:name w:val="MiniTOCTitle"/>
    <w:basedOn w:val="Heading4"/>
    <w:rsid w:val="008D7BC2"/>
    <w:pPr>
      <w:spacing w:before="240"/>
      <w:outlineLvl w:val="9"/>
    </w:pPr>
    <w:rPr>
      <w:noProof/>
      <w:sz w:val="24"/>
    </w:rPr>
  </w:style>
  <w:style w:type="paragraph" w:customStyle="1" w:styleId="MiniTOCItem">
    <w:name w:val="MiniTOCItem"/>
    <w:basedOn w:val="ListBullet"/>
    <w:rsid w:val="008D7BC2"/>
    <w:pPr>
      <w:numPr>
        <w:numId w:val="0"/>
      </w:numPr>
      <w:tabs>
        <w:tab w:val="right" w:leader="dot" w:pos="6521"/>
      </w:tabs>
      <w:spacing w:before="0" w:after="0"/>
    </w:pPr>
  </w:style>
  <w:style w:type="paragraph" w:customStyle="1" w:styleId="TOFTitle">
    <w:name w:val="TOFTitle"/>
    <w:basedOn w:val="TOCTitle"/>
    <w:rsid w:val="008D7BC2"/>
  </w:style>
  <w:style w:type="paragraph" w:styleId="TableofFigures">
    <w:name w:val="table of figures"/>
    <w:basedOn w:val="Normal"/>
    <w:next w:val="Normal"/>
    <w:semiHidden/>
    <w:rsid w:val="008D7BC2"/>
    <w:pPr>
      <w:tabs>
        <w:tab w:val="right" w:leader="dot" w:pos="9072"/>
      </w:tabs>
      <w:ind w:left="970" w:hanging="403"/>
    </w:pPr>
    <w:rPr>
      <w:rFonts w:ascii="Times New Roman" w:hAnsi="Times New Roman"/>
      <w:b/>
    </w:rPr>
  </w:style>
  <w:style w:type="paragraph" w:styleId="ListNumber">
    <w:name w:val="List Number"/>
    <w:basedOn w:val="List"/>
    <w:rsid w:val="008D7BC2"/>
    <w:pPr>
      <w:numPr>
        <w:numId w:val="11"/>
      </w:numPr>
    </w:pPr>
  </w:style>
  <w:style w:type="character" w:customStyle="1" w:styleId="WingdingSymbols">
    <w:name w:val="Wingding Symbols"/>
    <w:rsid w:val="008D7BC2"/>
    <w:rPr>
      <w:rFonts w:ascii="Wingdings" w:hAnsi="Wingdings"/>
    </w:rPr>
  </w:style>
  <w:style w:type="paragraph" w:customStyle="1" w:styleId="TableHeading">
    <w:name w:val="Table Heading"/>
    <w:basedOn w:val="HeadingBase"/>
    <w:rsid w:val="008D7BC2"/>
    <w:pPr>
      <w:keepLines/>
      <w:pBdr>
        <w:bottom w:val="single" w:sz="6" w:space="1" w:color="918585"/>
      </w:pBdr>
      <w:spacing w:before="240"/>
    </w:pPr>
  </w:style>
  <w:style w:type="character" w:customStyle="1" w:styleId="HotSpot">
    <w:name w:val="HotSpot"/>
    <w:rsid w:val="008D7BC2"/>
    <w:rPr>
      <w:color w:val="0033CC"/>
      <w:u w:val="none"/>
    </w:rPr>
  </w:style>
  <w:style w:type="paragraph" w:customStyle="1" w:styleId="BodyTextRight">
    <w:name w:val="Body Text Right"/>
    <w:basedOn w:val="BodyText"/>
    <w:rsid w:val="008D7BC2"/>
    <w:pPr>
      <w:spacing w:before="0" w:after="0"/>
      <w:jc w:val="right"/>
    </w:pPr>
  </w:style>
  <w:style w:type="paragraph" w:styleId="Index3">
    <w:name w:val="index 3"/>
    <w:basedOn w:val="ListNumber2"/>
    <w:next w:val="Normal"/>
    <w:semiHidden/>
    <w:rsid w:val="008D7BC2"/>
    <w:pPr>
      <w:numPr>
        <w:numId w:val="0"/>
      </w:numPr>
      <w:tabs>
        <w:tab w:val="right" w:leader="dot" w:pos="4176"/>
      </w:tabs>
    </w:pPr>
  </w:style>
  <w:style w:type="paragraph" w:styleId="ListNumber2">
    <w:name w:val="List Number 2"/>
    <w:basedOn w:val="List2"/>
    <w:rsid w:val="008D7BC2"/>
    <w:pPr>
      <w:numPr>
        <w:numId w:val="10"/>
      </w:numPr>
      <w:tabs>
        <w:tab w:val="clear" w:pos="1060"/>
      </w:tabs>
    </w:pPr>
  </w:style>
  <w:style w:type="paragraph" w:customStyle="1" w:styleId="MarginNote">
    <w:name w:val="Margin Note"/>
    <w:basedOn w:val="BodyText"/>
    <w:rsid w:val="008D7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BC2"/>
    <w:rPr>
      <w:sz w:val="32"/>
    </w:rPr>
  </w:style>
  <w:style w:type="paragraph" w:customStyle="1" w:styleId="HeadingProcedure">
    <w:name w:val="Heading Procedure"/>
    <w:basedOn w:val="HeadingBase"/>
    <w:next w:val="Normal"/>
    <w:rsid w:val="008D7BC2"/>
    <w:pPr>
      <w:tabs>
        <w:tab w:val="left" w:pos="0"/>
      </w:tabs>
      <w:spacing w:before="120" w:after="60"/>
    </w:pPr>
    <w:rPr>
      <w:i/>
      <w:color w:val="918585"/>
      <w:sz w:val="22"/>
    </w:rPr>
  </w:style>
  <w:style w:type="paragraph" w:customStyle="1" w:styleId="TableBodyText">
    <w:name w:val="Table Body Text"/>
    <w:basedOn w:val="BodyText"/>
    <w:rsid w:val="008D7BC2"/>
    <w:pPr>
      <w:spacing w:before="60" w:after="60"/>
    </w:pPr>
  </w:style>
  <w:style w:type="paragraph" w:styleId="ListContinue">
    <w:name w:val="List Continue"/>
    <w:basedOn w:val="List"/>
    <w:rsid w:val="008D7BC2"/>
    <w:pPr>
      <w:ind w:firstLine="0"/>
    </w:pPr>
  </w:style>
  <w:style w:type="paragraph" w:customStyle="1" w:styleId="ListNote">
    <w:name w:val="List Note"/>
    <w:basedOn w:val="List"/>
    <w:rsid w:val="008D7BC2"/>
    <w:pPr>
      <w:pBdr>
        <w:top w:val="single" w:sz="6" w:space="2" w:color="918585"/>
        <w:bottom w:val="single" w:sz="6" w:space="2" w:color="918585"/>
      </w:pBdr>
      <w:tabs>
        <w:tab w:val="left" w:pos="1021"/>
      </w:tabs>
      <w:ind w:firstLine="0"/>
    </w:pPr>
  </w:style>
  <w:style w:type="paragraph" w:customStyle="1" w:styleId="Warning">
    <w:name w:val="Warning"/>
    <w:basedOn w:val="BodyText"/>
    <w:rsid w:val="008D7BC2"/>
    <w:pPr>
      <w:shd w:val="clear" w:color="auto" w:fill="D9D9D9"/>
      <w:tabs>
        <w:tab w:val="left" w:pos="992"/>
      </w:tabs>
      <w:ind w:left="119" w:right="119"/>
    </w:pPr>
    <w:rPr>
      <w:sz w:val="20"/>
    </w:rPr>
  </w:style>
  <w:style w:type="paragraph" w:customStyle="1" w:styleId="MarginIcons">
    <w:name w:val="Margin Icons"/>
    <w:basedOn w:val="BodyText"/>
    <w:rsid w:val="008D7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BC2"/>
    <w:rPr>
      <w:rFonts w:ascii="Courier New" w:hAnsi="Courier New"/>
    </w:rPr>
  </w:style>
  <w:style w:type="paragraph" w:customStyle="1" w:styleId="NoteBullet">
    <w:name w:val="Note Bullet"/>
    <w:basedOn w:val="Note"/>
    <w:rsid w:val="008D7BC2"/>
    <w:pPr>
      <w:tabs>
        <w:tab w:val="clear" w:pos="680"/>
      </w:tabs>
      <w:spacing w:before="60" w:after="60"/>
    </w:pPr>
  </w:style>
  <w:style w:type="paragraph" w:customStyle="1" w:styleId="SubHeading2">
    <w:name w:val="SubHeading2"/>
    <w:basedOn w:val="HeadingBase"/>
    <w:rsid w:val="008D7BC2"/>
    <w:pPr>
      <w:spacing w:before="240" w:after="60"/>
    </w:pPr>
    <w:rPr>
      <w:sz w:val="20"/>
    </w:rPr>
  </w:style>
  <w:style w:type="paragraph" w:customStyle="1" w:styleId="SubHeading1">
    <w:name w:val="SubHeading1"/>
    <w:basedOn w:val="HeadingBase"/>
    <w:rsid w:val="008D7BC2"/>
    <w:pPr>
      <w:spacing w:before="240" w:after="60"/>
    </w:pPr>
    <w:rPr>
      <w:color w:val="918585"/>
      <w:sz w:val="22"/>
    </w:rPr>
  </w:style>
  <w:style w:type="paragraph" w:customStyle="1" w:styleId="SideHeading">
    <w:name w:val="Side Heading"/>
    <w:basedOn w:val="HeadingBase"/>
    <w:rsid w:val="008D7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BC2"/>
    <w:pPr>
      <w:numPr>
        <w:numId w:val="12"/>
      </w:numPr>
    </w:pPr>
  </w:style>
  <w:style w:type="paragraph" w:styleId="PlainText">
    <w:name w:val="Plain Text"/>
    <w:basedOn w:val="Normal"/>
    <w:link w:val="PlainTextChar"/>
    <w:rsid w:val="008D7BC2"/>
    <w:rPr>
      <w:sz w:val="20"/>
    </w:rPr>
  </w:style>
  <w:style w:type="character" w:customStyle="1" w:styleId="PlainTextChar">
    <w:name w:val="Plain Text Char"/>
    <w:basedOn w:val="DefaultParagraphFont"/>
    <w:link w:val="PlainText"/>
    <w:rsid w:val="008D7BC2"/>
    <w:rPr>
      <w:rFonts w:ascii="Courier New" w:eastAsia="Times New Roman" w:hAnsi="Courier New" w:cs="Times New Roman"/>
      <w:sz w:val="20"/>
      <w:szCs w:val="20"/>
      <w:lang w:eastAsia="en-US"/>
    </w:rPr>
  </w:style>
  <w:style w:type="character" w:customStyle="1" w:styleId="MenuOption">
    <w:name w:val="Menu Option"/>
    <w:basedOn w:val="DefaultParagraphFont"/>
    <w:rsid w:val="008D7BC2"/>
    <w:rPr>
      <w:b/>
      <w:smallCaps/>
    </w:rPr>
  </w:style>
  <w:style w:type="paragraph" w:customStyle="1" w:styleId="TableListNumber">
    <w:name w:val="Table List Number"/>
    <w:basedOn w:val="ListNumber"/>
    <w:rsid w:val="008D7BC2"/>
    <w:pPr>
      <w:numPr>
        <w:numId w:val="0"/>
      </w:numPr>
    </w:pPr>
  </w:style>
  <w:style w:type="paragraph" w:styleId="TOC4">
    <w:name w:val="toc 4"/>
    <w:basedOn w:val="TOCBase"/>
    <w:next w:val="Normal"/>
    <w:semiHidden/>
    <w:rsid w:val="008D7BC2"/>
    <w:pPr>
      <w:tabs>
        <w:tab w:val="right" w:leader="dot" w:pos="9071"/>
      </w:tabs>
      <w:ind w:left="1701"/>
    </w:pPr>
  </w:style>
  <w:style w:type="paragraph" w:customStyle="1" w:styleId="ListAlpha">
    <w:name w:val="List Alpha"/>
    <w:basedOn w:val="List"/>
    <w:rsid w:val="008D7BC2"/>
    <w:pPr>
      <w:numPr>
        <w:numId w:val="9"/>
      </w:numPr>
    </w:pPr>
  </w:style>
  <w:style w:type="paragraph" w:customStyle="1" w:styleId="ListAlpha2">
    <w:name w:val="List Alpha 2"/>
    <w:basedOn w:val="List2"/>
    <w:rsid w:val="008D7BC2"/>
    <w:pPr>
      <w:numPr>
        <w:numId w:val="8"/>
      </w:numPr>
    </w:pPr>
  </w:style>
  <w:style w:type="paragraph" w:styleId="List2">
    <w:name w:val="List 2"/>
    <w:basedOn w:val="BodyText"/>
    <w:rsid w:val="008D7BC2"/>
    <w:pPr>
      <w:tabs>
        <w:tab w:val="left" w:pos="680"/>
      </w:tabs>
      <w:spacing w:before="60" w:after="60"/>
      <w:ind w:left="680" w:hanging="340"/>
    </w:pPr>
  </w:style>
  <w:style w:type="paragraph" w:styleId="List3">
    <w:name w:val="List 3"/>
    <w:basedOn w:val="BodyText"/>
    <w:rsid w:val="008D7BC2"/>
    <w:pPr>
      <w:tabs>
        <w:tab w:val="left" w:pos="1021"/>
      </w:tabs>
      <w:spacing w:before="60" w:after="60"/>
      <w:ind w:left="1020" w:hanging="340"/>
    </w:pPr>
  </w:style>
  <w:style w:type="paragraph" w:styleId="List4">
    <w:name w:val="List 4"/>
    <w:basedOn w:val="BodyText"/>
    <w:rsid w:val="008D7BC2"/>
    <w:pPr>
      <w:tabs>
        <w:tab w:val="left" w:pos="1361"/>
      </w:tabs>
      <w:spacing w:before="60" w:after="60"/>
      <w:ind w:left="1361" w:hanging="340"/>
    </w:pPr>
  </w:style>
  <w:style w:type="paragraph" w:styleId="List5">
    <w:name w:val="List 5"/>
    <w:basedOn w:val="BodyText"/>
    <w:rsid w:val="008D7BC2"/>
    <w:pPr>
      <w:tabs>
        <w:tab w:val="left" w:pos="1701"/>
      </w:tabs>
      <w:spacing w:before="60" w:after="60"/>
      <w:ind w:left="1701" w:hanging="340"/>
    </w:pPr>
  </w:style>
  <w:style w:type="paragraph" w:styleId="ListBullet3">
    <w:name w:val="List Bullet 3"/>
    <w:basedOn w:val="List3"/>
    <w:rsid w:val="008D7BC2"/>
    <w:pPr>
      <w:numPr>
        <w:numId w:val="15"/>
      </w:numPr>
      <w:tabs>
        <w:tab w:val="clear" w:pos="1021"/>
      </w:tabs>
      <w:ind w:left="1037" w:hanging="357"/>
    </w:pPr>
  </w:style>
  <w:style w:type="paragraph" w:styleId="ListBullet4">
    <w:name w:val="List Bullet 4"/>
    <w:basedOn w:val="List4"/>
    <w:rsid w:val="008D7BC2"/>
    <w:pPr>
      <w:numPr>
        <w:numId w:val="3"/>
      </w:numPr>
    </w:pPr>
  </w:style>
  <w:style w:type="paragraph" w:styleId="ListBullet5">
    <w:name w:val="List Bullet 5"/>
    <w:basedOn w:val="List5"/>
    <w:rsid w:val="008D7BC2"/>
    <w:pPr>
      <w:numPr>
        <w:numId w:val="4"/>
      </w:numPr>
    </w:pPr>
  </w:style>
  <w:style w:type="paragraph" w:styleId="ListContinue2">
    <w:name w:val="List Continue 2"/>
    <w:basedOn w:val="List2"/>
    <w:rsid w:val="008D7BC2"/>
    <w:pPr>
      <w:ind w:firstLine="0"/>
    </w:pPr>
  </w:style>
  <w:style w:type="paragraph" w:styleId="ListContinue3">
    <w:name w:val="List Continue 3"/>
    <w:basedOn w:val="List3"/>
    <w:rsid w:val="008D7BC2"/>
    <w:pPr>
      <w:ind w:left="1021" w:firstLine="0"/>
    </w:pPr>
  </w:style>
  <w:style w:type="paragraph" w:styleId="ListContinue4">
    <w:name w:val="List Continue 4"/>
    <w:basedOn w:val="List4"/>
    <w:rsid w:val="008D7BC2"/>
    <w:pPr>
      <w:ind w:firstLine="0"/>
    </w:pPr>
  </w:style>
  <w:style w:type="paragraph" w:styleId="ListContinue5">
    <w:name w:val="List Continue 5"/>
    <w:basedOn w:val="List5"/>
    <w:rsid w:val="008D7BC2"/>
    <w:pPr>
      <w:ind w:firstLine="0"/>
    </w:pPr>
  </w:style>
  <w:style w:type="paragraph" w:styleId="ListNumber3">
    <w:name w:val="List Number 3"/>
    <w:basedOn w:val="List3"/>
    <w:rsid w:val="008D7BC2"/>
    <w:pPr>
      <w:numPr>
        <w:numId w:val="5"/>
      </w:numPr>
    </w:pPr>
  </w:style>
  <w:style w:type="paragraph" w:styleId="ListNumber4">
    <w:name w:val="List Number 4"/>
    <w:basedOn w:val="List4"/>
    <w:rsid w:val="008D7BC2"/>
    <w:pPr>
      <w:numPr>
        <w:numId w:val="6"/>
      </w:numPr>
    </w:pPr>
  </w:style>
  <w:style w:type="paragraph" w:styleId="ListNumber5">
    <w:name w:val="List Number 5"/>
    <w:basedOn w:val="List5"/>
    <w:rsid w:val="008D7BC2"/>
    <w:pPr>
      <w:numPr>
        <w:numId w:val="7"/>
      </w:numPr>
    </w:pPr>
  </w:style>
  <w:style w:type="paragraph" w:styleId="BlockText">
    <w:name w:val="Block Text"/>
    <w:basedOn w:val="Normal"/>
    <w:rsid w:val="008D7BC2"/>
    <w:pPr>
      <w:spacing w:after="120"/>
      <w:ind w:left="1440" w:right="1440"/>
    </w:pPr>
  </w:style>
  <w:style w:type="character" w:customStyle="1" w:styleId="Subscript">
    <w:name w:val="Subscript"/>
    <w:basedOn w:val="DefaultParagraphFont"/>
    <w:rsid w:val="008D7BC2"/>
    <w:rPr>
      <w:sz w:val="16"/>
      <w:vertAlign w:val="subscript"/>
    </w:rPr>
  </w:style>
  <w:style w:type="character" w:customStyle="1" w:styleId="Superscript">
    <w:name w:val="Superscript"/>
    <w:basedOn w:val="DefaultParagraphFont"/>
    <w:rsid w:val="008D7BC2"/>
    <w:rPr>
      <w:sz w:val="16"/>
      <w:vertAlign w:val="superscript"/>
    </w:rPr>
  </w:style>
  <w:style w:type="character" w:customStyle="1" w:styleId="Symbols">
    <w:name w:val="Symbols"/>
    <w:basedOn w:val="DefaultParagraphFont"/>
    <w:rsid w:val="008D7BC2"/>
    <w:rPr>
      <w:rFonts w:ascii="Symbol" w:hAnsi="Symbol"/>
    </w:rPr>
  </w:style>
  <w:style w:type="character" w:customStyle="1" w:styleId="MenuOptions">
    <w:name w:val="Menu Options"/>
    <w:basedOn w:val="DefaultParagraphFont"/>
    <w:rsid w:val="008D7BC2"/>
    <w:rPr>
      <w:rFonts w:ascii="Arial Narrow" w:hAnsi="Arial Narrow"/>
      <w:smallCaps/>
    </w:rPr>
  </w:style>
  <w:style w:type="character" w:customStyle="1" w:styleId="Buttons">
    <w:name w:val="Buttons"/>
    <w:basedOn w:val="DefaultParagraphFont"/>
    <w:rsid w:val="008D7BC2"/>
    <w:rPr>
      <w:b/>
    </w:rPr>
  </w:style>
  <w:style w:type="character" w:customStyle="1" w:styleId="Underlined">
    <w:name w:val="Underlined"/>
    <w:basedOn w:val="DefaultParagraphFont"/>
    <w:rsid w:val="008D7BC2"/>
    <w:rPr>
      <w:u w:val="single"/>
    </w:rPr>
  </w:style>
  <w:style w:type="paragraph" w:customStyle="1" w:styleId="TableBodyTextRight">
    <w:name w:val="Table Body Text Right"/>
    <w:basedOn w:val="TableBodyText"/>
    <w:rsid w:val="008D7BC2"/>
    <w:pPr>
      <w:widowControl w:val="0"/>
      <w:autoSpaceDE w:val="0"/>
      <w:autoSpaceDN w:val="0"/>
      <w:adjustRightInd w:val="0"/>
      <w:jc w:val="right"/>
    </w:pPr>
    <w:rPr>
      <w:rFonts w:cs="Arial"/>
      <w:szCs w:val="18"/>
    </w:rPr>
  </w:style>
  <w:style w:type="paragraph" w:customStyle="1" w:styleId="CopyrightText">
    <w:name w:val="Copyright Text"/>
    <w:basedOn w:val="BodyText"/>
    <w:rsid w:val="008D7BC2"/>
    <w:rPr>
      <w:sz w:val="18"/>
    </w:rPr>
  </w:style>
  <w:style w:type="paragraph" w:customStyle="1" w:styleId="BodySmallRight">
    <w:name w:val="Body Small Right"/>
    <w:basedOn w:val="BodyTextRight"/>
    <w:rsid w:val="008D7BC2"/>
    <w:rPr>
      <w:sz w:val="18"/>
      <w:szCs w:val="18"/>
    </w:rPr>
  </w:style>
  <w:style w:type="paragraph" w:customStyle="1" w:styleId="MarginEdition">
    <w:name w:val="Margin Edition"/>
    <w:basedOn w:val="MarginNote"/>
    <w:rsid w:val="008D7BC2"/>
    <w:pPr>
      <w:spacing w:before="0" w:after="0"/>
    </w:pPr>
    <w:rPr>
      <w:rFonts w:ascii="Times New Roman" w:hAnsi="Times New Roman"/>
      <w:color w:val="999999"/>
    </w:rPr>
  </w:style>
  <w:style w:type="paragraph" w:customStyle="1" w:styleId="Spacer">
    <w:name w:val="Spacer"/>
    <w:basedOn w:val="Normal"/>
    <w:rsid w:val="008D7BC2"/>
    <w:rPr>
      <w:sz w:val="2"/>
      <w:szCs w:val="2"/>
    </w:rPr>
  </w:style>
  <w:style w:type="character" w:customStyle="1" w:styleId="Small">
    <w:name w:val="Small"/>
    <w:basedOn w:val="DefaultParagraphFont"/>
    <w:rsid w:val="008D7BC2"/>
    <w:rPr>
      <w:sz w:val="16"/>
    </w:rPr>
  </w:style>
  <w:style w:type="paragraph" w:customStyle="1" w:styleId="WideTable">
    <w:name w:val="Wide Table"/>
    <w:basedOn w:val="Normal"/>
    <w:rsid w:val="008D7BC2"/>
    <w:pPr>
      <w:ind w:left="-1418"/>
    </w:pPr>
    <w:rPr>
      <w:sz w:val="2"/>
      <w:szCs w:val="2"/>
    </w:rPr>
  </w:style>
  <w:style w:type="character" w:styleId="PageNumber">
    <w:name w:val="page number"/>
    <w:basedOn w:val="DefaultParagraphFont"/>
    <w:rsid w:val="008D7BC2"/>
  </w:style>
  <w:style w:type="paragraph" w:styleId="Quote">
    <w:name w:val="Quote"/>
    <w:basedOn w:val="Heading1"/>
    <w:link w:val="QuoteChar"/>
    <w:qFormat/>
    <w:rsid w:val="008D7BC2"/>
    <w:rPr>
      <w:b w:val="0"/>
      <w:sz w:val="72"/>
      <w:szCs w:val="72"/>
      <w:lang w:val="en-NZ"/>
    </w:rPr>
  </w:style>
  <w:style w:type="character" w:customStyle="1" w:styleId="QuoteChar">
    <w:name w:val="Quote Char"/>
    <w:basedOn w:val="DefaultParagraphFont"/>
    <w:link w:val="Quote"/>
    <w:rsid w:val="008D7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BC2"/>
    <w:pPr>
      <w:pageBreakBefore/>
    </w:pPr>
  </w:style>
  <w:style w:type="paragraph" w:customStyle="1" w:styleId="Border">
    <w:name w:val="Border"/>
    <w:basedOn w:val="Normal"/>
    <w:qFormat/>
    <w:rsid w:val="008D7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BC2"/>
    <w:rPr>
      <w:b/>
      <w:bCs/>
      <w:i/>
      <w:iCs/>
      <w:color w:val="auto"/>
    </w:rPr>
  </w:style>
  <w:style w:type="paragraph" w:styleId="IntenseQuote">
    <w:name w:val="Intense Quote"/>
    <w:basedOn w:val="Normal"/>
    <w:next w:val="Normal"/>
    <w:link w:val="IntenseQuoteChar"/>
    <w:uiPriority w:val="30"/>
    <w:qFormat/>
    <w:rsid w:val="008D7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BC2"/>
    <w:rPr>
      <w:smallCaps/>
      <w:color w:val="auto"/>
      <w:u w:val="single"/>
    </w:rPr>
  </w:style>
  <w:style w:type="character" w:styleId="IntenseReference">
    <w:name w:val="Intense Reference"/>
    <w:basedOn w:val="DefaultParagraphFont"/>
    <w:uiPriority w:val="32"/>
    <w:qFormat/>
    <w:rsid w:val="008D7BC2"/>
    <w:rPr>
      <w:b/>
      <w:bCs/>
      <w:smallCaps/>
      <w:color w:val="auto"/>
      <w:spacing w:val="5"/>
      <w:u w:val="single"/>
    </w:rPr>
  </w:style>
  <w:style w:type="paragraph" w:customStyle="1" w:styleId="2ColumnHeading">
    <w:name w:val="2Column Heading"/>
    <w:basedOn w:val="BodyText"/>
    <w:qFormat/>
    <w:rsid w:val="008D7BC2"/>
    <w:pPr>
      <w:spacing w:after="60"/>
      <w:ind w:left="-2268"/>
    </w:pPr>
    <w:rPr>
      <w:b/>
    </w:rPr>
  </w:style>
  <w:style w:type="paragraph" w:customStyle="1" w:styleId="Heading1TOC">
    <w:name w:val="Heading1 TOC"/>
    <w:basedOn w:val="Normal"/>
    <w:qFormat/>
    <w:rsid w:val="008D7BC2"/>
    <w:pPr>
      <w:spacing w:before="240" w:after="120"/>
    </w:pPr>
    <w:rPr>
      <w:rFonts w:ascii="Times New Roman" w:hAnsi="Times New Roman"/>
      <w:b/>
      <w:sz w:val="32"/>
    </w:rPr>
  </w:style>
  <w:style w:type="paragraph" w:customStyle="1" w:styleId="Heading2TOC">
    <w:name w:val="Heading2 TOC"/>
    <w:basedOn w:val="Normal"/>
    <w:qFormat/>
    <w:rsid w:val="008D7BC2"/>
    <w:pPr>
      <w:spacing w:before="240" w:after="60"/>
    </w:pPr>
    <w:rPr>
      <w:rFonts w:ascii="Times New Roman" w:hAnsi="Times New Roman"/>
      <w:b/>
      <w:sz w:val="28"/>
    </w:rPr>
  </w:style>
  <w:style w:type="character" w:customStyle="1" w:styleId="Underline">
    <w:name w:val="Underline"/>
    <w:basedOn w:val="DefaultParagraphFont"/>
    <w:qFormat/>
    <w:rsid w:val="008D7BC2"/>
    <w:rPr>
      <w:u w:val="single"/>
    </w:rPr>
  </w:style>
  <w:style w:type="paragraph" w:styleId="BalloonText">
    <w:name w:val="Balloon Text"/>
    <w:basedOn w:val="Normal"/>
    <w:link w:val="BalloonTextChar"/>
    <w:rsid w:val="008D7BC2"/>
    <w:rPr>
      <w:rFonts w:ascii="Tahoma" w:hAnsi="Tahoma" w:cs="Tahoma"/>
      <w:sz w:val="16"/>
      <w:szCs w:val="16"/>
    </w:rPr>
  </w:style>
  <w:style w:type="character" w:customStyle="1" w:styleId="BalloonTextChar">
    <w:name w:val="Balloon Text Char"/>
    <w:basedOn w:val="DefaultParagraphFont"/>
    <w:link w:val="BalloonText"/>
    <w:rsid w:val="008D7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B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BC2"/>
    <w:rPr>
      <w:b/>
      <w:color w:val="660033"/>
      <w:spacing w:val="0"/>
    </w:rPr>
  </w:style>
  <w:style w:type="paragraph" w:customStyle="1" w:styleId="Nameditemlist">
    <w:name w:val="Named item list"/>
    <w:basedOn w:val="BodyText"/>
    <w:qFormat/>
    <w:rsid w:val="008D7B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5945</Characters>
  <Application>Microsoft Office Word</Application>
  <DocSecurity>0</DocSecurity>
  <Lines>203</Lines>
  <Paragraphs>126</Paragraphs>
  <ScaleCrop>false</ScaleCrop>
  <Company>Author-it Software Corporation Ltd.</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ICAICT502A Develop detailed component specifications from project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2012-05-29T03:57:00Z</dcterms:created>
  <dcterms:modified xsi:type="dcterms:W3CDTF">2012-05-29T03:57:00Z</dcterms:modified>
</cp:coreProperties>
</file>