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9E9" w:rsidP="003D59E9">
      <w:pPr>
        <w:pStyle w:val="Title"/>
      </w:pPr>
      <w:bookmarkStart w:id="0" w:name="_GoBack"/>
      <w:bookmarkEnd w:id="0"/>
      <w:r>
        <w:fldChar w:fldCharType="begin"/>
      </w:r>
      <w:r>
        <w:instrText xml:space="preserve"> TITLE   \* MERGEFORMAT </w:instrText>
      </w:r>
      <w:r>
        <w:fldChar w:fldCharType="separate"/>
      </w:r>
      <w:r>
        <w:t>ICAICT421A Connect, maintain and configure hardware components</w:t>
      </w:r>
      <w:r>
        <w:fldChar w:fldCharType="end"/>
      </w:r>
    </w:p>
    <w:p w:rsidR="003D59E9" w:rsidP="003D59E9">
      <w:pPr>
        <w:pStyle w:val="Version"/>
        <w:sectPr w:rsidSect="008741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166" w:rsidP="00874166">
      <w:pPr>
        <w:pStyle w:val="SuperHeading"/>
      </w:pPr>
      <w:r w:rsidRPr="00874166">
        <w:t>ICAICT421A Connect, maintain and configure hardware components</w:t>
      </w:r>
    </w:p>
    <w:p w:rsidR="00000000" w:rsidRPr="00874166" w:rsidP="00874166">
      <w:pPr>
        <w:pStyle w:val="Heading1"/>
      </w:pPr>
      <w:bookmarkStart w:id="1" w:name="O_372931"/>
      <w:bookmarkEnd w:id="1"/>
      <w:r w:rsidRPr="00874166">
        <w:t>Modification History</w:t>
      </w:r>
    </w:p>
    <w:tbl>
      <w:tblPr>
        <w:tblW w:w="0" w:type="auto"/>
        <w:tblLayout w:type="fixed"/>
        <w:tblCellMar>
          <w:left w:w="62" w:type="dxa"/>
          <w:right w:w="62" w:type="dxa"/>
        </w:tblCellMar>
        <w:tblLook w:val="0000"/>
      </w:tblPr>
      <w:tblGrid>
        <w:gridCol w:w="3174"/>
        <w:gridCol w:w="5913"/>
      </w:tblGrid>
      <w:tr w:rsidTr="0087416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SpecialBold"/>
              </w:rPr>
              <w:t>Comments</w:t>
            </w:r>
          </w:p>
        </w:tc>
      </w:tr>
      <w:tr w:rsidTr="0087416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 xml:space="preserve">This Unit first released with </w:t>
            </w:r>
            <w:r w:rsidRPr="00874166">
              <w:rPr>
                <w:rStyle w:val="Emphasis"/>
              </w:rPr>
              <w:t>ICA11 In</w:t>
            </w:r>
            <w:r w:rsidRPr="00874166">
              <w:rPr>
                <w:rStyle w:val="Emphasis"/>
              </w:rPr>
              <w:t>formation and Communications Technology Training Package version 1.0</w:t>
            </w:r>
          </w:p>
        </w:tc>
      </w:tr>
    </w:tbl>
    <w:p w:rsidR="00000000" w:rsidRPr="00874166" w:rsidP="00874166">
      <w:pPr>
        <w:pStyle w:val="BodyText"/>
      </w:pPr>
    </w:p>
    <w:p w:rsidR="00000000" w:rsidRPr="00874166" w:rsidP="00874166">
      <w:pPr>
        <w:pStyle w:val="AllowPageBreak"/>
      </w:pPr>
    </w:p>
    <w:p w:rsidR="00000000" w:rsidRPr="00874166" w:rsidP="00874166">
      <w:pPr>
        <w:pStyle w:val="Heading1"/>
      </w:pPr>
      <w:bookmarkStart w:id="2" w:name="O_372932"/>
      <w:bookmarkEnd w:id="2"/>
      <w:r w:rsidRPr="00874166">
        <w:t>Unit Descriptor</w:t>
      </w:r>
    </w:p>
    <w:p w:rsidR="00000000" w:rsidRPr="00874166" w:rsidP="00874166">
      <w:pPr>
        <w:pStyle w:val="BodyText"/>
      </w:pPr>
      <w:r w:rsidRPr="00874166">
        <w:t xml:space="preserve">This unit describes the performance outcomes, skills and knowledge required to install, configure and maintain personal computer devices, including </w:t>
      </w:r>
      <w:r w:rsidRPr="00874166">
        <w:t>mobile devices according to client and user requirements. It provides an understanding of different types of available hardware components and peripherals, and gives an insight into their interconnectivity.</w:t>
      </w:r>
    </w:p>
    <w:p w:rsidR="00000000" w:rsidRPr="00874166" w:rsidP="00874166">
      <w:pPr>
        <w:pStyle w:val="AllowPageBreak"/>
      </w:pPr>
    </w:p>
    <w:p w:rsidR="00000000" w:rsidRPr="00874166" w:rsidP="00874166">
      <w:pPr>
        <w:pStyle w:val="Heading1"/>
      </w:pPr>
      <w:bookmarkStart w:id="3" w:name="O_372933"/>
      <w:bookmarkEnd w:id="3"/>
      <w:r w:rsidRPr="00874166">
        <w:t>Application of the Unit</w:t>
      </w:r>
    </w:p>
    <w:p w:rsidR="00000000" w:rsidRPr="00874166" w:rsidP="00874166">
      <w:pPr>
        <w:pStyle w:val="BodyText"/>
      </w:pPr>
      <w:r w:rsidRPr="00874166">
        <w:t>This uni</w:t>
      </w:r>
      <w:r w:rsidRPr="00874166">
        <w:t>t applies to support technicians who set up, modify and connect system components.</w:t>
      </w:r>
    </w:p>
    <w:p w:rsidR="00000000" w:rsidRPr="00874166" w:rsidP="00874166">
      <w:pPr>
        <w:pStyle w:val="AllowPageBreak"/>
      </w:pPr>
    </w:p>
    <w:p w:rsidR="00000000" w:rsidRPr="00874166" w:rsidP="00874166">
      <w:pPr>
        <w:pStyle w:val="Heading1"/>
      </w:pPr>
      <w:bookmarkStart w:id="4" w:name="O_372934"/>
      <w:bookmarkEnd w:id="4"/>
      <w:r w:rsidRPr="00874166">
        <w:t>Licensing/Regulatory Information</w:t>
      </w:r>
    </w:p>
    <w:p w:rsidR="00000000" w:rsidRPr="00874166" w:rsidP="00874166">
      <w:pPr>
        <w:pStyle w:val="BodyText"/>
      </w:pPr>
      <w:r w:rsidRPr="00874166">
        <w:t>No licensing, legislative, regulatory or certification requirements apply to this unit at the time of endorsement but users</w:t>
      </w:r>
      <w:r w:rsidRPr="00874166">
        <w:t xml:space="preserve"> should confirm requirements with the relevant federal, state or territory authority.</w:t>
      </w:r>
    </w:p>
    <w:p w:rsidR="00000000" w:rsidRPr="00874166" w:rsidP="00874166">
      <w:pPr>
        <w:pStyle w:val="AllowPageBreak"/>
      </w:pPr>
    </w:p>
    <w:p w:rsidR="00000000" w:rsidRPr="00874166" w:rsidP="00874166">
      <w:pPr>
        <w:pStyle w:val="Heading1"/>
      </w:pPr>
      <w:bookmarkStart w:id="5" w:name="O_372935"/>
      <w:bookmarkEnd w:id="5"/>
      <w:r w:rsidRPr="00874166">
        <w:t>Pre-Requisites</w:t>
      </w:r>
    </w:p>
    <w:p w:rsidR="00000000" w:rsidRPr="00874166" w:rsidP="00874166">
      <w:pPr>
        <w:pStyle w:val="BodyText"/>
      </w:pPr>
      <w:r w:rsidRPr="00874166">
        <w:t>Not applicable.</w:t>
      </w:r>
    </w:p>
    <w:p w:rsidR="00000000" w:rsidRPr="00874166" w:rsidP="00874166">
      <w:pPr>
        <w:pStyle w:val="AllowPageBreak"/>
      </w:pPr>
    </w:p>
    <w:p w:rsidR="00000000" w:rsidRPr="00874166" w:rsidP="00874166">
      <w:pPr>
        <w:pStyle w:val="Heading1"/>
      </w:pPr>
      <w:bookmarkStart w:id="6" w:name="O_372936"/>
      <w:bookmarkEnd w:id="6"/>
      <w:r w:rsidRPr="00874166">
        <w:t>Employability Skills Information</w:t>
      </w:r>
    </w:p>
    <w:p w:rsidR="00000000" w:rsidRPr="00874166" w:rsidP="00874166">
      <w:pPr>
        <w:pStyle w:val="BodyText"/>
      </w:pPr>
      <w:r w:rsidRPr="00874166">
        <w:t>This unit contains employability skills.</w:t>
      </w:r>
    </w:p>
    <w:p w:rsidR="00000000" w:rsidRPr="00874166" w:rsidP="00874166">
      <w:pPr>
        <w:pStyle w:val="AllowPageBreak"/>
      </w:pPr>
    </w:p>
    <w:p w:rsidR="00000000" w:rsidRPr="00874166" w:rsidP="00874166">
      <w:pPr>
        <w:pStyle w:val="Heading1"/>
      </w:pPr>
      <w:bookmarkStart w:id="7" w:name="O_372937"/>
      <w:bookmarkEnd w:id="7"/>
      <w:r w:rsidRPr="00874166">
        <w:t>Elements and Performance Criteria Pre-Content</w:t>
      </w:r>
    </w:p>
    <w:tbl>
      <w:tblPr>
        <w:tblW w:w="0" w:type="auto"/>
        <w:tblLayout w:type="fixed"/>
        <w:tblCellMar>
          <w:left w:w="62" w:type="dxa"/>
          <w:right w:w="62" w:type="dxa"/>
        </w:tblCellMar>
        <w:tblLook w:val="0000"/>
      </w:tblPr>
      <w:tblGrid>
        <w:gridCol w:w="2532"/>
        <w:gridCol w:w="6528"/>
      </w:tblGrid>
      <w:tr w:rsidTr="0087416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74166" w:rsidP="00874166">
            <w:pPr>
              <w:pStyle w:val="BodyText"/>
            </w:pPr>
            <w:r w:rsidRPr="0087416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74166">
            <w:pPr>
              <w:pStyle w:val="BodyText"/>
              <w:rPr>
                <w:lang w:val="en-NZ"/>
              </w:rPr>
            </w:pPr>
            <w:r w:rsidRPr="00874166">
              <w:rPr>
                <w:rStyle w:val="SpecialBold"/>
              </w:rPr>
              <w:t>Performance Criteria</w:t>
            </w:r>
          </w:p>
        </w:tc>
      </w:tr>
      <w:tr w:rsidTr="0087416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74166" w:rsidP="00874166">
            <w:pPr>
              <w:pStyle w:val="BodyText"/>
            </w:pPr>
            <w:r w:rsidRPr="0087416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74166" w:rsidP="00874166">
            <w:pPr>
              <w:pStyle w:val="BodyText"/>
            </w:pPr>
            <w:r w:rsidRPr="00874166">
              <w:rPr>
                <w:rStyle w:val="Emphasis"/>
              </w:rPr>
              <w:t>Performance cri</w:t>
            </w:r>
            <w:r w:rsidRPr="00874166">
              <w:rPr>
                <w:rStyle w:val="Emphasis"/>
              </w:rPr>
              <w:t>teria describe the performance needed to demonstrate achievement of the element. Where bold italicised text is used, further information is detailed in the required skills and knowledge section and the range statement. Assessment of performance is to be co</w:t>
            </w:r>
            <w:r w:rsidRPr="00874166">
              <w:rPr>
                <w:rStyle w:val="Emphasis"/>
              </w:rPr>
              <w:t>nsistent with the evidence guide.</w:t>
            </w:r>
          </w:p>
        </w:tc>
      </w:tr>
    </w:tbl>
    <w:p w:rsidR="00000000" w:rsidRPr="00874166" w:rsidP="00874166">
      <w:pPr>
        <w:pStyle w:val="BodyText"/>
      </w:pPr>
    </w:p>
    <w:p w:rsidR="00000000" w:rsidRPr="00874166" w:rsidP="00874166">
      <w:pPr>
        <w:pStyle w:val="AllowPageBreak"/>
      </w:pPr>
    </w:p>
    <w:p w:rsidR="00000000" w:rsidRPr="00874166" w:rsidP="00874166">
      <w:pPr>
        <w:pStyle w:val="Heading1"/>
      </w:pPr>
      <w:bookmarkStart w:id="8" w:name="O_372938"/>
      <w:bookmarkEnd w:id="8"/>
      <w:r w:rsidRPr="00874166">
        <w:t>Elements and Performance Criteria</w:t>
      </w:r>
    </w:p>
    <w:tbl>
      <w:tblPr>
        <w:tblW w:w="0" w:type="auto"/>
        <w:tblLayout w:type="fixed"/>
        <w:tblCellMar>
          <w:left w:w="62" w:type="dxa"/>
          <w:right w:w="62" w:type="dxa"/>
        </w:tblCellMar>
        <w:tblLook w:val="0000"/>
      </w:tblPr>
      <w:tblGrid>
        <w:gridCol w:w="2551"/>
        <w:gridCol w:w="6509"/>
      </w:tblGrid>
      <w:tr w:rsidTr="00874166">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t>1. Identify hardware components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 xml:space="preserve">1.1 Identify different types of </w:t>
            </w:r>
            <w:r w:rsidRPr="00874166">
              <w:rPr>
                <w:rStyle w:val="BoldandItalics"/>
              </w:rPr>
              <w:t>personal computer devices</w:t>
            </w:r>
          </w:p>
          <w:p w:rsidR="00000000" w:rsidRPr="00874166" w:rsidP="00874166">
            <w:pPr>
              <w:pStyle w:val="BodyText"/>
            </w:pPr>
            <w:r w:rsidRPr="00874166">
              <w:t xml:space="preserve">1.2 Identify and categorise the different </w:t>
            </w:r>
            <w:r w:rsidRPr="00874166">
              <w:rPr>
                <w:rStyle w:val="BoldandItalics"/>
              </w:rPr>
              <w:t>personal computer components</w:t>
            </w:r>
            <w:r w:rsidRPr="00874166">
              <w:t>, includi</w:t>
            </w:r>
            <w:r w:rsidRPr="00874166">
              <w:t xml:space="preserve">ng </w:t>
            </w:r>
            <w:r w:rsidRPr="00874166">
              <w:rPr>
                <w:rStyle w:val="BoldandItalics"/>
              </w:rPr>
              <w:t>mobile personal computer components</w:t>
            </w:r>
          </w:p>
          <w:p w:rsidR="00000000" w:rsidRPr="00874166" w:rsidP="00874166">
            <w:pPr>
              <w:pStyle w:val="BodyText"/>
            </w:pPr>
            <w:r w:rsidRPr="00874166">
              <w:t>1.3 Explain the purpose and characteristics of the different personal computer component categories</w:t>
            </w:r>
          </w:p>
          <w:p w:rsidR="00000000" w:rsidP="00874166">
            <w:pPr>
              <w:pStyle w:val="BodyText"/>
              <w:rPr>
                <w:lang w:val="en-NZ"/>
              </w:rPr>
            </w:pPr>
            <w:r w:rsidRPr="00874166">
              <w:t>1.4 Distinguish between the different types of devices within each personal computer component category</w:t>
            </w:r>
          </w:p>
        </w:tc>
      </w:tr>
      <w:tr w:rsidTr="00874166">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t>2. Identify types of peripheral hardware components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 xml:space="preserve">2.1 Identify and categorise the different </w:t>
            </w:r>
            <w:r w:rsidRPr="00874166">
              <w:rPr>
                <w:rStyle w:val="BoldandItalics"/>
              </w:rPr>
              <w:t>peripheral hardware components</w:t>
            </w:r>
          </w:p>
          <w:p w:rsidR="00000000" w:rsidRPr="00874166" w:rsidP="00874166">
            <w:pPr>
              <w:pStyle w:val="BodyText"/>
            </w:pPr>
            <w:r w:rsidRPr="00874166">
              <w:t>2.2 Explain the purpose and characteristics of the different peripheral hardware components</w:t>
            </w:r>
          </w:p>
          <w:p w:rsidR="00000000" w:rsidP="00874166">
            <w:pPr>
              <w:pStyle w:val="BodyText"/>
              <w:rPr>
                <w:lang w:val="en-NZ"/>
              </w:rPr>
            </w:pPr>
            <w:r w:rsidRPr="00874166">
              <w:t>2.3 Distinguish between the different t</w:t>
            </w:r>
            <w:r w:rsidRPr="00874166">
              <w:t>ypes of devices within each peripheral hardware component category</w:t>
            </w:r>
          </w:p>
        </w:tc>
      </w:tr>
      <w:tr w:rsidTr="00874166">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t>3. Install and configure personal computer components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3.1 Install and configure personal computer components</w:t>
            </w:r>
          </w:p>
          <w:p w:rsidR="00000000" w:rsidRPr="00874166" w:rsidP="00874166">
            <w:pPr>
              <w:pStyle w:val="BodyText"/>
            </w:pPr>
            <w:r w:rsidRPr="00874166">
              <w:t>3.2 Install and configure mobile personal computer components</w:t>
            </w:r>
          </w:p>
          <w:p w:rsidR="00000000" w:rsidRPr="00874166" w:rsidP="00874166">
            <w:pPr>
              <w:pStyle w:val="BodyText"/>
            </w:pPr>
            <w:r w:rsidRPr="00874166">
              <w:t>3.3 Develop plans</w:t>
            </w:r>
            <w:r w:rsidRPr="00874166">
              <w:t xml:space="preserve">, with prioritised tasks and contingency arrangements, for the installation and configuration of selected components with minimum disruption to </w:t>
            </w:r>
            <w:r w:rsidRPr="00874166">
              <w:rPr>
                <w:rStyle w:val="BoldandItalics"/>
              </w:rPr>
              <w:t>clients</w:t>
            </w:r>
          </w:p>
          <w:p w:rsidR="00000000" w:rsidRPr="00874166" w:rsidP="00874166">
            <w:pPr>
              <w:pStyle w:val="BodyText"/>
            </w:pPr>
            <w:r w:rsidRPr="00874166">
              <w:t>3.4 Liaise with appropriate person to obtain approval for the plans</w:t>
            </w:r>
          </w:p>
          <w:p w:rsidR="00000000" w:rsidRPr="00874166" w:rsidP="00874166">
            <w:pPr>
              <w:pStyle w:val="BodyText"/>
            </w:pPr>
            <w:r w:rsidRPr="00874166">
              <w:t>3.5 Install and configure components</w:t>
            </w:r>
            <w:r w:rsidRPr="00874166">
              <w:t xml:space="preserve"> according to plan, installation procedures and </w:t>
            </w:r>
            <w:r w:rsidRPr="00874166">
              <w:rPr>
                <w:rStyle w:val="BoldandItalics"/>
              </w:rPr>
              <w:t>organisational requirements</w:t>
            </w:r>
          </w:p>
          <w:p w:rsidR="00000000" w:rsidRPr="00874166" w:rsidP="00874166">
            <w:pPr>
              <w:pStyle w:val="BodyText"/>
            </w:pPr>
            <w:r w:rsidRPr="00874166">
              <w:t xml:space="preserve">3.6 Use appropriate </w:t>
            </w:r>
            <w:r w:rsidRPr="00874166">
              <w:rPr>
                <w:rStyle w:val="BoldandItalics"/>
              </w:rPr>
              <w:t>testing tools</w:t>
            </w:r>
            <w:r w:rsidRPr="00874166">
              <w:t xml:space="preserve"> to test components for error-free performance</w:t>
            </w:r>
          </w:p>
          <w:p w:rsidR="00000000" w:rsidRPr="00874166" w:rsidP="00874166">
            <w:pPr>
              <w:pStyle w:val="BodyText"/>
            </w:pPr>
            <w:r w:rsidRPr="00874166">
              <w:t>3.7 Identify and resolve identified problems</w:t>
            </w:r>
          </w:p>
          <w:p w:rsidR="00000000" w:rsidRPr="00874166" w:rsidP="00874166">
            <w:pPr>
              <w:pStyle w:val="BodyText"/>
            </w:pPr>
            <w:r w:rsidRPr="00874166">
              <w:t>3.8 Test and enhance system performance, using knowledg</w:t>
            </w:r>
            <w:r w:rsidRPr="00874166">
              <w:t>e of the system, to meet organisational benchmarks</w:t>
            </w:r>
          </w:p>
          <w:p w:rsidR="00000000" w:rsidRPr="00874166" w:rsidP="00874166">
            <w:pPr>
              <w:pStyle w:val="BodyText"/>
            </w:pPr>
            <w:r w:rsidRPr="00874166">
              <w:t>3.9 Document the installation and configuration process according to organisation guidelines</w:t>
            </w:r>
          </w:p>
          <w:p w:rsidR="00000000" w:rsidP="00874166">
            <w:pPr>
              <w:pStyle w:val="BodyText"/>
              <w:rPr>
                <w:lang w:val="en-NZ"/>
              </w:rPr>
            </w:pPr>
            <w:r w:rsidRPr="00874166">
              <w:t>3.10 Develop and document a maintenance plan and schedule based on vendor specifications for the installed compo</w:t>
            </w:r>
            <w:r w:rsidRPr="00874166">
              <w:t>nents</w:t>
            </w:r>
          </w:p>
        </w:tc>
      </w:tr>
      <w:tr w:rsidTr="00874166">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t xml:space="preserve">4. Install and configure print devices </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 xml:space="preserve">4.1 Install and configure </w:t>
            </w:r>
            <w:r w:rsidRPr="00874166">
              <w:rPr>
                <w:rStyle w:val="BoldandItalics"/>
              </w:rPr>
              <w:t>print devices</w:t>
            </w:r>
          </w:p>
          <w:p w:rsidR="00000000" w:rsidRPr="00874166" w:rsidP="00874166">
            <w:pPr>
              <w:pStyle w:val="BodyText"/>
            </w:pPr>
            <w:r w:rsidRPr="00874166">
              <w:t xml:space="preserve">4.2 Detect and identify common </w:t>
            </w:r>
            <w:r w:rsidRPr="00874166">
              <w:rPr>
                <w:rStyle w:val="BoldandItalics"/>
              </w:rPr>
              <w:t>printer issues</w:t>
            </w:r>
          </w:p>
          <w:p w:rsidR="00000000" w:rsidP="00874166">
            <w:pPr>
              <w:pStyle w:val="BodyText"/>
              <w:rPr>
                <w:lang w:val="en-NZ"/>
              </w:rPr>
            </w:pPr>
            <w:r w:rsidRPr="00874166">
              <w:t xml:space="preserve">4.3 Undertake </w:t>
            </w:r>
            <w:r w:rsidRPr="00874166">
              <w:rPr>
                <w:rStyle w:val="BoldandItalics"/>
              </w:rPr>
              <w:t>printer issue resolution</w:t>
            </w:r>
            <w:r w:rsidRPr="00874166">
              <w:t xml:space="preserve"> to meet client requirements</w:t>
            </w:r>
          </w:p>
        </w:tc>
      </w:tr>
      <w:tr w:rsidTr="00874166">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t>5. Evaluate modified system</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5.1 Collect client or user feedback and analyse against client requirements</w:t>
            </w:r>
          </w:p>
          <w:p w:rsidR="00000000" w:rsidRPr="00874166" w:rsidP="00874166">
            <w:pPr>
              <w:pStyle w:val="BodyText"/>
            </w:pPr>
            <w:r w:rsidRPr="00874166">
              <w:t>5.2 Correct identified shortcomings in the system and record actions</w:t>
            </w:r>
          </w:p>
        </w:tc>
      </w:tr>
    </w:tbl>
    <w:p w:rsidR="00000000" w:rsidRPr="00874166" w:rsidP="00874166">
      <w:pPr>
        <w:pStyle w:val="BodyText"/>
      </w:pPr>
    </w:p>
    <w:p w:rsidR="00000000" w:rsidRPr="00874166" w:rsidP="00874166">
      <w:pPr>
        <w:pStyle w:val="AllowPageBreak"/>
      </w:pPr>
    </w:p>
    <w:p w:rsidR="00000000" w:rsidRPr="00874166" w:rsidP="00874166">
      <w:pPr>
        <w:pStyle w:val="Heading1"/>
      </w:pPr>
      <w:bookmarkStart w:id="9" w:name="O_372939"/>
      <w:bookmarkEnd w:id="9"/>
      <w:r w:rsidRPr="00874166">
        <w:t>Required Skills and Knowledge</w:t>
      </w:r>
    </w:p>
    <w:p w:rsidR="00000000" w:rsidRPr="00874166" w:rsidP="00874166">
      <w:pPr>
        <w:pStyle w:val="BodyText"/>
      </w:pPr>
      <w:r w:rsidRPr="00874166">
        <w:rPr>
          <w:rStyle w:val="Emphasis"/>
        </w:rPr>
        <w:t>This section describes the skills and knowledge required for t</w:t>
      </w:r>
      <w:r w:rsidRPr="00874166">
        <w:rPr>
          <w:rStyle w:val="Emphasis"/>
        </w:rPr>
        <w:t>his unit.</w:t>
      </w:r>
    </w:p>
    <w:p w:rsidR="00000000" w:rsidRPr="00874166" w:rsidP="00874166">
      <w:pPr>
        <w:pStyle w:val="BodyText"/>
      </w:pPr>
    </w:p>
    <w:p w:rsidR="00000000" w:rsidRPr="00874166" w:rsidP="00874166">
      <w:pPr>
        <w:pStyle w:val="BodyText"/>
      </w:pPr>
      <w:r w:rsidRPr="00874166">
        <w:rPr>
          <w:rStyle w:val="SpecialBold"/>
        </w:rPr>
        <w:t>Required skills</w:t>
      </w:r>
    </w:p>
    <w:p w:rsidR="00000000" w:rsidRPr="00874166" w:rsidP="00874166">
      <w:pPr>
        <w:pStyle w:val="BodyText"/>
      </w:pPr>
    </w:p>
    <w:p w:rsidR="00000000" w:rsidRPr="00874166" w:rsidP="00874166">
      <w:pPr>
        <w:pStyle w:val="ListBullet"/>
      </w:pPr>
      <w:r w:rsidRPr="00874166">
        <w:t>communication skills to:</w:t>
      </w:r>
    </w:p>
    <w:p w:rsidR="00000000" w:rsidRPr="00874166" w:rsidP="00874166">
      <w:pPr>
        <w:pStyle w:val="ListBullet2"/>
      </w:pPr>
      <w:r w:rsidRPr="00874166">
        <w:t>consult with peers, supervisors and internal and external clients</w:t>
      </w:r>
    </w:p>
    <w:p w:rsidR="00000000" w:rsidRPr="00874166" w:rsidP="00874166">
      <w:pPr>
        <w:pStyle w:val="ListBullet2"/>
      </w:pPr>
      <w:r w:rsidRPr="00874166">
        <w:t>interpret technical computer installation manuals</w:t>
      </w:r>
    </w:p>
    <w:p w:rsidR="00000000" w:rsidRPr="00874166" w:rsidP="00874166">
      <w:pPr>
        <w:pStyle w:val="ListBullet2"/>
      </w:pPr>
      <w:r w:rsidRPr="00874166">
        <w:t>interpret user manuals and help functions</w:t>
      </w:r>
    </w:p>
    <w:p w:rsidR="00000000" w:rsidRPr="00874166" w:rsidP="00874166">
      <w:pPr>
        <w:pStyle w:val="ListBullet"/>
      </w:pPr>
      <w:r w:rsidRPr="00874166">
        <w:t>literacy skills to:</w:t>
      </w:r>
    </w:p>
    <w:p w:rsidR="00000000" w:rsidRPr="00874166" w:rsidP="00874166">
      <w:pPr>
        <w:pStyle w:val="ListBullet2"/>
      </w:pPr>
      <w:r w:rsidRPr="00874166">
        <w:t>organise resources for one-to-one instruction</w:t>
      </w:r>
    </w:p>
    <w:p w:rsidR="00000000" w:rsidRPr="00874166" w:rsidP="00874166">
      <w:pPr>
        <w:pStyle w:val="ListBullet2"/>
      </w:pPr>
      <w:r w:rsidRPr="00874166">
        <w:t>read technical manuals</w:t>
      </w:r>
    </w:p>
    <w:p w:rsidR="00000000" w:rsidRPr="00874166" w:rsidP="00874166">
      <w:pPr>
        <w:pStyle w:val="ListBullet"/>
      </w:pPr>
      <w:r w:rsidRPr="00874166">
        <w:t>planning and organisational skills to:</w:t>
      </w:r>
    </w:p>
    <w:p w:rsidR="00000000" w:rsidRPr="00874166" w:rsidP="00874166">
      <w:pPr>
        <w:pStyle w:val="ListBullet2"/>
      </w:pPr>
      <w:r w:rsidRPr="00874166">
        <w:t>address technical issues</w:t>
      </w:r>
    </w:p>
    <w:p w:rsidR="00000000" w:rsidRPr="00874166" w:rsidP="00874166">
      <w:pPr>
        <w:pStyle w:val="ListBullet2"/>
      </w:pPr>
      <w:r w:rsidRPr="00874166">
        <w:t>plan activities, including milestones</w:t>
      </w:r>
    </w:p>
    <w:p w:rsidR="00000000" w:rsidRPr="00874166" w:rsidP="00874166">
      <w:pPr>
        <w:pStyle w:val="ListBullet"/>
      </w:pPr>
      <w:r w:rsidRPr="00874166">
        <w:t>problem-solving skills to anticipate and respond to a range of driver-related erro</w:t>
      </w:r>
      <w:r w:rsidRPr="00874166">
        <w:t xml:space="preserve">rs that may arise </w:t>
      </w:r>
    </w:p>
    <w:p w:rsidR="00000000" w:rsidRPr="00874166" w:rsidP="00874166">
      <w:pPr>
        <w:pStyle w:val="ListBullet"/>
      </w:pPr>
      <w:r w:rsidRPr="00874166">
        <w:t>technical skills to:</w:t>
      </w:r>
    </w:p>
    <w:p w:rsidR="00000000" w:rsidRPr="00874166" w:rsidP="00874166">
      <w:pPr>
        <w:pStyle w:val="ListBullet2"/>
      </w:pPr>
      <w:r w:rsidRPr="00874166">
        <w:t>comprehend how the operating system will communicate with the installed component</w:t>
      </w:r>
    </w:p>
    <w:p w:rsidR="00000000" w:rsidRPr="00874166" w:rsidP="00874166">
      <w:pPr>
        <w:pStyle w:val="ListBullet2"/>
      </w:pPr>
      <w:r w:rsidRPr="00874166">
        <w:t>install components</w:t>
      </w:r>
    </w:p>
    <w:p w:rsidR="00000000" w:rsidRPr="00874166" w:rsidP="00874166">
      <w:pPr>
        <w:pStyle w:val="ListBullet2"/>
      </w:pPr>
      <w:r w:rsidRPr="00874166">
        <w:t>test components using available technology</w:t>
      </w:r>
    </w:p>
    <w:p w:rsidR="00000000" w:rsidRPr="00874166" w:rsidP="00874166">
      <w:pPr>
        <w:pStyle w:val="ListBullet2"/>
      </w:pPr>
      <w:r w:rsidRPr="00874166">
        <w:t>test system performance</w:t>
      </w:r>
    </w:p>
    <w:p w:rsidR="00000000" w:rsidRPr="00874166" w:rsidP="00874166">
      <w:pPr>
        <w:pStyle w:val="ListBullet2"/>
      </w:pPr>
      <w:r w:rsidRPr="00874166">
        <w:t>write technical reports and maintain records.</w:t>
      </w:r>
    </w:p>
    <w:p w:rsidR="00000000" w:rsidRPr="00874166" w:rsidP="00874166">
      <w:pPr>
        <w:pStyle w:val="BodyText"/>
      </w:pPr>
    </w:p>
    <w:p w:rsidR="00000000" w:rsidRPr="00874166" w:rsidP="00874166">
      <w:pPr>
        <w:pStyle w:val="BodyText"/>
      </w:pPr>
      <w:r w:rsidRPr="00874166">
        <w:rPr>
          <w:rStyle w:val="SpecialBold"/>
        </w:rPr>
        <w:t>Required knowledge</w:t>
      </w:r>
    </w:p>
    <w:p w:rsidR="00000000" w:rsidRPr="00874166" w:rsidP="00874166">
      <w:pPr>
        <w:pStyle w:val="BodyText"/>
      </w:pPr>
    </w:p>
    <w:p w:rsidR="00000000" w:rsidRPr="00874166" w:rsidP="00874166">
      <w:pPr>
        <w:pStyle w:val="ListBullet"/>
      </w:pPr>
      <w:r w:rsidRPr="00874166">
        <w:t>environmental considerations in e-waste disposal</w:t>
      </w:r>
    </w:p>
    <w:p w:rsidR="00000000" w:rsidRPr="00874166" w:rsidP="00874166">
      <w:pPr>
        <w:pStyle w:val="ListBullet"/>
      </w:pPr>
      <w:r w:rsidRPr="00874166">
        <w:t>systems diagnostic software</w:t>
      </w:r>
    </w:p>
    <w:p w:rsidR="00000000" w:rsidRPr="00874166" w:rsidP="00874166">
      <w:pPr>
        <w:pStyle w:val="ListBullet"/>
      </w:pPr>
      <w:r w:rsidRPr="00874166">
        <w:t>areas of the operating system related to configuration and testing</w:t>
      </w:r>
    </w:p>
    <w:p w:rsidR="00000000" w:rsidRPr="00874166" w:rsidP="00874166">
      <w:pPr>
        <w:pStyle w:val="ListBullet"/>
      </w:pPr>
      <w:r w:rsidRPr="00874166">
        <w:t>current industry-accepted hardware and software products</w:t>
      </w:r>
    </w:p>
    <w:p w:rsidR="00000000" w:rsidRPr="00874166" w:rsidP="00874166">
      <w:pPr>
        <w:pStyle w:val="ListBullet"/>
      </w:pPr>
      <w:r w:rsidRPr="00874166">
        <w:t>organisational guidelines</w:t>
      </w:r>
    </w:p>
    <w:p w:rsidR="00000000" w:rsidRPr="00874166" w:rsidP="00874166">
      <w:pPr>
        <w:pStyle w:val="ListBullet"/>
      </w:pPr>
      <w:r w:rsidRPr="00874166">
        <w:t>organisa</w:t>
      </w:r>
      <w:r w:rsidRPr="00874166">
        <w:t>tional requirements</w:t>
      </w:r>
    </w:p>
    <w:p w:rsidR="00000000" w:rsidRPr="00874166" w:rsidP="00874166">
      <w:pPr>
        <w:pStyle w:val="ListBullet"/>
      </w:pPr>
      <w:r w:rsidRPr="00874166">
        <w:t>system's current functionality</w:t>
      </w:r>
    </w:p>
    <w:p w:rsidR="00000000" w:rsidRPr="00874166" w:rsidP="00874166">
      <w:pPr>
        <w:pStyle w:val="ListBullet"/>
      </w:pPr>
      <w:r w:rsidRPr="00874166">
        <w:t>vendor specifications and requirements for component installation.</w:t>
      </w:r>
    </w:p>
    <w:p w:rsidR="00000000" w:rsidRPr="00874166" w:rsidP="00874166">
      <w:pPr>
        <w:pStyle w:val="AllowPageBreak"/>
      </w:pPr>
    </w:p>
    <w:p w:rsidR="00000000" w:rsidRPr="00874166" w:rsidP="00874166">
      <w:pPr>
        <w:pStyle w:val="Heading1"/>
      </w:pPr>
      <w:bookmarkStart w:id="10" w:name="O_372940"/>
      <w:bookmarkEnd w:id="10"/>
      <w:r w:rsidRPr="00874166">
        <w:t>Evidence Guide</w:t>
      </w:r>
    </w:p>
    <w:p w:rsidR="00000000" w:rsidRPr="00874166" w:rsidP="00874166">
      <w:pPr>
        <w:pStyle w:val="BodyText"/>
      </w:pPr>
      <w:r w:rsidRPr="0087416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74166" w:rsidP="00874166">
      <w:pPr>
        <w:pStyle w:val="BodyText"/>
      </w:pPr>
    </w:p>
    <w:tbl>
      <w:tblPr>
        <w:tblW w:w="0" w:type="auto"/>
        <w:tblLayout w:type="fixed"/>
        <w:tblCellMar>
          <w:left w:w="62" w:type="dxa"/>
          <w:right w:w="62" w:type="dxa"/>
        </w:tblCellMar>
        <w:tblLook w:val="0000"/>
      </w:tblPr>
      <w:tblGrid>
        <w:gridCol w:w="2537"/>
        <w:gridCol w:w="6523"/>
      </w:tblGrid>
      <w:tr w:rsidTr="0087416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SpecialBold"/>
              </w:rPr>
              <w:t>Overview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p>
        </w:tc>
      </w:tr>
      <w:tr w:rsidTr="0087416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SpecialBold"/>
              </w:rPr>
              <w:t>Critical aspect</w:t>
            </w:r>
            <w:r w:rsidRPr="00874166">
              <w:rPr>
                <w:rStyle w:val="SpecialBold"/>
              </w:rPr>
              <w:t>s for assessment and evidence required to demonstrate competency in this unit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Evidence of the ability to:</w:t>
            </w:r>
          </w:p>
          <w:p w:rsidR="00000000" w:rsidRPr="00874166" w:rsidP="00874166">
            <w:pPr>
              <w:pStyle w:val="ListBullet"/>
            </w:pPr>
            <w:r w:rsidRPr="00874166">
              <w:t>identify and categorise the different types of hardware, internal hardware and peripheral hardware components</w:t>
            </w:r>
          </w:p>
          <w:p w:rsidR="00000000" w:rsidRPr="00874166" w:rsidP="00874166">
            <w:pPr>
              <w:pStyle w:val="ListBullet"/>
            </w:pPr>
            <w:r w:rsidRPr="00874166">
              <w:t xml:space="preserve">install components across a variety of </w:t>
            </w:r>
            <w:r w:rsidRPr="00874166">
              <w:t>situations and account for unexpected contingencies</w:t>
            </w:r>
          </w:p>
          <w:p w:rsidR="00000000" w:rsidRPr="00874166" w:rsidP="00874166">
            <w:pPr>
              <w:pStyle w:val="ListBullet"/>
            </w:pPr>
            <w:r w:rsidRPr="00874166">
              <w:t xml:space="preserve">modify system's hardware, internal hardware and peripheral hardware components to meet client requirements </w:t>
            </w:r>
          </w:p>
          <w:p w:rsidR="00000000" w:rsidRPr="00874166" w:rsidP="00874166">
            <w:pPr>
              <w:pStyle w:val="ListBullet"/>
            </w:pPr>
            <w:r w:rsidRPr="00874166">
              <w:t>plan the modification and connection hardware, internal hardware and peripheral hardware compone</w:t>
            </w:r>
            <w:r w:rsidRPr="00874166">
              <w:t>nts according to vendor and technical specifications</w:t>
            </w:r>
          </w:p>
          <w:p w:rsidR="00000000" w:rsidP="00874166">
            <w:pPr>
              <w:pStyle w:val="ListBullet"/>
              <w:rPr>
                <w:lang w:val="en-NZ"/>
              </w:rPr>
            </w:pPr>
            <w:r w:rsidRPr="00874166">
              <w:t>test components and rectify identified problems.</w:t>
            </w:r>
          </w:p>
        </w:tc>
      </w:tr>
      <w:tr w:rsidTr="0087416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SpecialBold"/>
              </w:rPr>
              <w:t>Context of and specific resources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Assessment must ensure access to:</w:t>
            </w:r>
          </w:p>
          <w:p w:rsidR="00000000" w:rsidRPr="00874166" w:rsidP="00874166">
            <w:pPr>
              <w:pStyle w:val="ListBullet"/>
            </w:pPr>
            <w:r w:rsidRPr="00874166">
              <w:t>hardware, internal hardware and peripheral hardware components for installation and configuration</w:t>
            </w:r>
          </w:p>
          <w:p w:rsidR="00000000" w:rsidRPr="00874166" w:rsidP="00874166">
            <w:pPr>
              <w:pStyle w:val="ListBullet"/>
            </w:pPr>
            <w:r w:rsidRPr="00874166">
              <w:t xml:space="preserve">use of current industry standard performance testing software </w:t>
            </w:r>
          </w:p>
          <w:p w:rsidR="00000000" w:rsidRPr="00874166" w:rsidP="00874166">
            <w:pPr>
              <w:pStyle w:val="ListBullet"/>
            </w:pPr>
            <w:r w:rsidRPr="00874166">
              <w:t xml:space="preserve">documents detailing organisational guidelines and requirements </w:t>
            </w:r>
          </w:p>
          <w:p w:rsidR="00000000" w:rsidRPr="00874166" w:rsidP="00874166">
            <w:pPr>
              <w:pStyle w:val="ListBullet"/>
            </w:pPr>
            <w:r w:rsidRPr="00874166">
              <w:t>technical manuals and tools</w:t>
            </w:r>
          </w:p>
          <w:p w:rsidR="00000000" w:rsidRPr="00874166" w:rsidP="00874166">
            <w:pPr>
              <w:pStyle w:val="ListBullet"/>
            </w:pPr>
            <w:r w:rsidRPr="00874166">
              <w:t>app</w:t>
            </w:r>
            <w:r w:rsidRPr="00874166">
              <w:t>ropriate learning and assessment support when required</w:t>
            </w:r>
          </w:p>
          <w:p w:rsidR="00000000" w:rsidP="00874166">
            <w:pPr>
              <w:pStyle w:val="ListBullet"/>
              <w:rPr>
                <w:lang w:val="en-NZ"/>
              </w:rPr>
            </w:pPr>
            <w:r w:rsidRPr="00874166">
              <w:t>modified equipment for people with special needs.</w:t>
            </w:r>
          </w:p>
        </w:tc>
      </w:tr>
      <w:tr w:rsidTr="0087416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SpecialBold"/>
              </w:rPr>
              <w:t>Method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A range of assessment method</w:t>
            </w:r>
            <w:r w:rsidRPr="00874166">
              <w:t>s should be used to assess practical skills and knowledge. The following examples are appropriate for this unit:</w:t>
            </w:r>
          </w:p>
          <w:p w:rsidR="00000000" w:rsidRPr="00874166" w:rsidP="00874166">
            <w:pPr>
              <w:pStyle w:val="ListBullet"/>
            </w:pPr>
            <w:r w:rsidRPr="00874166">
              <w:t xml:space="preserve">verbal or written questioning to assess candidate’s knowledge of systems diagnostic software and systems functionality </w:t>
            </w:r>
          </w:p>
          <w:p w:rsidR="00000000" w:rsidRPr="00874166" w:rsidP="00874166">
            <w:pPr>
              <w:pStyle w:val="ListBullet"/>
            </w:pPr>
            <w:r w:rsidRPr="00874166">
              <w:t xml:space="preserve">direct observation of </w:t>
            </w:r>
            <w:r w:rsidRPr="00874166">
              <w:t>candidate:</w:t>
            </w:r>
          </w:p>
          <w:p w:rsidR="00000000" w:rsidRPr="00874166" w:rsidP="00874166">
            <w:pPr>
              <w:pStyle w:val="ListBullet2"/>
            </w:pPr>
            <w:r w:rsidRPr="00874166">
              <w:t xml:space="preserve">connecting hardware, internal hardware and peripheral hardware components </w:t>
            </w:r>
          </w:p>
          <w:p w:rsidR="00000000" w:rsidRPr="00874166" w:rsidP="00874166">
            <w:pPr>
              <w:pStyle w:val="ListBullet2"/>
            </w:pPr>
            <w:r w:rsidRPr="00874166">
              <w:t>testing components and rectifying identified problems</w:t>
            </w:r>
          </w:p>
          <w:p w:rsidR="00000000" w:rsidRPr="00874166" w:rsidP="00874166">
            <w:pPr>
              <w:pStyle w:val="ListBullet"/>
            </w:pPr>
            <w:r w:rsidRPr="00874166">
              <w:t>evaluation of client requirements and candidate’s final recommendations</w:t>
            </w:r>
          </w:p>
          <w:p w:rsidR="00000000" w:rsidP="00874166">
            <w:pPr>
              <w:pStyle w:val="ListBullet"/>
              <w:rPr>
                <w:lang w:val="en-NZ"/>
              </w:rPr>
            </w:pPr>
            <w:r w:rsidRPr="00874166">
              <w:t>review of candidate’s written notes.</w:t>
            </w:r>
          </w:p>
        </w:tc>
      </w:tr>
      <w:tr w:rsidTr="0087416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SpecialBold"/>
              </w:rPr>
              <w:t>Guidance information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BodyText"/>
            </w:pPr>
            <w:r w:rsidRPr="00874166">
              <w:t>Holistic assessment with other units relevant to the industry sector, workplace and job role is recommended, where appropriate.</w:t>
            </w:r>
          </w:p>
          <w:p w:rsidR="00000000" w:rsidRPr="00874166" w:rsidP="00874166">
            <w:pPr>
              <w:pStyle w:val="BodyText"/>
            </w:pPr>
            <w:r w:rsidRPr="00874166">
              <w:t>Assessment processes and techniques must be culturally appropriate, and suitable to the comm</w:t>
            </w:r>
            <w:r w:rsidRPr="00874166">
              <w:t>unication skill level, language, literacy and numeracy capacity of the candidate and the work being performed.</w:t>
            </w:r>
          </w:p>
          <w:p w:rsidR="00000000" w:rsidRPr="00874166" w:rsidP="00874166">
            <w:pPr>
              <w:pStyle w:val="BodyText"/>
            </w:pPr>
            <w:r w:rsidRPr="00874166">
              <w:t>Indigenous people and other people from a non-English speaking background may need additional support.</w:t>
            </w:r>
          </w:p>
          <w:p w:rsidR="00000000" w:rsidRPr="00874166" w:rsidP="00874166">
            <w:pPr>
              <w:pStyle w:val="BodyText"/>
            </w:pPr>
            <w:r w:rsidRPr="00874166">
              <w:t>In cases where practical assessment is used it should be combined with targeted questioning to assess required knowledge.</w:t>
            </w:r>
          </w:p>
        </w:tc>
      </w:tr>
    </w:tbl>
    <w:p w:rsidR="00000000" w:rsidRPr="00874166" w:rsidP="00874166">
      <w:pPr>
        <w:pStyle w:val="BodyText"/>
      </w:pPr>
    </w:p>
    <w:p w:rsidR="00000000" w:rsidRPr="00874166" w:rsidP="00874166">
      <w:pPr>
        <w:pStyle w:val="AllowPageBreak"/>
      </w:pPr>
    </w:p>
    <w:p w:rsidR="00000000" w:rsidRPr="00874166" w:rsidP="00874166">
      <w:pPr>
        <w:pStyle w:val="Heading1"/>
      </w:pPr>
      <w:bookmarkStart w:id="11" w:name="O_372941"/>
      <w:bookmarkEnd w:id="11"/>
      <w:r w:rsidRPr="00874166">
        <w:t>Range Statement</w:t>
      </w:r>
    </w:p>
    <w:p w:rsidR="00000000" w:rsidRPr="00874166" w:rsidP="00874166">
      <w:pPr>
        <w:pStyle w:val="BodyText"/>
      </w:pPr>
      <w:r w:rsidRPr="00874166">
        <w:rPr>
          <w:rStyle w:val="Emphasis"/>
        </w:rPr>
        <w:t>The range statement relates to the unit of competency as a whole. It allows for different work envi</w:t>
      </w:r>
      <w:r w:rsidRPr="00874166">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874166">
        <w:rPr>
          <w:rStyle w:val="Emphasis"/>
        </w:rPr>
        <w:t xml:space="preserve"> the candidate, accessibility of the item, and local industry and regional contexts) may also be included.</w:t>
      </w:r>
    </w:p>
    <w:p w:rsidR="00000000" w:rsidRPr="00874166" w:rsidP="00874166">
      <w:pPr>
        <w:pStyle w:val="BodyText"/>
      </w:pPr>
    </w:p>
    <w:tbl>
      <w:tblPr>
        <w:tblW w:w="0" w:type="auto"/>
        <w:tblLayout w:type="fixed"/>
        <w:tblCellMar>
          <w:left w:w="62" w:type="dxa"/>
          <w:right w:w="62" w:type="dxa"/>
        </w:tblCellMar>
        <w:tblLook w:val="0000"/>
      </w:tblPr>
      <w:tblGrid>
        <w:gridCol w:w="2543"/>
        <w:gridCol w:w="6517"/>
      </w:tblGrid>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Personal computer devices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iPAD (or similar)</w:t>
            </w:r>
          </w:p>
          <w:p w:rsidR="00000000" w:rsidRPr="00874166" w:rsidP="00874166">
            <w:pPr>
              <w:pStyle w:val="ListBullet"/>
            </w:pPr>
            <w:r w:rsidRPr="00874166">
              <w:t>laptop</w:t>
            </w:r>
          </w:p>
          <w:p w:rsidR="00000000" w:rsidRPr="00874166" w:rsidP="00874166">
            <w:pPr>
              <w:pStyle w:val="ListBullet"/>
            </w:pPr>
            <w:r w:rsidRPr="00874166">
              <w:t>notebook</w:t>
            </w:r>
          </w:p>
          <w:p w:rsidR="00000000" w:rsidRPr="00874166" w:rsidP="00874166">
            <w:pPr>
              <w:pStyle w:val="ListBullet"/>
            </w:pPr>
            <w:r w:rsidRPr="00874166">
              <w:t>personal digital assistant (PDA)</w:t>
            </w:r>
          </w:p>
          <w:p w:rsidR="00000000" w:rsidRPr="00874166" w:rsidP="00874166">
            <w:pPr>
              <w:pStyle w:val="ListBullet"/>
            </w:pPr>
            <w:r w:rsidRPr="00874166">
              <w:t>personal computer (Mac or PC)</w:t>
            </w:r>
          </w:p>
          <w:p w:rsidR="00000000" w:rsidRPr="00874166" w:rsidP="00874166">
            <w:pPr>
              <w:pStyle w:val="ListBullet"/>
            </w:pPr>
            <w:r w:rsidRPr="00874166">
              <w:t>server</w:t>
            </w:r>
          </w:p>
          <w:p w:rsidR="00000000" w:rsidP="00874166">
            <w:pPr>
              <w:pStyle w:val="ListBullet"/>
              <w:rPr>
                <w:lang w:val="en-NZ"/>
              </w:rPr>
            </w:pPr>
            <w:r w:rsidRPr="00874166">
              <w:t>workstation.</w:t>
            </w:r>
          </w:p>
        </w:tc>
      </w:tr>
      <w:tr w:rsidTr="00874166">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Personal computer components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 xml:space="preserve">cooling systems: </w:t>
            </w:r>
          </w:p>
          <w:p w:rsidR="00000000" w:rsidRPr="00874166" w:rsidP="00874166">
            <w:pPr>
              <w:pStyle w:val="ListBullet2"/>
            </w:pPr>
            <w:r w:rsidRPr="00874166">
              <w:t xml:space="preserve">case fans </w:t>
            </w:r>
          </w:p>
          <w:p w:rsidR="00000000" w:rsidRPr="00874166" w:rsidP="00874166">
            <w:pPr>
              <w:pStyle w:val="ListBullet2"/>
            </w:pPr>
            <w:r w:rsidRPr="00874166">
              <w:t xml:space="preserve">CPU fans </w:t>
            </w:r>
          </w:p>
          <w:p w:rsidR="00000000" w:rsidRPr="00874166" w:rsidP="00874166">
            <w:pPr>
              <w:pStyle w:val="ListBullet2"/>
            </w:pPr>
            <w:r w:rsidRPr="00874166">
              <w:t xml:space="preserve">heat sinks </w:t>
            </w:r>
          </w:p>
          <w:p w:rsidR="00000000" w:rsidRPr="00874166" w:rsidP="00874166">
            <w:pPr>
              <w:pStyle w:val="ListBullet2"/>
            </w:pPr>
            <w:r w:rsidRPr="00874166">
              <w:t>thermal compound</w:t>
            </w:r>
          </w:p>
          <w:p w:rsidR="00000000" w:rsidRPr="00874166" w:rsidP="00874166">
            <w:pPr>
              <w:pStyle w:val="ListBullet"/>
            </w:pPr>
            <w:r w:rsidRPr="00874166">
              <w:t xml:space="preserve">memory: </w:t>
            </w:r>
          </w:p>
          <w:p w:rsidR="00000000" w:rsidRPr="00874166" w:rsidP="00874166">
            <w:pPr>
              <w:pStyle w:val="ListBullet2"/>
            </w:pPr>
            <w:r w:rsidRPr="00874166">
              <w:t xml:space="preserve">adapter cards </w:t>
            </w:r>
          </w:p>
          <w:p w:rsidR="00000000" w:rsidRPr="00874166" w:rsidP="00874166">
            <w:pPr>
              <w:pStyle w:val="ListBullet2"/>
            </w:pPr>
            <w:r w:rsidRPr="00874166">
              <w:t>capture cards (TV and video)</w:t>
            </w:r>
          </w:p>
          <w:p w:rsidR="00000000" w:rsidRPr="00874166" w:rsidP="00874166">
            <w:pPr>
              <w:pStyle w:val="ListBullet2"/>
            </w:pPr>
            <w:r w:rsidRPr="00874166">
              <w:t xml:space="preserve">graphics cards </w:t>
            </w:r>
          </w:p>
          <w:p w:rsidR="00000000" w:rsidRPr="00874166" w:rsidP="00874166">
            <w:pPr>
              <w:pStyle w:val="ListBullet2"/>
            </w:pPr>
            <w:r w:rsidRPr="00874166">
              <w:t xml:space="preserve">I/O cards: </w:t>
            </w:r>
          </w:p>
          <w:p w:rsidR="00000000" w:rsidRPr="00874166" w:rsidP="00874166">
            <w:pPr>
              <w:pStyle w:val="ListBullet3"/>
            </w:pPr>
            <w:r w:rsidRPr="00874166">
              <w:t xml:space="preserve">Firewire </w:t>
            </w:r>
          </w:p>
          <w:p w:rsidR="00000000" w:rsidRPr="00874166" w:rsidP="00874166">
            <w:pPr>
              <w:pStyle w:val="ListBullet3"/>
            </w:pPr>
            <w:r w:rsidRPr="00874166">
              <w:t xml:space="preserve">parallel </w:t>
            </w:r>
          </w:p>
          <w:p w:rsidR="00000000" w:rsidRPr="00874166" w:rsidP="00874166">
            <w:pPr>
              <w:pStyle w:val="ListBullet3"/>
            </w:pPr>
            <w:r w:rsidRPr="00874166">
              <w:t xml:space="preserve">serial </w:t>
            </w:r>
          </w:p>
          <w:p w:rsidR="00000000" w:rsidRPr="00874166" w:rsidP="00874166">
            <w:pPr>
              <w:pStyle w:val="ListBullet3"/>
            </w:pPr>
            <w:r w:rsidRPr="00874166">
              <w:t>universal serial bus (USB)</w:t>
            </w:r>
          </w:p>
          <w:p w:rsidR="00000000" w:rsidRPr="00874166" w:rsidP="00874166">
            <w:pPr>
              <w:pStyle w:val="ListBullet2"/>
            </w:pPr>
            <w:r w:rsidRPr="00874166">
              <w:t xml:space="preserve">media reader </w:t>
            </w:r>
          </w:p>
          <w:p w:rsidR="00000000" w:rsidRPr="00874166" w:rsidP="00874166">
            <w:pPr>
              <w:pStyle w:val="ListBullet2"/>
            </w:pPr>
            <w:r w:rsidRPr="00874166">
              <w:t xml:space="preserve">sound cards </w:t>
            </w:r>
          </w:p>
          <w:p w:rsidR="00000000" w:rsidRPr="00874166" w:rsidP="00874166">
            <w:pPr>
              <w:pStyle w:val="ListBullet2"/>
            </w:pPr>
            <w:r w:rsidRPr="00874166">
              <w:t xml:space="preserve">storage controllers: </w:t>
            </w:r>
          </w:p>
          <w:p w:rsidR="00000000" w:rsidRPr="00874166" w:rsidP="00874166">
            <w:pPr>
              <w:pStyle w:val="ListBullet3"/>
            </w:pPr>
            <w:r w:rsidRPr="00874166">
              <w:t xml:space="preserve">eSATA cards </w:t>
            </w:r>
          </w:p>
          <w:p w:rsidR="00000000" w:rsidRPr="00874166" w:rsidP="00874166">
            <w:pPr>
              <w:pStyle w:val="ListBullet3"/>
            </w:pPr>
            <w:r w:rsidRPr="00874166">
              <w:t xml:space="preserve">redundant array of inexpensive or independent disks (RAID) cards (RAID array - levels 0,1,5) </w:t>
            </w:r>
          </w:p>
          <w:p w:rsidR="00000000" w:rsidRPr="00874166" w:rsidP="00874166">
            <w:pPr>
              <w:pStyle w:val="ListBullet2"/>
            </w:pPr>
            <w:r w:rsidRPr="00874166">
              <w:t>wired and wireless network cards</w:t>
            </w:r>
          </w:p>
          <w:p w:rsidR="00000000" w:rsidRPr="00874166" w:rsidP="00874166">
            <w:pPr>
              <w:pStyle w:val="ListBullet"/>
            </w:pPr>
            <w:r w:rsidRPr="00874166">
              <w:t xml:space="preserve">motherboards: </w:t>
            </w:r>
          </w:p>
          <w:p w:rsidR="00000000" w:rsidRPr="00874166" w:rsidP="00874166">
            <w:pPr>
              <w:pStyle w:val="ListBullet2"/>
            </w:pPr>
            <w:r w:rsidRPr="00874166">
              <w:t xml:space="preserve">advanced network basic input/output system (BIOS) settings </w:t>
            </w:r>
          </w:p>
          <w:p w:rsidR="00000000" w:rsidRPr="00874166" w:rsidP="00874166">
            <w:pPr>
              <w:pStyle w:val="ListBullet2"/>
            </w:pPr>
            <w:r w:rsidRPr="00874166">
              <w:t xml:space="preserve">bus speeds </w:t>
            </w:r>
          </w:p>
          <w:p w:rsidR="00000000" w:rsidRPr="00874166" w:rsidP="00874166">
            <w:pPr>
              <w:pStyle w:val="ListBullet2"/>
            </w:pPr>
            <w:r w:rsidRPr="00874166">
              <w:t xml:space="preserve">chipsets </w:t>
            </w:r>
          </w:p>
          <w:p w:rsidR="00000000" w:rsidRPr="00874166" w:rsidP="00874166">
            <w:pPr>
              <w:pStyle w:val="ListBullet2"/>
            </w:pPr>
            <w:r w:rsidRPr="00874166">
              <w:t xml:space="preserve">complementary metal oxide semiconductor (CMOS) battery </w:t>
            </w:r>
          </w:p>
          <w:p w:rsidR="00000000" w:rsidRPr="00874166" w:rsidP="00874166">
            <w:pPr>
              <w:pStyle w:val="ListBullet2"/>
            </w:pPr>
            <w:r w:rsidRPr="00874166">
              <w:t xml:space="preserve">expansion slots </w:t>
            </w:r>
          </w:p>
          <w:p w:rsidR="00000000" w:rsidRPr="00874166" w:rsidP="00874166">
            <w:pPr>
              <w:pStyle w:val="ListBullet2"/>
            </w:pPr>
            <w:r w:rsidRPr="00874166">
              <w:t xml:space="preserve">firmware updates </w:t>
            </w:r>
          </w:p>
          <w:p w:rsidR="00000000" w:rsidRPr="00874166" w:rsidP="00874166">
            <w:pPr>
              <w:pStyle w:val="ListBullet2"/>
            </w:pPr>
            <w:r w:rsidRPr="00874166">
              <w:t xml:space="preserve">front panel connectors </w:t>
            </w:r>
          </w:p>
          <w:p w:rsidR="00000000" w:rsidRPr="00874166" w:rsidP="00874166">
            <w:pPr>
              <w:pStyle w:val="ListBullet2"/>
            </w:pPr>
            <w:r w:rsidRPr="00874166">
              <w:t>I/O ports</w:t>
            </w:r>
          </w:p>
          <w:p w:rsidR="00000000" w:rsidRPr="00874166" w:rsidP="00874166">
            <w:pPr>
              <w:pStyle w:val="ListBullet2"/>
            </w:pPr>
            <w:r w:rsidRPr="00874166">
              <w:t xml:space="preserve">jumper settings </w:t>
            </w:r>
          </w:p>
          <w:p w:rsidR="00000000" w:rsidRPr="00874166" w:rsidP="00874166">
            <w:pPr>
              <w:pStyle w:val="ListBullet2"/>
            </w:pPr>
            <w:r w:rsidRPr="00874166">
              <w:t xml:space="preserve">memory slots </w:t>
            </w:r>
          </w:p>
          <w:p w:rsidR="00000000" w:rsidRPr="00874166" w:rsidP="00874166">
            <w:pPr>
              <w:pStyle w:val="ListBullet2"/>
            </w:pPr>
            <w:r w:rsidRPr="00874166">
              <w:t xml:space="preserve">socket types </w:t>
            </w:r>
          </w:p>
          <w:p w:rsidR="00000000" w:rsidRPr="00874166" w:rsidP="00874166">
            <w:pPr>
              <w:pStyle w:val="ListBullet2"/>
            </w:pPr>
            <w:r w:rsidRPr="00874166">
              <w:t>soun</w:t>
            </w:r>
            <w:r w:rsidRPr="00874166">
              <w:t xml:space="preserve">d, video, USB 1.1, USB 2.0, serial, IEEE 1394 or Firewire, parallel, NIC, modem, PS/2 </w:t>
            </w:r>
          </w:p>
          <w:p w:rsidR="00000000" w:rsidRPr="00874166" w:rsidP="00874166">
            <w:pPr>
              <w:pStyle w:val="ListBullet"/>
            </w:pPr>
            <w:r w:rsidRPr="00874166">
              <w:t>power supplies:</w:t>
            </w:r>
          </w:p>
          <w:p w:rsidR="00000000" w:rsidRPr="00874166" w:rsidP="00874166">
            <w:pPr>
              <w:pStyle w:val="ListBullet2"/>
            </w:pPr>
            <w:r w:rsidRPr="00874166">
              <w:t xml:space="preserve">connector types and quantity </w:t>
            </w:r>
          </w:p>
          <w:p w:rsidR="00000000" w:rsidRPr="00874166" w:rsidP="00874166">
            <w:pPr>
              <w:pStyle w:val="ListBullet2"/>
            </w:pPr>
            <w:r w:rsidRPr="00874166">
              <w:t xml:space="preserve">output voltage </w:t>
            </w:r>
          </w:p>
          <w:p w:rsidR="00000000" w:rsidRPr="00874166" w:rsidP="00874166">
            <w:pPr>
              <w:pStyle w:val="ListBullet2"/>
            </w:pPr>
            <w:r w:rsidRPr="00874166">
              <w:t xml:space="preserve">wattages and capacity </w:t>
            </w:r>
          </w:p>
          <w:p w:rsidR="00000000" w:rsidRPr="00874166" w:rsidP="00874166">
            <w:pPr>
              <w:pStyle w:val="ListBullet"/>
            </w:pPr>
            <w:r w:rsidRPr="00874166">
              <w:t>processors:</w:t>
            </w:r>
          </w:p>
          <w:p w:rsidR="00000000" w:rsidRPr="00874166" w:rsidP="00874166">
            <w:pPr>
              <w:pStyle w:val="ListBullet2"/>
            </w:pPr>
            <w:r w:rsidRPr="00874166">
              <w:t xml:space="preserve">32bit versus 64bit </w:t>
            </w:r>
          </w:p>
          <w:p w:rsidR="00000000" w:rsidRPr="00874166" w:rsidP="00874166">
            <w:pPr>
              <w:pStyle w:val="ListBullet2"/>
            </w:pPr>
            <w:r w:rsidRPr="00874166">
              <w:t xml:space="preserve">cache </w:t>
            </w:r>
          </w:p>
          <w:p w:rsidR="00000000" w:rsidRPr="00874166" w:rsidP="00874166">
            <w:pPr>
              <w:pStyle w:val="ListBullet2"/>
            </w:pPr>
            <w:r w:rsidRPr="00874166">
              <w:t xml:space="preserve">front side bus </w:t>
            </w:r>
          </w:p>
          <w:p w:rsidR="00000000" w:rsidRPr="00874166" w:rsidP="00874166">
            <w:pPr>
              <w:pStyle w:val="ListBullet2"/>
            </w:pPr>
            <w:r w:rsidRPr="00874166">
              <w:t xml:space="preserve">number of cores </w:t>
            </w:r>
          </w:p>
          <w:p w:rsidR="00000000" w:rsidRPr="00874166" w:rsidP="00874166">
            <w:pPr>
              <w:pStyle w:val="ListBullet2"/>
            </w:pPr>
            <w:r w:rsidRPr="00874166">
              <w:t xml:space="preserve">power consumption </w:t>
            </w:r>
          </w:p>
          <w:p w:rsidR="00000000" w:rsidRPr="00874166" w:rsidP="00874166">
            <w:pPr>
              <w:pStyle w:val="ListBullet2"/>
            </w:pPr>
            <w:r w:rsidRPr="00874166">
              <w:t xml:space="preserve">socket types </w:t>
            </w:r>
          </w:p>
          <w:p w:rsidR="00000000" w:rsidRPr="00874166" w:rsidP="00874166">
            <w:pPr>
              <w:pStyle w:val="ListBullet2"/>
            </w:pPr>
            <w:r w:rsidRPr="00874166">
              <w:t xml:space="preserve">speed </w:t>
            </w:r>
          </w:p>
          <w:p w:rsidR="00000000" w:rsidRPr="00874166" w:rsidP="00874166">
            <w:pPr>
              <w:pStyle w:val="ListBullet"/>
            </w:pPr>
            <w:r w:rsidRPr="00874166">
              <w:t xml:space="preserve">storage devices: </w:t>
            </w:r>
          </w:p>
          <w:p w:rsidR="00000000" w:rsidRPr="00874166" w:rsidP="00874166">
            <w:pPr>
              <w:pStyle w:val="ListBullet2"/>
            </w:pPr>
            <w:r w:rsidRPr="00874166">
              <w:t xml:space="preserve">CD, DVD, RW or blu-ray </w:t>
            </w:r>
          </w:p>
          <w:p w:rsidR="00000000" w:rsidRPr="00874166" w:rsidP="00874166">
            <w:pPr>
              <w:pStyle w:val="ListBullet2"/>
            </w:pPr>
            <w:r w:rsidRPr="00874166">
              <w:t xml:space="preserve">external </w:t>
            </w:r>
          </w:p>
          <w:p w:rsidR="00000000" w:rsidRPr="00874166" w:rsidP="00874166">
            <w:pPr>
              <w:pStyle w:val="ListBullet2"/>
            </w:pPr>
            <w:r w:rsidRPr="00874166">
              <w:t>floppy disk drive (FDD)</w:t>
            </w:r>
          </w:p>
          <w:p w:rsidR="00000000" w:rsidRPr="00874166" w:rsidP="00874166">
            <w:pPr>
              <w:pStyle w:val="ListBullet2"/>
            </w:pPr>
            <w:r w:rsidRPr="00874166">
              <w:t xml:space="preserve">hard disk drive (HDD): </w:t>
            </w:r>
          </w:p>
          <w:p w:rsidR="00000000" w:rsidRPr="00874166" w:rsidP="00874166">
            <w:pPr>
              <w:pStyle w:val="ListBullet3"/>
            </w:pPr>
            <w:r w:rsidRPr="00874166">
              <w:t>parallel advanced technology attachment (PATA)</w:t>
            </w:r>
          </w:p>
          <w:p w:rsidR="00000000" w:rsidRPr="00874166" w:rsidP="00874166">
            <w:pPr>
              <w:pStyle w:val="ListBullet3"/>
            </w:pPr>
            <w:r w:rsidRPr="00874166">
              <w:t>serial advanced technology attachment (SATA)</w:t>
            </w:r>
          </w:p>
          <w:p w:rsidR="00000000" w:rsidRPr="00874166" w:rsidP="00874166">
            <w:pPr>
              <w:pStyle w:val="ListBullet3"/>
            </w:pPr>
            <w:r w:rsidRPr="00874166">
              <w:t xml:space="preserve">solid state </w:t>
            </w:r>
          </w:p>
          <w:p w:rsidR="00000000" w:rsidRPr="00874166" w:rsidP="00874166">
            <w:pPr>
              <w:pStyle w:val="ListBullet2"/>
            </w:pPr>
            <w:r w:rsidRPr="00874166">
              <w:t xml:space="preserve">optical drives </w:t>
            </w:r>
          </w:p>
          <w:p w:rsidR="00000000" w:rsidP="00874166">
            <w:pPr>
              <w:pStyle w:val="ListBullet2"/>
              <w:rPr>
                <w:lang w:val="en-NZ"/>
              </w:rPr>
            </w:pPr>
            <w:r w:rsidRPr="00874166">
              <w:t>removable.</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Mobile personal computer components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 xml:space="preserve">components of the LCD, including inverter, screen and video card </w:t>
            </w:r>
          </w:p>
          <w:p w:rsidR="00000000" w:rsidRPr="00874166" w:rsidP="00874166">
            <w:pPr>
              <w:pStyle w:val="ListBullet"/>
            </w:pPr>
            <w:r w:rsidRPr="00874166">
              <w:t xml:space="preserve">communication connections: </w:t>
            </w:r>
          </w:p>
          <w:p w:rsidR="00000000" w:rsidRPr="00874166" w:rsidP="00874166">
            <w:pPr>
              <w:pStyle w:val="ListBullet2"/>
            </w:pPr>
            <w:r w:rsidRPr="00874166">
              <w:t xml:space="preserve">Bluetooth </w:t>
            </w:r>
          </w:p>
          <w:p w:rsidR="00000000" w:rsidRPr="00874166" w:rsidP="00874166">
            <w:pPr>
              <w:pStyle w:val="ListBullet2"/>
            </w:pPr>
            <w:r w:rsidRPr="00874166">
              <w:t xml:space="preserve">cellular wireless area network (WAN) </w:t>
            </w:r>
          </w:p>
          <w:p w:rsidR="00000000" w:rsidRPr="00874166" w:rsidP="00874166">
            <w:pPr>
              <w:pStyle w:val="ListBullet2"/>
            </w:pPr>
            <w:r w:rsidRPr="00874166">
              <w:t>ethernet</w:t>
            </w:r>
          </w:p>
          <w:p w:rsidR="00000000" w:rsidRPr="00874166" w:rsidP="00874166">
            <w:pPr>
              <w:pStyle w:val="ListBullet2"/>
            </w:pPr>
            <w:r w:rsidRPr="00874166">
              <w:t xml:space="preserve">infra-red </w:t>
            </w:r>
          </w:p>
          <w:p w:rsidR="00000000" w:rsidRPr="00874166" w:rsidP="00874166">
            <w:pPr>
              <w:pStyle w:val="ListBullet2"/>
            </w:pPr>
            <w:r w:rsidRPr="00874166">
              <w:t xml:space="preserve">modem </w:t>
            </w:r>
          </w:p>
          <w:p w:rsidR="00000000" w:rsidRPr="00874166" w:rsidP="00874166">
            <w:pPr>
              <w:pStyle w:val="ListBullet"/>
            </w:pPr>
            <w:r w:rsidRPr="00874166">
              <w:t xml:space="preserve">expansion devices: </w:t>
            </w:r>
          </w:p>
          <w:p w:rsidR="00000000" w:rsidRPr="00874166" w:rsidP="00874166">
            <w:pPr>
              <w:pStyle w:val="ListBullet2"/>
            </w:pPr>
            <w:r w:rsidRPr="00874166">
              <w:t xml:space="preserve">docking station </w:t>
            </w:r>
          </w:p>
          <w:p w:rsidR="00000000" w:rsidRPr="00874166" w:rsidP="00874166">
            <w:pPr>
              <w:pStyle w:val="ListBullet2"/>
            </w:pPr>
            <w:r w:rsidRPr="00874166">
              <w:t xml:space="preserve">peripheral component interconnect (PCI) express cards </w:t>
            </w:r>
          </w:p>
          <w:p w:rsidR="00000000" w:rsidRPr="00874166" w:rsidP="00874166">
            <w:pPr>
              <w:pStyle w:val="ListBullet2"/>
            </w:pPr>
            <w:r w:rsidRPr="00874166">
              <w:t xml:space="preserve">Personal Computer Memory Card International Association (PCMCIA) cards </w:t>
            </w:r>
          </w:p>
          <w:p w:rsidR="00000000" w:rsidRPr="00874166" w:rsidP="00874166">
            <w:pPr>
              <w:pStyle w:val="ListBullet"/>
            </w:pPr>
            <w:r w:rsidRPr="00874166">
              <w:t xml:space="preserve">hard drive and memory </w:t>
            </w:r>
          </w:p>
          <w:p w:rsidR="00000000" w:rsidRPr="00874166" w:rsidP="00874166">
            <w:pPr>
              <w:pStyle w:val="ListBullet"/>
            </w:pPr>
            <w:r w:rsidRPr="00874166">
              <w:t xml:space="preserve">input devices: </w:t>
            </w:r>
          </w:p>
          <w:p w:rsidR="00000000" w:rsidRPr="00874166" w:rsidP="00874166">
            <w:pPr>
              <w:pStyle w:val="ListBullet2"/>
            </w:pPr>
            <w:r w:rsidRPr="00874166">
              <w:t xml:space="preserve">function keys </w:t>
            </w:r>
          </w:p>
          <w:p w:rsidR="00000000" w:rsidRPr="00874166" w:rsidP="00874166">
            <w:pPr>
              <w:pStyle w:val="ListBullet2"/>
            </w:pPr>
            <w:r w:rsidRPr="00874166">
              <w:t>point devices, such as touch pad, p</w:t>
            </w:r>
            <w:r w:rsidRPr="00874166">
              <w:t>oint stick or track point</w:t>
            </w:r>
          </w:p>
          <w:p w:rsidR="00000000" w:rsidRPr="00874166" w:rsidP="00874166">
            <w:pPr>
              <w:pStyle w:val="ListBullet2"/>
            </w:pPr>
            <w:r w:rsidRPr="00874166">
              <w:t xml:space="preserve">stylus or digitiser </w:t>
            </w:r>
          </w:p>
          <w:p w:rsidR="00000000" w:rsidRPr="00874166" w:rsidP="00874166">
            <w:pPr>
              <w:pStyle w:val="ListBullet"/>
            </w:pPr>
            <w:r w:rsidRPr="00874166">
              <w:t xml:space="preserve">internal laptop expansion slot types </w:t>
            </w:r>
          </w:p>
          <w:p w:rsidR="00000000" w:rsidRPr="00874166" w:rsidP="00874166">
            <w:pPr>
              <w:pStyle w:val="ListBullet"/>
            </w:pPr>
            <w:r w:rsidRPr="00874166">
              <w:t>keyboard, processor, plastics, pointer devices, heat sinks, fans, system board, CMOS battery, and speakers</w:t>
            </w:r>
          </w:p>
          <w:p w:rsidR="00000000" w:rsidRPr="00874166" w:rsidP="00874166">
            <w:pPr>
              <w:pStyle w:val="ListBullet"/>
            </w:pPr>
            <w:r w:rsidRPr="00874166">
              <w:t xml:space="preserve">power and electrical input devices: </w:t>
            </w:r>
          </w:p>
          <w:p w:rsidR="00000000" w:rsidRPr="00874166" w:rsidP="00874166">
            <w:pPr>
              <w:pStyle w:val="ListBullet2"/>
            </w:pPr>
            <w:r w:rsidRPr="00874166">
              <w:t xml:space="preserve">auto-switching </w:t>
            </w:r>
          </w:p>
          <w:p w:rsidR="00000000" w:rsidRPr="00874166" w:rsidP="00874166">
            <w:pPr>
              <w:pStyle w:val="ListBullet2"/>
            </w:pPr>
            <w:r w:rsidRPr="00874166">
              <w:t xml:space="preserve">batteries </w:t>
            </w:r>
          </w:p>
          <w:p w:rsidR="00000000" w:rsidRPr="00874166" w:rsidP="00874166">
            <w:pPr>
              <w:pStyle w:val="ListBullet2"/>
            </w:pPr>
            <w:r w:rsidRPr="00874166">
              <w:t xml:space="preserve">fixed input power supplies </w:t>
            </w:r>
          </w:p>
          <w:p w:rsidR="00000000" w:rsidP="00874166">
            <w:pPr>
              <w:pStyle w:val="ListBullet"/>
              <w:rPr>
                <w:lang w:val="en-NZ"/>
              </w:rPr>
            </w:pPr>
            <w:r w:rsidRPr="00874166">
              <w:t>wireless cards and video card.</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Peripheral hardware components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input devices:</w:t>
            </w:r>
          </w:p>
          <w:p w:rsidR="00000000" w:rsidRPr="00874166" w:rsidP="00874166">
            <w:pPr>
              <w:pStyle w:val="ListBullet2"/>
            </w:pPr>
            <w:r w:rsidRPr="00874166">
              <w:t xml:space="preserve">bar code reader </w:t>
            </w:r>
          </w:p>
          <w:p w:rsidR="00000000" w:rsidRPr="00874166" w:rsidP="00874166">
            <w:pPr>
              <w:pStyle w:val="ListBullet2"/>
            </w:pPr>
            <w:r w:rsidRPr="00874166">
              <w:t xml:space="preserve">biometric devices </w:t>
            </w:r>
          </w:p>
          <w:p w:rsidR="00000000" w:rsidRPr="00874166" w:rsidP="00874166">
            <w:pPr>
              <w:pStyle w:val="ListBullet2"/>
            </w:pPr>
            <w:r w:rsidRPr="00874166">
              <w:t xml:space="preserve">keyboard </w:t>
            </w:r>
          </w:p>
          <w:p w:rsidR="00000000" w:rsidRPr="00874166" w:rsidP="00874166">
            <w:pPr>
              <w:pStyle w:val="ListBullet2"/>
            </w:pPr>
            <w:r w:rsidRPr="00874166">
              <w:t xml:space="preserve">KVM switch </w:t>
            </w:r>
          </w:p>
          <w:p w:rsidR="00000000" w:rsidRPr="00874166" w:rsidP="00874166">
            <w:pPr>
              <w:pStyle w:val="ListBullet2"/>
            </w:pPr>
            <w:r w:rsidRPr="00874166">
              <w:t xml:space="preserve">mouse </w:t>
            </w:r>
          </w:p>
          <w:p w:rsidR="00000000" w:rsidRPr="00874166" w:rsidP="00874166">
            <w:pPr>
              <w:pStyle w:val="ListBullet2"/>
            </w:pPr>
            <w:r w:rsidRPr="00874166">
              <w:t xml:space="preserve">multimedia, such as web and digital cameras, MIDI, microphones </w:t>
            </w:r>
          </w:p>
          <w:p w:rsidR="00000000" w:rsidRPr="00874166" w:rsidP="00874166">
            <w:pPr>
              <w:pStyle w:val="ListBullet2"/>
            </w:pPr>
            <w:r w:rsidRPr="00874166">
              <w:t xml:space="preserve">touch screen </w:t>
            </w:r>
          </w:p>
          <w:p w:rsidR="00000000" w:rsidRPr="00874166" w:rsidP="00874166">
            <w:pPr>
              <w:pStyle w:val="ListBullet"/>
            </w:pPr>
            <w:r w:rsidRPr="00874166">
              <w:t>output devices:</w:t>
            </w:r>
          </w:p>
          <w:p w:rsidR="00000000" w:rsidRPr="00874166" w:rsidP="00874166">
            <w:pPr>
              <w:pStyle w:val="ListBullet2"/>
            </w:pPr>
            <w:r w:rsidRPr="00874166">
              <w:t>printers</w:t>
            </w:r>
          </w:p>
          <w:p w:rsidR="00000000" w:rsidRPr="00874166" w:rsidP="00874166">
            <w:pPr>
              <w:pStyle w:val="ListBullet2"/>
            </w:pPr>
            <w:r w:rsidRPr="00874166">
              <w:t>screen</w:t>
            </w:r>
          </w:p>
          <w:p w:rsidR="00000000" w:rsidRPr="00874166" w:rsidP="00874166">
            <w:pPr>
              <w:pStyle w:val="ListBullet2"/>
            </w:pPr>
            <w:r w:rsidRPr="00874166">
              <w:t>speakers</w:t>
            </w:r>
          </w:p>
          <w:p w:rsidR="00000000" w:rsidRPr="00874166" w:rsidP="00874166">
            <w:pPr>
              <w:pStyle w:val="ListBullet"/>
            </w:pPr>
            <w:r w:rsidRPr="00874166">
              <w:t xml:space="preserve">printer consumables </w:t>
            </w:r>
          </w:p>
          <w:p w:rsidR="00000000" w:rsidP="00874166">
            <w:pPr>
              <w:pStyle w:val="ListBullet"/>
              <w:rPr>
                <w:lang w:val="en-NZ"/>
              </w:rPr>
            </w:pPr>
            <w:r w:rsidRPr="00874166">
              <w:t xml:space="preserve">printer drivers (compatibility). </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Clients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department within the organisation</w:t>
            </w:r>
          </w:p>
          <w:p w:rsidR="00000000" w:rsidRPr="00874166" w:rsidP="00874166">
            <w:pPr>
              <w:pStyle w:val="ListBullet"/>
            </w:pPr>
            <w:r w:rsidRPr="00874166">
              <w:t>person within a department</w:t>
            </w:r>
          </w:p>
          <w:p w:rsidR="00000000" w:rsidP="00874166">
            <w:pPr>
              <w:pStyle w:val="ListBullet"/>
              <w:rPr>
                <w:lang w:val="en-NZ"/>
              </w:rPr>
            </w:pPr>
            <w:r w:rsidRPr="00874166">
              <w:t>third party.</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Organisational requirements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how and what the organisation wants in regard to work environment</w:t>
            </w:r>
          </w:p>
          <w:p w:rsidR="00000000" w:rsidRPr="00874166" w:rsidP="00874166">
            <w:pPr>
              <w:pStyle w:val="ListBullet"/>
            </w:pPr>
            <w:r w:rsidRPr="00874166">
              <w:t>preventative maintenance and diagnostic policy</w:t>
            </w:r>
          </w:p>
          <w:p w:rsidR="00000000" w:rsidRPr="00874166" w:rsidP="00874166">
            <w:pPr>
              <w:pStyle w:val="ListBullet"/>
            </w:pPr>
            <w:r w:rsidRPr="00874166">
              <w:t>problem solution processes</w:t>
            </w:r>
          </w:p>
          <w:p w:rsidR="00000000" w:rsidRPr="00874166" w:rsidP="00874166">
            <w:pPr>
              <w:pStyle w:val="ListBullet"/>
            </w:pPr>
            <w:r w:rsidRPr="00874166">
              <w:t>roles and technical responsibilities in the IT department</w:t>
            </w:r>
          </w:p>
          <w:p w:rsidR="00000000" w:rsidP="00874166">
            <w:pPr>
              <w:pStyle w:val="ListBullet"/>
              <w:rPr>
                <w:lang w:val="en-NZ"/>
              </w:rPr>
            </w:pPr>
            <w:r w:rsidRPr="00874166">
              <w:t>vendor and product service level support agreements.</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Testing tools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 xml:space="preserve">anti-static pad and wrist strap </w:t>
            </w:r>
          </w:p>
          <w:p w:rsidR="00000000" w:rsidRPr="00874166" w:rsidP="00874166">
            <w:pPr>
              <w:pStyle w:val="ListBullet"/>
            </w:pPr>
            <w:r w:rsidRPr="00874166">
              <w:t xml:space="preserve">cable testers </w:t>
            </w:r>
          </w:p>
          <w:p w:rsidR="00000000" w:rsidRPr="00874166" w:rsidP="00874166">
            <w:pPr>
              <w:pStyle w:val="ListBullet"/>
            </w:pPr>
            <w:r w:rsidRPr="00874166">
              <w:t xml:space="preserve">extension magnet </w:t>
            </w:r>
          </w:p>
          <w:p w:rsidR="00000000" w:rsidRPr="00874166" w:rsidP="00874166">
            <w:pPr>
              <w:pStyle w:val="ListBullet"/>
            </w:pPr>
            <w:r w:rsidRPr="00874166">
              <w:t xml:space="preserve">loop back plugs </w:t>
            </w:r>
          </w:p>
          <w:p w:rsidR="00000000" w:rsidRPr="00874166" w:rsidP="00874166">
            <w:pPr>
              <w:pStyle w:val="ListBullet"/>
            </w:pPr>
            <w:r w:rsidRPr="00874166">
              <w:t xml:space="preserve">multi-meter </w:t>
            </w:r>
          </w:p>
          <w:p w:rsidR="00000000" w:rsidRPr="00874166" w:rsidP="00874166">
            <w:pPr>
              <w:pStyle w:val="ListBullet"/>
            </w:pPr>
            <w:r w:rsidRPr="00874166">
              <w:t xml:space="preserve">power supply tester </w:t>
            </w:r>
          </w:p>
          <w:p w:rsidR="00000000" w:rsidP="00874166">
            <w:pPr>
              <w:pStyle w:val="ListBullet"/>
              <w:rPr>
                <w:lang w:val="en-NZ"/>
              </w:rPr>
            </w:pPr>
            <w:r w:rsidRPr="00874166">
              <w:t xml:space="preserve">specialty hardware or tools. </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Print devices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 xml:space="preserve">impact </w:t>
            </w:r>
          </w:p>
          <w:p w:rsidR="00000000" w:rsidRPr="00874166" w:rsidP="00874166">
            <w:pPr>
              <w:pStyle w:val="ListBullet"/>
            </w:pPr>
            <w:r w:rsidRPr="00874166">
              <w:t xml:space="preserve">inkjet </w:t>
            </w:r>
          </w:p>
          <w:p w:rsidR="00000000" w:rsidRPr="00874166" w:rsidP="00874166">
            <w:pPr>
              <w:pStyle w:val="ListBullet"/>
            </w:pPr>
            <w:r w:rsidRPr="00874166">
              <w:t xml:space="preserve">laser </w:t>
            </w:r>
          </w:p>
          <w:p w:rsidR="00000000" w:rsidRPr="00874166" w:rsidP="00874166">
            <w:pPr>
              <w:pStyle w:val="ListBullet"/>
            </w:pPr>
            <w:r w:rsidRPr="00874166">
              <w:t xml:space="preserve">local versus network printers </w:t>
            </w:r>
          </w:p>
          <w:p w:rsidR="00000000" w:rsidP="00874166">
            <w:pPr>
              <w:pStyle w:val="ListBullet"/>
              <w:rPr>
                <w:lang w:val="en-NZ"/>
              </w:rPr>
            </w:pPr>
            <w:r w:rsidRPr="00874166">
              <w:t xml:space="preserve">thermal. </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Printer issues</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 xml:space="preserve">blank paper </w:t>
            </w:r>
          </w:p>
          <w:p w:rsidR="00000000" w:rsidRPr="00874166" w:rsidP="00874166">
            <w:pPr>
              <w:pStyle w:val="ListBullet"/>
            </w:pPr>
            <w:r w:rsidRPr="00874166">
              <w:t xml:space="preserve">error codes </w:t>
            </w:r>
          </w:p>
          <w:p w:rsidR="00000000" w:rsidRPr="00874166" w:rsidP="00874166">
            <w:pPr>
              <w:pStyle w:val="ListBullet"/>
            </w:pPr>
            <w:r w:rsidRPr="00874166">
              <w:t xml:space="preserve">garbage printout </w:t>
            </w:r>
          </w:p>
          <w:p w:rsidR="00000000" w:rsidRPr="00874166" w:rsidP="00874166">
            <w:pPr>
              <w:pStyle w:val="ListBullet"/>
            </w:pPr>
            <w:r w:rsidRPr="00874166">
              <w:t xml:space="preserve">ghosted image </w:t>
            </w:r>
          </w:p>
          <w:p w:rsidR="00000000" w:rsidRPr="00874166" w:rsidP="00874166">
            <w:pPr>
              <w:pStyle w:val="ListBullet"/>
            </w:pPr>
            <w:r w:rsidRPr="00874166">
              <w:t xml:space="preserve">lines and smearing </w:t>
            </w:r>
          </w:p>
          <w:p w:rsidR="00000000" w:rsidRPr="00874166" w:rsidP="00874166">
            <w:pPr>
              <w:pStyle w:val="ListBullet"/>
            </w:pPr>
            <w:r w:rsidRPr="00874166">
              <w:t xml:space="preserve">no connectivity </w:t>
            </w:r>
          </w:p>
          <w:p w:rsidR="00000000" w:rsidRPr="00874166" w:rsidP="00874166">
            <w:pPr>
              <w:pStyle w:val="ListBullet"/>
            </w:pPr>
            <w:r w:rsidRPr="00874166">
              <w:t xml:space="preserve">out of memory error </w:t>
            </w:r>
          </w:p>
          <w:p w:rsidR="00000000" w:rsidP="00874166">
            <w:pPr>
              <w:pStyle w:val="ListBullet"/>
              <w:rPr>
                <w:lang w:val="en-NZ"/>
              </w:rPr>
            </w:pPr>
            <w:r w:rsidRPr="00874166">
              <w:t xml:space="preserve">paper jams. </w:t>
            </w:r>
          </w:p>
        </w:tc>
      </w:tr>
      <w:tr w:rsidTr="0087416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166">
            <w:pPr>
              <w:pStyle w:val="BodyText"/>
              <w:rPr>
                <w:lang w:val="en-NZ"/>
              </w:rPr>
            </w:pPr>
            <w:r w:rsidRPr="00874166">
              <w:rPr>
                <w:rStyle w:val="BoldandItalics"/>
              </w:rPr>
              <w:t>Printer issue resolution</w:t>
            </w:r>
            <w:r w:rsidRPr="0087416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166" w:rsidP="00874166">
            <w:pPr>
              <w:pStyle w:val="ListBullet"/>
            </w:pPr>
            <w:r w:rsidRPr="00874166">
              <w:t>clean printer</w:t>
            </w:r>
          </w:p>
          <w:p w:rsidR="00000000" w:rsidRPr="00874166" w:rsidP="00874166">
            <w:pPr>
              <w:pStyle w:val="ListBullet"/>
            </w:pPr>
            <w:r w:rsidRPr="00874166">
              <w:t xml:space="preserve">clear paper jam </w:t>
            </w:r>
          </w:p>
          <w:p w:rsidR="00000000" w:rsidRPr="00874166" w:rsidP="00874166">
            <w:pPr>
              <w:pStyle w:val="ListBullet"/>
            </w:pPr>
            <w:r w:rsidRPr="00874166">
              <w:t xml:space="preserve">install maintenance kit (reset page count) </w:t>
            </w:r>
          </w:p>
          <w:p w:rsidR="00000000" w:rsidRPr="00874166" w:rsidP="00874166">
            <w:pPr>
              <w:pStyle w:val="ListBullet"/>
            </w:pPr>
            <w:r w:rsidRPr="00874166">
              <w:t xml:space="preserve">power cycle </w:t>
            </w:r>
          </w:p>
          <w:p w:rsidR="00000000" w:rsidRPr="00874166" w:rsidP="00874166">
            <w:pPr>
              <w:pStyle w:val="ListBullet"/>
            </w:pPr>
            <w:r w:rsidRPr="00874166">
              <w:t xml:space="preserve">replace drum </w:t>
            </w:r>
          </w:p>
          <w:p w:rsidR="00000000" w:rsidRPr="00874166" w:rsidP="00874166">
            <w:pPr>
              <w:pStyle w:val="ListBullet"/>
            </w:pPr>
            <w:r w:rsidRPr="00874166">
              <w:t xml:space="preserve">replace fuser </w:t>
            </w:r>
          </w:p>
          <w:p w:rsidR="00000000" w:rsidRPr="00874166" w:rsidP="00874166">
            <w:pPr>
              <w:pStyle w:val="ListBullet"/>
            </w:pPr>
            <w:r w:rsidRPr="00874166">
              <w:t xml:space="preserve">set IP on printer. </w:t>
            </w:r>
          </w:p>
        </w:tc>
      </w:tr>
    </w:tbl>
    <w:p w:rsidR="00000000" w:rsidRPr="00874166" w:rsidP="00874166">
      <w:pPr>
        <w:pStyle w:val="BodyText"/>
      </w:pPr>
    </w:p>
    <w:p w:rsidR="00000000" w:rsidRPr="00874166" w:rsidP="00874166">
      <w:pPr>
        <w:pStyle w:val="AllowPageBreak"/>
      </w:pPr>
    </w:p>
    <w:p w:rsidR="00000000" w:rsidRPr="00874166" w:rsidP="00874166">
      <w:pPr>
        <w:pStyle w:val="Heading1"/>
      </w:pPr>
      <w:bookmarkStart w:id="12" w:name="O_372942"/>
      <w:bookmarkEnd w:id="12"/>
      <w:r w:rsidRPr="00874166">
        <w:t>Unit Sector(s)</w:t>
      </w:r>
    </w:p>
    <w:p w:rsidR="00000000" w:rsidRPr="00874166" w:rsidP="00874166">
      <w:pPr>
        <w:pStyle w:val="BodyText"/>
      </w:pPr>
      <w:r w:rsidRPr="00874166">
        <w:t>General ICT</w:t>
      </w:r>
    </w:p>
    <w:p w:rsidR="00000000" w:rsidRPr="00874166" w:rsidP="00874166"/>
    <w:sectPr w:rsidSect="008741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9E9" w:rsidP="003D59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E9" w:rsidP="008741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59E9" w:rsidP="008741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59E9" w:rsidP="008741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66" w:rsidRPr="003D59E9" w:rsidP="003D59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E9" w:rsidP="00874166">
    <w:pPr>
      <w:pStyle w:val="Header"/>
      <w:framePr w:wrap="around"/>
    </w:pPr>
    <w:r>
      <w:fldChar w:fldCharType="begin"/>
    </w:r>
    <w:r>
      <w:instrText xml:space="preserve"> TITLE   \* MERGEFORMAT </w:instrText>
    </w:r>
    <w:r>
      <w:fldChar w:fldCharType="separate"/>
    </w:r>
    <w:r>
      <w:t>ICAICT421A Connect, maintain and configure hardware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D59E9" w:rsidP="008741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64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E2E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45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1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166"/>
    <w:pPr>
      <w:spacing w:before="360" w:after="60"/>
      <w:outlineLvl w:val="0"/>
    </w:pPr>
    <w:rPr>
      <w:sz w:val="32"/>
    </w:rPr>
  </w:style>
  <w:style w:type="paragraph" w:styleId="Heading2">
    <w:name w:val="heading 2"/>
    <w:basedOn w:val="HeadingBase"/>
    <w:next w:val="BodyText"/>
    <w:link w:val="Heading2Char"/>
    <w:qFormat/>
    <w:rsid w:val="00874166"/>
    <w:pPr>
      <w:keepLines/>
      <w:spacing w:before="240" w:after="120"/>
      <w:outlineLvl w:val="1"/>
    </w:pPr>
    <w:rPr>
      <w:sz w:val="28"/>
      <w:szCs w:val="40"/>
    </w:rPr>
  </w:style>
  <w:style w:type="paragraph" w:styleId="Heading3">
    <w:name w:val="heading 3"/>
    <w:basedOn w:val="HeadingBase"/>
    <w:next w:val="BodyText"/>
    <w:link w:val="Heading3Char"/>
    <w:qFormat/>
    <w:rsid w:val="00874166"/>
    <w:pPr>
      <w:spacing w:before="180" w:after="120"/>
      <w:outlineLvl w:val="2"/>
    </w:pPr>
    <w:rPr>
      <w:spacing w:val="-10"/>
      <w:kern w:val="32"/>
    </w:rPr>
  </w:style>
  <w:style w:type="paragraph" w:styleId="Heading4">
    <w:name w:val="heading 4"/>
    <w:basedOn w:val="HeadingBase"/>
    <w:next w:val="BodyText"/>
    <w:link w:val="Heading4Char"/>
    <w:qFormat/>
    <w:rsid w:val="00874166"/>
    <w:pPr>
      <w:spacing w:before="160" w:after="120"/>
      <w:outlineLvl w:val="3"/>
    </w:pPr>
    <w:rPr>
      <w:sz w:val="22"/>
    </w:rPr>
  </w:style>
  <w:style w:type="paragraph" w:styleId="Heading5">
    <w:name w:val="heading 5"/>
    <w:basedOn w:val="HeadingBase"/>
    <w:next w:val="Normal"/>
    <w:link w:val="Heading5Char"/>
    <w:qFormat/>
    <w:rsid w:val="00874166"/>
    <w:pPr>
      <w:spacing w:before="80"/>
      <w:outlineLvl w:val="4"/>
    </w:pPr>
    <w:rPr>
      <w:color w:val="918585"/>
      <w:sz w:val="20"/>
    </w:rPr>
  </w:style>
  <w:style w:type="paragraph" w:styleId="Heading6">
    <w:name w:val="heading 6"/>
    <w:basedOn w:val="HeadingBase"/>
    <w:next w:val="Normal"/>
    <w:link w:val="Heading6Char"/>
    <w:qFormat/>
    <w:rsid w:val="00874166"/>
    <w:pPr>
      <w:spacing w:before="60"/>
      <w:outlineLvl w:val="5"/>
    </w:pPr>
    <w:rPr>
      <w:color w:val="918585"/>
      <w:sz w:val="20"/>
    </w:rPr>
  </w:style>
  <w:style w:type="paragraph" w:styleId="Heading7">
    <w:name w:val="heading 7"/>
    <w:basedOn w:val="Normal"/>
    <w:next w:val="Normal"/>
    <w:link w:val="Heading7Char"/>
    <w:qFormat/>
    <w:rsid w:val="00874166"/>
    <w:pPr>
      <w:ind w:left="720"/>
      <w:outlineLvl w:val="6"/>
    </w:pPr>
    <w:rPr>
      <w:i/>
    </w:rPr>
  </w:style>
  <w:style w:type="paragraph" w:styleId="Heading8">
    <w:name w:val="heading 8"/>
    <w:basedOn w:val="Normal"/>
    <w:next w:val="Normal"/>
    <w:link w:val="Heading8Char"/>
    <w:qFormat/>
    <w:rsid w:val="00874166"/>
    <w:pPr>
      <w:ind w:left="720"/>
      <w:outlineLvl w:val="7"/>
    </w:pPr>
    <w:rPr>
      <w:i/>
    </w:rPr>
  </w:style>
  <w:style w:type="paragraph" w:styleId="Heading9">
    <w:name w:val="heading 9"/>
    <w:basedOn w:val="Normal"/>
    <w:next w:val="Normal"/>
    <w:link w:val="Heading9Char"/>
    <w:qFormat/>
    <w:rsid w:val="00874166"/>
    <w:pPr>
      <w:ind w:left="720"/>
      <w:outlineLvl w:val="8"/>
    </w:pPr>
    <w:rPr>
      <w:i/>
    </w:rPr>
  </w:style>
  <w:style w:type="character" w:default="1" w:styleId="DefaultParagraphFont">
    <w:name w:val="Default Paragraph Font"/>
    <w:uiPriority w:val="1"/>
    <w:unhideWhenUsed/>
    <w:rsid w:val="00874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166"/>
  </w:style>
  <w:style w:type="character" w:customStyle="1" w:styleId="Heading1Char">
    <w:name w:val="Heading 1 Char"/>
    <w:basedOn w:val="DefaultParagraphFont"/>
    <w:link w:val="Heading1"/>
    <w:rsid w:val="00874166"/>
    <w:rPr>
      <w:rFonts w:ascii="Times New Roman" w:eastAsia="Times New Roman" w:hAnsi="Times New Roman" w:cs="Times New Roman"/>
      <w:b/>
      <w:sz w:val="32"/>
      <w:szCs w:val="20"/>
      <w:lang w:eastAsia="en-US"/>
    </w:rPr>
  </w:style>
  <w:style w:type="paragraph" w:styleId="BodyText">
    <w:name w:val="Body Text"/>
    <w:basedOn w:val="Normal"/>
    <w:link w:val="BodyTextChar"/>
    <w:rsid w:val="008741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166"/>
    <w:rPr>
      <w:rFonts w:ascii="Times New Roman" w:eastAsia="Times New Roman" w:hAnsi="Times New Roman" w:cs="Times New Roman"/>
      <w:sz w:val="24"/>
      <w:lang w:eastAsia="en-US"/>
    </w:rPr>
  </w:style>
  <w:style w:type="paragraph" w:styleId="Footer">
    <w:name w:val="footer"/>
    <w:basedOn w:val="Normal"/>
    <w:link w:val="FooterChar"/>
    <w:rsid w:val="00874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166"/>
    <w:rPr>
      <w:rFonts w:ascii="Times New Roman" w:eastAsia="Times New Roman" w:hAnsi="Times New Roman" w:cs="Times New Roman"/>
      <w:sz w:val="16"/>
      <w:lang w:eastAsia="en-US"/>
    </w:rPr>
  </w:style>
  <w:style w:type="paragraph" w:styleId="ListBullet">
    <w:name w:val="List Bullet"/>
    <w:basedOn w:val="List"/>
    <w:rsid w:val="00874166"/>
    <w:pPr>
      <w:numPr>
        <w:numId w:val="14"/>
      </w:numPr>
      <w:tabs>
        <w:tab w:val="clear" w:pos="340"/>
      </w:tabs>
      <w:spacing w:before="40" w:after="40"/>
    </w:pPr>
  </w:style>
  <w:style w:type="character" w:customStyle="1" w:styleId="SpecialBold">
    <w:name w:val="Special Bold"/>
    <w:basedOn w:val="DefaultParagraphFont"/>
    <w:rsid w:val="00874166"/>
    <w:rPr>
      <w:b/>
      <w:spacing w:val="0"/>
    </w:rPr>
  </w:style>
  <w:style w:type="paragraph" w:styleId="ListBullet2">
    <w:name w:val="List Bullet 2"/>
    <w:basedOn w:val="List2"/>
    <w:rsid w:val="00874166"/>
    <w:pPr>
      <w:numPr>
        <w:numId w:val="15"/>
      </w:numPr>
      <w:tabs>
        <w:tab w:val="clear" w:pos="680"/>
      </w:tabs>
    </w:pPr>
  </w:style>
  <w:style w:type="character" w:styleId="Emphasis">
    <w:name w:val="Emphasis"/>
    <w:basedOn w:val="DefaultParagraphFont"/>
    <w:qFormat/>
    <w:rsid w:val="00874166"/>
    <w:rPr>
      <w:i/>
    </w:rPr>
  </w:style>
  <w:style w:type="paragraph" w:customStyle="1" w:styleId="SuperHeading">
    <w:name w:val="SuperHeading"/>
    <w:basedOn w:val="Normal"/>
    <w:rsid w:val="00874166"/>
    <w:pPr>
      <w:spacing w:before="240" w:after="120"/>
      <w:outlineLvl w:val="0"/>
    </w:pPr>
    <w:rPr>
      <w:rFonts w:ascii="Times New Roman" w:hAnsi="Times New Roman"/>
      <w:b/>
      <w:sz w:val="28"/>
    </w:rPr>
  </w:style>
  <w:style w:type="paragraph" w:customStyle="1" w:styleId="AllowPageBreak">
    <w:name w:val="AllowPageBreak"/>
    <w:rsid w:val="008741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4166"/>
    <w:pPr>
      <w:numPr>
        <w:numId w:val="3"/>
      </w:numPr>
      <w:tabs>
        <w:tab w:val="clear" w:pos="1021"/>
      </w:tabs>
      <w:ind w:left="1037" w:hanging="357"/>
    </w:pPr>
  </w:style>
  <w:style w:type="character" w:customStyle="1" w:styleId="BoldandItalics">
    <w:name w:val="Bold and Italics"/>
    <w:qFormat/>
    <w:rsid w:val="00874166"/>
    <w:rPr>
      <w:b/>
      <w:i/>
      <w:u w:val="none"/>
    </w:rPr>
  </w:style>
  <w:style w:type="character" w:customStyle="1" w:styleId="Heading2Char">
    <w:name w:val="Heading 2 Char"/>
    <w:basedOn w:val="DefaultParagraphFont"/>
    <w:link w:val="Heading2"/>
    <w:rsid w:val="008741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1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1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1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1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1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166"/>
    <w:rPr>
      <w:rFonts w:ascii="Courier New" w:eastAsia="Times New Roman" w:hAnsi="Courier New" w:cs="Times New Roman"/>
      <w:i/>
      <w:szCs w:val="20"/>
      <w:lang w:eastAsia="en-US"/>
    </w:rPr>
  </w:style>
  <w:style w:type="paragraph" w:customStyle="1" w:styleId="HeadingBase">
    <w:name w:val="Heading Base"/>
    <w:rsid w:val="00874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166"/>
    <w:pPr>
      <w:tabs>
        <w:tab w:val="right" w:leader="dot" w:pos="9072"/>
      </w:tabs>
      <w:ind w:left="567"/>
    </w:pPr>
    <w:rPr>
      <w:szCs w:val="22"/>
    </w:rPr>
  </w:style>
  <w:style w:type="paragraph" w:customStyle="1" w:styleId="TOCBase">
    <w:name w:val="TOC Base"/>
    <w:rsid w:val="00874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166"/>
    <w:pPr>
      <w:tabs>
        <w:tab w:val="right" w:leader="dot" w:pos="9072"/>
      </w:tabs>
      <w:spacing w:before="40" w:after="40"/>
      <w:ind w:left="284"/>
    </w:pPr>
    <w:rPr>
      <w:rFonts w:ascii="Times New Roman" w:hAnsi="Times New Roman"/>
    </w:rPr>
  </w:style>
  <w:style w:type="paragraph" w:styleId="TOC1">
    <w:name w:val="toc 1"/>
    <w:basedOn w:val="TOCBase"/>
    <w:next w:val="Normal"/>
    <w:rsid w:val="008741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166"/>
    <w:pPr>
      <w:spacing w:before="5040"/>
      <w:jc w:val="center"/>
    </w:pPr>
    <w:rPr>
      <w:sz w:val="48"/>
      <w:szCs w:val="72"/>
      <w:lang w:val="en-US"/>
    </w:rPr>
  </w:style>
  <w:style w:type="character" w:customStyle="1" w:styleId="TitleChar">
    <w:name w:val="Title Char"/>
    <w:basedOn w:val="DefaultParagraphFont"/>
    <w:link w:val="Title"/>
    <w:rsid w:val="00874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166"/>
    <w:pPr>
      <w:tabs>
        <w:tab w:val="left" w:pos="3600"/>
        <w:tab w:val="left" w:pos="3958"/>
      </w:tabs>
    </w:pPr>
  </w:style>
  <w:style w:type="paragraph" w:styleId="List">
    <w:name w:val="List"/>
    <w:basedOn w:val="BodyText"/>
    <w:next w:val="BodyText"/>
    <w:rsid w:val="00874166"/>
    <w:pPr>
      <w:tabs>
        <w:tab w:val="left" w:pos="340"/>
      </w:tabs>
      <w:spacing w:before="60" w:after="60"/>
      <w:ind w:left="340" w:hanging="340"/>
    </w:pPr>
  </w:style>
  <w:style w:type="paragraph" w:customStyle="1" w:styleId="Note">
    <w:name w:val="Note"/>
    <w:basedOn w:val="BodyText"/>
    <w:rsid w:val="00874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166"/>
    <w:pPr>
      <w:framePr w:wrap="auto" w:hAnchor="text" w:y="6049"/>
    </w:pPr>
    <w:rPr>
      <w:color w:val="000000"/>
      <w:sz w:val="40"/>
    </w:rPr>
  </w:style>
  <w:style w:type="paragraph" w:customStyle="1" w:styleId="TOCTitle">
    <w:name w:val="TOCTitle"/>
    <w:basedOn w:val="Heading1"/>
    <w:rsid w:val="00874166"/>
    <w:pPr>
      <w:spacing w:after="240"/>
      <w:jc w:val="center"/>
      <w:outlineLvl w:val="9"/>
    </w:pPr>
    <w:rPr>
      <w:caps/>
    </w:rPr>
  </w:style>
  <w:style w:type="paragraph" w:customStyle="1" w:styleId="Version">
    <w:name w:val="Version"/>
    <w:rsid w:val="008741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166"/>
    <w:pPr>
      <w:keepNext w:val="0"/>
      <w:tabs>
        <w:tab w:val="right" w:pos="4176"/>
      </w:tabs>
      <w:ind w:left="198" w:hanging="198"/>
    </w:pPr>
    <w:rPr>
      <w:rFonts w:ascii="Garamond" w:hAnsi="Garamond"/>
    </w:rPr>
  </w:style>
  <w:style w:type="paragraph" w:styleId="IndexHeading">
    <w:name w:val="index heading"/>
    <w:basedOn w:val="Normal"/>
    <w:next w:val="Index1"/>
    <w:semiHidden/>
    <w:rsid w:val="00874166"/>
    <w:pPr>
      <w:spacing w:before="120" w:after="120"/>
    </w:pPr>
    <w:rPr>
      <w:rFonts w:ascii="Arial" w:hAnsi="Arial"/>
      <w:b/>
      <w:color w:val="918585"/>
      <w:sz w:val="24"/>
    </w:rPr>
  </w:style>
  <w:style w:type="paragraph" w:styleId="Header">
    <w:name w:val="header"/>
    <w:basedOn w:val="Normal"/>
    <w:link w:val="HeaderChar"/>
    <w:rsid w:val="00874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166"/>
    <w:rPr>
      <w:rFonts w:ascii="Times New Roman" w:eastAsia="Times New Roman" w:hAnsi="Times New Roman" w:cs="Times New Roman"/>
      <w:sz w:val="16"/>
      <w:szCs w:val="20"/>
      <w:lang w:val="en-GB" w:eastAsia="en-US"/>
    </w:rPr>
  </w:style>
  <w:style w:type="paragraph" w:customStyle="1" w:styleId="Chapter">
    <w:name w:val="Chapter"/>
    <w:basedOn w:val="Normal"/>
    <w:rsid w:val="00874166"/>
    <w:pPr>
      <w:spacing w:before="240"/>
    </w:pPr>
    <w:rPr>
      <w:rFonts w:ascii="Times New Roman" w:hAnsi="Times New Roman"/>
      <w:smallCaps/>
      <w:spacing w:val="80"/>
      <w:sz w:val="28"/>
    </w:rPr>
  </w:style>
  <w:style w:type="paragraph" w:customStyle="1" w:styleId="InChapter">
    <w:name w:val="InChapter"/>
    <w:basedOn w:val="Heading3"/>
    <w:rsid w:val="00874166"/>
    <w:pPr>
      <w:spacing w:after="240"/>
      <w:outlineLvl w:val="9"/>
    </w:pPr>
    <w:rPr>
      <w:noProof/>
    </w:rPr>
  </w:style>
  <w:style w:type="paragraph" w:styleId="Index2">
    <w:name w:val="index 2"/>
    <w:basedOn w:val="Normal"/>
    <w:next w:val="Normal"/>
    <w:semiHidden/>
    <w:rsid w:val="00874166"/>
    <w:pPr>
      <w:tabs>
        <w:tab w:val="right" w:pos="4176"/>
      </w:tabs>
      <w:ind w:left="568" w:hanging="284"/>
    </w:pPr>
    <w:rPr>
      <w:rFonts w:ascii="Garamond" w:hAnsi="Garamond"/>
    </w:rPr>
  </w:style>
  <w:style w:type="paragraph" w:customStyle="1" w:styleId="Byline">
    <w:name w:val="Byline"/>
    <w:rsid w:val="00874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166"/>
    <w:pPr>
      <w:tabs>
        <w:tab w:val="clear" w:pos="3600"/>
        <w:tab w:val="clear" w:pos="3958"/>
      </w:tabs>
      <w:jc w:val="right"/>
    </w:pPr>
  </w:style>
  <w:style w:type="paragraph" w:styleId="Caption">
    <w:name w:val="caption"/>
    <w:basedOn w:val="BodyText"/>
    <w:next w:val="Normal"/>
    <w:qFormat/>
    <w:rsid w:val="00874166"/>
    <w:pPr>
      <w:framePr w:w="2268" w:hSpace="181" w:vSpace="181" w:wrap="around" w:vAnchor="text" w:hAnchor="page" w:x="1135" w:y="285" w:anchorLock="1"/>
    </w:pPr>
    <w:rPr>
      <w:i/>
    </w:rPr>
  </w:style>
  <w:style w:type="paragraph" w:customStyle="1" w:styleId="MiniTOCTitle">
    <w:name w:val="MiniTOCTitle"/>
    <w:basedOn w:val="Heading4"/>
    <w:rsid w:val="00874166"/>
    <w:pPr>
      <w:spacing w:before="240"/>
      <w:outlineLvl w:val="9"/>
    </w:pPr>
    <w:rPr>
      <w:noProof/>
      <w:sz w:val="24"/>
    </w:rPr>
  </w:style>
  <w:style w:type="paragraph" w:customStyle="1" w:styleId="MiniTOCItem">
    <w:name w:val="MiniTOCItem"/>
    <w:basedOn w:val="ListBullet"/>
    <w:rsid w:val="00874166"/>
    <w:pPr>
      <w:numPr>
        <w:numId w:val="0"/>
      </w:numPr>
      <w:tabs>
        <w:tab w:val="right" w:leader="dot" w:pos="6521"/>
      </w:tabs>
      <w:spacing w:before="0" w:after="0"/>
    </w:pPr>
  </w:style>
  <w:style w:type="paragraph" w:customStyle="1" w:styleId="TOFTitle">
    <w:name w:val="TOFTitle"/>
    <w:basedOn w:val="TOCTitle"/>
    <w:rsid w:val="00874166"/>
  </w:style>
  <w:style w:type="paragraph" w:styleId="TableofFigures">
    <w:name w:val="table of figures"/>
    <w:basedOn w:val="Normal"/>
    <w:next w:val="Normal"/>
    <w:semiHidden/>
    <w:rsid w:val="00874166"/>
    <w:pPr>
      <w:tabs>
        <w:tab w:val="right" w:leader="dot" w:pos="9072"/>
      </w:tabs>
      <w:ind w:left="970" w:hanging="403"/>
    </w:pPr>
    <w:rPr>
      <w:rFonts w:ascii="Times New Roman" w:hAnsi="Times New Roman"/>
      <w:b/>
    </w:rPr>
  </w:style>
  <w:style w:type="paragraph" w:styleId="ListNumber">
    <w:name w:val="List Number"/>
    <w:basedOn w:val="List"/>
    <w:rsid w:val="00874166"/>
    <w:pPr>
      <w:numPr>
        <w:numId w:val="12"/>
      </w:numPr>
    </w:pPr>
  </w:style>
  <w:style w:type="character" w:customStyle="1" w:styleId="WingdingSymbols">
    <w:name w:val="Wingding Symbols"/>
    <w:rsid w:val="00874166"/>
    <w:rPr>
      <w:rFonts w:ascii="Wingdings" w:hAnsi="Wingdings"/>
    </w:rPr>
  </w:style>
  <w:style w:type="paragraph" w:customStyle="1" w:styleId="TableHeading">
    <w:name w:val="Table Heading"/>
    <w:basedOn w:val="HeadingBase"/>
    <w:rsid w:val="00874166"/>
    <w:pPr>
      <w:keepLines/>
      <w:pBdr>
        <w:bottom w:val="single" w:sz="6" w:space="1" w:color="918585"/>
      </w:pBdr>
      <w:spacing w:before="240"/>
    </w:pPr>
  </w:style>
  <w:style w:type="character" w:customStyle="1" w:styleId="HotSpot">
    <w:name w:val="HotSpot"/>
    <w:rsid w:val="00874166"/>
    <w:rPr>
      <w:color w:val="0033CC"/>
      <w:u w:val="none"/>
    </w:rPr>
  </w:style>
  <w:style w:type="paragraph" w:customStyle="1" w:styleId="BodyTextRight">
    <w:name w:val="Body Text Right"/>
    <w:basedOn w:val="BodyText"/>
    <w:rsid w:val="00874166"/>
    <w:pPr>
      <w:spacing w:before="0" w:after="0"/>
      <w:jc w:val="right"/>
    </w:pPr>
  </w:style>
  <w:style w:type="paragraph" w:styleId="Index3">
    <w:name w:val="index 3"/>
    <w:basedOn w:val="ListNumber2"/>
    <w:next w:val="Normal"/>
    <w:semiHidden/>
    <w:rsid w:val="00874166"/>
    <w:pPr>
      <w:numPr>
        <w:numId w:val="0"/>
      </w:numPr>
      <w:tabs>
        <w:tab w:val="right" w:leader="dot" w:pos="4176"/>
      </w:tabs>
    </w:pPr>
  </w:style>
  <w:style w:type="paragraph" w:styleId="ListNumber2">
    <w:name w:val="List Number 2"/>
    <w:basedOn w:val="List2"/>
    <w:rsid w:val="00874166"/>
    <w:pPr>
      <w:numPr>
        <w:numId w:val="11"/>
      </w:numPr>
      <w:tabs>
        <w:tab w:val="clear" w:pos="1060"/>
      </w:tabs>
    </w:pPr>
  </w:style>
  <w:style w:type="paragraph" w:customStyle="1" w:styleId="MarginNote">
    <w:name w:val="Margin Note"/>
    <w:basedOn w:val="BodyText"/>
    <w:rsid w:val="00874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1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166"/>
    <w:rPr>
      <w:sz w:val="32"/>
    </w:rPr>
  </w:style>
  <w:style w:type="paragraph" w:customStyle="1" w:styleId="HeadingProcedure">
    <w:name w:val="Heading Procedure"/>
    <w:basedOn w:val="HeadingBase"/>
    <w:next w:val="Normal"/>
    <w:rsid w:val="00874166"/>
    <w:pPr>
      <w:tabs>
        <w:tab w:val="left" w:pos="0"/>
      </w:tabs>
      <w:spacing w:before="120" w:after="60"/>
    </w:pPr>
    <w:rPr>
      <w:i/>
      <w:color w:val="918585"/>
      <w:sz w:val="22"/>
    </w:rPr>
  </w:style>
  <w:style w:type="paragraph" w:customStyle="1" w:styleId="TableBodyText">
    <w:name w:val="Table Body Text"/>
    <w:basedOn w:val="BodyText"/>
    <w:rsid w:val="00874166"/>
    <w:pPr>
      <w:spacing w:before="60" w:after="60"/>
    </w:pPr>
  </w:style>
  <w:style w:type="paragraph" w:styleId="ListContinue">
    <w:name w:val="List Continue"/>
    <w:basedOn w:val="List"/>
    <w:rsid w:val="00874166"/>
    <w:pPr>
      <w:ind w:firstLine="0"/>
    </w:pPr>
  </w:style>
  <w:style w:type="paragraph" w:customStyle="1" w:styleId="ListNote">
    <w:name w:val="List Note"/>
    <w:basedOn w:val="List"/>
    <w:rsid w:val="00874166"/>
    <w:pPr>
      <w:pBdr>
        <w:top w:val="single" w:sz="6" w:space="2" w:color="918585"/>
        <w:bottom w:val="single" w:sz="6" w:space="2" w:color="918585"/>
      </w:pBdr>
      <w:tabs>
        <w:tab w:val="left" w:pos="1021"/>
      </w:tabs>
      <w:ind w:firstLine="0"/>
    </w:pPr>
  </w:style>
  <w:style w:type="paragraph" w:customStyle="1" w:styleId="Warning">
    <w:name w:val="Warning"/>
    <w:basedOn w:val="BodyText"/>
    <w:rsid w:val="00874166"/>
    <w:pPr>
      <w:shd w:val="clear" w:color="auto" w:fill="D9D9D9"/>
      <w:tabs>
        <w:tab w:val="left" w:pos="992"/>
      </w:tabs>
      <w:ind w:left="119" w:right="119"/>
    </w:pPr>
    <w:rPr>
      <w:sz w:val="20"/>
    </w:rPr>
  </w:style>
  <w:style w:type="paragraph" w:customStyle="1" w:styleId="MarginIcons">
    <w:name w:val="Margin Icons"/>
    <w:basedOn w:val="BodyText"/>
    <w:rsid w:val="008741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166"/>
    <w:rPr>
      <w:rFonts w:ascii="Courier New" w:hAnsi="Courier New"/>
    </w:rPr>
  </w:style>
  <w:style w:type="paragraph" w:customStyle="1" w:styleId="NoteBullet">
    <w:name w:val="Note Bullet"/>
    <w:basedOn w:val="Note"/>
    <w:rsid w:val="00874166"/>
    <w:pPr>
      <w:tabs>
        <w:tab w:val="clear" w:pos="680"/>
      </w:tabs>
      <w:spacing w:before="60" w:after="60"/>
    </w:pPr>
  </w:style>
  <w:style w:type="paragraph" w:customStyle="1" w:styleId="SubHeading2">
    <w:name w:val="SubHeading2"/>
    <w:basedOn w:val="HeadingBase"/>
    <w:rsid w:val="00874166"/>
    <w:pPr>
      <w:spacing w:before="240" w:after="60"/>
    </w:pPr>
    <w:rPr>
      <w:sz w:val="20"/>
    </w:rPr>
  </w:style>
  <w:style w:type="paragraph" w:customStyle="1" w:styleId="SubHeading1">
    <w:name w:val="SubHeading1"/>
    <w:basedOn w:val="HeadingBase"/>
    <w:rsid w:val="00874166"/>
    <w:pPr>
      <w:spacing w:before="240" w:after="60"/>
    </w:pPr>
    <w:rPr>
      <w:color w:val="918585"/>
      <w:sz w:val="22"/>
    </w:rPr>
  </w:style>
  <w:style w:type="paragraph" w:customStyle="1" w:styleId="SideHeading">
    <w:name w:val="Side Heading"/>
    <w:basedOn w:val="HeadingBase"/>
    <w:rsid w:val="00874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166"/>
    <w:pPr>
      <w:numPr>
        <w:numId w:val="13"/>
      </w:numPr>
    </w:pPr>
  </w:style>
  <w:style w:type="paragraph" w:styleId="PlainText">
    <w:name w:val="Plain Text"/>
    <w:basedOn w:val="Normal"/>
    <w:link w:val="PlainTextChar"/>
    <w:rsid w:val="00874166"/>
    <w:rPr>
      <w:sz w:val="20"/>
    </w:rPr>
  </w:style>
  <w:style w:type="character" w:customStyle="1" w:styleId="PlainTextChar">
    <w:name w:val="Plain Text Char"/>
    <w:basedOn w:val="DefaultParagraphFont"/>
    <w:link w:val="PlainText"/>
    <w:rsid w:val="00874166"/>
    <w:rPr>
      <w:rFonts w:ascii="Courier New" w:eastAsia="Times New Roman" w:hAnsi="Courier New" w:cs="Times New Roman"/>
      <w:sz w:val="20"/>
      <w:szCs w:val="20"/>
      <w:lang w:eastAsia="en-US"/>
    </w:rPr>
  </w:style>
  <w:style w:type="character" w:customStyle="1" w:styleId="MenuOption">
    <w:name w:val="Menu Option"/>
    <w:basedOn w:val="DefaultParagraphFont"/>
    <w:rsid w:val="00874166"/>
    <w:rPr>
      <w:b/>
      <w:smallCaps/>
    </w:rPr>
  </w:style>
  <w:style w:type="paragraph" w:customStyle="1" w:styleId="TableListNumber">
    <w:name w:val="Table List Number"/>
    <w:basedOn w:val="ListNumber"/>
    <w:rsid w:val="00874166"/>
    <w:pPr>
      <w:numPr>
        <w:numId w:val="0"/>
      </w:numPr>
    </w:pPr>
  </w:style>
  <w:style w:type="paragraph" w:styleId="TOC4">
    <w:name w:val="toc 4"/>
    <w:basedOn w:val="TOCBase"/>
    <w:next w:val="Normal"/>
    <w:semiHidden/>
    <w:rsid w:val="00874166"/>
    <w:pPr>
      <w:tabs>
        <w:tab w:val="right" w:leader="dot" w:pos="9071"/>
      </w:tabs>
      <w:ind w:left="1701"/>
    </w:pPr>
  </w:style>
  <w:style w:type="paragraph" w:customStyle="1" w:styleId="ListAlpha">
    <w:name w:val="List Alpha"/>
    <w:basedOn w:val="List"/>
    <w:rsid w:val="00874166"/>
    <w:pPr>
      <w:numPr>
        <w:numId w:val="10"/>
      </w:numPr>
    </w:pPr>
  </w:style>
  <w:style w:type="paragraph" w:customStyle="1" w:styleId="ListAlpha2">
    <w:name w:val="List Alpha 2"/>
    <w:basedOn w:val="List2"/>
    <w:rsid w:val="00874166"/>
    <w:pPr>
      <w:numPr>
        <w:numId w:val="9"/>
      </w:numPr>
    </w:pPr>
  </w:style>
  <w:style w:type="paragraph" w:styleId="List2">
    <w:name w:val="List 2"/>
    <w:basedOn w:val="BodyText"/>
    <w:rsid w:val="00874166"/>
    <w:pPr>
      <w:tabs>
        <w:tab w:val="left" w:pos="680"/>
      </w:tabs>
      <w:spacing w:before="60" w:after="60"/>
      <w:ind w:left="680" w:hanging="340"/>
    </w:pPr>
  </w:style>
  <w:style w:type="paragraph" w:styleId="List3">
    <w:name w:val="List 3"/>
    <w:basedOn w:val="BodyText"/>
    <w:rsid w:val="00874166"/>
    <w:pPr>
      <w:tabs>
        <w:tab w:val="left" w:pos="1021"/>
      </w:tabs>
      <w:spacing w:before="60" w:after="60"/>
      <w:ind w:left="1020" w:hanging="340"/>
    </w:pPr>
  </w:style>
  <w:style w:type="paragraph" w:styleId="List4">
    <w:name w:val="List 4"/>
    <w:basedOn w:val="BodyText"/>
    <w:rsid w:val="00874166"/>
    <w:pPr>
      <w:tabs>
        <w:tab w:val="left" w:pos="1361"/>
      </w:tabs>
      <w:spacing w:before="60" w:after="60"/>
      <w:ind w:left="1361" w:hanging="340"/>
    </w:pPr>
  </w:style>
  <w:style w:type="paragraph" w:styleId="List5">
    <w:name w:val="List 5"/>
    <w:basedOn w:val="BodyText"/>
    <w:rsid w:val="00874166"/>
    <w:pPr>
      <w:tabs>
        <w:tab w:val="left" w:pos="1701"/>
      </w:tabs>
      <w:spacing w:before="60" w:after="60"/>
      <w:ind w:left="1701" w:hanging="340"/>
    </w:pPr>
  </w:style>
  <w:style w:type="paragraph" w:styleId="ListBullet4">
    <w:name w:val="List Bullet 4"/>
    <w:basedOn w:val="List4"/>
    <w:rsid w:val="00874166"/>
    <w:pPr>
      <w:numPr>
        <w:numId w:val="4"/>
      </w:numPr>
    </w:pPr>
  </w:style>
  <w:style w:type="paragraph" w:styleId="ListBullet5">
    <w:name w:val="List Bullet 5"/>
    <w:basedOn w:val="List5"/>
    <w:rsid w:val="00874166"/>
    <w:pPr>
      <w:numPr>
        <w:numId w:val="5"/>
      </w:numPr>
    </w:pPr>
  </w:style>
  <w:style w:type="paragraph" w:styleId="ListContinue2">
    <w:name w:val="List Continue 2"/>
    <w:basedOn w:val="List2"/>
    <w:rsid w:val="00874166"/>
    <w:pPr>
      <w:ind w:firstLine="0"/>
    </w:pPr>
  </w:style>
  <w:style w:type="paragraph" w:styleId="ListContinue3">
    <w:name w:val="List Continue 3"/>
    <w:basedOn w:val="List3"/>
    <w:rsid w:val="00874166"/>
    <w:pPr>
      <w:ind w:left="1021" w:firstLine="0"/>
    </w:pPr>
  </w:style>
  <w:style w:type="paragraph" w:styleId="ListContinue4">
    <w:name w:val="List Continue 4"/>
    <w:basedOn w:val="List4"/>
    <w:rsid w:val="00874166"/>
    <w:pPr>
      <w:ind w:firstLine="0"/>
    </w:pPr>
  </w:style>
  <w:style w:type="paragraph" w:styleId="ListContinue5">
    <w:name w:val="List Continue 5"/>
    <w:basedOn w:val="List5"/>
    <w:rsid w:val="00874166"/>
    <w:pPr>
      <w:ind w:firstLine="0"/>
    </w:pPr>
  </w:style>
  <w:style w:type="paragraph" w:styleId="ListNumber3">
    <w:name w:val="List Number 3"/>
    <w:basedOn w:val="List3"/>
    <w:rsid w:val="00874166"/>
    <w:pPr>
      <w:numPr>
        <w:numId w:val="6"/>
      </w:numPr>
    </w:pPr>
  </w:style>
  <w:style w:type="paragraph" w:styleId="ListNumber4">
    <w:name w:val="List Number 4"/>
    <w:basedOn w:val="List4"/>
    <w:rsid w:val="00874166"/>
    <w:pPr>
      <w:numPr>
        <w:numId w:val="7"/>
      </w:numPr>
    </w:pPr>
  </w:style>
  <w:style w:type="paragraph" w:styleId="ListNumber5">
    <w:name w:val="List Number 5"/>
    <w:basedOn w:val="List5"/>
    <w:rsid w:val="00874166"/>
    <w:pPr>
      <w:numPr>
        <w:numId w:val="8"/>
      </w:numPr>
    </w:pPr>
  </w:style>
  <w:style w:type="paragraph" w:styleId="BlockText">
    <w:name w:val="Block Text"/>
    <w:basedOn w:val="Normal"/>
    <w:rsid w:val="00874166"/>
    <w:pPr>
      <w:spacing w:after="120"/>
      <w:ind w:left="1440" w:right="1440"/>
    </w:pPr>
  </w:style>
  <w:style w:type="character" w:customStyle="1" w:styleId="Subscript">
    <w:name w:val="Subscript"/>
    <w:basedOn w:val="DefaultParagraphFont"/>
    <w:rsid w:val="00874166"/>
    <w:rPr>
      <w:sz w:val="16"/>
      <w:vertAlign w:val="subscript"/>
    </w:rPr>
  </w:style>
  <w:style w:type="character" w:customStyle="1" w:styleId="Superscript">
    <w:name w:val="Superscript"/>
    <w:basedOn w:val="DefaultParagraphFont"/>
    <w:rsid w:val="00874166"/>
    <w:rPr>
      <w:sz w:val="16"/>
      <w:vertAlign w:val="superscript"/>
    </w:rPr>
  </w:style>
  <w:style w:type="character" w:customStyle="1" w:styleId="Symbols">
    <w:name w:val="Symbols"/>
    <w:basedOn w:val="DefaultParagraphFont"/>
    <w:rsid w:val="00874166"/>
    <w:rPr>
      <w:rFonts w:ascii="Symbol" w:hAnsi="Symbol"/>
    </w:rPr>
  </w:style>
  <w:style w:type="character" w:customStyle="1" w:styleId="MenuOptions">
    <w:name w:val="Menu Options"/>
    <w:basedOn w:val="DefaultParagraphFont"/>
    <w:rsid w:val="00874166"/>
    <w:rPr>
      <w:rFonts w:ascii="Arial Narrow" w:hAnsi="Arial Narrow"/>
      <w:smallCaps/>
    </w:rPr>
  </w:style>
  <w:style w:type="character" w:customStyle="1" w:styleId="Buttons">
    <w:name w:val="Buttons"/>
    <w:basedOn w:val="DefaultParagraphFont"/>
    <w:rsid w:val="00874166"/>
    <w:rPr>
      <w:b/>
    </w:rPr>
  </w:style>
  <w:style w:type="character" w:customStyle="1" w:styleId="Underlined">
    <w:name w:val="Underlined"/>
    <w:basedOn w:val="DefaultParagraphFont"/>
    <w:rsid w:val="00874166"/>
    <w:rPr>
      <w:u w:val="single"/>
    </w:rPr>
  </w:style>
  <w:style w:type="paragraph" w:customStyle="1" w:styleId="TableBodyTextRight">
    <w:name w:val="Table Body Text Right"/>
    <w:basedOn w:val="TableBodyText"/>
    <w:rsid w:val="00874166"/>
    <w:pPr>
      <w:widowControl w:val="0"/>
      <w:autoSpaceDE w:val="0"/>
      <w:autoSpaceDN w:val="0"/>
      <w:adjustRightInd w:val="0"/>
      <w:jc w:val="right"/>
    </w:pPr>
    <w:rPr>
      <w:rFonts w:cs="Arial"/>
      <w:szCs w:val="18"/>
    </w:rPr>
  </w:style>
  <w:style w:type="paragraph" w:customStyle="1" w:styleId="CopyrightText">
    <w:name w:val="Copyright Text"/>
    <w:basedOn w:val="BodyText"/>
    <w:rsid w:val="00874166"/>
    <w:rPr>
      <w:sz w:val="18"/>
    </w:rPr>
  </w:style>
  <w:style w:type="paragraph" w:customStyle="1" w:styleId="BodySmallRight">
    <w:name w:val="Body Small Right"/>
    <w:basedOn w:val="BodyTextRight"/>
    <w:rsid w:val="00874166"/>
    <w:rPr>
      <w:sz w:val="18"/>
      <w:szCs w:val="18"/>
    </w:rPr>
  </w:style>
  <w:style w:type="paragraph" w:customStyle="1" w:styleId="MarginEdition">
    <w:name w:val="Margin Edition"/>
    <w:basedOn w:val="MarginNote"/>
    <w:rsid w:val="00874166"/>
    <w:pPr>
      <w:spacing w:before="0" w:after="0"/>
    </w:pPr>
    <w:rPr>
      <w:rFonts w:ascii="Times New Roman" w:hAnsi="Times New Roman"/>
      <w:color w:val="999999"/>
    </w:rPr>
  </w:style>
  <w:style w:type="paragraph" w:customStyle="1" w:styleId="Spacer">
    <w:name w:val="Spacer"/>
    <w:basedOn w:val="Normal"/>
    <w:rsid w:val="00874166"/>
    <w:rPr>
      <w:sz w:val="2"/>
      <w:szCs w:val="2"/>
    </w:rPr>
  </w:style>
  <w:style w:type="character" w:customStyle="1" w:styleId="Small">
    <w:name w:val="Small"/>
    <w:basedOn w:val="DefaultParagraphFont"/>
    <w:rsid w:val="00874166"/>
    <w:rPr>
      <w:sz w:val="16"/>
    </w:rPr>
  </w:style>
  <w:style w:type="paragraph" w:customStyle="1" w:styleId="WideTable">
    <w:name w:val="Wide Table"/>
    <w:basedOn w:val="Normal"/>
    <w:rsid w:val="00874166"/>
    <w:pPr>
      <w:ind w:left="-1418"/>
    </w:pPr>
    <w:rPr>
      <w:sz w:val="2"/>
      <w:szCs w:val="2"/>
    </w:rPr>
  </w:style>
  <w:style w:type="character" w:styleId="PageNumber">
    <w:name w:val="page number"/>
    <w:basedOn w:val="DefaultParagraphFont"/>
    <w:rsid w:val="00874166"/>
  </w:style>
  <w:style w:type="paragraph" w:styleId="Quote">
    <w:name w:val="Quote"/>
    <w:basedOn w:val="Heading1"/>
    <w:link w:val="QuoteChar"/>
    <w:qFormat/>
    <w:rsid w:val="00874166"/>
    <w:rPr>
      <w:b w:val="0"/>
      <w:sz w:val="72"/>
      <w:szCs w:val="72"/>
      <w:lang w:val="en-NZ"/>
    </w:rPr>
  </w:style>
  <w:style w:type="character" w:customStyle="1" w:styleId="QuoteChar">
    <w:name w:val="Quote Char"/>
    <w:basedOn w:val="DefaultParagraphFont"/>
    <w:link w:val="Quote"/>
    <w:rsid w:val="00874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166"/>
    <w:pPr>
      <w:pageBreakBefore/>
    </w:pPr>
  </w:style>
  <w:style w:type="paragraph" w:customStyle="1" w:styleId="Border">
    <w:name w:val="Border"/>
    <w:basedOn w:val="Normal"/>
    <w:qFormat/>
    <w:rsid w:val="008741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166"/>
    <w:rPr>
      <w:b/>
      <w:bCs/>
      <w:i/>
      <w:iCs/>
      <w:color w:val="auto"/>
    </w:rPr>
  </w:style>
  <w:style w:type="paragraph" w:styleId="IntenseQuote">
    <w:name w:val="Intense Quote"/>
    <w:basedOn w:val="Normal"/>
    <w:next w:val="Normal"/>
    <w:link w:val="IntenseQuoteChar"/>
    <w:uiPriority w:val="30"/>
    <w:qFormat/>
    <w:rsid w:val="008741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1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166"/>
    <w:rPr>
      <w:smallCaps/>
      <w:color w:val="auto"/>
      <w:u w:val="single"/>
    </w:rPr>
  </w:style>
  <w:style w:type="character" w:styleId="IntenseReference">
    <w:name w:val="Intense Reference"/>
    <w:basedOn w:val="DefaultParagraphFont"/>
    <w:uiPriority w:val="32"/>
    <w:qFormat/>
    <w:rsid w:val="00874166"/>
    <w:rPr>
      <w:b/>
      <w:bCs/>
      <w:smallCaps/>
      <w:color w:val="auto"/>
      <w:spacing w:val="5"/>
      <w:u w:val="single"/>
    </w:rPr>
  </w:style>
  <w:style w:type="paragraph" w:customStyle="1" w:styleId="2ColumnHeading">
    <w:name w:val="2Column Heading"/>
    <w:basedOn w:val="BodyText"/>
    <w:qFormat/>
    <w:rsid w:val="00874166"/>
    <w:pPr>
      <w:spacing w:after="60"/>
      <w:ind w:left="-2268"/>
    </w:pPr>
    <w:rPr>
      <w:b/>
    </w:rPr>
  </w:style>
  <w:style w:type="paragraph" w:customStyle="1" w:styleId="Heading1TOC">
    <w:name w:val="Heading1 TOC"/>
    <w:basedOn w:val="Normal"/>
    <w:qFormat/>
    <w:rsid w:val="00874166"/>
    <w:pPr>
      <w:spacing w:before="240" w:after="120"/>
    </w:pPr>
    <w:rPr>
      <w:rFonts w:ascii="Times New Roman" w:hAnsi="Times New Roman"/>
      <w:b/>
      <w:sz w:val="32"/>
    </w:rPr>
  </w:style>
  <w:style w:type="paragraph" w:customStyle="1" w:styleId="Heading2TOC">
    <w:name w:val="Heading2 TOC"/>
    <w:basedOn w:val="Normal"/>
    <w:qFormat/>
    <w:rsid w:val="00874166"/>
    <w:pPr>
      <w:spacing w:before="240" w:after="60"/>
    </w:pPr>
    <w:rPr>
      <w:rFonts w:ascii="Times New Roman" w:hAnsi="Times New Roman"/>
      <w:b/>
      <w:sz w:val="28"/>
    </w:rPr>
  </w:style>
  <w:style w:type="character" w:customStyle="1" w:styleId="Underline">
    <w:name w:val="Underline"/>
    <w:basedOn w:val="DefaultParagraphFont"/>
    <w:qFormat/>
    <w:rsid w:val="00874166"/>
    <w:rPr>
      <w:u w:val="single"/>
    </w:rPr>
  </w:style>
  <w:style w:type="paragraph" w:styleId="BalloonText">
    <w:name w:val="Balloon Text"/>
    <w:basedOn w:val="Normal"/>
    <w:link w:val="BalloonTextChar"/>
    <w:rsid w:val="00874166"/>
    <w:rPr>
      <w:rFonts w:ascii="Tahoma" w:hAnsi="Tahoma" w:cs="Tahoma"/>
      <w:sz w:val="16"/>
      <w:szCs w:val="16"/>
    </w:rPr>
  </w:style>
  <w:style w:type="character" w:customStyle="1" w:styleId="BalloonTextChar">
    <w:name w:val="Balloon Text Char"/>
    <w:basedOn w:val="DefaultParagraphFont"/>
    <w:link w:val="BalloonText"/>
    <w:rsid w:val="008741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1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1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166"/>
    <w:rPr>
      <w:b/>
      <w:color w:val="660033"/>
      <w:spacing w:val="0"/>
    </w:rPr>
  </w:style>
  <w:style w:type="paragraph" w:customStyle="1" w:styleId="Nameditemlist">
    <w:name w:val="Named item list"/>
    <w:basedOn w:val="BodyText"/>
    <w:qFormat/>
    <w:rsid w:val="008741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1498</Words>
  <Characters>9865</Characters>
  <Application>Microsoft Office Word</Application>
  <DocSecurity>0</DocSecurity>
  <Lines>376</Lines>
  <Paragraphs>259</Paragraphs>
  <ScaleCrop>false</ScaleCrop>
  <Company>Author-it Software Corporation Ltd.</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ICAICT421A Connect, maintain and configure hardware components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2012-05-29T03:29:00Z</dcterms:created>
  <dcterms:modified xsi:type="dcterms:W3CDTF">2012-05-29T03:29:00Z</dcterms:modified>
</cp:coreProperties>
</file>