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A6C" w:rsidP="00F96A6C">
      <w:pPr>
        <w:pStyle w:val="Title"/>
      </w:pPr>
      <w:r>
        <w:fldChar w:fldCharType="begin"/>
      </w:r>
      <w:r>
        <w:instrText xml:space="preserve"> TITLE   \* MERGEFORMAT </w:instrText>
      </w:r>
      <w:r>
        <w:fldChar w:fldCharType="separate"/>
      </w:r>
      <w:r>
        <w:t>ICAICT306A Migrate to new technology</w:t>
      </w:r>
      <w:r>
        <w:fldChar w:fldCharType="end"/>
      </w:r>
    </w:p>
    <w:p w:rsidR="00F96A6C" w:rsidP="00F96A6C">
      <w:pPr>
        <w:pStyle w:val="Version"/>
        <w:sectPr w:rsidSect="00456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5B3" w:rsidP="004565B3">
      <w:pPr>
        <w:pStyle w:val="SuperHeading"/>
      </w:pPr>
      <w:r w:rsidRPr="004565B3">
        <w:t>ICAICT306A Migrate to new technology</w:t>
      </w:r>
    </w:p>
    <w:p w:rsidR="00000000" w:rsidRPr="004565B3" w:rsidP="004565B3">
      <w:pPr>
        <w:pStyle w:val="Heading1"/>
      </w:pPr>
      <w:bookmarkStart w:id="1" w:name="O_353082"/>
      <w:bookmarkEnd w:id="1"/>
      <w:r w:rsidRPr="004565B3">
        <w:t>Modification History</w:t>
      </w:r>
    </w:p>
    <w:tbl>
      <w:tblPr>
        <w:tblW w:w="0" w:type="auto"/>
        <w:tblLayout w:type="fixed"/>
        <w:tblCellMar>
          <w:left w:w="62" w:type="dxa"/>
          <w:right w:w="62" w:type="dxa"/>
        </w:tblCellMar>
        <w:tblLook w:val="0000"/>
      </w:tblPr>
      <w:tblGrid>
        <w:gridCol w:w="3153"/>
        <w:gridCol w:w="5873"/>
      </w:tblGrid>
      <w:tr w:rsidTr="004565B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Comments</w:t>
            </w:r>
          </w:p>
        </w:tc>
      </w:tr>
      <w:tr w:rsidTr="004565B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t>ICAICT306A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 xml:space="preserve">This version first released with </w:t>
            </w:r>
            <w:r w:rsidRPr="004565B3">
              <w:rPr>
                <w:rStyle w:val="Emphasis"/>
              </w:rPr>
              <w:t>ICA11 Information and Communications Technology Training Package version 1.0</w:t>
            </w:r>
          </w:p>
        </w:tc>
      </w:tr>
    </w:tbl>
    <w:p w:rsidR="00000000" w:rsidRPr="004565B3" w:rsidP="004565B3">
      <w:pPr>
        <w:pStyle w:val="BodyText"/>
      </w:pPr>
    </w:p>
    <w:p w:rsidR="00000000" w:rsidRPr="004565B3" w:rsidP="004565B3">
      <w:pPr>
        <w:pStyle w:val="AllowPageBreak"/>
      </w:pPr>
    </w:p>
    <w:p w:rsidR="00000000" w:rsidRPr="004565B3" w:rsidP="004565B3">
      <w:pPr>
        <w:pStyle w:val="Heading1"/>
      </w:pPr>
      <w:bookmarkStart w:id="2" w:name="O_353083"/>
      <w:bookmarkEnd w:id="2"/>
      <w:r w:rsidRPr="004565B3">
        <w:t>Unit Descriptor</w:t>
      </w:r>
    </w:p>
    <w:p w:rsidR="00000000" w:rsidRPr="004565B3" w:rsidP="004565B3">
      <w:pPr>
        <w:pStyle w:val="BodyText"/>
      </w:pPr>
      <w:r w:rsidRPr="004565B3">
        <w:t>This unit describes the performance outcomes, skills and knowledge required to use upgraded technology. It includes testing and evaluating new technologies to improve the organisation’s performance.</w:t>
      </w:r>
    </w:p>
    <w:p w:rsidR="00000000" w:rsidRPr="004565B3" w:rsidP="004565B3">
      <w:pPr>
        <w:pStyle w:val="AllowPageBreak"/>
      </w:pPr>
    </w:p>
    <w:p w:rsidR="00000000" w:rsidRPr="004565B3" w:rsidP="004565B3">
      <w:pPr>
        <w:pStyle w:val="Heading1"/>
      </w:pPr>
      <w:bookmarkStart w:id="3" w:name="O_353084"/>
      <w:bookmarkEnd w:id="3"/>
      <w:r w:rsidRPr="004565B3">
        <w:t>Application of the Unit</w:t>
      </w:r>
    </w:p>
    <w:p w:rsidR="00000000" w:rsidRPr="004565B3" w:rsidP="004565B3">
      <w:pPr>
        <w:pStyle w:val="BodyText"/>
      </w:pPr>
      <w:r w:rsidRPr="004565B3">
        <w:t>This unit applies to individuals engaged in ongoing review and research in order to identify and apply new technology or techniques to improve aspects of the organisation's activities.</w:t>
      </w:r>
    </w:p>
    <w:p w:rsidR="00000000" w:rsidRPr="004565B3" w:rsidP="004565B3">
      <w:pPr>
        <w:pStyle w:val="BodyText"/>
      </w:pPr>
      <w:r w:rsidRPr="004565B3">
        <w:t>The unit emphasises the importance of constantly reviewing work process</w:t>
      </w:r>
      <w:r w:rsidRPr="004565B3">
        <w:t>es, skills and techniques to ensure that the quality of the entire business process is maintained at the highest level possible through the appropriate application of new technology.</w:t>
      </w:r>
    </w:p>
    <w:p w:rsidR="00000000" w:rsidRPr="004565B3" w:rsidP="004565B3">
      <w:pPr>
        <w:pStyle w:val="AllowPageBreak"/>
      </w:pPr>
    </w:p>
    <w:p w:rsidR="00000000" w:rsidRPr="004565B3" w:rsidP="004565B3">
      <w:pPr>
        <w:pStyle w:val="Heading1"/>
      </w:pPr>
      <w:bookmarkStart w:id="4" w:name="O_353085"/>
      <w:bookmarkEnd w:id="4"/>
      <w:r w:rsidRPr="004565B3">
        <w:t>Licensing/Regulatory Information</w:t>
      </w:r>
    </w:p>
    <w:p w:rsidR="00000000" w:rsidRPr="004565B3" w:rsidP="004565B3">
      <w:pPr>
        <w:pStyle w:val="BodyText"/>
      </w:pPr>
      <w:r w:rsidRPr="004565B3">
        <w:t>No licensing, legislati</w:t>
      </w:r>
      <w:r w:rsidRPr="004565B3">
        <w:t>ve, regulatory or certification requirements apply to this unit at the time of endorsement but users should confirm requirements with the relevant federal, state or territory authority.</w:t>
      </w:r>
    </w:p>
    <w:p w:rsidR="00000000" w:rsidRPr="004565B3" w:rsidP="004565B3">
      <w:pPr>
        <w:pStyle w:val="AllowPageBreak"/>
      </w:pPr>
    </w:p>
    <w:p w:rsidR="00000000" w:rsidRPr="004565B3" w:rsidP="004565B3">
      <w:pPr>
        <w:pStyle w:val="Heading1"/>
      </w:pPr>
      <w:bookmarkStart w:id="5" w:name="O_353086"/>
      <w:bookmarkEnd w:id="5"/>
      <w:r w:rsidRPr="004565B3">
        <w:t>Pre-Requisites</w:t>
      </w:r>
    </w:p>
    <w:p w:rsidR="00000000" w:rsidRPr="004565B3" w:rsidP="004565B3">
      <w:pPr>
        <w:pStyle w:val="BodyText"/>
      </w:pPr>
      <w:r w:rsidRPr="004565B3">
        <w:t>Not applicable.</w:t>
      </w:r>
    </w:p>
    <w:p w:rsidR="00000000" w:rsidRPr="004565B3" w:rsidP="004565B3">
      <w:pPr>
        <w:pStyle w:val="AllowPageBreak"/>
      </w:pPr>
    </w:p>
    <w:p w:rsidR="00000000" w:rsidRPr="004565B3" w:rsidP="004565B3">
      <w:pPr>
        <w:pStyle w:val="Heading1"/>
      </w:pPr>
      <w:bookmarkStart w:id="6" w:name="O_353087"/>
      <w:bookmarkEnd w:id="6"/>
      <w:r w:rsidRPr="004565B3">
        <w:t>Emplo</w:t>
      </w:r>
      <w:r w:rsidRPr="004565B3">
        <w:t>yability Skills Information</w:t>
      </w:r>
    </w:p>
    <w:p w:rsidR="00000000" w:rsidRPr="004565B3" w:rsidP="004565B3">
      <w:pPr>
        <w:pStyle w:val="BodyText"/>
      </w:pPr>
      <w:r w:rsidRPr="004565B3">
        <w:t>This unit contains employability skills.</w:t>
      </w:r>
    </w:p>
    <w:p w:rsidR="00000000" w:rsidRPr="004565B3" w:rsidP="004565B3">
      <w:pPr>
        <w:pStyle w:val="AllowPageBreak"/>
      </w:pPr>
    </w:p>
    <w:p w:rsidR="00000000" w:rsidRPr="004565B3" w:rsidP="004565B3">
      <w:pPr>
        <w:pStyle w:val="Heading1"/>
      </w:pPr>
      <w:bookmarkStart w:id="7" w:name="O_353088"/>
      <w:bookmarkEnd w:id="7"/>
      <w:r w:rsidRPr="004565B3">
        <w:t>Elements and Performance Criteria Pre-Content</w:t>
      </w:r>
    </w:p>
    <w:tbl>
      <w:tblPr>
        <w:tblW w:w="0" w:type="auto"/>
        <w:tblLayout w:type="fixed"/>
        <w:tblCellMar>
          <w:left w:w="62" w:type="dxa"/>
          <w:right w:w="62" w:type="dxa"/>
        </w:tblCellMar>
        <w:tblLook w:val="0000"/>
      </w:tblPr>
      <w:tblGrid>
        <w:gridCol w:w="4140"/>
        <w:gridCol w:w="4140"/>
      </w:tblGrid>
      <w:tr w:rsidTr="00F96A6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5B3" w:rsidP="004565B3">
            <w:pPr>
              <w:pStyle w:val="BodyText"/>
            </w:pPr>
            <w:r w:rsidRPr="004565B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5B3">
            <w:pPr>
              <w:pStyle w:val="BodyText"/>
              <w:rPr>
                <w:lang w:val="en-NZ"/>
              </w:rPr>
            </w:pPr>
            <w:r w:rsidRPr="004565B3">
              <w:rPr>
                <w:rStyle w:val="SpecialBold"/>
              </w:rPr>
              <w:t>Performance Criteria</w:t>
            </w:r>
          </w:p>
        </w:tc>
      </w:tr>
      <w:tr w:rsidTr="00F96A6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5B3" w:rsidP="004565B3">
            <w:pPr>
              <w:pStyle w:val="BodyText"/>
            </w:pPr>
            <w:r w:rsidRPr="004565B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5B3" w:rsidP="004565B3">
            <w:pPr>
              <w:pStyle w:val="BodyText"/>
            </w:pPr>
            <w:r w:rsidRPr="004565B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565B3">
              <w:rPr>
                <w:rStyle w:val="Emphasis"/>
              </w:rPr>
              <w:t>nce is to be consistent with the evidence guide.</w:t>
            </w:r>
          </w:p>
        </w:tc>
      </w:tr>
    </w:tbl>
    <w:p w:rsidR="00000000" w:rsidRPr="004565B3" w:rsidP="004565B3">
      <w:pPr>
        <w:pStyle w:val="BodyText"/>
      </w:pPr>
    </w:p>
    <w:p w:rsidR="00000000" w:rsidRPr="004565B3" w:rsidP="004565B3">
      <w:pPr>
        <w:pStyle w:val="AllowPageBreak"/>
      </w:pPr>
    </w:p>
    <w:p w:rsidR="00000000" w:rsidRPr="004565B3" w:rsidP="004565B3">
      <w:pPr>
        <w:pStyle w:val="Heading1"/>
      </w:pPr>
      <w:bookmarkStart w:id="8" w:name="O_353089"/>
      <w:bookmarkEnd w:id="8"/>
      <w:r w:rsidRPr="004565B3">
        <w:t>Elements and Performance Criteria</w:t>
      </w:r>
    </w:p>
    <w:tbl>
      <w:tblPr>
        <w:tblW w:w="0" w:type="auto"/>
        <w:tblLayout w:type="fixed"/>
        <w:tblCellMar>
          <w:left w:w="62" w:type="dxa"/>
          <w:right w:w="62" w:type="dxa"/>
        </w:tblCellMar>
        <w:tblLook w:val="0000"/>
      </w:tblPr>
      <w:tblGrid>
        <w:gridCol w:w="2469"/>
        <w:gridCol w:w="5811"/>
      </w:tblGrid>
      <w:tr w:rsidTr="004565B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t>1. Prepare to use new technology</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1.1 Review organisation’s goals and activities</w:t>
            </w:r>
          </w:p>
          <w:p w:rsidR="00000000" w:rsidRPr="004565B3" w:rsidP="004565B3">
            <w:pPr>
              <w:pStyle w:val="BodyText"/>
            </w:pPr>
            <w:r w:rsidRPr="004565B3">
              <w:t>1.2 Research new operational technologies that will advance the organisati</w:t>
            </w:r>
            <w:r w:rsidRPr="004565B3">
              <w:t>on’s goals and activities</w:t>
            </w:r>
          </w:p>
          <w:p w:rsidR="00000000" w:rsidRPr="004565B3" w:rsidP="004565B3">
            <w:pPr>
              <w:pStyle w:val="BodyText"/>
            </w:pPr>
            <w:r w:rsidRPr="004565B3">
              <w:t>1.3 Prepare evaluation checklist</w:t>
            </w:r>
          </w:p>
          <w:p w:rsidR="00000000" w:rsidRPr="004565B3" w:rsidP="004565B3">
            <w:pPr>
              <w:pStyle w:val="BodyText"/>
            </w:pPr>
            <w:r w:rsidRPr="004565B3">
              <w:t>1.4 Evaluate and select the most appropriate technologies</w:t>
            </w:r>
          </w:p>
          <w:p w:rsidR="00000000" w:rsidRPr="004565B3" w:rsidP="004565B3">
            <w:pPr>
              <w:pStyle w:val="BodyText"/>
            </w:pPr>
            <w:r w:rsidRPr="004565B3">
              <w:t xml:space="preserve">1.5 Acquire selected </w:t>
            </w:r>
            <w:r w:rsidRPr="004565B3">
              <w:rPr>
                <w:rStyle w:val="BoldandItalics"/>
              </w:rPr>
              <w:t>technology</w:t>
            </w:r>
          </w:p>
          <w:p w:rsidR="00000000" w:rsidP="004565B3">
            <w:pPr>
              <w:pStyle w:val="BodyText"/>
              <w:rPr>
                <w:lang w:val="en-NZ"/>
              </w:rPr>
            </w:pPr>
            <w:r w:rsidRPr="004565B3">
              <w:t xml:space="preserve">1.6 Identify and use new or upgraded </w:t>
            </w:r>
            <w:r w:rsidRPr="004565B3">
              <w:rPr>
                <w:rStyle w:val="BoldandItalics"/>
              </w:rPr>
              <w:t>equipment</w:t>
            </w:r>
            <w:r w:rsidRPr="004565B3">
              <w:t xml:space="preserve"> where appropriate, for the benefit of the organisation</w:t>
            </w:r>
          </w:p>
        </w:tc>
      </w:tr>
      <w:tr w:rsidTr="004565B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t>2. U</w:t>
            </w:r>
            <w:r w:rsidRPr="004565B3">
              <w:t>se technology to assist in solving organisational problems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2.1 Conduct testing of new or upgraded equipment</w:t>
            </w:r>
          </w:p>
          <w:p w:rsidR="00000000" w:rsidRPr="004565B3" w:rsidP="004565B3">
            <w:pPr>
              <w:pStyle w:val="BodyText"/>
            </w:pPr>
            <w:r w:rsidRPr="004565B3">
              <w:t xml:space="preserve">2.2 Use features and functions of new or upgraded equipment and </w:t>
            </w:r>
            <w:r w:rsidRPr="004565B3">
              <w:rPr>
                <w:rStyle w:val="BoldandItalics"/>
              </w:rPr>
              <w:t>software</w:t>
            </w:r>
            <w:r w:rsidRPr="004565B3">
              <w:t xml:space="preserve"> within the organisation</w:t>
            </w:r>
          </w:p>
          <w:p w:rsidR="00000000" w:rsidP="004565B3">
            <w:pPr>
              <w:pStyle w:val="BodyText"/>
              <w:rPr>
                <w:lang w:val="en-NZ"/>
              </w:rPr>
            </w:pPr>
            <w:r w:rsidRPr="004565B3">
              <w:t xml:space="preserve">2.3 Access and use </w:t>
            </w:r>
            <w:r w:rsidRPr="004565B3">
              <w:rPr>
                <w:rStyle w:val="BoldandItalics"/>
              </w:rPr>
              <w:t>sources of information</w:t>
            </w:r>
            <w:r w:rsidRPr="004565B3">
              <w:t xml:space="preserve"> relating to new or upgraded equipment</w:t>
            </w:r>
          </w:p>
        </w:tc>
      </w:tr>
      <w:tr w:rsidTr="004565B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t>3. Evaluate new or upgraded technology performance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 xml:space="preserve">3.1 Evaluate new or upgraded equipment for performance and usability against </w:t>
            </w:r>
            <w:r w:rsidRPr="004565B3">
              <w:rPr>
                <w:rStyle w:val="BoldandItalics"/>
              </w:rPr>
              <w:t>OHS standards</w:t>
            </w:r>
            <w:r w:rsidRPr="004565B3">
              <w:t xml:space="preserve"> and evaluation criteria</w:t>
            </w:r>
          </w:p>
          <w:p w:rsidR="00000000" w:rsidRPr="004565B3" w:rsidP="004565B3">
            <w:pPr>
              <w:pStyle w:val="BodyText"/>
            </w:pPr>
            <w:r w:rsidRPr="004565B3">
              <w:t xml:space="preserve">3.2 Determine </w:t>
            </w:r>
            <w:r w:rsidRPr="004565B3">
              <w:rPr>
                <w:rStyle w:val="BoldandItalics"/>
              </w:rPr>
              <w:t>environmental considerations</w:t>
            </w:r>
            <w:r w:rsidRPr="004565B3">
              <w:t xml:space="preserve"> from ne</w:t>
            </w:r>
            <w:r w:rsidRPr="004565B3">
              <w:t>w or upgraded equipment</w:t>
            </w:r>
          </w:p>
          <w:p w:rsidR="00000000" w:rsidRPr="004565B3" w:rsidP="004565B3">
            <w:pPr>
              <w:pStyle w:val="BodyText"/>
            </w:pPr>
            <w:r w:rsidRPr="004565B3">
              <w:t xml:space="preserve">3.3 Seek </w:t>
            </w:r>
            <w:r w:rsidRPr="004565B3">
              <w:rPr>
                <w:rStyle w:val="BoldandItalics"/>
              </w:rPr>
              <w:t>feedback</w:t>
            </w:r>
            <w:r w:rsidRPr="004565B3">
              <w:t xml:space="preserve"> from users, where appropriate</w:t>
            </w:r>
          </w:p>
          <w:p w:rsidR="00000000" w:rsidRPr="004565B3" w:rsidP="004565B3">
            <w:pPr>
              <w:pStyle w:val="BodyText"/>
            </w:pPr>
            <w:r w:rsidRPr="004565B3">
              <w:t>3.4 Document new technology in a method consistent with organisation’s guidelines</w:t>
            </w:r>
          </w:p>
        </w:tc>
      </w:tr>
    </w:tbl>
    <w:p w:rsidR="00000000" w:rsidRPr="004565B3" w:rsidP="004565B3">
      <w:pPr>
        <w:pStyle w:val="BodyText"/>
      </w:pPr>
    </w:p>
    <w:p w:rsidR="00000000" w:rsidRPr="004565B3" w:rsidP="004565B3">
      <w:pPr>
        <w:pStyle w:val="AllowPageBreak"/>
      </w:pPr>
    </w:p>
    <w:p w:rsidR="00000000" w:rsidRPr="004565B3" w:rsidP="004565B3">
      <w:pPr>
        <w:pStyle w:val="Heading1"/>
      </w:pPr>
      <w:bookmarkStart w:id="9" w:name="O_353090"/>
      <w:bookmarkEnd w:id="9"/>
      <w:r w:rsidRPr="004565B3">
        <w:t>Required Skills and Knowledge</w:t>
      </w:r>
    </w:p>
    <w:p w:rsidR="00000000" w:rsidRPr="004565B3" w:rsidP="004565B3">
      <w:pPr>
        <w:pStyle w:val="BodyText"/>
      </w:pPr>
      <w:r w:rsidRPr="004565B3">
        <w:rPr>
          <w:rStyle w:val="Emphasis"/>
        </w:rPr>
        <w:t>This section describes the skills and knowledge requi</w:t>
      </w:r>
      <w:r w:rsidRPr="004565B3">
        <w:rPr>
          <w:rStyle w:val="Emphasis"/>
        </w:rPr>
        <w:t>red for this unit.</w:t>
      </w:r>
    </w:p>
    <w:p w:rsidR="00000000" w:rsidRPr="004565B3" w:rsidP="004565B3">
      <w:pPr>
        <w:pStyle w:val="BodyText"/>
      </w:pPr>
    </w:p>
    <w:p w:rsidR="00000000" w:rsidRPr="004565B3" w:rsidP="004565B3">
      <w:pPr>
        <w:pStyle w:val="BodyText"/>
      </w:pPr>
      <w:r w:rsidRPr="004565B3">
        <w:rPr>
          <w:rStyle w:val="SpecialBold"/>
        </w:rPr>
        <w:t>Required skills</w:t>
      </w:r>
    </w:p>
    <w:p w:rsidR="00000000" w:rsidRPr="004565B3" w:rsidP="004565B3">
      <w:pPr>
        <w:pStyle w:val="ListBullet"/>
      </w:pPr>
      <w:r w:rsidRPr="004565B3">
        <w:t>analytical skills to evaluate features and functions of new equipment and software</w:t>
      </w:r>
    </w:p>
    <w:p w:rsidR="00000000" w:rsidRPr="004565B3" w:rsidP="004565B3">
      <w:pPr>
        <w:pStyle w:val="ListBullet"/>
      </w:pPr>
      <w:r w:rsidRPr="004565B3">
        <w:t>communication skills to:</w:t>
      </w:r>
    </w:p>
    <w:p w:rsidR="00000000" w:rsidRPr="004565B3" w:rsidP="004565B3">
      <w:pPr>
        <w:pStyle w:val="ListBullet2"/>
      </w:pPr>
      <w:r w:rsidRPr="004565B3">
        <w:t>communicate with peers and supervisors</w:t>
      </w:r>
    </w:p>
    <w:p w:rsidR="00000000" w:rsidRPr="004565B3" w:rsidP="004565B3">
      <w:pPr>
        <w:pStyle w:val="ListBullet2"/>
      </w:pPr>
      <w:r w:rsidRPr="004565B3">
        <w:t>seek assistance and expert advice</w:t>
      </w:r>
    </w:p>
    <w:p w:rsidR="00000000" w:rsidRPr="004565B3" w:rsidP="004565B3">
      <w:pPr>
        <w:pStyle w:val="ListBullet2"/>
      </w:pPr>
      <w:r w:rsidRPr="004565B3">
        <w:t>seek feedback from users</w:t>
      </w:r>
    </w:p>
    <w:p w:rsidR="00000000" w:rsidRPr="004565B3" w:rsidP="004565B3">
      <w:pPr>
        <w:pStyle w:val="ListBullet"/>
      </w:pPr>
      <w:r w:rsidRPr="004565B3">
        <w:t>literacy skills to interpret technical documentation, equipment manuals and specifications</w:t>
      </w:r>
    </w:p>
    <w:p w:rsidR="00000000" w:rsidRPr="004565B3" w:rsidP="004565B3">
      <w:pPr>
        <w:pStyle w:val="ListBullet"/>
      </w:pPr>
      <w:r w:rsidRPr="004565B3">
        <w:t>planning and organisational skills to prioritise and monitor own work</w:t>
      </w:r>
    </w:p>
    <w:p w:rsidR="00000000" w:rsidRPr="004565B3" w:rsidP="004565B3">
      <w:pPr>
        <w:pStyle w:val="ListBullet"/>
      </w:pPr>
      <w:r w:rsidRPr="004565B3">
        <w:t>safety awareness skills to work systematically with required attention to detail without injury</w:t>
      </w:r>
      <w:r w:rsidRPr="004565B3">
        <w:t xml:space="preserve"> to self or others, or damage to goods or equipment </w:t>
      </w:r>
    </w:p>
    <w:p w:rsidR="00000000" w:rsidRPr="004565B3" w:rsidP="004565B3">
      <w:pPr>
        <w:pStyle w:val="ListBullet"/>
      </w:pPr>
      <w:r w:rsidRPr="004565B3">
        <w:t>research skills to locate appropriate sources of information regarding IT and new technologies</w:t>
      </w:r>
    </w:p>
    <w:p w:rsidR="00000000" w:rsidRPr="004565B3" w:rsidP="004565B3">
      <w:pPr>
        <w:pStyle w:val="ListBullet"/>
      </w:pPr>
      <w:r w:rsidRPr="004565B3">
        <w:t>technical skills to:</w:t>
      </w:r>
    </w:p>
    <w:p w:rsidR="00000000" w:rsidRPr="004565B3" w:rsidP="004565B3">
      <w:pPr>
        <w:pStyle w:val="ListBullet2"/>
      </w:pPr>
      <w:r w:rsidRPr="004565B3">
        <w:t>assist in the decision-making process</w:t>
      </w:r>
    </w:p>
    <w:p w:rsidR="00000000" w:rsidRPr="004565B3" w:rsidP="004565B3">
      <w:pPr>
        <w:pStyle w:val="ListBullet2"/>
      </w:pPr>
      <w:r w:rsidRPr="004565B3">
        <w:t>identify features of new technologies</w:t>
      </w:r>
    </w:p>
    <w:p w:rsidR="00000000" w:rsidRPr="004565B3" w:rsidP="004565B3">
      <w:pPr>
        <w:pStyle w:val="ListBullet2"/>
      </w:pPr>
      <w:r w:rsidRPr="004565B3">
        <w:t>test and e</w:t>
      </w:r>
      <w:r w:rsidRPr="004565B3">
        <w:t>valuate new software and equipment.</w:t>
      </w:r>
    </w:p>
    <w:p w:rsidR="00000000" w:rsidRPr="004565B3" w:rsidP="004565B3">
      <w:pPr>
        <w:pStyle w:val="BodyText"/>
      </w:pPr>
    </w:p>
    <w:p w:rsidR="00000000" w:rsidRPr="004565B3" w:rsidP="004565B3">
      <w:pPr>
        <w:pStyle w:val="BodyText"/>
      </w:pPr>
      <w:r w:rsidRPr="004565B3">
        <w:rPr>
          <w:rStyle w:val="SpecialBold"/>
        </w:rPr>
        <w:t>Required knowledge</w:t>
      </w:r>
    </w:p>
    <w:p w:rsidR="00000000" w:rsidRPr="004565B3" w:rsidP="004565B3">
      <w:pPr>
        <w:pStyle w:val="ListBullet"/>
      </w:pPr>
      <w:r w:rsidRPr="004565B3">
        <w:t>current technology trends and directions in IT:</w:t>
      </w:r>
    </w:p>
    <w:p w:rsidR="00000000" w:rsidRPr="004565B3" w:rsidP="004565B3">
      <w:pPr>
        <w:pStyle w:val="ListBullet2"/>
      </w:pPr>
      <w:r w:rsidRPr="004565B3">
        <w:t>hardware</w:t>
      </w:r>
    </w:p>
    <w:p w:rsidR="00000000" w:rsidRPr="004565B3" w:rsidP="004565B3">
      <w:pPr>
        <w:pStyle w:val="ListBullet2"/>
      </w:pPr>
      <w:r w:rsidRPr="004565B3">
        <w:t>new developments</w:t>
      </w:r>
    </w:p>
    <w:p w:rsidR="00000000" w:rsidRPr="004565B3" w:rsidP="004565B3">
      <w:pPr>
        <w:pStyle w:val="ListBullet2"/>
      </w:pPr>
      <w:r w:rsidRPr="004565B3">
        <w:t>new protocols</w:t>
      </w:r>
    </w:p>
    <w:p w:rsidR="00000000" w:rsidRPr="004565B3" w:rsidP="004565B3">
      <w:pPr>
        <w:pStyle w:val="ListBullet2"/>
      </w:pPr>
      <w:r w:rsidRPr="004565B3">
        <w:t>services</w:t>
      </w:r>
    </w:p>
    <w:p w:rsidR="00000000" w:rsidRPr="004565B3" w:rsidP="004565B3">
      <w:pPr>
        <w:pStyle w:val="ListBullet2"/>
      </w:pPr>
      <w:r w:rsidRPr="004565B3">
        <w:t>software</w:t>
      </w:r>
    </w:p>
    <w:p w:rsidR="00000000" w:rsidRPr="004565B3" w:rsidP="004565B3">
      <w:pPr>
        <w:pStyle w:val="ListBullet"/>
      </w:pPr>
      <w:r w:rsidRPr="004565B3">
        <w:t xml:space="preserve">current industry hardware and software products, with broad knowledge of general features </w:t>
      </w:r>
      <w:r w:rsidRPr="004565B3">
        <w:t>and capabilities</w:t>
      </w:r>
    </w:p>
    <w:p w:rsidR="00000000" w:rsidRPr="004565B3" w:rsidP="004565B3">
      <w:pPr>
        <w:pStyle w:val="ListBullet"/>
      </w:pPr>
      <w:r w:rsidRPr="004565B3">
        <w:t>information-gathering techniques</w:t>
      </w:r>
    </w:p>
    <w:p w:rsidR="00000000" w:rsidRPr="004565B3" w:rsidP="004565B3">
      <w:pPr>
        <w:pStyle w:val="ListBullet"/>
      </w:pPr>
      <w:r w:rsidRPr="004565B3">
        <w:t>vendor product directions relating to specified technology.</w:t>
      </w:r>
    </w:p>
    <w:p w:rsidR="00000000" w:rsidRPr="004565B3" w:rsidP="004565B3">
      <w:pPr>
        <w:pStyle w:val="AllowPageBreak"/>
      </w:pPr>
    </w:p>
    <w:p w:rsidR="00000000" w:rsidRPr="004565B3" w:rsidP="004565B3">
      <w:pPr>
        <w:pStyle w:val="Heading1"/>
      </w:pPr>
      <w:bookmarkStart w:id="10" w:name="O_353091"/>
      <w:bookmarkEnd w:id="10"/>
      <w:r w:rsidRPr="004565B3">
        <w:t>Evidence Guide</w:t>
      </w:r>
    </w:p>
    <w:p w:rsidR="00000000" w:rsidRPr="004565B3" w:rsidP="004565B3">
      <w:pPr>
        <w:pStyle w:val="BodyText"/>
      </w:pPr>
      <w:r w:rsidRPr="004565B3">
        <w:rPr>
          <w:rStyle w:val="Emphasis"/>
        </w:rPr>
        <w:t>The evidence guide provides advice on assessment and must be read in conjunction with the performance criteria, re</w:t>
      </w:r>
      <w:r w:rsidRPr="004565B3">
        <w:rPr>
          <w:rStyle w:val="Emphasis"/>
        </w:rPr>
        <w:t>quired skills and knowledge, range statement and the Assessment Guidelines for the Training Package.</w:t>
      </w:r>
    </w:p>
    <w:p w:rsidR="00000000" w:rsidRPr="004565B3" w:rsidP="004565B3">
      <w:pPr>
        <w:pStyle w:val="BodyText"/>
      </w:pPr>
    </w:p>
    <w:tbl>
      <w:tblPr>
        <w:tblW w:w="0" w:type="auto"/>
        <w:tblLayout w:type="fixed"/>
        <w:tblCellMar>
          <w:left w:w="62" w:type="dxa"/>
          <w:right w:w="62" w:type="dxa"/>
        </w:tblCellMar>
        <w:tblLook w:val="0000"/>
      </w:tblPr>
      <w:tblGrid>
        <w:gridCol w:w="2427"/>
        <w:gridCol w:w="5853"/>
      </w:tblGrid>
      <w:tr w:rsidTr="004565B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p>
        </w:tc>
      </w:tr>
      <w:tr w:rsidTr="004565B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Evidence of the ability to:</w:t>
            </w:r>
          </w:p>
          <w:p w:rsidR="00000000" w:rsidRPr="004565B3" w:rsidP="004565B3">
            <w:pPr>
              <w:pStyle w:val="ListBullet"/>
            </w:pPr>
            <w:r w:rsidRPr="004565B3">
              <w:t>identify new and emerging technology in IT</w:t>
            </w:r>
          </w:p>
          <w:p w:rsidR="00000000" w:rsidRPr="004565B3" w:rsidP="004565B3">
            <w:pPr>
              <w:pStyle w:val="ListBullet"/>
            </w:pPr>
            <w:r w:rsidRPr="004565B3">
              <w:t>conduct testing and evaluate new equipment for the benefit of the organisation</w:t>
            </w:r>
          </w:p>
          <w:p w:rsidR="00000000" w:rsidP="004565B3">
            <w:pPr>
              <w:pStyle w:val="ListBullet"/>
              <w:rPr>
                <w:lang w:val="en-NZ"/>
              </w:rPr>
            </w:pPr>
            <w:r w:rsidRPr="004565B3">
              <w:t>use features and functions of new technologies, including software and equipment.</w:t>
            </w:r>
          </w:p>
        </w:tc>
      </w:tr>
      <w:tr w:rsidTr="004565B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As</w:t>
            </w:r>
            <w:r w:rsidRPr="004565B3">
              <w:t>sessment must ensure access to:</w:t>
            </w:r>
          </w:p>
          <w:p w:rsidR="00000000" w:rsidRPr="004565B3" w:rsidP="004565B3">
            <w:pPr>
              <w:pStyle w:val="ListBullet"/>
            </w:pPr>
            <w:r w:rsidRPr="004565B3">
              <w:t>site where new technology may be used</w:t>
            </w:r>
          </w:p>
          <w:p w:rsidR="00000000" w:rsidRPr="004565B3" w:rsidP="004565B3">
            <w:pPr>
              <w:pStyle w:val="ListBullet"/>
            </w:pPr>
            <w:r w:rsidRPr="004565B3">
              <w:t>new equipment and software currently used in industry</w:t>
            </w:r>
          </w:p>
          <w:p w:rsidR="00000000" w:rsidRPr="004565B3" w:rsidP="004565B3">
            <w:pPr>
              <w:pStyle w:val="ListBullet"/>
            </w:pPr>
            <w:r w:rsidRPr="004565B3">
              <w:t>documents detailing OHS standards, environmental guidelines and organisational requirements</w:t>
            </w:r>
          </w:p>
          <w:p w:rsidR="00000000" w:rsidRPr="004565B3" w:rsidP="004565B3">
            <w:pPr>
              <w:pStyle w:val="ListBullet"/>
            </w:pPr>
            <w:r w:rsidRPr="004565B3">
              <w:t>appropriate learning and assessment support when required</w:t>
            </w:r>
          </w:p>
          <w:p w:rsidR="00000000" w:rsidP="004565B3">
            <w:pPr>
              <w:pStyle w:val="ListBullet"/>
              <w:rPr>
                <w:lang w:val="en-NZ"/>
              </w:rPr>
            </w:pPr>
            <w:r w:rsidRPr="004565B3">
              <w:t>modified equipment for people with special needs.</w:t>
            </w:r>
          </w:p>
        </w:tc>
      </w:tr>
      <w:tr w:rsidTr="004565B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 xml:space="preserve">A range of assessment methods should be used to assess practical skills and knowledge. The following examples are appropriate </w:t>
            </w:r>
            <w:r w:rsidRPr="004565B3">
              <w:t>for this unit:</w:t>
            </w:r>
          </w:p>
          <w:p w:rsidR="00000000" w:rsidRPr="004565B3" w:rsidP="004565B3">
            <w:pPr>
              <w:pStyle w:val="ListBullet"/>
            </w:pPr>
            <w:r w:rsidRPr="004565B3">
              <w:t>verbal or written questioning to assess candidate’s knowledge of features and functions of new technology</w:t>
            </w:r>
          </w:p>
          <w:p w:rsidR="00000000" w:rsidRPr="004565B3" w:rsidP="004565B3">
            <w:pPr>
              <w:pStyle w:val="ListBullet"/>
            </w:pPr>
            <w:r w:rsidRPr="004565B3">
              <w:t>direct observation of candidate using new technology</w:t>
            </w:r>
          </w:p>
          <w:p w:rsidR="00000000" w:rsidRPr="004565B3" w:rsidP="004565B3">
            <w:pPr>
              <w:pStyle w:val="ListBullet"/>
            </w:pPr>
            <w:r w:rsidRPr="004565B3">
              <w:t>review of evaluation prepared by candidate evaluating upgraded technology perform</w:t>
            </w:r>
            <w:r w:rsidRPr="004565B3">
              <w:t>ance</w:t>
            </w:r>
          </w:p>
          <w:p w:rsidR="00000000" w:rsidP="004565B3">
            <w:pPr>
              <w:pStyle w:val="ListBullet"/>
              <w:rPr>
                <w:lang w:val="en-NZ"/>
              </w:rPr>
            </w:pPr>
            <w:r w:rsidRPr="004565B3">
              <w:t>evaluation of currency of appropriate technology.</w:t>
            </w:r>
          </w:p>
        </w:tc>
      </w:tr>
      <w:tr w:rsidTr="004565B3">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BodyText"/>
            </w:pPr>
            <w:r w:rsidRPr="004565B3">
              <w:t>Holistic assessment with other units relevant to the industry sector, workplace and job role is recommended, where appropriate.</w:t>
            </w:r>
          </w:p>
          <w:p w:rsidR="00000000" w:rsidRPr="004565B3" w:rsidP="004565B3">
            <w:pPr>
              <w:pStyle w:val="BodyText"/>
            </w:pPr>
            <w:r w:rsidRPr="004565B3">
              <w:t xml:space="preserve">Assessment processes and techniques </w:t>
            </w:r>
            <w:r w:rsidRPr="004565B3">
              <w:t>must be culturally appropriate, and suitable to the communication skill level, language, literacy and numeracy capacity of the candidate and the work being performed.</w:t>
            </w:r>
          </w:p>
          <w:p w:rsidR="00000000" w:rsidRPr="004565B3" w:rsidP="004565B3">
            <w:pPr>
              <w:pStyle w:val="BodyText"/>
            </w:pPr>
            <w:r w:rsidRPr="004565B3">
              <w:t>Indigenous people and other people from a non-English speaking background may need additi</w:t>
            </w:r>
            <w:r w:rsidRPr="004565B3">
              <w:t>onal support.</w:t>
            </w:r>
          </w:p>
          <w:p w:rsidR="00000000" w:rsidRPr="004565B3" w:rsidP="004565B3">
            <w:pPr>
              <w:pStyle w:val="BodyText"/>
            </w:pPr>
            <w:r w:rsidRPr="004565B3">
              <w:t xml:space="preserve">In cases where practical assessment is used it should be </w:t>
            </w:r>
            <w:r w:rsidRPr="004565B3">
              <w:t>combined with targeted questioning to assess required knowledge.</w:t>
            </w:r>
          </w:p>
        </w:tc>
      </w:tr>
    </w:tbl>
    <w:p w:rsidR="00000000" w:rsidRPr="004565B3" w:rsidP="004565B3">
      <w:pPr>
        <w:pStyle w:val="BodyText"/>
      </w:pPr>
    </w:p>
    <w:p w:rsidR="00000000" w:rsidRPr="004565B3" w:rsidP="004565B3">
      <w:pPr>
        <w:pStyle w:val="AllowPageBreak"/>
      </w:pPr>
    </w:p>
    <w:p w:rsidR="00000000" w:rsidRPr="004565B3" w:rsidP="004565B3">
      <w:pPr>
        <w:pStyle w:val="Heading1"/>
      </w:pPr>
      <w:bookmarkStart w:id="11" w:name="O_353092"/>
      <w:bookmarkEnd w:id="11"/>
      <w:r w:rsidRPr="004565B3">
        <w:t>Range Statement</w:t>
      </w:r>
    </w:p>
    <w:p w:rsidR="00000000" w:rsidRPr="004565B3" w:rsidP="004565B3">
      <w:pPr>
        <w:pStyle w:val="BodyText"/>
      </w:pPr>
      <w:r w:rsidRPr="004565B3">
        <w:rPr>
          <w:rStyle w:val="Emphasis"/>
        </w:rPr>
        <w:t>The range statement relates to the unit of competency as a whole.</w:t>
      </w:r>
      <w:r w:rsidRPr="004565B3">
        <w:rPr>
          <w:rStyle w:val="Emphasis"/>
        </w:rPr>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4565B3">
        <w:rPr>
          <w:rStyle w:val="Emphasis"/>
        </w:rPr>
        <w:t>ng on the work situation, needs of the candidate, accessibility of the item, and local industry and regional contexts) may also be included.</w:t>
      </w:r>
    </w:p>
    <w:p w:rsidR="00000000" w:rsidRPr="004565B3" w:rsidP="004565B3">
      <w:pPr>
        <w:pStyle w:val="BodyText"/>
      </w:pPr>
    </w:p>
    <w:tbl>
      <w:tblPr>
        <w:tblW w:w="0" w:type="auto"/>
        <w:tblLayout w:type="fixed"/>
        <w:tblCellMar>
          <w:left w:w="62" w:type="dxa"/>
          <w:right w:w="62" w:type="dxa"/>
        </w:tblCellMar>
        <w:tblLook w:val="0000"/>
      </w:tblPr>
      <w:tblGrid>
        <w:gridCol w:w="2436"/>
        <w:gridCol w:w="5844"/>
      </w:tblGrid>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Technology</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communications equipment</w:t>
            </w:r>
          </w:p>
          <w:p w:rsidR="00000000" w:rsidRPr="004565B3" w:rsidP="004565B3">
            <w:pPr>
              <w:pStyle w:val="ListBullet"/>
            </w:pPr>
            <w:r w:rsidRPr="004565B3">
              <w:t>hardware</w:t>
            </w:r>
          </w:p>
          <w:p w:rsidR="00000000" w:rsidRPr="004565B3" w:rsidP="004565B3">
            <w:pPr>
              <w:pStyle w:val="ListBullet"/>
            </w:pPr>
            <w:r w:rsidRPr="004565B3">
              <w:t>networks</w:t>
            </w:r>
          </w:p>
          <w:p w:rsidR="00000000" w:rsidRPr="004565B3" w:rsidP="004565B3">
            <w:pPr>
              <w:pStyle w:val="ListBullet"/>
            </w:pPr>
            <w:r w:rsidRPr="004565B3">
              <w:t>personal computers (PCs)</w:t>
            </w:r>
          </w:p>
          <w:p w:rsidR="00000000" w:rsidP="004565B3">
            <w:pPr>
              <w:pStyle w:val="ListBullet"/>
              <w:rPr>
                <w:lang w:val="en-NZ"/>
              </w:rPr>
            </w:pPr>
            <w:r w:rsidRPr="004565B3">
              <w:t>storage.</w:t>
            </w:r>
          </w:p>
        </w:tc>
      </w:tr>
      <w:tr w:rsidTr="004565B3">
        <w:tblPrEx>
          <w:tblW w:w="0" w:type="auto"/>
          <w:tblLayout w:type="fixed"/>
          <w:tblCellMar>
            <w:left w:w="62" w:type="dxa"/>
            <w:right w:w="62" w:type="dxa"/>
          </w:tblCellMar>
          <w:tblLook w:val="0000"/>
        </w:tblPrEx>
        <w:trPr>
          <w:trHeight w:val="293"/>
        </w:trPr>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Equipment</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hard drives</w:t>
            </w:r>
          </w:p>
          <w:p w:rsidR="00000000" w:rsidRPr="004565B3" w:rsidP="004565B3">
            <w:pPr>
              <w:pStyle w:val="ListBullet"/>
            </w:pPr>
            <w:r w:rsidRPr="004565B3">
              <w:t>hubs</w:t>
            </w:r>
          </w:p>
          <w:p w:rsidR="00000000" w:rsidRPr="004565B3" w:rsidP="004565B3">
            <w:pPr>
              <w:pStyle w:val="ListBullet"/>
            </w:pPr>
            <w:r w:rsidRPr="004565B3">
              <w:t>tablet</w:t>
            </w:r>
          </w:p>
          <w:p w:rsidR="00000000" w:rsidRPr="004565B3" w:rsidP="004565B3">
            <w:pPr>
              <w:pStyle w:val="ListBullet"/>
            </w:pPr>
            <w:r w:rsidRPr="004565B3">
              <w:t>modems and other connectivity devices, such as digital subscriber line (DSL) modems</w:t>
            </w:r>
          </w:p>
          <w:p w:rsidR="00000000" w:rsidRPr="004565B3" w:rsidP="004565B3">
            <w:pPr>
              <w:pStyle w:val="ListBullet"/>
            </w:pPr>
            <w:r w:rsidRPr="004565B3">
              <w:t>monitors</w:t>
            </w:r>
          </w:p>
          <w:p w:rsidR="00000000" w:rsidRPr="004565B3" w:rsidP="004565B3">
            <w:pPr>
              <w:pStyle w:val="ListBullet"/>
            </w:pPr>
            <w:r w:rsidRPr="004565B3">
              <w:t>other peripheral devices</w:t>
            </w:r>
          </w:p>
          <w:p w:rsidR="00000000" w:rsidRPr="004565B3" w:rsidP="004565B3">
            <w:pPr>
              <w:pStyle w:val="ListBullet"/>
            </w:pPr>
            <w:r w:rsidRPr="004565B3">
              <w:t>PCs</w:t>
            </w:r>
          </w:p>
          <w:p w:rsidR="00000000" w:rsidRPr="004565B3" w:rsidP="004565B3">
            <w:pPr>
              <w:pStyle w:val="ListBullet"/>
            </w:pPr>
            <w:r w:rsidRPr="004565B3">
              <w:t>personal digital assistant (PDA)</w:t>
            </w:r>
          </w:p>
          <w:p w:rsidR="00000000" w:rsidRPr="004565B3" w:rsidP="004565B3">
            <w:pPr>
              <w:pStyle w:val="ListBullet"/>
            </w:pPr>
            <w:r w:rsidRPr="004565B3">
              <w:t>printers</w:t>
            </w:r>
          </w:p>
          <w:p w:rsidR="00000000" w:rsidRPr="004565B3" w:rsidP="004565B3">
            <w:pPr>
              <w:pStyle w:val="ListBullet"/>
            </w:pPr>
            <w:r w:rsidRPr="004565B3">
              <w:t>switches</w:t>
            </w:r>
          </w:p>
          <w:p w:rsidR="00000000" w:rsidP="004565B3">
            <w:pPr>
              <w:pStyle w:val="ListBullet"/>
              <w:rPr>
                <w:lang w:val="en-NZ"/>
              </w:rPr>
            </w:pPr>
            <w:r w:rsidRPr="004565B3">
              <w:t>workstations.</w:t>
            </w:r>
          </w:p>
        </w:tc>
      </w:tr>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Software</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commercial software packages</w:t>
            </w:r>
          </w:p>
          <w:p w:rsidR="00000000" w:rsidRPr="004565B3" w:rsidP="004565B3">
            <w:pPr>
              <w:pStyle w:val="ListBullet"/>
            </w:pPr>
            <w:r w:rsidRPr="004565B3">
              <w:t>customer relationship management</w:t>
            </w:r>
          </w:p>
          <w:p w:rsidR="00000000" w:rsidRPr="004565B3" w:rsidP="004565B3">
            <w:pPr>
              <w:pStyle w:val="ListBullet"/>
            </w:pPr>
            <w:r w:rsidRPr="004565B3">
              <w:t>enterprise systems (corporate systems)</w:t>
            </w:r>
          </w:p>
          <w:p w:rsidR="00000000" w:rsidRPr="004565B3" w:rsidP="004565B3">
            <w:pPr>
              <w:pStyle w:val="ListBullet"/>
            </w:pPr>
            <w:r w:rsidRPr="004565B3">
              <w:t>integrated services:</w:t>
            </w:r>
          </w:p>
          <w:p w:rsidR="00000000" w:rsidRPr="004565B3" w:rsidP="004565B3">
            <w:pPr>
              <w:pStyle w:val="ListBullet2"/>
            </w:pPr>
            <w:r w:rsidRPr="004565B3">
              <w:t xml:space="preserve">banking </w:t>
            </w:r>
          </w:p>
          <w:p w:rsidR="00000000" w:rsidRPr="004565B3" w:rsidP="004565B3">
            <w:pPr>
              <w:pStyle w:val="ListBullet2"/>
            </w:pPr>
            <w:r w:rsidRPr="004565B3">
              <w:t>financial services</w:t>
            </w:r>
          </w:p>
          <w:p w:rsidR="00000000" w:rsidP="004565B3">
            <w:pPr>
              <w:pStyle w:val="ListBullet"/>
              <w:rPr>
                <w:lang w:val="en-NZ"/>
              </w:rPr>
            </w:pPr>
            <w:r w:rsidRPr="004565B3">
              <w:t>user-based software for new business processes.</w:t>
            </w:r>
          </w:p>
        </w:tc>
      </w:tr>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Sources of information</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appliance software and technical connections guidance and other outputs supplied by vendors and manufacturers</w:t>
            </w:r>
          </w:p>
          <w:p w:rsidR="00000000" w:rsidRPr="004565B3" w:rsidP="004565B3">
            <w:pPr>
              <w:pStyle w:val="ListBullet"/>
            </w:pPr>
            <w:r w:rsidRPr="004565B3">
              <w:t>documents</w:t>
            </w:r>
          </w:p>
          <w:p w:rsidR="00000000" w:rsidRPr="004565B3" w:rsidP="004565B3">
            <w:pPr>
              <w:pStyle w:val="ListBullet"/>
            </w:pPr>
            <w:r w:rsidRPr="004565B3">
              <w:t>test pages</w:t>
            </w:r>
          </w:p>
          <w:p w:rsidR="00000000" w:rsidP="004565B3">
            <w:pPr>
              <w:pStyle w:val="ListBullet"/>
              <w:rPr>
                <w:lang w:val="en-NZ"/>
              </w:rPr>
            </w:pPr>
            <w:r w:rsidRPr="004565B3">
              <w:t>web pages.</w:t>
            </w:r>
          </w:p>
        </w:tc>
      </w:tr>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OHS standards</w:t>
            </w:r>
            <w:r w:rsidRPr="004565B3">
              <w:t xml:space="preserve"> may relate to:</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correct lifting methods</w:t>
            </w:r>
          </w:p>
          <w:p w:rsidR="00000000" w:rsidRPr="004565B3" w:rsidP="004565B3">
            <w:pPr>
              <w:pStyle w:val="ListBullet"/>
            </w:pPr>
            <w:r w:rsidRPr="004565B3">
              <w:t>correct posture</w:t>
            </w:r>
          </w:p>
          <w:p w:rsidR="00000000" w:rsidRPr="004565B3" w:rsidP="004565B3">
            <w:pPr>
              <w:pStyle w:val="ListBullet"/>
            </w:pPr>
            <w:r w:rsidRPr="004565B3">
              <w:t>length of time in front of computer</w:t>
            </w:r>
          </w:p>
          <w:p w:rsidR="00000000" w:rsidRPr="004565B3" w:rsidP="004565B3">
            <w:pPr>
              <w:pStyle w:val="ListBullet"/>
            </w:pPr>
            <w:r w:rsidRPr="004565B3">
              <w:t>light position</w:t>
            </w:r>
          </w:p>
          <w:p w:rsidR="00000000" w:rsidRPr="004565B3" w:rsidP="004565B3">
            <w:pPr>
              <w:pStyle w:val="ListBullet"/>
            </w:pPr>
            <w:r w:rsidRPr="004565B3">
              <w:t>lighting</w:t>
            </w:r>
          </w:p>
          <w:p w:rsidR="00000000" w:rsidRPr="004565B3" w:rsidP="004565B3">
            <w:pPr>
              <w:pStyle w:val="ListBullet"/>
            </w:pPr>
            <w:r w:rsidRPr="004565B3">
              <w:t>physical safety considerations:</w:t>
            </w:r>
          </w:p>
          <w:p w:rsidR="00000000" w:rsidRPr="004565B3" w:rsidP="004565B3">
            <w:pPr>
              <w:pStyle w:val="ListBullet2"/>
            </w:pPr>
            <w:r w:rsidRPr="004565B3">
              <w:t>general electrical safety and cabling</w:t>
            </w:r>
          </w:p>
          <w:p w:rsidR="00000000" w:rsidRPr="004565B3" w:rsidP="004565B3">
            <w:pPr>
              <w:pStyle w:val="ListBullet2"/>
            </w:pPr>
            <w:r w:rsidRPr="004565B3">
              <w:t xml:space="preserve">power supply and leads applying to computer and peripheral installations </w:t>
            </w:r>
          </w:p>
          <w:p w:rsidR="00000000" w:rsidRPr="004565B3" w:rsidP="004565B3">
            <w:pPr>
              <w:pStyle w:val="ListBullet"/>
            </w:pPr>
            <w:r w:rsidRPr="004565B3">
              <w:t>repetitive strain injury prevention</w:t>
            </w:r>
          </w:p>
          <w:p w:rsidR="00000000" w:rsidRPr="004565B3" w:rsidP="004565B3">
            <w:pPr>
              <w:pStyle w:val="ListBullet"/>
            </w:pPr>
            <w:r w:rsidRPr="004565B3">
              <w:t>style of chair</w:t>
            </w:r>
          </w:p>
          <w:p w:rsidR="00000000" w:rsidRPr="004565B3" w:rsidP="004565B3">
            <w:pPr>
              <w:pStyle w:val="ListBullet"/>
            </w:pPr>
            <w:r w:rsidRPr="004565B3">
              <w:t>type of desk</w:t>
            </w:r>
          </w:p>
          <w:p w:rsidR="00000000" w:rsidRPr="004565B3" w:rsidP="004565B3">
            <w:pPr>
              <w:pStyle w:val="ListBullet"/>
            </w:pPr>
            <w:r w:rsidRPr="004565B3">
              <w:t>type of monitor</w:t>
            </w:r>
          </w:p>
          <w:p w:rsidR="00000000" w:rsidRPr="004565B3" w:rsidP="004565B3">
            <w:pPr>
              <w:pStyle w:val="ListBullet"/>
            </w:pPr>
            <w:r w:rsidRPr="004565B3">
              <w:t>typing position</w:t>
            </w:r>
          </w:p>
          <w:p w:rsidR="00000000" w:rsidP="004565B3">
            <w:pPr>
              <w:pStyle w:val="ListBullet"/>
              <w:rPr>
                <w:lang w:val="en-NZ"/>
              </w:rPr>
            </w:pPr>
            <w:r w:rsidRPr="004565B3">
              <w:t>ventilation.</w:t>
            </w:r>
          </w:p>
        </w:tc>
      </w:tr>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Environmental considerations</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correct disposal by an authorised body of redundant hardware:</w:t>
            </w:r>
          </w:p>
          <w:p w:rsidR="00000000" w:rsidRPr="004565B3" w:rsidP="004565B3">
            <w:pPr>
              <w:pStyle w:val="ListBullet2"/>
            </w:pPr>
            <w:r w:rsidRPr="004565B3">
              <w:t xml:space="preserve">circuit boards </w:t>
            </w:r>
          </w:p>
          <w:p w:rsidR="00000000" w:rsidRPr="004565B3" w:rsidP="004565B3">
            <w:pPr>
              <w:pStyle w:val="ListBullet2"/>
            </w:pPr>
            <w:r w:rsidRPr="004565B3">
              <w:t>hard drives</w:t>
            </w:r>
          </w:p>
          <w:p w:rsidR="00000000" w:rsidRPr="004565B3" w:rsidP="004565B3">
            <w:pPr>
              <w:pStyle w:val="ListBullet2"/>
            </w:pPr>
            <w:r w:rsidRPr="004565B3">
              <w:t>motherboards</w:t>
            </w:r>
          </w:p>
          <w:p w:rsidR="00000000" w:rsidRPr="004565B3" w:rsidP="004565B3">
            <w:pPr>
              <w:pStyle w:val="ListBullet"/>
            </w:pPr>
            <w:r w:rsidRPr="004565B3">
              <w:t>recycling</w:t>
            </w:r>
          </w:p>
          <w:p w:rsidR="00000000" w:rsidRPr="004565B3" w:rsidP="004565B3">
            <w:pPr>
              <w:pStyle w:val="ListBullet"/>
            </w:pPr>
            <w:r w:rsidRPr="004565B3">
              <w:t>safe disposal of packaging:</w:t>
            </w:r>
          </w:p>
          <w:p w:rsidR="00000000" w:rsidRPr="004565B3" w:rsidP="004565B3">
            <w:pPr>
              <w:pStyle w:val="ListBullet2"/>
            </w:pPr>
            <w:r w:rsidRPr="004565B3">
              <w:t>cardboard</w:t>
            </w:r>
          </w:p>
          <w:p w:rsidR="00000000" w:rsidRPr="004565B3" w:rsidP="004565B3">
            <w:pPr>
              <w:pStyle w:val="ListBullet2"/>
            </w:pPr>
            <w:r w:rsidRPr="004565B3">
              <w:t>paper</w:t>
            </w:r>
          </w:p>
          <w:p w:rsidR="00000000" w:rsidRPr="004565B3" w:rsidP="004565B3">
            <w:pPr>
              <w:pStyle w:val="ListBullet2"/>
            </w:pPr>
            <w:r w:rsidRPr="004565B3">
              <w:t>plastic</w:t>
            </w:r>
          </w:p>
          <w:p w:rsidR="00000000" w:rsidP="004565B3">
            <w:pPr>
              <w:pStyle w:val="ListBullet2"/>
              <w:rPr>
                <w:lang w:val="en-NZ"/>
              </w:rPr>
            </w:pPr>
            <w:r w:rsidRPr="004565B3">
              <w:t>polystyrene.</w:t>
            </w:r>
          </w:p>
        </w:tc>
      </w:tr>
      <w:tr w:rsidTr="004565B3">
        <w:tblPrEx>
          <w:tblW w:w="0" w:type="auto"/>
          <w:tblLayout w:type="fixed"/>
          <w:tblCellMar>
            <w:left w:w="62" w:type="dxa"/>
            <w:right w:w="62" w:type="dxa"/>
          </w:tblCellMar>
          <w:tblLook w:val="0000"/>
        </w:tblPrEx>
        <w:tc>
          <w:tcPr>
            <w:tcW w:w="2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5B3">
            <w:pPr>
              <w:pStyle w:val="BodyText"/>
              <w:rPr>
                <w:lang w:val="en-NZ"/>
              </w:rPr>
            </w:pPr>
            <w:r w:rsidRPr="004565B3">
              <w:rPr>
                <w:rStyle w:val="BoldandItalics"/>
              </w:rPr>
              <w:t>Feedback</w:t>
            </w:r>
            <w:r w:rsidRPr="004565B3">
              <w:t xml:space="preserve"> may include:</w:t>
            </w:r>
          </w:p>
        </w:tc>
        <w:tc>
          <w:tcPr>
            <w:tcW w:w="58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5B3" w:rsidP="004565B3">
            <w:pPr>
              <w:pStyle w:val="ListBullet"/>
            </w:pPr>
            <w:r w:rsidRPr="004565B3">
              <w:t>interviews</w:t>
            </w:r>
          </w:p>
          <w:p w:rsidR="00000000" w:rsidRPr="004565B3" w:rsidP="004565B3">
            <w:pPr>
              <w:pStyle w:val="ListBullet"/>
            </w:pPr>
            <w:r w:rsidRPr="004565B3">
              <w:t>meetings</w:t>
            </w:r>
          </w:p>
          <w:p w:rsidR="00000000" w:rsidRPr="004565B3" w:rsidP="004565B3">
            <w:pPr>
              <w:pStyle w:val="ListBullet"/>
            </w:pPr>
            <w:r w:rsidRPr="004565B3">
              <w:t>questionnaires</w:t>
            </w:r>
          </w:p>
          <w:p w:rsidR="00000000" w:rsidRPr="004565B3" w:rsidP="004565B3">
            <w:pPr>
              <w:pStyle w:val="ListBullet"/>
            </w:pPr>
            <w:r w:rsidRPr="004565B3">
              <w:t>surveys.</w:t>
            </w:r>
          </w:p>
        </w:tc>
      </w:tr>
    </w:tbl>
    <w:p w:rsidR="00000000" w:rsidRPr="004565B3" w:rsidP="004565B3">
      <w:pPr>
        <w:pStyle w:val="BodyText"/>
      </w:pPr>
    </w:p>
    <w:p w:rsidR="00000000" w:rsidRPr="004565B3" w:rsidP="004565B3">
      <w:pPr>
        <w:pStyle w:val="AllowPageBreak"/>
      </w:pPr>
    </w:p>
    <w:p w:rsidR="00000000" w:rsidRPr="004565B3" w:rsidP="004565B3">
      <w:pPr>
        <w:pStyle w:val="Heading1"/>
      </w:pPr>
      <w:bookmarkStart w:id="12" w:name="O_353093"/>
      <w:bookmarkEnd w:id="12"/>
      <w:r w:rsidRPr="004565B3">
        <w:t>Unit Sector(s)</w:t>
      </w:r>
    </w:p>
    <w:p w:rsidR="00000000" w:rsidRPr="004565B3" w:rsidP="004565B3">
      <w:pPr>
        <w:pStyle w:val="BodyText"/>
      </w:pPr>
      <w:r w:rsidRPr="004565B3">
        <w:t>General ICT</w:t>
      </w:r>
    </w:p>
    <w:p w:rsidR="00000000" w:rsidRPr="004565B3" w:rsidP="004565B3">
      <w:pPr>
        <w:pStyle w:val="AllowPageBreak"/>
      </w:pPr>
    </w:p>
    <w:p w:rsidR="00000000" w:rsidRPr="004565B3" w:rsidP="004565B3">
      <w:pPr>
        <w:pStyle w:val="Heading1"/>
      </w:pPr>
      <w:bookmarkStart w:id="13" w:name="O_353094"/>
      <w:bookmarkEnd w:id="13"/>
      <w:r w:rsidRPr="004565B3">
        <w:t>Custom Content Section</w:t>
      </w:r>
    </w:p>
    <w:p w:rsidR="00000000" w:rsidRPr="004565B3" w:rsidP="004565B3">
      <w:pPr>
        <w:pStyle w:val="BodyText"/>
      </w:pPr>
      <w:r w:rsidRPr="004565B3">
        <w:t>Not applicable.</w:t>
      </w:r>
    </w:p>
    <w:p w:rsidR="00000000" w:rsidRPr="004565B3" w:rsidP="004565B3"/>
    <w:sectPr w:rsidSect="00456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A6C" w:rsidP="00F96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6C" w:rsidP="00456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6A6C" w:rsidP="004565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6A6C" w:rsidP="004565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3" w:rsidRPr="00F96A6C" w:rsidP="00F96A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6C" w:rsidP="004565B3">
    <w:pPr>
      <w:pStyle w:val="Header"/>
      <w:framePr w:wrap="around"/>
    </w:pPr>
    <w:r>
      <w:fldChar w:fldCharType="begin"/>
    </w:r>
    <w:r>
      <w:instrText xml:space="preserve"> TITLE   \* MERGEFORMAT </w:instrText>
    </w:r>
    <w:r>
      <w:fldChar w:fldCharType="separate"/>
    </w:r>
    <w:r>
      <w:t>ICAICT306A Migrate to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6A6C" w:rsidP="00456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CA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CA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08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5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5B3"/>
    <w:pPr>
      <w:spacing w:before="360" w:after="60"/>
      <w:outlineLvl w:val="0"/>
    </w:pPr>
    <w:rPr>
      <w:sz w:val="32"/>
    </w:rPr>
  </w:style>
  <w:style w:type="paragraph" w:styleId="Heading2">
    <w:name w:val="heading 2"/>
    <w:basedOn w:val="HeadingBase"/>
    <w:next w:val="BodyText"/>
    <w:link w:val="Heading2Char"/>
    <w:qFormat/>
    <w:rsid w:val="004565B3"/>
    <w:pPr>
      <w:keepLines/>
      <w:spacing w:before="240" w:after="120"/>
      <w:outlineLvl w:val="1"/>
    </w:pPr>
    <w:rPr>
      <w:sz w:val="28"/>
      <w:szCs w:val="40"/>
    </w:rPr>
  </w:style>
  <w:style w:type="paragraph" w:styleId="Heading3">
    <w:name w:val="heading 3"/>
    <w:basedOn w:val="HeadingBase"/>
    <w:next w:val="BodyText"/>
    <w:link w:val="Heading3Char"/>
    <w:qFormat/>
    <w:rsid w:val="004565B3"/>
    <w:pPr>
      <w:spacing w:before="180" w:after="120"/>
      <w:outlineLvl w:val="2"/>
    </w:pPr>
    <w:rPr>
      <w:spacing w:val="-10"/>
      <w:kern w:val="32"/>
    </w:rPr>
  </w:style>
  <w:style w:type="paragraph" w:styleId="Heading4">
    <w:name w:val="heading 4"/>
    <w:basedOn w:val="HeadingBase"/>
    <w:next w:val="BodyText"/>
    <w:link w:val="Heading4Char"/>
    <w:qFormat/>
    <w:rsid w:val="004565B3"/>
    <w:pPr>
      <w:spacing w:before="160" w:after="120"/>
      <w:outlineLvl w:val="3"/>
    </w:pPr>
    <w:rPr>
      <w:sz w:val="22"/>
    </w:rPr>
  </w:style>
  <w:style w:type="paragraph" w:styleId="Heading5">
    <w:name w:val="heading 5"/>
    <w:basedOn w:val="HeadingBase"/>
    <w:next w:val="Normal"/>
    <w:link w:val="Heading5Char"/>
    <w:qFormat/>
    <w:rsid w:val="004565B3"/>
    <w:pPr>
      <w:spacing w:before="80"/>
      <w:outlineLvl w:val="4"/>
    </w:pPr>
    <w:rPr>
      <w:color w:val="918585"/>
      <w:sz w:val="20"/>
    </w:rPr>
  </w:style>
  <w:style w:type="paragraph" w:styleId="Heading6">
    <w:name w:val="heading 6"/>
    <w:basedOn w:val="HeadingBase"/>
    <w:next w:val="Normal"/>
    <w:link w:val="Heading6Char"/>
    <w:qFormat/>
    <w:rsid w:val="004565B3"/>
    <w:pPr>
      <w:spacing w:before="60"/>
      <w:outlineLvl w:val="5"/>
    </w:pPr>
    <w:rPr>
      <w:color w:val="918585"/>
      <w:sz w:val="20"/>
    </w:rPr>
  </w:style>
  <w:style w:type="paragraph" w:styleId="Heading7">
    <w:name w:val="heading 7"/>
    <w:basedOn w:val="Normal"/>
    <w:next w:val="Normal"/>
    <w:link w:val="Heading7Char"/>
    <w:qFormat/>
    <w:rsid w:val="004565B3"/>
    <w:pPr>
      <w:ind w:left="720"/>
      <w:outlineLvl w:val="6"/>
    </w:pPr>
    <w:rPr>
      <w:i/>
    </w:rPr>
  </w:style>
  <w:style w:type="paragraph" w:styleId="Heading8">
    <w:name w:val="heading 8"/>
    <w:basedOn w:val="Normal"/>
    <w:next w:val="Normal"/>
    <w:link w:val="Heading8Char"/>
    <w:qFormat/>
    <w:rsid w:val="004565B3"/>
    <w:pPr>
      <w:ind w:left="720"/>
      <w:outlineLvl w:val="7"/>
    </w:pPr>
    <w:rPr>
      <w:i/>
    </w:rPr>
  </w:style>
  <w:style w:type="paragraph" w:styleId="Heading9">
    <w:name w:val="heading 9"/>
    <w:basedOn w:val="Normal"/>
    <w:next w:val="Normal"/>
    <w:link w:val="Heading9Char"/>
    <w:qFormat/>
    <w:rsid w:val="004565B3"/>
    <w:pPr>
      <w:ind w:left="720"/>
      <w:outlineLvl w:val="8"/>
    </w:pPr>
    <w:rPr>
      <w:i/>
    </w:rPr>
  </w:style>
  <w:style w:type="character" w:default="1" w:styleId="DefaultParagraphFont">
    <w:name w:val="Default Paragraph Font"/>
    <w:uiPriority w:val="1"/>
    <w:unhideWhenUsed/>
    <w:rsid w:val="00456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5B3"/>
  </w:style>
  <w:style w:type="character" w:customStyle="1" w:styleId="Heading1Char">
    <w:name w:val="Heading 1 Char"/>
    <w:link w:val="Heading1"/>
    <w:rsid w:val="004565B3"/>
    <w:rPr>
      <w:rFonts w:ascii="Times New Roman" w:eastAsia="Times New Roman" w:hAnsi="Times New Roman" w:cs="Times New Roman"/>
      <w:b/>
      <w:sz w:val="32"/>
      <w:szCs w:val="20"/>
      <w:lang w:eastAsia="en-US"/>
    </w:rPr>
  </w:style>
  <w:style w:type="paragraph" w:styleId="BodyText">
    <w:name w:val="Body Text"/>
    <w:basedOn w:val="Normal"/>
    <w:link w:val="BodyTextChar"/>
    <w:rsid w:val="004565B3"/>
    <w:pPr>
      <w:spacing w:before="120" w:after="120"/>
      <w:contextualSpacing/>
    </w:pPr>
    <w:rPr>
      <w:rFonts w:ascii="Times New Roman" w:hAnsi="Times New Roman"/>
      <w:sz w:val="24"/>
      <w:szCs w:val="22"/>
    </w:rPr>
  </w:style>
  <w:style w:type="character" w:customStyle="1" w:styleId="BodyTextChar">
    <w:name w:val="Body Text Char"/>
    <w:link w:val="BodyText"/>
    <w:rsid w:val="004565B3"/>
    <w:rPr>
      <w:rFonts w:ascii="Times New Roman" w:eastAsia="Times New Roman" w:hAnsi="Times New Roman" w:cs="Times New Roman"/>
      <w:sz w:val="24"/>
      <w:lang w:val="en-US" w:eastAsia="en-US"/>
    </w:rPr>
  </w:style>
  <w:style w:type="paragraph" w:styleId="Footer">
    <w:name w:val="footer"/>
    <w:basedOn w:val="Normal"/>
    <w:link w:val="FooterChar"/>
    <w:rsid w:val="00456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65B3"/>
    <w:rPr>
      <w:rFonts w:ascii="Times New Roman" w:eastAsia="Times New Roman" w:hAnsi="Times New Roman" w:cs="Times New Roman"/>
      <w:sz w:val="16"/>
      <w:lang w:val="en-US" w:eastAsia="en-US"/>
    </w:rPr>
  </w:style>
  <w:style w:type="paragraph" w:styleId="ListBullet">
    <w:name w:val="List Bullet"/>
    <w:basedOn w:val="List"/>
    <w:rsid w:val="004565B3"/>
    <w:pPr>
      <w:numPr>
        <w:numId w:val="13"/>
      </w:numPr>
      <w:tabs>
        <w:tab w:val="clear" w:pos="340"/>
      </w:tabs>
      <w:spacing w:before="40" w:after="40"/>
    </w:pPr>
  </w:style>
  <w:style w:type="character" w:customStyle="1" w:styleId="SpecialBold">
    <w:name w:val="Special Bold"/>
    <w:rsid w:val="004565B3"/>
    <w:rPr>
      <w:b/>
      <w:spacing w:val="0"/>
    </w:rPr>
  </w:style>
  <w:style w:type="paragraph" w:styleId="ListBullet2">
    <w:name w:val="List Bullet 2"/>
    <w:basedOn w:val="List2"/>
    <w:rsid w:val="004565B3"/>
    <w:pPr>
      <w:numPr>
        <w:numId w:val="14"/>
      </w:numPr>
      <w:tabs>
        <w:tab w:val="clear" w:pos="680"/>
      </w:tabs>
    </w:pPr>
  </w:style>
  <w:style w:type="character" w:styleId="Emphasis">
    <w:name w:val="Emphasis"/>
    <w:qFormat/>
    <w:rsid w:val="004565B3"/>
    <w:rPr>
      <w:i/>
    </w:rPr>
  </w:style>
  <w:style w:type="paragraph" w:customStyle="1" w:styleId="SuperHeading">
    <w:name w:val="SuperHeading"/>
    <w:basedOn w:val="Normal"/>
    <w:rsid w:val="004565B3"/>
    <w:pPr>
      <w:spacing w:before="240" w:after="120"/>
      <w:outlineLvl w:val="0"/>
    </w:pPr>
    <w:rPr>
      <w:rFonts w:ascii="Times New Roman" w:hAnsi="Times New Roman"/>
      <w:b/>
      <w:sz w:val="28"/>
    </w:rPr>
  </w:style>
  <w:style w:type="paragraph" w:customStyle="1" w:styleId="AllowPageBreak">
    <w:name w:val="AllowPageBreak"/>
    <w:rsid w:val="00456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65B3"/>
    <w:rPr>
      <w:b/>
      <w:i/>
      <w:u w:val="none"/>
    </w:rPr>
  </w:style>
  <w:style w:type="character" w:customStyle="1" w:styleId="Heading2Char">
    <w:name w:val="Heading 2 Char"/>
    <w:link w:val="Heading2"/>
    <w:rsid w:val="004565B3"/>
    <w:rPr>
      <w:rFonts w:ascii="Times New Roman" w:eastAsia="Times New Roman" w:hAnsi="Times New Roman" w:cs="Times New Roman"/>
      <w:b/>
      <w:sz w:val="28"/>
      <w:szCs w:val="40"/>
      <w:lang w:eastAsia="en-US"/>
    </w:rPr>
  </w:style>
  <w:style w:type="character" w:customStyle="1" w:styleId="Heading3Char">
    <w:name w:val="Heading 3 Char"/>
    <w:link w:val="Heading3"/>
    <w:rsid w:val="004565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65B3"/>
    <w:rPr>
      <w:rFonts w:ascii="Times New Roman" w:eastAsia="Times New Roman" w:hAnsi="Times New Roman" w:cs="Times New Roman"/>
      <w:b/>
      <w:szCs w:val="20"/>
      <w:lang w:eastAsia="en-US"/>
    </w:rPr>
  </w:style>
  <w:style w:type="character" w:customStyle="1" w:styleId="Heading5Char">
    <w:name w:val="Heading 5 Char"/>
    <w:link w:val="Heading5"/>
    <w:rsid w:val="004565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6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5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5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5B3"/>
    <w:rPr>
      <w:rFonts w:ascii="Courier New" w:eastAsia="Times New Roman" w:hAnsi="Courier New" w:cs="Times New Roman"/>
      <w:i/>
      <w:szCs w:val="20"/>
      <w:lang w:val="en-US" w:eastAsia="en-US"/>
    </w:rPr>
  </w:style>
  <w:style w:type="paragraph" w:customStyle="1" w:styleId="HeadingBase">
    <w:name w:val="Heading Base"/>
    <w:rsid w:val="00456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5B3"/>
    <w:pPr>
      <w:tabs>
        <w:tab w:val="right" w:leader="dot" w:pos="9072"/>
      </w:tabs>
      <w:ind w:left="567"/>
    </w:pPr>
    <w:rPr>
      <w:szCs w:val="22"/>
    </w:rPr>
  </w:style>
  <w:style w:type="paragraph" w:customStyle="1" w:styleId="TOCBase">
    <w:name w:val="TOC Base"/>
    <w:rsid w:val="00456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5B3"/>
    <w:pPr>
      <w:tabs>
        <w:tab w:val="right" w:leader="dot" w:pos="9072"/>
      </w:tabs>
      <w:spacing w:before="40" w:after="40"/>
      <w:ind w:left="284"/>
    </w:pPr>
    <w:rPr>
      <w:rFonts w:ascii="Times New Roman" w:hAnsi="Times New Roman"/>
    </w:rPr>
  </w:style>
  <w:style w:type="paragraph" w:styleId="TOC1">
    <w:name w:val="toc 1"/>
    <w:basedOn w:val="TOCBase"/>
    <w:next w:val="Normal"/>
    <w:rsid w:val="004565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5B3"/>
    <w:pPr>
      <w:spacing w:before="5040"/>
      <w:jc w:val="center"/>
    </w:pPr>
    <w:rPr>
      <w:sz w:val="48"/>
      <w:szCs w:val="72"/>
      <w:lang w:val="en-US"/>
    </w:rPr>
  </w:style>
  <w:style w:type="character" w:customStyle="1" w:styleId="TitleChar">
    <w:name w:val="Title Char"/>
    <w:link w:val="Title"/>
    <w:rsid w:val="00456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5B3"/>
    <w:pPr>
      <w:tabs>
        <w:tab w:val="left" w:pos="3600"/>
        <w:tab w:val="left" w:pos="3958"/>
      </w:tabs>
    </w:pPr>
  </w:style>
  <w:style w:type="paragraph" w:styleId="List">
    <w:name w:val="List"/>
    <w:basedOn w:val="BodyText"/>
    <w:next w:val="BodyText"/>
    <w:rsid w:val="004565B3"/>
    <w:pPr>
      <w:tabs>
        <w:tab w:val="left" w:pos="340"/>
      </w:tabs>
      <w:spacing w:before="60" w:after="60"/>
      <w:ind w:left="340" w:hanging="340"/>
    </w:pPr>
  </w:style>
  <w:style w:type="paragraph" w:customStyle="1" w:styleId="Note">
    <w:name w:val="Note"/>
    <w:basedOn w:val="BodyText"/>
    <w:rsid w:val="00456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5B3"/>
    <w:pPr>
      <w:framePr w:wrap="auto" w:hAnchor="text" w:y="6049"/>
    </w:pPr>
    <w:rPr>
      <w:color w:val="000000"/>
      <w:sz w:val="40"/>
    </w:rPr>
  </w:style>
  <w:style w:type="paragraph" w:customStyle="1" w:styleId="TOCTitle">
    <w:name w:val="TOCTitle"/>
    <w:basedOn w:val="Heading1"/>
    <w:rsid w:val="004565B3"/>
    <w:pPr>
      <w:spacing w:after="240"/>
      <w:jc w:val="center"/>
      <w:outlineLvl w:val="9"/>
    </w:pPr>
    <w:rPr>
      <w:caps/>
    </w:rPr>
  </w:style>
  <w:style w:type="paragraph" w:customStyle="1" w:styleId="Version">
    <w:name w:val="Version"/>
    <w:rsid w:val="00456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5B3"/>
    <w:pPr>
      <w:keepNext w:val="0"/>
      <w:tabs>
        <w:tab w:val="right" w:pos="4176"/>
      </w:tabs>
      <w:ind w:left="198" w:hanging="198"/>
    </w:pPr>
    <w:rPr>
      <w:rFonts w:ascii="Garamond" w:hAnsi="Garamond"/>
    </w:rPr>
  </w:style>
  <w:style w:type="paragraph" w:styleId="IndexHeading">
    <w:name w:val="index heading"/>
    <w:basedOn w:val="Normal"/>
    <w:next w:val="Index1"/>
    <w:semiHidden/>
    <w:rsid w:val="004565B3"/>
    <w:pPr>
      <w:spacing w:before="120" w:after="120"/>
    </w:pPr>
    <w:rPr>
      <w:rFonts w:ascii="Arial" w:hAnsi="Arial"/>
      <w:b/>
      <w:color w:val="918585"/>
      <w:sz w:val="24"/>
    </w:rPr>
  </w:style>
  <w:style w:type="paragraph" w:styleId="Header">
    <w:name w:val="header"/>
    <w:basedOn w:val="Normal"/>
    <w:link w:val="HeaderChar"/>
    <w:rsid w:val="00456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65B3"/>
    <w:rPr>
      <w:rFonts w:ascii="Times New Roman" w:eastAsia="Times New Roman" w:hAnsi="Times New Roman" w:cs="Times New Roman"/>
      <w:sz w:val="16"/>
      <w:szCs w:val="20"/>
      <w:lang w:val="en-GB" w:eastAsia="en-US"/>
    </w:rPr>
  </w:style>
  <w:style w:type="paragraph" w:customStyle="1" w:styleId="Chapter">
    <w:name w:val="Chapter"/>
    <w:basedOn w:val="Normal"/>
    <w:rsid w:val="004565B3"/>
    <w:pPr>
      <w:spacing w:before="240"/>
    </w:pPr>
    <w:rPr>
      <w:rFonts w:ascii="Times New Roman" w:hAnsi="Times New Roman"/>
      <w:smallCaps/>
      <w:spacing w:val="80"/>
      <w:sz w:val="28"/>
    </w:rPr>
  </w:style>
  <w:style w:type="paragraph" w:customStyle="1" w:styleId="InChapter">
    <w:name w:val="InChapter"/>
    <w:basedOn w:val="Heading3"/>
    <w:rsid w:val="004565B3"/>
    <w:pPr>
      <w:spacing w:after="240"/>
      <w:outlineLvl w:val="9"/>
    </w:pPr>
    <w:rPr>
      <w:noProof/>
    </w:rPr>
  </w:style>
  <w:style w:type="paragraph" w:styleId="Index2">
    <w:name w:val="index 2"/>
    <w:basedOn w:val="Normal"/>
    <w:next w:val="Normal"/>
    <w:semiHidden/>
    <w:rsid w:val="004565B3"/>
    <w:pPr>
      <w:tabs>
        <w:tab w:val="right" w:pos="4176"/>
      </w:tabs>
      <w:ind w:left="568" w:hanging="284"/>
    </w:pPr>
    <w:rPr>
      <w:rFonts w:ascii="Garamond" w:hAnsi="Garamond"/>
    </w:rPr>
  </w:style>
  <w:style w:type="paragraph" w:customStyle="1" w:styleId="Byline">
    <w:name w:val="Byline"/>
    <w:rsid w:val="00456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5B3"/>
    <w:pPr>
      <w:tabs>
        <w:tab w:val="clear" w:pos="3600"/>
        <w:tab w:val="clear" w:pos="3958"/>
      </w:tabs>
      <w:jc w:val="right"/>
    </w:pPr>
  </w:style>
  <w:style w:type="paragraph" w:styleId="Caption">
    <w:name w:val="caption"/>
    <w:basedOn w:val="BodyText"/>
    <w:next w:val="Normal"/>
    <w:qFormat/>
    <w:rsid w:val="004565B3"/>
    <w:pPr>
      <w:framePr w:w="2268" w:hSpace="181" w:vSpace="181" w:wrap="around" w:vAnchor="text" w:hAnchor="page" w:x="1135" w:y="285" w:anchorLock="1"/>
    </w:pPr>
    <w:rPr>
      <w:i/>
    </w:rPr>
  </w:style>
  <w:style w:type="paragraph" w:customStyle="1" w:styleId="MiniTOCTitle">
    <w:name w:val="MiniTOCTitle"/>
    <w:basedOn w:val="Heading4"/>
    <w:rsid w:val="004565B3"/>
    <w:pPr>
      <w:spacing w:before="240"/>
      <w:outlineLvl w:val="9"/>
    </w:pPr>
    <w:rPr>
      <w:noProof/>
      <w:sz w:val="24"/>
    </w:rPr>
  </w:style>
  <w:style w:type="paragraph" w:customStyle="1" w:styleId="MiniTOCItem">
    <w:name w:val="MiniTOCItem"/>
    <w:basedOn w:val="ListBullet"/>
    <w:rsid w:val="004565B3"/>
    <w:pPr>
      <w:numPr>
        <w:numId w:val="0"/>
      </w:numPr>
      <w:tabs>
        <w:tab w:val="right" w:leader="dot" w:pos="6521"/>
      </w:tabs>
      <w:spacing w:before="0" w:after="0"/>
    </w:pPr>
  </w:style>
  <w:style w:type="paragraph" w:customStyle="1" w:styleId="TOFTitle">
    <w:name w:val="TOFTitle"/>
    <w:basedOn w:val="TOCTitle"/>
    <w:rsid w:val="004565B3"/>
  </w:style>
  <w:style w:type="paragraph" w:styleId="TableofFigures">
    <w:name w:val="table of figures"/>
    <w:basedOn w:val="Normal"/>
    <w:next w:val="Normal"/>
    <w:semiHidden/>
    <w:rsid w:val="004565B3"/>
    <w:pPr>
      <w:tabs>
        <w:tab w:val="right" w:leader="dot" w:pos="9072"/>
      </w:tabs>
      <w:ind w:left="970" w:hanging="403"/>
    </w:pPr>
    <w:rPr>
      <w:rFonts w:ascii="Times New Roman" w:hAnsi="Times New Roman"/>
      <w:b/>
    </w:rPr>
  </w:style>
  <w:style w:type="paragraph" w:styleId="ListNumber">
    <w:name w:val="List Number"/>
    <w:basedOn w:val="List"/>
    <w:rsid w:val="004565B3"/>
    <w:pPr>
      <w:numPr>
        <w:numId w:val="11"/>
      </w:numPr>
    </w:pPr>
  </w:style>
  <w:style w:type="character" w:customStyle="1" w:styleId="WingdingSymbols">
    <w:name w:val="Wingding Symbols"/>
    <w:rsid w:val="004565B3"/>
    <w:rPr>
      <w:rFonts w:ascii="Wingdings" w:hAnsi="Wingdings"/>
    </w:rPr>
  </w:style>
  <w:style w:type="paragraph" w:customStyle="1" w:styleId="TableHeading">
    <w:name w:val="Table Heading"/>
    <w:basedOn w:val="HeadingBase"/>
    <w:rsid w:val="004565B3"/>
    <w:pPr>
      <w:keepLines/>
      <w:pBdr>
        <w:bottom w:val="single" w:sz="6" w:space="1" w:color="918585"/>
      </w:pBdr>
      <w:spacing w:before="240"/>
    </w:pPr>
  </w:style>
  <w:style w:type="character" w:customStyle="1" w:styleId="HotSpot">
    <w:name w:val="HotSpot"/>
    <w:rsid w:val="004565B3"/>
    <w:rPr>
      <w:color w:val="0033CC"/>
      <w:u w:val="none"/>
    </w:rPr>
  </w:style>
  <w:style w:type="paragraph" w:customStyle="1" w:styleId="BodyTextRight">
    <w:name w:val="Body Text Right"/>
    <w:basedOn w:val="BodyText"/>
    <w:rsid w:val="004565B3"/>
    <w:pPr>
      <w:spacing w:before="0" w:after="0"/>
      <w:jc w:val="right"/>
    </w:pPr>
  </w:style>
  <w:style w:type="paragraph" w:styleId="Index3">
    <w:name w:val="index 3"/>
    <w:basedOn w:val="ListNumber2"/>
    <w:next w:val="Normal"/>
    <w:semiHidden/>
    <w:rsid w:val="004565B3"/>
    <w:pPr>
      <w:numPr>
        <w:numId w:val="0"/>
      </w:numPr>
      <w:tabs>
        <w:tab w:val="right" w:leader="dot" w:pos="4176"/>
      </w:tabs>
    </w:pPr>
  </w:style>
  <w:style w:type="paragraph" w:styleId="ListNumber2">
    <w:name w:val="List Number 2"/>
    <w:basedOn w:val="List2"/>
    <w:rsid w:val="004565B3"/>
    <w:pPr>
      <w:numPr>
        <w:numId w:val="10"/>
      </w:numPr>
      <w:tabs>
        <w:tab w:val="clear" w:pos="1060"/>
      </w:tabs>
    </w:pPr>
  </w:style>
  <w:style w:type="paragraph" w:customStyle="1" w:styleId="MarginNote">
    <w:name w:val="Margin Note"/>
    <w:basedOn w:val="BodyText"/>
    <w:rsid w:val="00456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65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5B3"/>
    <w:rPr>
      <w:sz w:val="32"/>
    </w:rPr>
  </w:style>
  <w:style w:type="paragraph" w:customStyle="1" w:styleId="HeadingProcedure">
    <w:name w:val="Heading Procedure"/>
    <w:basedOn w:val="HeadingBase"/>
    <w:next w:val="Normal"/>
    <w:rsid w:val="004565B3"/>
    <w:pPr>
      <w:tabs>
        <w:tab w:val="left" w:pos="0"/>
      </w:tabs>
      <w:spacing w:before="120" w:after="60"/>
    </w:pPr>
    <w:rPr>
      <w:i/>
      <w:color w:val="918585"/>
      <w:sz w:val="22"/>
    </w:rPr>
  </w:style>
  <w:style w:type="paragraph" w:customStyle="1" w:styleId="TableBodyText">
    <w:name w:val="Table Body Text"/>
    <w:basedOn w:val="BodyText"/>
    <w:rsid w:val="004565B3"/>
    <w:pPr>
      <w:spacing w:before="60" w:after="60"/>
    </w:pPr>
  </w:style>
  <w:style w:type="paragraph" w:styleId="ListContinue">
    <w:name w:val="List Continue"/>
    <w:basedOn w:val="List"/>
    <w:rsid w:val="004565B3"/>
    <w:pPr>
      <w:ind w:firstLine="0"/>
    </w:pPr>
  </w:style>
  <w:style w:type="paragraph" w:customStyle="1" w:styleId="ListNote">
    <w:name w:val="List Note"/>
    <w:basedOn w:val="List"/>
    <w:rsid w:val="004565B3"/>
    <w:pPr>
      <w:pBdr>
        <w:top w:val="single" w:sz="6" w:space="2" w:color="918585"/>
        <w:bottom w:val="single" w:sz="6" w:space="2" w:color="918585"/>
      </w:pBdr>
      <w:tabs>
        <w:tab w:val="left" w:pos="1021"/>
      </w:tabs>
      <w:ind w:firstLine="0"/>
    </w:pPr>
  </w:style>
  <w:style w:type="paragraph" w:customStyle="1" w:styleId="Warning">
    <w:name w:val="Warning"/>
    <w:basedOn w:val="BodyText"/>
    <w:rsid w:val="004565B3"/>
    <w:pPr>
      <w:shd w:val="clear" w:color="auto" w:fill="D9D9D9"/>
      <w:tabs>
        <w:tab w:val="left" w:pos="992"/>
      </w:tabs>
      <w:ind w:left="119" w:right="119"/>
    </w:pPr>
    <w:rPr>
      <w:sz w:val="20"/>
    </w:rPr>
  </w:style>
  <w:style w:type="paragraph" w:customStyle="1" w:styleId="MarginIcons">
    <w:name w:val="Margin Icons"/>
    <w:basedOn w:val="BodyText"/>
    <w:rsid w:val="004565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65B3"/>
    <w:rPr>
      <w:rFonts w:ascii="Courier New" w:hAnsi="Courier New"/>
    </w:rPr>
  </w:style>
  <w:style w:type="paragraph" w:customStyle="1" w:styleId="NoteBullet">
    <w:name w:val="Note Bullet"/>
    <w:basedOn w:val="Note"/>
    <w:rsid w:val="004565B3"/>
    <w:pPr>
      <w:tabs>
        <w:tab w:val="clear" w:pos="680"/>
      </w:tabs>
      <w:spacing w:before="60" w:after="60"/>
    </w:pPr>
  </w:style>
  <w:style w:type="paragraph" w:customStyle="1" w:styleId="SubHeading2">
    <w:name w:val="SubHeading2"/>
    <w:basedOn w:val="HeadingBase"/>
    <w:rsid w:val="004565B3"/>
    <w:pPr>
      <w:spacing w:before="240" w:after="60"/>
    </w:pPr>
    <w:rPr>
      <w:sz w:val="20"/>
    </w:rPr>
  </w:style>
  <w:style w:type="paragraph" w:customStyle="1" w:styleId="SubHeading1">
    <w:name w:val="SubHeading1"/>
    <w:basedOn w:val="HeadingBase"/>
    <w:rsid w:val="004565B3"/>
    <w:pPr>
      <w:spacing w:before="240" w:after="60"/>
    </w:pPr>
    <w:rPr>
      <w:color w:val="918585"/>
      <w:sz w:val="22"/>
    </w:rPr>
  </w:style>
  <w:style w:type="paragraph" w:customStyle="1" w:styleId="SideHeading">
    <w:name w:val="Side Heading"/>
    <w:basedOn w:val="HeadingBase"/>
    <w:rsid w:val="00456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5B3"/>
    <w:pPr>
      <w:numPr>
        <w:numId w:val="12"/>
      </w:numPr>
    </w:pPr>
  </w:style>
  <w:style w:type="paragraph" w:styleId="PlainText">
    <w:name w:val="Plain Text"/>
    <w:basedOn w:val="Normal"/>
    <w:link w:val="PlainTextChar"/>
    <w:rsid w:val="004565B3"/>
    <w:rPr>
      <w:sz w:val="20"/>
    </w:rPr>
  </w:style>
  <w:style w:type="character" w:customStyle="1" w:styleId="PlainTextChar">
    <w:name w:val="Plain Text Char"/>
    <w:basedOn w:val="DefaultParagraphFont"/>
    <w:link w:val="PlainText"/>
    <w:rsid w:val="004565B3"/>
    <w:rPr>
      <w:rFonts w:ascii="Courier New" w:eastAsia="Times New Roman" w:hAnsi="Courier New" w:cs="Times New Roman"/>
      <w:sz w:val="20"/>
      <w:szCs w:val="20"/>
      <w:lang w:val="en-US" w:eastAsia="en-US"/>
    </w:rPr>
  </w:style>
  <w:style w:type="character" w:customStyle="1" w:styleId="MenuOption">
    <w:name w:val="Menu Option"/>
    <w:rsid w:val="004565B3"/>
    <w:rPr>
      <w:b/>
      <w:smallCaps/>
    </w:rPr>
  </w:style>
  <w:style w:type="paragraph" w:customStyle="1" w:styleId="TableListNumber">
    <w:name w:val="Table List Number"/>
    <w:basedOn w:val="ListNumber"/>
    <w:rsid w:val="004565B3"/>
    <w:pPr>
      <w:numPr>
        <w:numId w:val="0"/>
      </w:numPr>
    </w:pPr>
  </w:style>
  <w:style w:type="paragraph" w:styleId="TOC4">
    <w:name w:val="toc 4"/>
    <w:basedOn w:val="TOCBase"/>
    <w:next w:val="Normal"/>
    <w:semiHidden/>
    <w:rsid w:val="004565B3"/>
    <w:pPr>
      <w:tabs>
        <w:tab w:val="right" w:leader="dot" w:pos="9071"/>
      </w:tabs>
      <w:ind w:left="1701"/>
    </w:pPr>
  </w:style>
  <w:style w:type="paragraph" w:customStyle="1" w:styleId="ListAlpha">
    <w:name w:val="List Alpha"/>
    <w:basedOn w:val="List"/>
    <w:rsid w:val="004565B3"/>
    <w:pPr>
      <w:numPr>
        <w:numId w:val="9"/>
      </w:numPr>
    </w:pPr>
  </w:style>
  <w:style w:type="paragraph" w:customStyle="1" w:styleId="ListAlpha2">
    <w:name w:val="List Alpha 2"/>
    <w:basedOn w:val="List2"/>
    <w:rsid w:val="004565B3"/>
    <w:pPr>
      <w:numPr>
        <w:numId w:val="8"/>
      </w:numPr>
    </w:pPr>
  </w:style>
  <w:style w:type="paragraph" w:styleId="List2">
    <w:name w:val="List 2"/>
    <w:basedOn w:val="BodyText"/>
    <w:rsid w:val="004565B3"/>
    <w:pPr>
      <w:tabs>
        <w:tab w:val="left" w:pos="680"/>
      </w:tabs>
      <w:spacing w:before="60" w:after="60"/>
      <w:ind w:left="680" w:hanging="340"/>
    </w:pPr>
  </w:style>
  <w:style w:type="paragraph" w:styleId="List3">
    <w:name w:val="List 3"/>
    <w:basedOn w:val="BodyText"/>
    <w:rsid w:val="004565B3"/>
    <w:pPr>
      <w:tabs>
        <w:tab w:val="left" w:pos="1021"/>
      </w:tabs>
      <w:spacing w:before="60" w:after="60"/>
      <w:ind w:left="1020" w:hanging="340"/>
    </w:pPr>
  </w:style>
  <w:style w:type="paragraph" w:styleId="List4">
    <w:name w:val="List 4"/>
    <w:basedOn w:val="BodyText"/>
    <w:rsid w:val="004565B3"/>
    <w:pPr>
      <w:tabs>
        <w:tab w:val="left" w:pos="1361"/>
      </w:tabs>
      <w:spacing w:before="60" w:after="60"/>
      <w:ind w:left="1361" w:hanging="340"/>
    </w:pPr>
  </w:style>
  <w:style w:type="paragraph" w:styleId="List5">
    <w:name w:val="List 5"/>
    <w:basedOn w:val="BodyText"/>
    <w:rsid w:val="004565B3"/>
    <w:pPr>
      <w:tabs>
        <w:tab w:val="left" w:pos="1701"/>
      </w:tabs>
      <w:spacing w:before="60" w:after="60"/>
      <w:ind w:left="1701" w:hanging="340"/>
    </w:pPr>
  </w:style>
  <w:style w:type="paragraph" w:styleId="ListBullet3">
    <w:name w:val="List Bullet 3"/>
    <w:basedOn w:val="List3"/>
    <w:rsid w:val="004565B3"/>
    <w:pPr>
      <w:numPr>
        <w:numId w:val="15"/>
      </w:numPr>
      <w:tabs>
        <w:tab w:val="clear" w:pos="1021"/>
      </w:tabs>
      <w:ind w:left="1037" w:hanging="357"/>
    </w:pPr>
  </w:style>
  <w:style w:type="paragraph" w:styleId="ListBullet4">
    <w:name w:val="List Bullet 4"/>
    <w:basedOn w:val="List4"/>
    <w:rsid w:val="004565B3"/>
    <w:pPr>
      <w:numPr>
        <w:numId w:val="3"/>
      </w:numPr>
    </w:pPr>
  </w:style>
  <w:style w:type="paragraph" w:styleId="ListBullet5">
    <w:name w:val="List Bullet 5"/>
    <w:basedOn w:val="List5"/>
    <w:rsid w:val="004565B3"/>
    <w:pPr>
      <w:numPr>
        <w:numId w:val="4"/>
      </w:numPr>
    </w:pPr>
  </w:style>
  <w:style w:type="paragraph" w:styleId="ListContinue2">
    <w:name w:val="List Continue 2"/>
    <w:basedOn w:val="List2"/>
    <w:rsid w:val="004565B3"/>
    <w:pPr>
      <w:ind w:firstLine="0"/>
    </w:pPr>
  </w:style>
  <w:style w:type="paragraph" w:styleId="ListContinue3">
    <w:name w:val="List Continue 3"/>
    <w:basedOn w:val="List3"/>
    <w:rsid w:val="004565B3"/>
    <w:pPr>
      <w:ind w:left="1021" w:firstLine="0"/>
    </w:pPr>
  </w:style>
  <w:style w:type="paragraph" w:styleId="ListContinue4">
    <w:name w:val="List Continue 4"/>
    <w:basedOn w:val="List4"/>
    <w:rsid w:val="004565B3"/>
    <w:pPr>
      <w:ind w:firstLine="0"/>
    </w:pPr>
  </w:style>
  <w:style w:type="paragraph" w:styleId="ListContinue5">
    <w:name w:val="List Continue 5"/>
    <w:basedOn w:val="List5"/>
    <w:rsid w:val="004565B3"/>
    <w:pPr>
      <w:ind w:firstLine="0"/>
    </w:pPr>
  </w:style>
  <w:style w:type="paragraph" w:styleId="ListNumber3">
    <w:name w:val="List Number 3"/>
    <w:basedOn w:val="List3"/>
    <w:rsid w:val="004565B3"/>
    <w:pPr>
      <w:numPr>
        <w:numId w:val="5"/>
      </w:numPr>
    </w:pPr>
  </w:style>
  <w:style w:type="paragraph" w:styleId="ListNumber4">
    <w:name w:val="List Number 4"/>
    <w:basedOn w:val="List4"/>
    <w:rsid w:val="004565B3"/>
    <w:pPr>
      <w:numPr>
        <w:numId w:val="6"/>
      </w:numPr>
    </w:pPr>
  </w:style>
  <w:style w:type="paragraph" w:styleId="ListNumber5">
    <w:name w:val="List Number 5"/>
    <w:basedOn w:val="List5"/>
    <w:rsid w:val="004565B3"/>
    <w:pPr>
      <w:numPr>
        <w:numId w:val="7"/>
      </w:numPr>
    </w:pPr>
  </w:style>
  <w:style w:type="paragraph" w:styleId="BlockText">
    <w:name w:val="Block Text"/>
    <w:basedOn w:val="Normal"/>
    <w:rsid w:val="004565B3"/>
    <w:pPr>
      <w:spacing w:after="120"/>
      <w:ind w:left="1440" w:right="1440"/>
    </w:pPr>
  </w:style>
  <w:style w:type="character" w:customStyle="1" w:styleId="Subscript">
    <w:name w:val="Subscript"/>
    <w:rsid w:val="004565B3"/>
    <w:rPr>
      <w:sz w:val="16"/>
      <w:vertAlign w:val="subscript"/>
    </w:rPr>
  </w:style>
  <w:style w:type="character" w:customStyle="1" w:styleId="Superscript">
    <w:name w:val="Superscript"/>
    <w:rsid w:val="004565B3"/>
    <w:rPr>
      <w:sz w:val="16"/>
      <w:vertAlign w:val="superscript"/>
    </w:rPr>
  </w:style>
  <w:style w:type="character" w:customStyle="1" w:styleId="Symbols">
    <w:name w:val="Symbols"/>
    <w:rsid w:val="004565B3"/>
    <w:rPr>
      <w:rFonts w:ascii="Symbol" w:hAnsi="Symbol"/>
    </w:rPr>
  </w:style>
  <w:style w:type="character" w:customStyle="1" w:styleId="MenuOptions">
    <w:name w:val="Menu Options"/>
    <w:rsid w:val="004565B3"/>
    <w:rPr>
      <w:rFonts w:ascii="Arial Narrow" w:hAnsi="Arial Narrow"/>
      <w:smallCaps/>
    </w:rPr>
  </w:style>
  <w:style w:type="character" w:customStyle="1" w:styleId="Buttons">
    <w:name w:val="Buttons"/>
    <w:rsid w:val="004565B3"/>
    <w:rPr>
      <w:b/>
    </w:rPr>
  </w:style>
  <w:style w:type="character" w:customStyle="1" w:styleId="Underlined">
    <w:name w:val="Underlined"/>
    <w:rsid w:val="004565B3"/>
    <w:rPr>
      <w:u w:val="single"/>
    </w:rPr>
  </w:style>
  <w:style w:type="paragraph" w:customStyle="1" w:styleId="TableBodyTextRight">
    <w:name w:val="Table Body Text Right"/>
    <w:basedOn w:val="TableBodyText"/>
    <w:rsid w:val="004565B3"/>
    <w:pPr>
      <w:widowControl w:val="0"/>
      <w:autoSpaceDE w:val="0"/>
      <w:autoSpaceDN w:val="0"/>
      <w:adjustRightInd w:val="0"/>
      <w:jc w:val="right"/>
    </w:pPr>
    <w:rPr>
      <w:rFonts w:cs="Arial"/>
      <w:szCs w:val="18"/>
    </w:rPr>
  </w:style>
  <w:style w:type="paragraph" w:customStyle="1" w:styleId="CopyrightText">
    <w:name w:val="Copyright Text"/>
    <w:basedOn w:val="BodyText"/>
    <w:rsid w:val="004565B3"/>
    <w:rPr>
      <w:sz w:val="18"/>
    </w:rPr>
  </w:style>
  <w:style w:type="paragraph" w:customStyle="1" w:styleId="BodySmallRight">
    <w:name w:val="Body Small Right"/>
    <w:basedOn w:val="BodyTextRight"/>
    <w:rsid w:val="004565B3"/>
    <w:rPr>
      <w:sz w:val="18"/>
      <w:szCs w:val="18"/>
    </w:rPr>
  </w:style>
  <w:style w:type="paragraph" w:customStyle="1" w:styleId="MarginEdition">
    <w:name w:val="Margin Edition"/>
    <w:basedOn w:val="MarginNote"/>
    <w:rsid w:val="004565B3"/>
    <w:pPr>
      <w:spacing w:before="0" w:after="0"/>
    </w:pPr>
    <w:rPr>
      <w:rFonts w:ascii="Times New Roman" w:hAnsi="Times New Roman"/>
      <w:color w:val="999999"/>
    </w:rPr>
  </w:style>
  <w:style w:type="paragraph" w:customStyle="1" w:styleId="Spacer">
    <w:name w:val="Spacer"/>
    <w:basedOn w:val="Normal"/>
    <w:rsid w:val="004565B3"/>
    <w:rPr>
      <w:sz w:val="2"/>
      <w:szCs w:val="2"/>
    </w:rPr>
  </w:style>
  <w:style w:type="character" w:customStyle="1" w:styleId="Small">
    <w:name w:val="Small"/>
    <w:rsid w:val="004565B3"/>
    <w:rPr>
      <w:sz w:val="16"/>
    </w:rPr>
  </w:style>
  <w:style w:type="paragraph" w:customStyle="1" w:styleId="WideTable">
    <w:name w:val="Wide Table"/>
    <w:basedOn w:val="Normal"/>
    <w:rsid w:val="004565B3"/>
    <w:pPr>
      <w:ind w:left="-1418"/>
    </w:pPr>
    <w:rPr>
      <w:sz w:val="2"/>
      <w:szCs w:val="2"/>
    </w:rPr>
  </w:style>
  <w:style w:type="character" w:styleId="PageNumber">
    <w:name w:val="page number"/>
    <w:rsid w:val="004565B3"/>
  </w:style>
  <w:style w:type="paragraph" w:styleId="Quote">
    <w:name w:val="Quote"/>
    <w:basedOn w:val="Heading1"/>
    <w:link w:val="QuoteChar"/>
    <w:qFormat/>
    <w:rsid w:val="004565B3"/>
    <w:rPr>
      <w:b w:val="0"/>
      <w:sz w:val="72"/>
      <w:szCs w:val="72"/>
      <w:lang w:val="en-NZ"/>
    </w:rPr>
  </w:style>
  <w:style w:type="character" w:customStyle="1" w:styleId="QuoteChar">
    <w:name w:val="Quote Char"/>
    <w:link w:val="Quote"/>
    <w:rsid w:val="00456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5B3"/>
    <w:pPr>
      <w:pageBreakBefore/>
    </w:pPr>
  </w:style>
  <w:style w:type="paragraph" w:customStyle="1" w:styleId="Border">
    <w:name w:val="Border"/>
    <w:basedOn w:val="Normal"/>
    <w:qFormat/>
    <w:rsid w:val="004565B3"/>
    <w:pPr>
      <w:pBdr>
        <w:top w:val="single" w:sz="18" w:space="1" w:color="auto"/>
      </w:pBdr>
    </w:pPr>
    <w:rPr>
      <w:rFonts w:ascii="Times New Roman" w:hAnsi="Times New Roman"/>
      <w:color w:val="FFFFFF"/>
      <w:sz w:val="2"/>
    </w:rPr>
  </w:style>
  <w:style w:type="character" w:styleId="IntenseEmphasis">
    <w:name w:val="Intense Emphasis"/>
    <w:uiPriority w:val="21"/>
    <w:qFormat/>
    <w:rsid w:val="004565B3"/>
    <w:rPr>
      <w:b/>
      <w:bCs/>
      <w:i/>
      <w:iCs/>
      <w:color w:val="auto"/>
    </w:rPr>
  </w:style>
  <w:style w:type="paragraph" w:styleId="IntenseQuote">
    <w:name w:val="Intense Quote"/>
    <w:basedOn w:val="Normal"/>
    <w:next w:val="Normal"/>
    <w:link w:val="IntenseQuoteChar"/>
    <w:uiPriority w:val="30"/>
    <w:qFormat/>
    <w:rsid w:val="004565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65B3"/>
    <w:rPr>
      <w:rFonts w:ascii="Courier New" w:eastAsia="Times New Roman" w:hAnsi="Courier New" w:cs="Times New Roman"/>
      <w:b/>
      <w:bCs/>
      <w:i/>
      <w:iCs/>
      <w:szCs w:val="20"/>
      <w:lang w:val="en-US" w:eastAsia="en-US"/>
    </w:rPr>
  </w:style>
  <w:style w:type="character" w:styleId="SubtleReference">
    <w:name w:val="Subtle Reference"/>
    <w:uiPriority w:val="31"/>
    <w:qFormat/>
    <w:rsid w:val="004565B3"/>
    <w:rPr>
      <w:smallCaps/>
      <w:color w:val="auto"/>
      <w:u w:val="single"/>
    </w:rPr>
  </w:style>
  <w:style w:type="character" w:styleId="IntenseReference">
    <w:name w:val="Intense Reference"/>
    <w:uiPriority w:val="32"/>
    <w:qFormat/>
    <w:rsid w:val="004565B3"/>
    <w:rPr>
      <w:b/>
      <w:bCs/>
      <w:smallCaps/>
      <w:color w:val="auto"/>
      <w:spacing w:val="5"/>
      <w:u w:val="single"/>
    </w:rPr>
  </w:style>
  <w:style w:type="paragraph" w:customStyle="1" w:styleId="2ColumnHeading">
    <w:name w:val="2Column Heading"/>
    <w:basedOn w:val="BodyText"/>
    <w:qFormat/>
    <w:rsid w:val="004565B3"/>
    <w:pPr>
      <w:spacing w:after="60"/>
      <w:ind w:left="-2268"/>
    </w:pPr>
    <w:rPr>
      <w:b/>
    </w:rPr>
  </w:style>
  <w:style w:type="paragraph" w:customStyle="1" w:styleId="Heading1TOC">
    <w:name w:val="Heading1 TOC"/>
    <w:basedOn w:val="Normal"/>
    <w:qFormat/>
    <w:rsid w:val="004565B3"/>
    <w:pPr>
      <w:spacing w:before="240" w:after="120"/>
    </w:pPr>
    <w:rPr>
      <w:rFonts w:ascii="Times New Roman" w:hAnsi="Times New Roman"/>
      <w:b/>
      <w:sz w:val="32"/>
    </w:rPr>
  </w:style>
  <w:style w:type="paragraph" w:customStyle="1" w:styleId="Heading2TOC">
    <w:name w:val="Heading2 TOC"/>
    <w:basedOn w:val="Normal"/>
    <w:qFormat/>
    <w:rsid w:val="004565B3"/>
    <w:pPr>
      <w:spacing w:before="240" w:after="60"/>
    </w:pPr>
    <w:rPr>
      <w:rFonts w:ascii="Times New Roman" w:hAnsi="Times New Roman"/>
      <w:b/>
      <w:sz w:val="28"/>
    </w:rPr>
  </w:style>
  <w:style w:type="character" w:customStyle="1" w:styleId="Underline">
    <w:name w:val="Underline"/>
    <w:qFormat/>
    <w:rsid w:val="004565B3"/>
    <w:rPr>
      <w:u w:val="single"/>
    </w:rPr>
  </w:style>
  <w:style w:type="paragraph" w:styleId="BalloonText">
    <w:name w:val="Balloon Text"/>
    <w:basedOn w:val="Normal"/>
    <w:link w:val="BalloonTextChar"/>
    <w:rsid w:val="004565B3"/>
    <w:rPr>
      <w:rFonts w:ascii="Tahoma" w:hAnsi="Tahoma" w:cs="Tahoma"/>
      <w:sz w:val="16"/>
      <w:szCs w:val="16"/>
    </w:rPr>
  </w:style>
  <w:style w:type="character" w:customStyle="1" w:styleId="BalloonTextChar">
    <w:name w:val="Balloon Text Char"/>
    <w:link w:val="BalloonText"/>
    <w:rsid w:val="004565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5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65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1087</Words>
  <Characters>6954</Characters>
  <Application>Microsoft Office Word</Application>
  <DocSecurity>0</DocSecurity>
  <Lines>259</Lines>
  <Paragraphs>161</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ICAICT306A Migrate to new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