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996" w:rsidP="00312996">
      <w:pPr>
        <w:pStyle w:val="Title"/>
      </w:pPr>
      <w:r>
        <w:fldChar w:fldCharType="begin"/>
      </w:r>
      <w:r>
        <w:instrText xml:space="preserve"> TITLE   \* MERGEFORMAT </w:instrText>
      </w:r>
      <w:r>
        <w:fldChar w:fldCharType="separate"/>
      </w:r>
      <w:r>
        <w:t>ICAICT105A Operate spreadsheet applications</w:t>
      </w:r>
      <w:r>
        <w:fldChar w:fldCharType="end"/>
      </w:r>
    </w:p>
    <w:p w:rsidR="00312996" w:rsidP="00312996">
      <w:pPr>
        <w:pStyle w:val="Version"/>
        <w:sectPr w:rsidSect="003251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108" w:rsidP="00325108">
      <w:pPr>
        <w:pStyle w:val="SuperHeading"/>
      </w:pPr>
      <w:r w:rsidRPr="00325108">
        <w:t>ICAICT105A Operate spreadsheet applications</w:t>
      </w:r>
    </w:p>
    <w:p w:rsidR="00000000" w:rsidRPr="00325108" w:rsidP="00325108">
      <w:pPr>
        <w:pStyle w:val="Heading1"/>
      </w:pPr>
      <w:bookmarkStart w:id="1" w:name="O_360524"/>
      <w:bookmarkEnd w:id="1"/>
      <w:r w:rsidRPr="00325108">
        <w:t>Modification History</w:t>
      </w:r>
    </w:p>
    <w:tbl>
      <w:tblPr>
        <w:tblW w:w="0" w:type="auto"/>
        <w:tblLayout w:type="fixed"/>
        <w:tblCellMar>
          <w:left w:w="62" w:type="dxa"/>
          <w:right w:w="62" w:type="dxa"/>
        </w:tblCellMar>
        <w:tblLook w:val="0000"/>
      </w:tblPr>
      <w:tblGrid>
        <w:gridCol w:w="3174"/>
        <w:gridCol w:w="5913"/>
      </w:tblGrid>
      <w:tr w:rsidTr="0032510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BodyText"/>
            </w:pPr>
            <w:r w:rsidRPr="0032510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SpecialBold"/>
              </w:rPr>
              <w:t>Comments</w:t>
            </w:r>
          </w:p>
        </w:tc>
      </w:tr>
      <w:tr w:rsidTr="0032510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BodyText"/>
            </w:pPr>
            <w:r w:rsidRPr="00325108">
              <w:t xml:space="preserve">This Unit first released with </w:t>
            </w:r>
            <w:r w:rsidRPr="00325108">
              <w:rPr>
                <w:rStyle w:val="Emphasis"/>
              </w:rPr>
              <w:t>ICA11 Information and Communications Technology Training Package version 1.0</w:t>
            </w:r>
          </w:p>
        </w:tc>
      </w:tr>
    </w:tbl>
    <w:p w:rsidR="00000000" w:rsidRPr="00325108" w:rsidP="00325108">
      <w:pPr>
        <w:pStyle w:val="BodyText"/>
      </w:pPr>
    </w:p>
    <w:p w:rsidR="00000000" w:rsidRPr="00325108" w:rsidP="00325108">
      <w:pPr>
        <w:pStyle w:val="AllowPageBreak"/>
      </w:pPr>
    </w:p>
    <w:p w:rsidR="00000000" w:rsidRPr="00325108" w:rsidP="00325108">
      <w:pPr>
        <w:pStyle w:val="Heading1"/>
      </w:pPr>
      <w:bookmarkStart w:id="2" w:name="O_360525"/>
      <w:bookmarkEnd w:id="2"/>
      <w:r w:rsidRPr="00325108">
        <w:t>Unit Descriptor</w:t>
      </w:r>
    </w:p>
    <w:p w:rsidR="00000000" w:rsidRPr="00325108" w:rsidP="00325108">
      <w:pPr>
        <w:pStyle w:val="BodyText"/>
      </w:pPr>
      <w:r w:rsidRPr="00325108">
        <w:t>This unit describes the performance outcomes, skills and knowledge required to operate spreadsheet applications and perform basic operations, including creating and formatting spreadsheet data, incorporating charts and objects, and customis</w:t>
      </w:r>
      <w:r w:rsidRPr="00325108">
        <w:t>ing and printing spreadsheets.</w:t>
      </w:r>
    </w:p>
    <w:p w:rsidR="00000000" w:rsidRPr="00325108" w:rsidP="00325108">
      <w:pPr>
        <w:pStyle w:val="AllowPageBreak"/>
      </w:pPr>
    </w:p>
    <w:p w:rsidR="00000000" w:rsidRPr="00325108" w:rsidP="00325108">
      <w:pPr>
        <w:pStyle w:val="Heading1"/>
      </w:pPr>
      <w:bookmarkStart w:id="3" w:name="O_360526"/>
      <w:bookmarkEnd w:id="3"/>
      <w:r w:rsidRPr="00325108">
        <w:t>Application of the Unit</w:t>
      </w:r>
    </w:p>
    <w:p w:rsidR="00000000" w:rsidRPr="00325108" w:rsidP="00325108">
      <w:pPr>
        <w:pStyle w:val="BodyText"/>
      </w:pPr>
      <w:r w:rsidRPr="00325108">
        <w:t xml:space="preserve">This unit applies to individuals who perform a range of routine tasks in the workplace using a fundamental knowledge of spreadsheets under direct </w:t>
      </w:r>
      <w:r w:rsidRPr="00325108">
        <w:t>supervision or with limited responsibility.</w:t>
      </w:r>
    </w:p>
    <w:p w:rsidR="00000000" w:rsidRPr="00325108" w:rsidP="00325108">
      <w:pPr>
        <w:pStyle w:val="BodyText"/>
      </w:pPr>
    </w:p>
    <w:p w:rsidR="00000000" w:rsidRPr="00325108" w:rsidP="00325108">
      <w:pPr>
        <w:pStyle w:val="BodyText"/>
      </w:pPr>
      <w:r w:rsidRPr="00325108">
        <w:t>The use of spreadsheets for business and mathematical applications is widespread. In some cases, spreadsheets can operate as sophisticated computerised ledgers and enable the collation, manipulation and presenta</w:t>
      </w:r>
      <w:r w:rsidRPr="00325108">
        <w:t>tion of complex data.</w:t>
      </w:r>
    </w:p>
    <w:p w:rsidR="00000000" w:rsidRPr="00325108" w:rsidP="00325108">
      <w:pPr>
        <w:pStyle w:val="AllowPageBreak"/>
      </w:pPr>
    </w:p>
    <w:p w:rsidR="00000000" w:rsidRPr="00325108" w:rsidP="00325108">
      <w:pPr>
        <w:pStyle w:val="Heading1"/>
      </w:pPr>
      <w:bookmarkStart w:id="4" w:name="O_360527"/>
      <w:bookmarkEnd w:id="4"/>
      <w:r w:rsidRPr="00325108">
        <w:t>Licensing/Regulatory Information</w:t>
      </w:r>
    </w:p>
    <w:p w:rsidR="00000000" w:rsidRPr="00325108" w:rsidP="00325108">
      <w:pPr>
        <w:pStyle w:val="BodyText"/>
      </w:pPr>
      <w:r w:rsidRPr="00325108">
        <w:t>No licensing, legislative, regulatory or certification requirements apply to this unit at the time of endorsement but users should confirm requirements with the relevant federal, state</w:t>
      </w:r>
      <w:r w:rsidRPr="00325108">
        <w:t xml:space="preserve"> or territory authority.</w:t>
      </w:r>
    </w:p>
    <w:p w:rsidR="00000000" w:rsidRPr="00325108" w:rsidP="00325108">
      <w:pPr>
        <w:pStyle w:val="AllowPageBreak"/>
      </w:pPr>
    </w:p>
    <w:p w:rsidR="00000000" w:rsidRPr="00325108" w:rsidP="00325108">
      <w:pPr>
        <w:pStyle w:val="Heading1"/>
      </w:pPr>
      <w:bookmarkStart w:id="5" w:name="O_360528"/>
      <w:bookmarkEnd w:id="5"/>
      <w:r w:rsidRPr="00325108">
        <w:t>Pre-Requisites</w:t>
      </w:r>
    </w:p>
    <w:p w:rsidR="00000000" w:rsidRPr="00325108" w:rsidP="00325108">
      <w:pPr>
        <w:pStyle w:val="BodyText"/>
      </w:pPr>
      <w:r w:rsidRPr="00325108">
        <w:t>Not applicable.</w:t>
      </w:r>
    </w:p>
    <w:p w:rsidR="00000000" w:rsidRPr="00325108" w:rsidP="00325108">
      <w:pPr>
        <w:pStyle w:val="AllowPageBreak"/>
      </w:pPr>
    </w:p>
    <w:p w:rsidR="00000000" w:rsidRPr="00325108" w:rsidP="00325108">
      <w:pPr>
        <w:pStyle w:val="Heading1"/>
      </w:pPr>
      <w:bookmarkStart w:id="6" w:name="O_360529"/>
      <w:bookmarkEnd w:id="6"/>
      <w:r w:rsidRPr="00325108">
        <w:t>Employability Skills Information</w:t>
      </w:r>
    </w:p>
    <w:p w:rsidR="00000000" w:rsidRPr="00325108" w:rsidP="00325108">
      <w:pPr>
        <w:pStyle w:val="BodyText"/>
      </w:pPr>
      <w:r w:rsidRPr="00325108">
        <w:t>This unit contains employability skills.</w:t>
      </w:r>
    </w:p>
    <w:p w:rsidR="00000000" w:rsidRPr="00325108" w:rsidP="00325108">
      <w:pPr>
        <w:pStyle w:val="AllowPageBreak"/>
      </w:pPr>
    </w:p>
    <w:p w:rsidR="00000000" w:rsidRPr="00325108" w:rsidP="00325108">
      <w:pPr>
        <w:pStyle w:val="Heading1"/>
      </w:pPr>
      <w:bookmarkStart w:id="7" w:name="O_360530"/>
      <w:bookmarkEnd w:id="7"/>
      <w:r w:rsidRPr="00325108">
        <w:t>Elements and Performance Criteria Pre-Content</w:t>
      </w:r>
    </w:p>
    <w:tbl>
      <w:tblPr>
        <w:tblW w:w="0" w:type="auto"/>
        <w:tblLayout w:type="fixed"/>
        <w:tblCellMar>
          <w:left w:w="62" w:type="dxa"/>
          <w:right w:w="62" w:type="dxa"/>
        </w:tblCellMar>
        <w:tblLook w:val="0000"/>
      </w:tblPr>
      <w:tblGrid>
        <w:gridCol w:w="2532"/>
        <w:gridCol w:w="6528"/>
      </w:tblGrid>
      <w:tr w:rsidTr="00325108">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25108" w:rsidP="00325108">
            <w:pPr>
              <w:pStyle w:val="BodyText"/>
            </w:pPr>
            <w:r w:rsidRPr="00325108">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25108">
            <w:pPr>
              <w:pStyle w:val="BodyText"/>
              <w:rPr>
                <w:lang w:val="en-NZ"/>
              </w:rPr>
            </w:pPr>
            <w:r w:rsidRPr="00325108">
              <w:rPr>
                <w:rStyle w:val="SpecialBold"/>
              </w:rPr>
              <w:t>Performance Criteria</w:t>
            </w:r>
          </w:p>
        </w:tc>
      </w:tr>
      <w:tr w:rsidTr="00325108">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25108" w:rsidP="00325108">
            <w:pPr>
              <w:pStyle w:val="BodyText"/>
            </w:pPr>
            <w:r w:rsidRPr="00325108">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25108" w:rsidP="00325108">
            <w:pPr>
              <w:pStyle w:val="BodyText"/>
            </w:pPr>
            <w:r w:rsidRPr="00325108">
              <w:rPr>
                <w:rStyle w:val="Emphasis"/>
              </w:rPr>
              <w:t>Performance criteria describe the performance needed to demonstrate achievement of the element. Where bold italicised text is used, further information is detailed in the required skills an</w:t>
            </w:r>
            <w:r w:rsidRPr="00325108">
              <w:rPr>
                <w:rStyle w:val="Emphasis"/>
              </w:rPr>
              <w:t>d knowledge section and the range statement. Assessment of performance is to be consistent with the evidence guide.</w:t>
            </w:r>
          </w:p>
        </w:tc>
      </w:tr>
    </w:tbl>
    <w:p w:rsidR="00000000" w:rsidRPr="00325108" w:rsidP="00325108">
      <w:pPr>
        <w:pStyle w:val="BodyText"/>
      </w:pPr>
    </w:p>
    <w:p w:rsidR="00000000" w:rsidRPr="00325108" w:rsidP="00325108">
      <w:pPr>
        <w:pStyle w:val="AllowPageBreak"/>
      </w:pPr>
    </w:p>
    <w:p w:rsidR="00000000" w:rsidRPr="00325108" w:rsidP="00325108">
      <w:pPr>
        <w:pStyle w:val="Heading1"/>
      </w:pPr>
      <w:bookmarkStart w:id="8" w:name="O_360531"/>
      <w:bookmarkEnd w:id="8"/>
      <w:r w:rsidRPr="00325108">
        <w:t>Elements and Performance Criteria</w:t>
      </w:r>
    </w:p>
    <w:tbl>
      <w:tblPr>
        <w:tblW w:w="0" w:type="auto"/>
        <w:tblLayout w:type="fixed"/>
        <w:tblCellMar>
          <w:left w:w="62" w:type="dxa"/>
          <w:right w:w="62" w:type="dxa"/>
        </w:tblCellMar>
        <w:tblLook w:val="0000"/>
      </w:tblPr>
      <w:tblGrid>
        <w:gridCol w:w="2557"/>
        <w:gridCol w:w="6503"/>
      </w:tblGrid>
      <w:tr w:rsidTr="0032510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t>1. Create spreadsheets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BodyText"/>
            </w:pPr>
            <w:r w:rsidRPr="00325108">
              <w:t>1.1 Open spreadsheet application, create spreadsheet files and e</w:t>
            </w:r>
            <w:r w:rsidRPr="00325108">
              <w:t>nter numbers, text and symbols into cells according to information requirements</w:t>
            </w:r>
          </w:p>
          <w:p w:rsidR="00000000" w:rsidRPr="00325108" w:rsidP="00325108">
            <w:pPr>
              <w:pStyle w:val="BodyText"/>
            </w:pPr>
            <w:r w:rsidRPr="00325108">
              <w:t xml:space="preserve">1.2 Enter </w:t>
            </w:r>
            <w:r w:rsidRPr="00325108">
              <w:rPr>
                <w:rStyle w:val="BoldandItalics"/>
              </w:rPr>
              <w:t>simple formulas and functions</w:t>
            </w:r>
            <w:r w:rsidRPr="00325108">
              <w:t xml:space="preserve"> using cell referencing where required</w:t>
            </w:r>
          </w:p>
          <w:p w:rsidR="00000000" w:rsidRPr="00325108" w:rsidP="00325108">
            <w:pPr>
              <w:pStyle w:val="BodyText"/>
            </w:pPr>
            <w:r w:rsidRPr="00325108">
              <w:t>1.3 Correct formulas when error messages occur</w:t>
            </w:r>
          </w:p>
          <w:p w:rsidR="00000000" w:rsidRPr="00325108" w:rsidP="00325108">
            <w:pPr>
              <w:pStyle w:val="BodyText"/>
            </w:pPr>
            <w:r w:rsidRPr="00325108">
              <w:t>1.4 Use a range of common tools during spreadsheet development</w:t>
            </w:r>
          </w:p>
          <w:p w:rsidR="00000000" w:rsidRPr="00325108" w:rsidP="00325108">
            <w:pPr>
              <w:pStyle w:val="BodyText"/>
            </w:pPr>
            <w:r w:rsidRPr="00325108">
              <w:t>1.5 Edit columns and rows within the spreadsheet</w:t>
            </w:r>
          </w:p>
          <w:p w:rsidR="00000000" w:rsidRPr="00325108" w:rsidP="00325108">
            <w:pPr>
              <w:pStyle w:val="BodyText"/>
            </w:pPr>
            <w:r w:rsidRPr="00325108">
              <w:t>1.6 Use the auto-fill function to increment data where required</w:t>
            </w:r>
          </w:p>
          <w:p w:rsidR="00000000" w:rsidP="00325108">
            <w:pPr>
              <w:pStyle w:val="BodyText"/>
              <w:rPr>
                <w:lang w:val="en-NZ"/>
              </w:rPr>
            </w:pPr>
            <w:r w:rsidRPr="00325108">
              <w:t>1.7 Save spreadsheet to directory or folder</w:t>
            </w:r>
          </w:p>
        </w:tc>
      </w:tr>
      <w:tr w:rsidTr="0032510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t>2. Customise basic settings</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BodyText"/>
            </w:pPr>
            <w:r w:rsidRPr="00325108">
              <w:t>2.1 Adj</w:t>
            </w:r>
            <w:r w:rsidRPr="00325108">
              <w:t xml:space="preserve">ust page </w:t>
            </w:r>
            <w:r w:rsidRPr="00325108">
              <w:rPr>
                <w:rStyle w:val="BoldandItalics"/>
              </w:rPr>
              <w:t>layout</w:t>
            </w:r>
            <w:r w:rsidRPr="00325108">
              <w:t xml:space="preserve"> to meet user requirements or special needs</w:t>
            </w:r>
          </w:p>
          <w:p w:rsidR="00000000" w:rsidRPr="00325108" w:rsidP="00325108">
            <w:pPr>
              <w:pStyle w:val="BodyText"/>
            </w:pPr>
            <w:r w:rsidRPr="00325108">
              <w:t xml:space="preserve">2.2 Open and view different </w:t>
            </w:r>
            <w:r w:rsidRPr="00325108">
              <w:rPr>
                <w:rStyle w:val="BoldandItalics"/>
              </w:rPr>
              <w:t>toolbars</w:t>
            </w:r>
          </w:p>
          <w:p w:rsidR="00000000" w:rsidRPr="00325108" w:rsidP="00325108">
            <w:pPr>
              <w:pStyle w:val="BodyText"/>
            </w:pPr>
            <w:r w:rsidRPr="00325108">
              <w:t xml:space="preserve">2.3 Change </w:t>
            </w:r>
            <w:r w:rsidRPr="00325108">
              <w:rPr>
                <w:rStyle w:val="BoldandItalics"/>
              </w:rPr>
              <w:t>font settings</w:t>
            </w:r>
            <w:r w:rsidRPr="00325108">
              <w:t xml:space="preserve"> so that they are appropriate for the purpose of the document</w:t>
            </w:r>
          </w:p>
          <w:p w:rsidR="00000000" w:rsidRPr="00325108" w:rsidP="00325108">
            <w:pPr>
              <w:pStyle w:val="BodyText"/>
            </w:pPr>
            <w:r w:rsidRPr="00325108">
              <w:t xml:space="preserve">2.4 Change </w:t>
            </w:r>
            <w:r w:rsidRPr="00325108">
              <w:rPr>
                <w:rStyle w:val="BoldandItalics"/>
              </w:rPr>
              <w:t>alignment</w:t>
            </w:r>
            <w:r w:rsidRPr="00325108">
              <w:t xml:space="preserve"> options and line spacing according to spreadsheet </w:t>
            </w:r>
            <w:r w:rsidRPr="00325108">
              <w:rPr>
                <w:rStyle w:val="BoldandItalics"/>
              </w:rPr>
              <w:t>for</w:t>
            </w:r>
            <w:r w:rsidRPr="00325108">
              <w:rPr>
                <w:rStyle w:val="BoldandItalics"/>
              </w:rPr>
              <w:t>matting features</w:t>
            </w:r>
          </w:p>
          <w:p w:rsidR="00000000" w:rsidRPr="00325108" w:rsidP="00325108">
            <w:pPr>
              <w:pStyle w:val="BodyText"/>
            </w:pPr>
            <w:r w:rsidRPr="00325108">
              <w:t xml:space="preserve">2.5 </w:t>
            </w:r>
            <w:r w:rsidRPr="00325108">
              <w:rPr>
                <w:rStyle w:val="BoldandItalics"/>
              </w:rPr>
              <w:t>Format</w:t>
            </w:r>
            <w:r w:rsidRPr="00325108">
              <w:t xml:space="preserve"> cell to display different styles as required</w:t>
            </w:r>
          </w:p>
          <w:p w:rsidR="00000000" w:rsidRPr="00325108" w:rsidP="00325108">
            <w:pPr>
              <w:pStyle w:val="BodyText"/>
            </w:pPr>
            <w:r w:rsidRPr="00325108">
              <w:t>2.6 Modify margin sizes to suit the purpose of the spreadsheets</w:t>
            </w:r>
          </w:p>
          <w:p w:rsidR="00000000" w:rsidP="00325108">
            <w:pPr>
              <w:pStyle w:val="BodyText"/>
              <w:rPr>
                <w:lang w:val="en-NZ"/>
              </w:rPr>
            </w:pPr>
            <w:r w:rsidRPr="00325108">
              <w:t>2.7 View multiple spreadsheets concurrently</w:t>
            </w:r>
          </w:p>
        </w:tc>
      </w:tr>
      <w:tr w:rsidTr="0032510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t>3. Format spreadsheet</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BodyText"/>
            </w:pPr>
            <w:r w:rsidRPr="00325108">
              <w:t>3.1 Use formatting features as required</w:t>
            </w:r>
          </w:p>
          <w:p w:rsidR="00000000" w:rsidRPr="00325108" w:rsidP="00325108">
            <w:pPr>
              <w:pStyle w:val="BodyText"/>
            </w:pPr>
            <w:r w:rsidRPr="00325108">
              <w:t>3.2 Copy sel</w:t>
            </w:r>
            <w:r w:rsidRPr="00325108">
              <w:t>ected formatting features from another cell in the spreadsheet or from another active spreadsheet</w:t>
            </w:r>
          </w:p>
          <w:p w:rsidR="00000000" w:rsidRPr="00325108" w:rsidP="00325108">
            <w:pPr>
              <w:pStyle w:val="BodyText"/>
            </w:pPr>
            <w:r w:rsidRPr="00325108">
              <w:t xml:space="preserve">3.3 Use </w:t>
            </w:r>
            <w:r w:rsidRPr="00325108">
              <w:rPr>
                <w:rStyle w:val="BoldandItalics"/>
              </w:rPr>
              <w:t>formatting tools</w:t>
            </w:r>
            <w:r w:rsidRPr="00325108">
              <w:t xml:space="preserve"> as required within the spreadsheet</w:t>
            </w:r>
          </w:p>
          <w:p w:rsidR="00000000" w:rsidRPr="00325108" w:rsidP="00325108">
            <w:pPr>
              <w:pStyle w:val="BodyText"/>
            </w:pPr>
            <w:r w:rsidRPr="00325108">
              <w:t>3.4 Align information in a selected cell as required</w:t>
            </w:r>
          </w:p>
          <w:p w:rsidR="00000000" w:rsidRPr="00325108" w:rsidP="00325108">
            <w:pPr>
              <w:pStyle w:val="BodyText"/>
            </w:pPr>
            <w:r w:rsidRPr="00325108">
              <w:t>3.5 Insert headers and footers using formatti</w:t>
            </w:r>
            <w:r w:rsidRPr="00325108">
              <w:t>ng features</w:t>
            </w:r>
          </w:p>
          <w:p w:rsidR="00000000" w:rsidRPr="00325108" w:rsidP="00325108">
            <w:pPr>
              <w:pStyle w:val="BodyText"/>
            </w:pPr>
            <w:r w:rsidRPr="00325108">
              <w:t>3.6 Save spreadsheet in another format</w:t>
            </w:r>
          </w:p>
          <w:p w:rsidR="00000000" w:rsidP="00325108">
            <w:pPr>
              <w:pStyle w:val="BodyText"/>
              <w:rPr>
                <w:lang w:val="en-NZ"/>
              </w:rPr>
            </w:pPr>
            <w:r w:rsidRPr="00325108">
              <w:t xml:space="preserve">3.7 Save and close spreadsheet to </w:t>
            </w:r>
            <w:r w:rsidRPr="00325108">
              <w:rPr>
                <w:rStyle w:val="BoldandItalics"/>
              </w:rPr>
              <w:t>storage device</w:t>
            </w:r>
          </w:p>
        </w:tc>
      </w:tr>
      <w:tr w:rsidTr="0032510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t>4. Incorporate object and chart in spreadsheet</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BodyText"/>
            </w:pPr>
            <w:r w:rsidRPr="00325108">
              <w:t>4.1 Import an object into an active spreadsheet</w:t>
            </w:r>
          </w:p>
          <w:p w:rsidR="00000000" w:rsidRPr="00325108" w:rsidP="00325108">
            <w:pPr>
              <w:pStyle w:val="BodyText"/>
            </w:pPr>
            <w:r w:rsidRPr="00325108">
              <w:t xml:space="preserve">4.2 Manipulate imported </w:t>
            </w:r>
            <w:r w:rsidRPr="00325108">
              <w:rPr>
                <w:rStyle w:val="BoldandItalics"/>
              </w:rPr>
              <w:t>object</w:t>
            </w:r>
            <w:r w:rsidRPr="00325108">
              <w:t xml:space="preserve"> by using formatting features</w:t>
            </w:r>
          </w:p>
          <w:p w:rsidR="00000000" w:rsidRPr="00325108" w:rsidP="00325108">
            <w:pPr>
              <w:pStyle w:val="BodyText"/>
            </w:pPr>
            <w:r w:rsidRPr="00325108">
              <w:t>4.3 Create a chart using selected data in the spreadsheet</w:t>
            </w:r>
          </w:p>
          <w:p w:rsidR="00000000" w:rsidRPr="00325108" w:rsidP="00325108">
            <w:pPr>
              <w:pStyle w:val="BodyText"/>
            </w:pPr>
            <w:r w:rsidRPr="00325108">
              <w:t>4.4 Display selected data in a different chart</w:t>
            </w:r>
          </w:p>
          <w:p w:rsidR="00000000" w:rsidP="00325108">
            <w:pPr>
              <w:pStyle w:val="BodyText"/>
              <w:rPr>
                <w:lang w:val="en-NZ"/>
              </w:rPr>
            </w:pPr>
            <w:r w:rsidRPr="00325108">
              <w:t>4.5 Modify chart using formatting features</w:t>
            </w:r>
          </w:p>
        </w:tc>
      </w:tr>
      <w:tr w:rsidTr="00325108">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t>5. Print spreadsheet</w:t>
            </w:r>
          </w:p>
        </w:tc>
        <w:tc>
          <w:tcPr>
            <w:tcW w:w="6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BodyText"/>
            </w:pPr>
            <w:r w:rsidRPr="00325108">
              <w:t>5.1 Preview spreadsheet in print preview mode</w:t>
            </w:r>
          </w:p>
          <w:p w:rsidR="00000000" w:rsidRPr="00325108" w:rsidP="00325108">
            <w:pPr>
              <w:pStyle w:val="BodyText"/>
            </w:pPr>
            <w:r w:rsidRPr="00325108">
              <w:t>5.2 Select basic printer options</w:t>
            </w:r>
          </w:p>
          <w:p w:rsidR="00000000" w:rsidRPr="00325108" w:rsidP="00325108">
            <w:pPr>
              <w:pStyle w:val="BodyText"/>
            </w:pPr>
            <w:r w:rsidRPr="00325108">
              <w:t>5.3 Pri</w:t>
            </w:r>
            <w:r w:rsidRPr="00325108">
              <w:t>nt spreadsheet or selected part of spreadsheet</w:t>
            </w:r>
          </w:p>
          <w:p w:rsidR="00000000" w:rsidRPr="00325108" w:rsidP="00325108">
            <w:pPr>
              <w:pStyle w:val="BodyText"/>
            </w:pPr>
            <w:r w:rsidRPr="00325108">
              <w:t xml:space="preserve">5.4 Submit the spreadsheet to </w:t>
            </w:r>
            <w:r w:rsidRPr="00325108">
              <w:rPr>
                <w:rStyle w:val="BoldandItalics"/>
              </w:rPr>
              <w:t>appropriate person</w:t>
            </w:r>
            <w:r w:rsidRPr="00325108">
              <w:t xml:space="preserve"> for approval or feedback</w:t>
            </w:r>
          </w:p>
        </w:tc>
      </w:tr>
    </w:tbl>
    <w:p w:rsidR="00000000" w:rsidRPr="00325108" w:rsidP="00325108">
      <w:pPr>
        <w:pStyle w:val="BodyText"/>
      </w:pPr>
    </w:p>
    <w:p w:rsidR="00000000" w:rsidRPr="00325108" w:rsidP="00325108">
      <w:pPr>
        <w:pStyle w:val="AllowPageBreak"/>
      </w:pPr>
    </w:p>
    <w:p w:rsidR="00000000" w:rsidRPr="00325108" w:rsidP="00325108">
      <w:pPr>
        <w:pStyle w:val="Heading1"/>
      </w:pPr>
      <w:bookmarkStart w:id="9" w:name="O_360532"/>
      <w:bookmarkEnd w:id="9"/>
      <w:r w:rsidRPr="00325108">
        <w:t>Required Skills and Knowledge</w:t>
      </w:r>
    </w:p>
    <w:p w:rsidR="00000000" w:rsidRPr="00325108" w:rsidP="00325108">
      <w:pPr>
        <w:pStyle w:val="BodyText"/>
      </w:pPr>
      <w:r w:rsidRPr="00325108">
        <w:rPr>
          <w:rStyle w:val="Emphasis"/>
        </w:rPr>
        <w:t>This section describes the skills and knowledge required for this unit.</w:t>
      </w:r>
    </w:p>
    <w:p w:rsidR="00000000" w:rsidRPr="00325108" w:rsidP="00325108">
      <w:pPr>
        <w:pStyle w:val="BodyText"/>
      </w:pPr>
    </w:p>
    <w:p w:rsidR="00000000" w:rsidRPr="00325108" w:rsidP="00325108">
      <w:pPr>
        <w:pStyle w:val="BodyText"/>
      </w:pPr>
      <w:r w:rsidRPr="00325108">
        <w:rPr>
          <w:rStyle w:val="SpecialBold"/>
        </w:rPr>
        <w:t>Required skil</w:t>
      </w:r>
      <w:r w:rsidRPr="00325108">
        <w:rPr>
          <w:rStyle w:val="SpecialBold"/>
        </w:rPr>
        <w:t>ls</w:t>
      </w:r>
    </w:p>
    <w:p w:rsidR="00000000" w:rsidRPr="00325108" w:rsidP="00325108">
      <w:pPr>
        <w:pStyle w:val="BodyText"/>
      </w:pPr>
    </w:p>
    <w:p w:rsidR="00000000" w:rsidRPr="00325108" w:rsidP="00325108">
      <w:pPr>
        <w:pStyle w:val="ListBullet"/>
      </w:pPr>
      <w:r w:rsidRPr="00325108">
        <w:t>communication skills to:</w:t>
      </w:r>
    </w:p>
    <w:p w:rsidR="00000000" w:rsidRPr="00325108" w:rsidP="00325108">
      <w:pPr>
        <w:pStyle w:val="ListBullet2"/>
      </w:pPr>
      <w:r w:rsidRPr="00325108">
        <w:t>communicate with peers and supervisors</w:t>
      </w:r>
    </w:p>
    <w:p w:rsidR="00000000" w:rsidRPr="00325108" w:rsidP="00325108">
      <w:pPr>
        <w:pStyle w:val="ListBullet2"/>
      </w:pPr>
      <w:r w:rsidRPr="00325108">
        <w:t>seek assistance and expert advice</w:t>
      </w:r>
    </w:p>
    <w:p w:rsidR="00000000" w:rsidRPr="00325108" w:rsidP="00325108">
      <w:pPr>
        <w:pStyle w:val="ListBullet"/>
      </w:pPr>
      <w:r w:rsidRPr="00325108">
        <w:t>literacy skills to:</w:t>
      </w:r>
    </w:p>
    <w:p w:rsidR="00000000" w:rsidRPr="00325108" w:rsidP="00325108">
      <w:pPr>
        <w:pStyle w:val="ListBullet2"/>
      </w:pPr>
      <w:r w:rsidRPr="00325108">
        <w:t>interpret user manuals and help functions</w:t>
      </w:r>
    </w:p>
    <w:p w:rsidR="00000000" w:rsidRPr="00325108" w:rsidP="00325108">
      <w:pPr>
        <w:pStyle w:val="ListBullet2"/>
      </w:pPr>
      <w:r w:rsidRPr="00325108">
        <w:t>read and write basic workplace documents</w:t>
      </w:r>
    </w:p>
    <w:p w:rsidR="00000000" w:rsidRPr="00325108" w:rsidP="00325108">
      <w:pPr>
        <w:pStyle w:val="ListBullet"/>
      </w:pPr>
      <w:r w:rsidRPr="00325108">
        <w:t>numeracy skills to enter simple formulas into spreadsheet</w:t>
      </w:r>
    </w:p>
    <w:p w:rsidR="00000000" w:rsidRPr="00325108" w:rsidP="00325108">
      <w:pPr>
        <w:pStyle w:val="ListBullet"/>
      </w:pPr>
      <w:r w:rsidRPr="00325108">
        <w:t>problem-solving skills to address common operational problems when using spreadsheet applications</w:t>
      </w:r>
    </w:p>
    <w:p w:rsidR="00000000" w:rsidRPr="00325108" w:rsidP="00325108">
      <w:pPr>
        <w:pStyle w:val="ListBullet"/>
      </w:pPr>
      <w:r w:rsidRPr="00325108">
        <w:t>technical skills to:</w:t>
      </w:r>
    </w:p>
    <w:p w:rsidR="00000000" w:rsidRPr="00325108" w:rsidP="00325108">
      <w:pPr>
        <w:pStyle w:val="ListBullet2"/>
      </w:pPr>
      <w:r w:rsidRPr="00325108">
        <w:t>operate a personal computer (PC)</w:t>
      </w:r>
    </w:p>
    <w:p w:rsidR="00000000" w:rsidRPr="00325108" w:rsidP="00325108">
      <w:pPr>
        <w:pStyle w:val="ListBullet2"/>
      </w:pPr>
      <w:r w:rsidRPr="00325108">
        <w:t>use a keyboard to enter text and numerical da</w:t>
      </w:r>
      <w:r w:rsidRPr="00325108">
        <w:t>ta.</w:t>
      </w:r>
    </w:p>
    <w:p w:rsidR="00000000" w:rsidRPr="00325108" w:rsidP="00325108">
      <w:pPr>
        <w:pStyle w:val="BodyText"/>
      </w:pPr>
    </w:p>
    <w:p w:rsidR="00000000" w:rsidRPr="00325108" w:rsidP="00325108">
      <w:pPr>
        <w:pStyle w:val="BodyText"/>
      </w:pPr>
      <w:r w:rsidRPr="00325108">
        <w:rPr>
          <w:rStyle w:val="SpecialBold"/>
        </w:rPr>
        <w:t>Required knowledge</w:t>
      </w:r>
    </w:p>
    <w:p w:rsidR="00000000" w:rsidRPr="00325108" w:rsidP="00325108">
      <w:pPr>
        <w:pStyle w:val="BodyText"/>
      </w:pPr>
    </w:p>
    <w:p w:rsidR="00000000" w:rsidRPr="00325108" w:rsidP="00325108">
      <w:pPr>
        <w:pStyle w:val="ListBullet"/>
      </w:pPr>
      <w:r w:rsidRPr="00325108">
        <w:t>basic technical terminology related to reading help files and prompts</w:t>
      </w:r>
    </w:p>
    <w:p w:rsidR="00000000" w:rsidRPr="00325108" w:rsidP="00325108">
      <w:pPr>
        <w:pStyle w:val="ListBullet"/>
      </w:pPr>
      <w:r w:rsidRPr="00325108">
        <w:t>formatting styles and their effect on formatting, readability and appearance of spreadsheets</w:t>
      </w:r>
    </w:p>
    <w:p w:rsidR="00000000" w:rsidRPr="00325108" w:rsidP="00325108">
      <w:pPr>
        <w:pStyle w:val="ListBullet"/>
      </w:pPr>
      <w:r w:rsidRPr="00325108">
        <w:t>log-in procedures relating to accessing a PC</w:t>
      </w:r>
    </w:p>
    <w:p w:rsidR="00000000" w:rsidRPr="00325108" w:rsidP="00325108">
      <w:pPr>
        <w:pStyle w:val="ListBullet"/>
      </w:pPr>
      <w:r w:rsidRPr="00325108">
        <w:t>purpose, use and function of spreadsheet application.</w:t>
      </w:r>
    </w:p>
    <w:p w:rsidR="00000000" w:rsidRPr="00325108" w:rsidP="00325108">
      <w:pPr>
        <w:pStyle w:val="AllowPageBreak"/>
      </w:pPr>
    </w:p>
    <w:p w:rsidR="00000000" w:rsidRPr="00325108" w:rsidP="00325108">
      <w:pPr>
        <w:pStyle w:val="Heading1"/>
      </w:pPr>
      <w:bookmarkStart w:id="10" w:name="O_360533"/>
      <w:bookmarkEnd w:id="10"/>
      <w:r w:rsidRPr="00325108">
        <w:t>Evidence Guide</w:t>
      </w:r>
    </w:p>
    <w:p w:rsidR="00000000" w:rsidRPr="00325108" w:rsidP="00325108">
      <w:pPr>
        <w:pStyle w:val="BodyText"/>
      </w:pPr>
      <w:r w:rsidRPr="00325108">
        <w:rPr>
          <w:rStyle w:val="Emphasis"/>
        </w:rPr>
        <w:t>The evidence guide provides advice on assessment and must be read in conjunction with the performance criteria, required skills and knowledge, range statement and the Ass</w:t>
      </w:r>
      <w:r w:rsidRPr="00325108">
        <w:rPr>
          <w:rStyle w:val="Emphasis"/>
        </w:rPr>
        <w:t>essment Guidelines for the Training Package.</w:t>
      </w:r>
    </w:p>
    <w:p w:rsidR="00000000" w:rsidRPr="00325108" w:rsidP="00325108">
      <w:pPr>
        <w:pStyle w:val="BodyText"/>
      </w:pPr>
    </w:p>
    <w:tbl>
      <w:tblPr>
        <w:tblW w:w="0" w:type="auto"/>
        <w:tblLayout w:type="fixed"/>
        <w:tblCellMar>
          <w:left w:w="62" w:type="dxa"/>
          <w:right w:w="62" w:type="dxa"/>
        </w:tblCellMar>
        <w:tblLook w:val="0000"/>
      </w:tblPr>
      <w:tblGrid>
        <w:gridCol w:w="2541"/>
        <w:gridCol w:w="6519"/>
      </w:tblGrid>
      <w:tr w:rsidTr="0032510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p>
        </w:tc>
      </w:tr>
      <w:tr w:rsidTr="0032510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BodyText"/>
            </w:pPr>
            <w:r w:rsidRPr="00325108">
              <w:t>Evidence of the ability to:</w:t>
            </w:r>
          </w:p>
          <w:p w:rsidR="00000000" w:rsidRPr="00325108" w:rsidP="00325108">
            <w:pPr>
              <w:pStyle w:val="ListBullet"/>
            </w:pPr>
            <w:r w:rsidRPr="00325108">
              <w:t>create spreadsheets</w:t>
            </w:r>
          </w:p>
          <w:p w:rsidR="00000000" w:rsidRPr="00325108" w:rsidP="00325108">
            <w:pPr>
              <w:pStyle w:val="ListBullet"/>
            </w:pPr>
            <w:r w:rsidRPr="00325108">
              <w:t>customise basic settings</w:t>
            </w:r>
          </w:p>
          <w:p w:rsidR="00000000" w:rsidRPr="00325108" w:rsidP="00325108">
            <w:pPr>
              <w:pStyle w:val="ListBullet"/>
            </w:pPr>
            <w:r w:rsidRPr="00325108">
              <w:t>format spreadsheets</w:t>
            </w:r>
          </w:p>
          <w:p w:rsidR="00000000" w:rsidRPr="00325108" w:rsidP="00325108">
            <w:pPr>
              <w:pStyle w:val="ListBullet"/>
            </w:pPr>
            <w:r w:rsidRPr="00325108">
              <w:t>create basic formulas</w:t>
            </w:r>
          </w:p>
          <w:p w:rsidR="00000000" w:rsidRPr="00325108" w:rsidP="00325108">
            <w:pPr>
              <w:pStyle w:val="ListBullet"/>
            </w:pPr>
            <w:r w:rsidRPr="00325108">
              <w:t>work with objects and charts in spreadsheets</w:t>
            </w:r>
          </w:p>
          <w:p w:rsidR="00000000" w:rsidP="00325108">
            <w:pPr>
              <w:pStyle w:val="ListBullet"/>
              <w:rPr>
                <w:lang w:val="en-NZ"/>
              </w:rPr>
            </w:pPr>
            <w:r w:rsidRPr="00325108">
              <w:t>save and print spreadsheets.</w:t>
            </w:r>
          </w:p>
        </w:tc>
      </w:tr>
      <w:tr w:rsidTr="0032510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BodyText"/>
            </w:pPr>
            <w:r w:rsidRPr="00325108">
              <w:t>Assessment must ensure access to:</w:t>
            </w:r>
          </w:p>
          <w:p w:rsidR="00000000" w:rsidRPr="00325108" w:rsidP="00325108">
            <w:pPr>
              <w:pStyle w:val="ListBullet"/>
            </w:pPr>
            <w:r w:rsidRPr="00325108">
              <w:t>use of PC and printer</w:t>
            </w:r>
          </w:p>
          <w:p w:rsidR="00000000" w:rsidRPr="00325108" w:rsidP="00325108">
            <w:pPr>
              <w:pStyle w:val="ListBullet"/>
            </w:pPr>
            <w:r w:rsidRPr="00325108">
              <w:t>use of spreadsheet software curre</w:t>
            </w:r>
            <w:r w:rsidRPr="00325108">
              <w:t>ntly used in industry</w:t>
            </w:r>
          </w:p>
          <w:p w:rsidR="00000000" w:rsidRPr="00325108" w:rsidP="00325108">
            <w:pPr>
              <w:pStyle w:val="ListBullet"/>
            </w:pPr>
            <w:r w:rsidRPr="00325108">
              <w:t>documents detailing organisational style guide and policy</w:t>
            </w:r>
          </w:p>
          <w:p w:rsidR="00000000" w:rsidRPr="00325108" w:rsidP="00325108">
            <w:pPr>
              <w:pStyle w:val="ListBullet"/>
            </w:pPr>
            <w:r w:rsidRPr="00325108">
              <w:t>documents or information containing data suitable for creating spreadsheets</w:t>
            </w:r>
          </w:p>
          <w:p w:rsidR="00000000" w:rsidRPr="00325108" w:rsidP="00325108">
            <w:pPr>
              <w:pStyle w:val="ListBullet"/>
            </w:pPr>
            <w:r w:rsidRPr="00325108">
              <w:t>appropriate learning and assessment support when required.</w:t>
            </w:r>
          </w:p>
          <w:p w:rsidR="00000000" w:rsidP="00325108">
            <w:pPr>
              <w:pStyle w:val="BodyText"/>
              <w:rPr>
                <w:lang w:val="en-NZ"/>
              </w:rPr>
            </w:pPr>
            <w:r w:rsidRPr="00325108">
              <w:t>Where applicable, physical resources shou</w:t>
            </w:r>
            <w:r w:rsidRPr="00325108">
              <w:t>ld include equipment modified for people with special needs.</w:t>
            </w:r>
          </w:p>
        </w:tc>
      </w:tr>
      <w:tr w:rsidTr="0032510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BodyText"/>
            </w:pPr>
            <w:r w:rsidRPr="00325108">
              <w:t>A range of assessment methods should be used to assess practical skills and knowledge. The following examples are appropriate for this unit:</w:t>
            </w:r>
          </w:p>
          <w:p w:rsidR="00000000" w:rsidRPr="00325108" w:rsidP="00325108">
            <w:pPr>
              <w:pStyle w:val="ListBullet"/>
            </w:pPr>
            <w:r w:rsidRPr="00325108">
              <w:t>verbal or written questioning to assess candidate’s knowledge of spreadsheet operations</w:t>
            </w:r>
          </w:p>
          <w:p w:rsidR="00000000" w:rsidRPr="00325108" w:rsidP="00325108">
            <w:pPr>
              <w:pStyle w:val="ListBullet"/>
            </w:pPr>
            <w:r w:rsidRPr="00325108">
              <w:t>direct observation of candidate creating and formatting spreadsheets</w:t>
            </w:r>
          </w:p>
          <w:p w:rsidR="00000000" w:rsidP="00325108">
            <w:pPr>
              <w:pStyle w:val="ListBullet"/>
              <w:rPr>
                <w:lang w:val="en-NZ"/>
              </w:rPr>
            </w:pPr>
            <w:r w:rsidRPr="00325108">
              <w:t>review of spreadsheets, including formatting, formulas, objects and images.</w:t>
            </w:r>
          </w:p>
        </w:tc>
      </w:tr>
      <w:tr w:rsidTr="0032510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SpecialBold"/>
              </w:rPr>
              <w:t>Guidance information f</w:t>
            </w:r>
            <w:r w:rsidRPr="00325108">
              <w:rPr>
                <w:rStyle w:val="SpecialBold"/>
              </w:rPr>
              <w:t>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BodyText"/>
            </w:pPr>
            <w:r w:rsidRPr="00325108">
              <w:t>Holistic assessment with other units relevant to the industry sector, workplace and job role is recommended, where appropriate.</w:t>
            </w:r>
          </w:p>
          <w:p w:rsidR="00000000" w:rsidRPr="00325108" w:rsidP="00325108">
            <w:pPr>
              <w:pStyle w:val="BodyText"/>
            </w:pPr>
            <w:r w:rsidRPr="00325108">
              <w:t>Assessment processes and techniques must be culturally appropriate, and suitable to the communication skill level,</w:t>
            </w:r>
            <w:r w:rsidRPr="00325108">
              <w:t xml:space="preserve"> language, literacy and numeracy capacity of the candidate and the work being performed.</w:t>
            </w:r>
          </w:p>
          <w:p w:rsidR="00000000" w:rsidRPr="00325108" w:rsidP="00325108">
            <w:pPr>
              <w:pStyle w:val="BodyText"/>
            </w:pPr>
            <w:r w:rsidRPr="00325108">
              <w:t>Indigenous people and other people from a non-English speaking background may need additional support.</w:t>
            </w:r>
          </w:p>
          <w:p w:rsidR="00000000" w:rsidRPr="00325108" w:rsidP="00325108">
            <w:pPr>
              <w:pStyle w:val="BodyText"/>
            </w:pPr>
            <w:r w:rsidRPr="00325108">
              <w:t>In cases where practical assessment is used it should be combine</w:t>
            </w:r>
            <w:r w:rsidRPr="00325108">
              <w:t>d with targeted questioning to assess required knowledge.</w:t>
            </w:r>
          </w:p>
        </w:tc>
      </w:tr>
    </w:tbl>
    <w:p w:rsidR="00000000" w:rsidRPr="00325108" w:rsidP="00325108">
      <w:pPr>
        <w:pStyle w:val="BodyText"/>
      </w:pPr>
    </w:p>
    <w:p w:rsidR="00000000" w:rsidRPr="00325108" w:rsidP="00325108">
      <w:pPr>
        <w:pStyle w:val="AllowPageBreak"/>
      </w:pPr>
    </w:p>
    <w:p w:rsidR="00000000" w:rsidRPr="00325108" w:rsidP="00325108">
      <w:pPr>
        <w:pStyle w:val="Heading1"/>
      </w:pPr>
      <w:bookmarkStart w:id="11" w:name="O_360534"/>
      <w:bookmarkEnd w:id="11"/>
      <w:r w:rsidRPr="00325108">
        <w:t>Range Statement</w:t>
      </w:r>
    </w:p>
    <w:p w:rsidR="00000000" w:rsidRPr="00325108" w:rsidP="00325108">
      <w:pPr>
        <w:pStyle w:val="BodyText"/>
      </w:pPr>
      <w:r w:rsidRPr="00325108">
        <w:rPr>
          <w:rStyle w:val="Emphasis"/>
        </w:rPr>
        <w:t xml:space="preserve">The range statement relates to the unit of competency as a whole. It allows for different work environments and situations that may affect </w:t>
      </w:r>
      <w:r w:rsidRPr="00325108">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25108">
        <w:rPr>
          <w:rStyle w:val="Emphasis"/>
        </w:rPr>
        <w:t>m, and local industry and regional contexts) may also be included.</w:t>
      </w:r>
    </w:p>
    <w:p w:rsidR="00000000" w:rsidRPr="00325108" w:rsidP="00325108">
      <w:pPr>
        <w:pStyle w:val="BodyText"/>
      </w:pPr>
    </w:p>
    <w:tbl>
      <w:tblPr>
        <w:tblW w:w="0" w:type="auto"/>
        <w:tblLayout w:type="fixed"/>
        <w:tblCellMar>
          <w:left w:w="62" w:type="dxa"/>
          <w:right w:w="62" w:type="dxa"/>
        </w:tblCellMar>
        <w:tblLook w:val="0000"/>
      </w:tblPr>
      <w:tblGrid>
        <w:gridCol w:w="2535"/>
        <w:gridCol w:w="6525"/>
      </w:tblGrid>
      <w:tr w:rsidTr="00325108">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BoldandItalics"/>
              </w:rPr>
              <w:t>Simple formulas and functions</w:t>
            </w:r>
            <w:r w:rsidRPr="00325108">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ListBullet"/>
            </w:pPr>
            <w:r w:rsidRPr="00325108">
              <w:t>addition</w:t>
            </w:r>
          </w:p>
          <w:p w:rsidR="00000000" w:rsidRPr="00325108" w:rsidP="00325108">
            <w:pPr>
              <w:pStyle w:val="ListBullet"/>
            </w:pPr>
            <w:r w:rsidRPr="00325108">
              <w:t>division</w:t>
            </w:r>
          </w:p>
          <w:p w:rsidR="00000000" w:rsidRPr="00325108" w:rsidP="00325108">
            <w:pPr>
              <w:pStyle w:val="ListBullet"/>
            </w:pPr>
            <w:r w:rsidRPr="00325108">
              <w:t>multiplication</w:t>
            </w:r>
          </w:p>
          <w:p w:rsidR="00000000" w:rsidRPr="00325108" w:rsidP="00325108">
            <w:pPr>
              <w:pStyle w:val="ListBullet"/>
            </w:pPr>
            <w:r w:rsidRPr="00325108">
              <w:t>subtraction</w:t>
            </w:r>
          </w:p>
          <w:p w:rsidR="00000000" w:rsidP="00325108">
            <w:pPr>
              <w:pStyle w:val="ListBullet"/>
              <w:rPr>
                <w:lang w:val="en-NZ"/>
              </w:rPr>
            </w:pPr>
            <w:r w:rsidRPr="00325108">
              <w:t>application of the above to a series of cells.</w:t>
            </w:r>
          </w:p>
        </w:tc>
      </w:tr>
      <w:tr w:rsidTr="00325108">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BoldandItalics"/>
              </w:rPr>
              <w:t>Tools</w:t>
            </w:r>
            <w:r w:rsidRPr="00325108">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ListBullet"/>
            </w:pPr>
            <w:r w:rsidRPr="00325108">
              <w:t>help</w:t>
            </w:r>
          </w:p>
          <w:p w:rsidR="00000000" w:rsidRPr="00325108" w:rsidP="00325108">
            <w:pPr>
              <w:pStyle w:val="ListBullet"/>
            </w:pPr>
            <w:r w:rsidRPr="00325108">
              <w:t>search and replace</w:t>
            </w:r>
          </w:p>
          <w:p w:rsidR="00000000" w:rsidRPr="00325108" w:rsidP="00325108">
            <w:pPr>
              <w:pStyle w:val="ListBullet"/>
            </w:pPr>
            <w:r w:rsidRPr="00325108">
              <w:t xml:space="preserve">simple </w:t>
            </w:r>
            <w:r w:rsidRPr="00325108">
              <w:t>formatting tools</w:t>
            </w:r>
          </w:p>
          <w:p w:rsidR="00000000" w:rsidRPr="00325108" w:rsidP="00325108">
            <w:pPr>
              <w:pStyle w:val="ListBullet"/>
            </w:pPr>
            <w:r w:rsidRPr="00325108">
              <w:t>spell check</w:t>
            </w:r>
          </w:p>
          <w:p w:rsidR="00000000" w:rsidP="00325108">
            <w:pPr>
              <w:pStyle w:val="ListBullet"/>
              <w:rPr>
                <w:lang w:val="en-NZ"/>
              </w:rPr>
            </w:pPr>
            <w:r w:rsidRPr="00325108">
              <w:t>undo.</w:t>
            </w:r>
          </w:p>
        </w:tc>
      </w:tr>
      <w:tr w:rsidTr="00325108">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BoldandItalics"/>
              </w:rPr>
              <w:t>Edit</w:t>
            </w:r>
            <w:r w:rsidRPr="00325108">
              <w:t xml:space="preserve"> may relate to:</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ListBullet"/>
            </w:pPr>
            <w:r w:rsidRPr="00325108">
              <w:t>adding</w:t>
            </w:r>
          </w:p>
          <w:p w:rsidR="00000000" w:rsidRPr="00325108" w:rsidP="00325108">
            <w:pPr>
              <w:pStyle w:val="ListBullet"/>
            </w:pPr>
            <w:r w:rsidRPr="00325108">
              <w:t>copying</w:t>
            </w:r>
          </w:p>
          <w:p w:rsidR="00000000" w:rsidRPr="00325108" w:rsidP="00325108">
            <w:pPr>
              <w:pStyle w:val="ListBullet"/>
            </w:pPr>
            <w:r w:rsidRPr="00325108">
              <w:t>deleting</w:t>
            </w:r>
          </w:p>
          <w:p w:rsidR="00000000" w:rsidRPr="00325108" w:rsidP="00325108">
            <w:pPr>
              <w:pStyle w:val="ListBullet"/>
            </w:pPr>
            <w:r w:rsidRPr="00325108">
              <w:t>moving</w:t>
            </w:r>
          </w:p>
          <w:p w:rsidR="00000000" w:rsidRPr="00325108" w:rsidP="00325108">
            <w:pPr>
              <w:pStyle w:val="ListBullet"/>
            </w:pPr>
            <w:r w:rsidRPr="00325108">
              <w:t>pasting</w:t>
            </w:r>
          </w:p>
          <w:p w:rsidR="00000000" w:rsidP="00325108">
            <w:pPr>
              <w:pStyle w:val="ListBullet"/>
              <w:rPr>
                <w:lang w:val="en-NZ"/>
              </w:rPr>
            </w:pPr>
            <w:r w:rsidRPr="00325108">
              <w:t>selecting.</w:t>
            </w:r>
          </w:p>
        </w:tc>
      </w:tr>
      <w:tr w:rsidTr="00325108">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BoldandItalics"/>
              </w:rPr>
              <w:t>Data</w:t>
            </w:r>
            <w:r w:rsidRPr="00325108">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ListBullet"/>
            </w:pPr>
            <w:r w:rsidRPr="00325108">
              <w:t>symbols added to the document</w:t>
            </w:r>
          </w:p>
          <w:p w:rsidR="00000000" w:rsidP="00325108">
            <w:pPr>
              <w:pStyle w:val="ListBullet"/>
              <w:rPr>
                <w:lang w:val="en-NZ"/>
              </w:rPr>
            </w:pPr>
            <w:r w:rsidRPr="00325108">
              <w:t>text added to the document.</w:t>
            </w:r>
          </w:p>
        </w:tc>
      </w:tr>
      <w:tr w:rsidTr="00325108">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BoldandItalics"/>
              </w:rPr>
              <w:t>Layout</w:t>
            </w:r>
            <w:r w:rsidRPr="00325108">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ListBullet"/>
            </w:pPr>
            <w:r w:rsidRPr="00325108">
              <w:t>display modes</w:t>
            </w:r>
          </w:p>
          <w:p w:rsidR="00000000" w:rsidRPr="00325108" w:rsidP="00325108">
            <w:pPr>
              <w:pStyle w:val="ListBullet"/>
            </w:pPr>
            <w:r w:rsidRPr="00325108">
              <w:t>orientation</w:t>
            </w:r>
          </w:p>
          <w:p w:rsidR="00000000" w:rsidP="00325108">
            <w:pPr>
              <w:pStyle w:val="ListBullet"/>
              <w:rPr>
                <w:lang w:val="en-NZ"/>
              </w:rPr>
            </w:pPr>
            <w:r w:rsidRPr="00325108">
              <w:t>size.</w:t>
            </w:r>
          </w:p>
        </w:tc>
      </w:tr>
      <w:tr w:rsidTr="00325108">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BoldandItalics"/>
              </w:rPr>
              <w:t>Toolbars</w:t>
            </w:r>
            <w:r w:rsidRPr="00325108">
              <w:t xml:space="preserve"> may contain:</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ListBullet"/>
            </w:pPr>
            <w:r w:rsidRPr="00325108">
              <w:t>buttons</w:t>
            </w:r>
          </w:p>
          <w:p w:rsidR="00000000" w:rsidRPr="00325108" w:rsidP="00325108">
            <w:pPr>
              <w:pStyle w:val="ListBullet"/>
            </w:pPr>
            <w:r w:rsidRPr="00325108">
              <w:t>menus</w:t>
            </w:r>
          </w:p>
          <w:p w:rsidR="00000000" w:rsidP="00325108">
            <w:pPr>
              <w:pStyle w:val="ListBullet"/>
              <w:rPr>
                <w:lang w:val="en-NZ"/>
              </w:rPr>
            </w:pPr>
            <w:r w:rsidRPr="00325108">
              <w:t>a combination of both.</w:t>
            </w:r>
          </w:p>
        </w:tc>
      </w:tr>
      <w:tr w:rsidTr="00325108">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BoldandItalics"/>
              </w:rPr>
              <w:t>Font settings</w:t>
            </w:r>
            <w:r w:rsidRPr="00325108">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ListBullet"/>
            </w:pPr>
            <w:r w:rsidRPr="00325108">
              <w:t>colour</w:t>
            </w:r>
          </w:p>
          <w:p w:rsidR="00000000" w:rsidRPr="00325108" w:rsidP="00325108">
            <w:pPr>
              <w:pStyle w:val="ListBullet"/>
            </w:pPr>
            <w:r w:rsidRPr="00325108">
              <w:t>size</w:t>
            </w:r>
          </w:p>
          <w:p w:rsidR="00000000" w:rsidP="00325108">
            <w:pPr>
              <w:pStyle w:val="ListBullet"/>
              <w:rPr>
                <w:lang w:val="en-NZ"/>
              </w:rPr>
            </w:pPr>
            <w:r w:rsidRPr="00325108">
              <w:t>type.</w:t>
            </w:r>
          </w:p>
        </w:tc>
      </w:tr>
      <w:tr w:rsidTr="00325108">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BoldandItalics"/>
              </w:rPr>
              <w:t>Alignment</w:t>
            </w:r>
            <w:r w:rsidRPr="00325108">
              <w:t xml:space="preserve"> may refer to:</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ListBullet"/>
            </w:pPr>
            <w:r w:rsidRPr="00325108">
              <w:t>centred</w:t>
            </w:r>
          </w:p>
          <w:p w:rsidR="00000000" w:rsidRPr="00325108" w:rsidP="00325108">
            <w:pPr>
              <w:pStyle w:val="ListBullet"/>
            </w:pPr>
            <w:r w:rsidRPr="00325108">
              <w:t>justified</w:t>
            </w:r>
          </w:p>
          <w:p w:rsidR="00000000" w:rsidRPr="00325108" w:rsidP="00325108">
            <w:pPr>
              <w:pStyle w:val="ListBullet"/>
            </w:pPr>
            <w:r w:rsidRPr="00325108">
              <w:t>left</w:t>
            </w:r>
          </w:p>
          <w:p w:rsidR="00000000" w:rsidP="00325108">
            <w:pPr>
              <w:pStyle w:val="ListBullet"/>
              <w:rPr>
                <w:lang w:val="en-NZ"/>
              </w:rPr>
            </w:pPr>
            <w:r w:rsidRPr="00325108">
              <w:t>right.</w:t>
            </w:r>
          </w:p>
        </w:tc>
      </w:tr>
      <w:tr w:rsidTr="00325108">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BoldandItalics"/>
              </w:rPr>
              <w:t>Formatting features</w:t>
            </w:r>
            <w:r w:rsidRPr="00325108">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ListBullet"/>
            </w:pPr>
            <w:r w:rsidRPr="00325108">
              <w:t>bold</w:t>
            </w:r>
          </w:p>
          <w:p w:rsidR="00000000" w:rsidRPr="00325108" w:rsidP="00325108">
            <w:pPr>
              <w:pStyle w:val="ListBullet"/>
            </w:pPr>
            <w:r w:rsidRPr="00325108">
              <w:t>hyphenation</w:t>
            </w:r>
          </w:p>
          <w:p w:rsidR="00000000" w:rsidRPr="00325108" w:rsidP="00325108">
            <w:pPr>
              <w:pStyle w:val="ListBullet"/>
            </w:pPr>
            <w:r w:rsidRPr="00325108">
              <w:t>italics</w:t>
            </w:r>
          </w:p>
          <w:p w:rsidR="00000000" w:rsidP="00325108">
            <w:pPr>
              <w:pStyle w:val="ListBullet"/>
              <w:rPr>
                <w:lang w:val="en-NZ"/>
              </w:rPr>
            </w:pPr>
            <w:r w:rsidRPr="00325108">
              <w:t>underline.</w:t>
            </w:r>
          </w:p>
        </w:tc>
      </w:tr>
      <w:tr w:rsidTr="00325108">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BoldandItalics"/>
              </w:rPr>
              <w:t>Format</w:t>
            </w:r>
            <w:r w:rsidRPr="00325108">
              <w:t xml:space="preserve"> may refer to:</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ListBullet"/>
            </w:pPr>
            <w:r w:rsidRPr="00325108">
              <w:t>saving the spreadsheet as another type of document:</w:t>
            </w:r>
          </w:p>
          <w:p w:rsidR="00000000" w:rsidRPr="00325108" w:rsidP="00325108">
            <w:pPr>
              <w:pStyle w:val="ListBullet2"/>
            </w:pPr>
            <w:r w:rsidRPr="00325108">
              <w:t xml:space="preserve">comma separated values or text </w:t>
            </w:r>
          </w:p>
          <w:p w:rsidR="00000000" w:rsidRPr="00325108" w:rsidP="00325108">
            <w:pPr>
              <w:pStyle w:val="ListBullet2"/>
            </w:pPr>
            <w:r w:rsidRPr="00325108">
              <w:t>HTML</w:t>
            </w:r>
          </w:p>
          <w:p w:rsidR="00000000" w:rsidP="00325108">
            <w:pPr>
              <w:pStyle w:val="ListBullet2"/>
              <w:rPr>
                <w:lang w:val="en-NZ"/>
              </w:rPr>
            </w:pPr>
            <w:r w:rsidRPr="00325108">
              <w:t>XML.</w:t>
            </w:r>
          </w:p>
        </w:tc>
      </w:tr>
      <w:tr w:rsidTr="00325108">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BoldandItalics"/>
              </w:rPr>
              <w:t>Formatting tools</w:t>
            </w:r>
            <w:r w:rsidRPr="00325108">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ListBullet"/>
            </w:pPr>
            <w:r w:rsidRPr="00325108">
              <w:t>menu commands within the application:</w:t>
            </w:r>
          </w:p>
          <w:p w:rsidR="00000000" w:rsidRPr="00325108" w:rsidP="00325108">
            <w:pPr>
              <w:pStyle w:val="ListBullet2"/>
            </w:pPr>
            <w:r w:rsidRPr="00325108">
              <w:t>copy</w:t>
            </w:r>
          </w:p>
          <w:p w:rsidR="00000000" w:rsidRPr="00325108" w:rsidP="00325108">
            <w:pPr>
              <w:pStyle w:val="ListBullet2"/>
            </w:pPr>
            <w:r w:rsidRPr="00325108">
              <w:t>cut</w:t>
            </w:r>
          </w:p>
          <w:p w:rsidR="00000000" w:rsidRPr="00325108" w:rsidP="00325108">
            <w:pPr>
              <w:pStyle w:val="ListBullet2"/>
            </w:pPr>
            <w:r w:rsidRPr="00325108">
              <w:t>help</w:t>
            </w:r>
          </w:p>
          <w:p w:rsidR="00000000" w:rsidRPr="00325108" w:rsidP="00325108">
            <w:pPr>
              <w:pStyle w:val="ListBullet2"/>
            </w:pPr>
            <w:r w:rsidRPr="00325108">
              <w:t>paste</w:t>
            </w:r>
          </w:p>
          <w:p w:rsidR="00000000" w:rsidRPr="00325108" w:rsidP="00325108">
            <w:pPr>
              <w:pStyle w:val="ListBullet2"/>
            </w:pPr>
            <w:r w:rsidRPr="00325108">
              <w:t>search and replace</w:t>
            </w:r>
          </w:p>
          <w:p w:rsidR="00000000" w:rsidRPr="00325108" w:rsidP="00325108">
            <w:pPr>
              <w:pStyle w:val="ListBullet2"/>
            </w:pPr>
            <w:r w:rsidRPr="00325108">
              <w:t>spell check</w:t>
            </w:r>
          </w:p>
          <w:p w:rsidR="00000000" w:rsidP="00325108">
            <w:pPr>
              <w:pStyle w:val="ListBullet2"/>
              <w:rPr>
                <w:lang w:val="en-NZ"/>
              </w:rPr>
            </w:pPr>
            <w:r w:rsidRPr="00325108">
              <w:t>undo.</w:t>
            </w:r>
          </w:p>
        </w:tc>
      </w:tr>
      <w:tr w:rsidTr="00325108">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BoldandItalics"/>
              </w:rPr>
              <w:t>Storage device</w:t>
            </w:r>
            <w:r w:rsidRPr="00325108">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ListBullet"/>
            </w:pPr>
            <w:r w:rsidRPr="00325108">
              <w:t>disks:</w:t>
            </w:r>
          </w:p>
          <w:p w:rsidR="00000000" w:rsidRPr="00325108" w:rsidP="00325108">
            <w:pPr>
              <w:pStyle w:val="ListBullet2"/>
            </w:pPr>
            <w:r w:rsidRPr="00325108">
              <w:t>CD</w:t>
            </w:r>
          </w:p>
          <w:p w:rsidR="00000000" w:rsidRPr="00325108" w:rsidP="00325108">
            <w:pPr>
              <w:pStyle w:val="ListBullet2"/>
            </w:pPr>
            <w:r w:rsidRPr="00325108">
              <w:t>DVD</w:t>
            </w:r>
          </w:p>
          <w:p w:rsidR="00000000" w:rsidRPr="00325108" w:rsidP="00325108">
            <w:pPr>
              <w:pStyle w:val="ListBullet2"/>
            </w:pPr>
            <w:r w:rsidRPr="00325108">
              <w:t>blu-ray</w:t>
            </w:r>
          </w:p>
          <w:p w:rsidR="00000000" w:rsidRPr="00325108" w:rsidP="00325108">
            <w:pPr>
              <w:pStyle w:val="ListBullet"/>
            </w:pPr>
            <w:r w:rsidRPr="00325108">
              <w:t>external hard drive, such as universal serial bus (USB) flash drive</w:t>
            </w:r>
          </w:p>
          <w:p w:rsidR="00000000" w:rsidRPr="00325108" w:rsidP="00325108">
            <w:pPr>
              <w:pStyle w:val="ListBullet"/>
            </w:pPr>
            <w:r w:rsidRPr="00325108">
              <w:t>internal hard drive</w:t>
            </w:r>
          </w:p>
          <w:p w:rsidR="00000000" w:rsidP="00325108">
            <w:pPr>
              <w:pStyle w:val="ListBullet"/>
              <w:rPr>
                <w:lang w:val="en-NZ"/>
              </w:rPr>
            </w:pPr>
            <w:r w:rsidRPr="00325108">
              <w:t>web storage area.</w:t>
            </w:r>
          </w:p>
        </w:tc>
      </w:tr>
      <w:tr w:rsidTr="00325108">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BoldandItalics"/>
              </w:rPr>
              <w:t>Object</w:t>
            </w:r>
            <w:r w:rsidRPr="00325108">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ListBullet"/>
            </w:pPr>
            <w:r w:rsidRPr="00325108">
              <w:t xml:space="preserve">items that can be inserted into the spreadsheet, such as: </w:t>
            </w:r>
          </w:p>
          <w:p w:rsidR="00000000" w:rsidRPr="00325108" w:rsidP="00325108">
            <w:pPr>
              <w:pStyle w:val="ListBullet2"/>
            </w:pPr>
            <w:r w:rsidRPr="00325108">
              <w:t>other documents</w:t>
            </w:r>
          </w:p>
          <w:p w:rsidR="00000000" w:rsidRPr="00325108" w:rsidP="00325108">
            <w:pPr>
              <w:pStyle w:val="ListBullet2"/>
            </w:pPr>
            <w:r w:rsidRPr="00325108">
              <w:t xml:space="preserve">pictures </w:t>
            </w:r>
          </w:p>
          <w:p w:rsidR="00000000" w:rsidP="00325108">
            <w:pPr>
              <w:pStyle w:val="ListBullet2"/>
              <w:rPr>
                <w:lang w:val="en-NZ"/>
              </w:rPr>
            </w:pPr>
            <w:r w:rsidRPr="00325108">
              <w:t>sound.</w:t>
            </w:r>
          </w:p>
        </w:tc>
      </w:tr>
      <w:tr w:rsidTr="00325108">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5108">
            <w:pPr>
              <w:pStyle w:val="BodyText"/>
              <w:rPr>
                <w:lang w:val="en-NZ"/>
              </w:rPr>
            </w:pPr>
            <w:r w:rsidRPr="00325108">
              <w:rPr>
                <w:rStyle w:val="BoldandItalics"/>
              </w:rPr>
              <w:t>Appropriate person</w:t>
            </w:r>
            <w:r w:rsidRPr="00325108">
              <w:t xml:space="preserve"> may include:</w:t>
            </w:r>
          </w:p>
        </w:tc>
        <w:tc>
          <w:tcPr>
            <w:tcW w:w="65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5108" w:rsidP="00325108">
            <w:pPr>
              <w:pStyle w:val="ListBullet"/>
            </w:pPr>
            <w:r w:rsidRPr="00325108">
              <w:t>authorised business representative</w:t>
            </w:r>
          </w:p>
          <w:p w:rsidR="00000000" w:rsidRPr="00325108" w:rsidP="00325108">
            <w:pPr>
              <w:pStyle w:val="ListBullet"/>
            </w:pPr>
            <w:r w:rsidRPr="00325108">
              <w:t>client</w:t>
            </w:r>
          </w:p>
          <w:p w:rsidR="00000000" w:rsidRPr="00325108" w:rsidP="00325108">
            <w:pPr>
              <w:pStyle w:val="ListBullet"/>
            </w:pPr>
            <w:r w:rsidRPr="00325108">
              <w:t>supervisor.</w:t>
            </w:r>
          </w:p>
        </w:tc>
      </w:tr>
    </w:tbl>
    <w:p w:rsidR="00000000" w:rsidRPr="00325108" w:rsidP="00325108">
      <w:pPr>
        <w:pStyle w:val="BodyText"/>
      </w:pPr>
    </w:p>
    <w:p w:rsidR="00000000" w:rsidRPr="00325108" w:rsidP="00325108">
      <w:pPr>
        <w:pStyle w:val="AllowPageBreak"/>
      </w:pPr>
    </w:p>
    <w:p w:rsidR="00000000" w:rsidRPr="00325108" w:rsidP="00325108">
      <w:pPr>
        <w:pStyle w:val="Heading1"/>
      </w:pPr>
      <w:bookmarkStart w:id="12" w:name="O_360535"/>
      <w:bookmarkEnd w:id="12"/>
      <w:r w:rsidRPr="00325108">
        <w:t>Unit Sector(s)</w:t>
      </w:r>
    </w:p>
    <w:p w:rsidR="00000000" w:rsidRPr="00325108" w:rsidP="00325108">
      <w:pPr>
        <w:pStyle w:val="BodyText"/>
      </w:pPr>
      <w:r w:rsidRPr="00325108">
        <w:t>General ICT</w:t>
      </w:r>
    </w:p>
    <w:p w:rsidR="00000000" w:rsidRPr="00325108" w:rsidP="00325108"/>
    <w:sectPr w:rsidSect="003251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1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996" w:rsidP="003129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1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96" w:rsidP="003251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12996" w:rsidP="003251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2996" w:rsidP="003251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1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996" w:rsidP="003129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1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996" w:rsidP="00325108">
    <w:pPr>
      <w:pStyle w:val="Header"/>
      <w:framePr w:wrap="around"/>
    </w:pPr>
    <w:r>
      <w:fldChar w:fldCharType="begin"/>
    </w:r>
    <w:r>
      <w:instrText xml:space="preserve"> TITLE   \* MERGEFORMAT </w:instrText>
    </w:r>
    <w:r>
      <w:fldChar w:fldCharType="separate"/>
    </w:r>
    <w:r>
      <w:t>ICAICT105A Operate spreadsheet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2996" w:rsidP="003251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4260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E271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AE74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1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5108"/>
    <w:pPr>
      <w:spacing w:before="360" w:after="60"/>
      <w:outlineLvl w:val="0"/>
    </w:pPr>
    <w:rPr>
      <w:sz w:val="32"/>
    </w:rPr>
  </w:style>
  <w:style w:type="paragraph" w:styleId="Heading2">
    <w:name w:val="heading 2"/>
    <w:basedOn w:val="HeadingBase"/>
    <w:next w:val="BodyText"/>
    <w:link w:val="Heading2Char"/>
    <w:qFormat/>
    <w:rsid w:val="00325108"/>
    <w:pPr>
      <w:keepLines/>
      <w:spacing w:before="240" w:after="120"/>
      <w:outlineLvl w:val="1"/>
    </w:pPr>
    <w:rPr>
      <w:sz w:val="28"/>
      <w:szCs w:val="40"/>
    </w:rPr>
  </w:style>
  <w:style w:type="paragraph" w:styleId="Heading3">
    <w:name w:val="heading 3"/>
    <w:basedOn w:val="HeadingBase"/>
    <w:next w:val="BodyText"/>
    <w:link w:val="Heading3Char"/>
    <w:qFormat/>
    <w:rsid w:val="00325108"/>
    <w:pPr>
      <w:spacing w:before="180" w:after="120"/>
      <w:outlineLvl w:val="2"/>
    </w:pPr>
    <w:rPr>
      <w:spacing w:val="-10"/>
      <w:kern w:val="32"/>
    </w:rPr>
  </w:style>
  <w:style w:type="paragraph" w:styleId="Heading4">
    <w:name w:val="heading 4"/>
    <w:basedOn w:val="HeadingBase"/>
    <w:next w:val="BodyText"/>
    <w:link w:val="Heading4Char"/>
    <w:qFormat/>
    <w:rsid w:val="00325108"/>
    <w:pPr>
      <w:spacing w:before="160" w:after="120"/>
      <w:outlineLvl w:val="3"/>
    </w:pPr>
    <w:rPr>
      <w:sz w:val="22"/>
    </w:rPr>
  </w:style>
  <w:style w:type="paragraph" w:styleId="Heading5">
    <w:name w:val="heading 5"/>
    <w:basedOn w:val="HeadingBase"/>
    <w:next w:val="Normal"/>
    <w:link w:val="Heading5Char"/>
    <w:qFormat/>
    <w:rsid w:val="00325108"/>
    <w:pPr>
      <w:spacing w:before="80"/>
      <w:outlineLvl w:val="4"/>
    </w:pPr>
    <w:rPr>
      <w:color w:val="918585"/>
      <w:sz w:val="20"/>
    </w:rPr>
  </w:style>
  <w:style w:type="paragraph" w:styleId="Heading6">
    <w:name w:val="heading 6"/>
    <w:basedOn w:val="HeadingBase"/>
    <w:next w:val="Normal"/>
    <w:link w:val="Heading6Char"/>
    <w:qFormat/>
    <w:rsid w:val="00325108"/>
    <w:pPr>
      <w:spacing w:before="60"/>
      <w:outlineLvl w:val="5"/>
    </w:pPr>
    <w:rPr>
      <w:color w:val="918585"/>
      <w:sz w:val="20"/>
    </w:rPr>
  </w:style>
  <w:style w:type="paragraph" w:styleId="Heading7">
    <w:name w:val="heading 7"/>
    <w:basedOn w:val="Normal"/>
    <w:next w:val="Normal"/>
    <w:link w:val="Heading7Char"/>
    <w:qFormat/>
    <w:rsid w:val="00325108"/>
    <w:pPr>
      <w:ind w:left="720"/>
      <w:outlineLvl w:val="6"/>
    </w:pPr>
    <w:rPr>
      <w:i/>
    </w:rPr>
  </w:style>
  <w:style w:type="paragraph" w:styleId="Heading8">
    <w:name w:val="heading 8"/>
    <w:basedOn w:val="Normal"/>
    <w:next w:val="Normal"/>
    <w:link w:val="Heading8Char"/>
    <w:qFormat/>
    <w:rsid w:val="00325108"/>
    <w:pPr>
      <w:ind w:left="720"/>
      <w:outlineLvl w:val="7"/>
    </w:pPr>
    <w:rPr>
      <w:i/>
    </w:rPr>
  </w:style>
  <w:style w:type="paragraph" w:styleId="Heading9">
    <w:name w:val="heading 9"/>
    <w:basedOn w:val="Normal"/>
    <w:next w:val="Normal"/>
    <w:link w:val="Heading9Char"/>
    <w:qFormat/>
    <w:rsid w:val="00325108"/>
    <w:pPr>
      <w:ind w:left="720"/>
      <w:outlineLvl w:val="8"/>
    </w:pPr>
    <w:rPr>
      <w:i/>
    </w:rPr>
  </w:style>
  <w:style w:type="character" w:default="1" w:styleId="DefaultParagraphFont">
    <w:name w:val="Default Paragraph Font"/>
    <w:uiPriority w:val="1"/>
    <w:unhideWhenUsed/>
    <w:rsid w:val="003251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108"/>
  </w:style>
  <w:style w:type="character" w:customStyle="1" w:styleId="Heading1Char">
    <w:name w:val="Heading 1 Char"/>
    <w:basedOn w:val="DefaultParagraphFont"/>
    <w:link w:val="Heading1"/>
    <w:rsid w:val="00325108"/>
    <w:rPr>
      <w:rFonts w:ascii="Times New Roman" w:eastAsia="Times New Roman" w:hAnsi="Times New Roman" w:cs="Times New Roman"/>
      <w:b/>
      <w:sz w:val="32"/>
      <w:szCs w:val="20"/>
      <w:lang w:eastAsia="en-US"/>
    </w:rPr>
  </w:style>
  <w:style w:type="paragraph" w:styleId="BodyText">
    <w:name w:val="Body Text"/>
    <w:basedOn w:val="Normal"/>
    <w:link w:val="BodyTextChar"/>
    <w:rsid w:val="003251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5108"/>
    <w:rPr>
      <w:rFonts w:ascii="Times New Roman" w:eastAsia="Times New Roman" w:hAnsi="Times New Roman" w:cs="Times New Roman"/>
      <w:sz w:val="24"/>
      <w:lang w:val="en-US" w:eastAsia="en-US"/>
    </w:rPr>
  </w:style>
  <w:style w:type="paragraph" w:styleId="Footer">
    <w:name w:val="footer"/>
    <w:basedOn w:val="Normal"/>
    <w:link w:val="FooterChar"/>
    <w:rsid w:val="003251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108"/>
    <w:rPr>
      <w:rFonts w:ascii="Times New Roman" w:eastAsia="Times New Roman" w:hAnsi="Times New Roman" w:cs="Times New Roman"/>
      <w:sz w:val="16"/>
      <w:lang w:val="en-US" w:eastAsia="en-US"/>
    </w:rPr>
  </w:style>
  <w:style w:type="paragraph" w:styleId="ListBullet">
    <w:name w:val="List Bullet"/>
    <w:basedOn w:val="List"/>
    <w:rsid w:val="00325108"/>
    <w:pPr>
      <w:numPr>
        <w:numId w:val="13"/>
      </w:numPr>
      <w:tabs>
        <w:tab w:val="clear" w:pos="340"/>
      </w:tabs>
      <w:spacing w:before="40" w:after="40"/>
    </w:pPr>
  </w:style>
  <w:style w:type="character" w:customStyle="1" w:styleId="SpecialBold">
    <w:name w:val="Special Bold"/>
    <w:basedOn w:val="DefaultParagraphFont"/>
    <w:rsid w:val="00325108"/>
    <w:rPr>
      <w:b/>
      <w:spacing w:val="0"/>
    </w:rPr>
  </w:style>
  <w:style w:type="paragraph" w:styleId="ListBullet2">
    <w:name w:val="List Bullet 2"/>
    <w:basedOn w:val="List2"/>
    <w:rsid w:val="00325108"/>
    <w:pPr>
      <w:numPr>
        <w:numId w:val="14"/>
      </w:numPr>
      <w:tabs>
        <w:tab w:val="clear" w:pos="680"/>
      </w:tabs>
    </w:pPr>
  </w:style>
  <w:style w:type="paragraph" w:styleId="Header">
    <w:name w:val="header"/>
    <w:basedOn w:val="Normal"/>
    <w:link w:val="HeaderChar"/>
    <w:rsid w:val="003251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1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5108"/>
    <w:rPr>
      <w:i/>
    </w:rPr>
  </w:style>
  <w:style w:type="paragraph" w:customStyle="1" w:styleId="SuperHeading">
    <w:name w:val="SuperHeading"/>
    <w:basedOn w:val="Normal"/>
    <w:rsid w:val="00325108"/>
    <w:pPr>
      <w:spacing w:before="240" w:after="120"/>
      <w:outlineLvl w:val="0"/>
    </w:pPr>
    <w:rPr>
      <w:rFonts w:ascii="Times New Roman" w:hAnsi="Times New Roman"/>
      <w:b/>
      <w:sz w:val="28"/>
    </w:rPr>
  </w:style>
  <w:style w:type="paragraph" w:customStyle="1" w:styleId="AllowPageBreak">
    <w:name w:val="AllowPageBreak"/>
    <w:rsid w:val="003251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5108"/>
    <w:rPr>
      <w:b/>
      <w:i/>
      <w:u w:val="none"/>
    </w:rPr>
  </w:style>
  <w:style w:type="character" w:customStyle="1" w:styleId="Heading2Char">
    <w:name w:val="Heading 2 Char"/>
    <w:basedOn w:val="DefaultParagraphFont"/>
    <w:link w:val="Heading2"/>
    <w:rsid w:val="003251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1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1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1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1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1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51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5108"/>
    <w:rPr>
      <w:rFonts w:ascii="Courier New" w:eastAsia="Times New Roman" w:hAnsi="Courier New" w:cs="Times New Roman"/>
      <w:i/>
      <w:szCs w:val="20"/>
      <w:lang w:val="en-US" w:eastAsia="en-US"/>
    </w:rPr>
  </w:style>
  <w:style w:type="paragraph" w:customStyle="1" w:styleId="HeadingBase">
    <w:name w:val="Heading Base"/>
    <w:rsid w:val="003251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108"/>
    <w:pPr>
      <w:tabs>
        <w:tab w:val="right" w:leader="dot" w:pos="9072"/>
      </w:tabs>
      <w:ind w:left="567"/>
    </w:pPr>
    <w:rPr>
      <w:szCs w:val="22"/>
    </w:rPr>
  </w:style>
  <w:style w:type="paragraph" w:customStyle="1" w:styleId="TOCBase">
    <w:name w:val="TOC Base"/>
    <w:rsid w:val="003251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108"/>
    <w:pPr>
      <w:tabs>
        <w:tab w:val="right" w:leader="dot" w:pos="9072"/>
      </w:tabs>
      <w:spacing w:before="40" w:after="40"/>
      <w:ind w:left="284"/>
    </w:pPr>
    <w:rPr>
      <w:rFonts w:ascii="Times New Roman" w:hAnsi="Times New Roman"/>
    </w:rPr>
  </w:style>
  <w:style w:type="paragraph" w:styleId="TOC1">
    <w:name w:val="toc 1"/>
    <w:basedOn w:val="TOCBase"/>
    <w:next w:val="Normal"/>
    <w:rsid w:val="003251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5108"/>
    <w:pPr>
      <w:spacing w:before="5040"/>
      <w:jc w:val="center"/>
    </w:pPr>
    <w:rPr>
      <w:sz w:val="48"/>
      <w:szCs w:val="72"/>
      <w:lang w:val="en-US"/>
    </w:rPr>
  </w:style>
  <w:style w:type="character" w:customStyle="1" w:styleId="TitleChar">
    <w:name w:val="Title Char"/>
    <w:basedOn w:val="DefaultParagraphFont"/>
    <w:link w:val="Title"/>
    <w:rsid w:val="003251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108"/>
    <w:pPr>
      <w:tabs>
        <w:tab w:val="left" w:pos="3600"/>
        <w:tab w:val="left" w:pos="3958"/>
      </w:tabs>
    </w:pPr>
  </w:style>
  <w:style w:type="paragraph" w:styleId="List">
    <w:name w:val="List"/>
    <w:basedOn w:val="BodyText"/>
    <w:next w:val="BodyText"/>
    <w:rsid w:val="00325108"/>
    <w:pPr>
      <w:tabs>
        <w:tab w:val="left" w:pos="340"/>
      </w:tabs>
      <w:spacing w:before="60" w:after="60"/>
      <w:ind w:left="340" w:hanging="340"/>
    </w:pPr>
  </w:style>
  <w:style w:type="paragraph" w:customStyle="1" w:styleId="Note">
    <w:name w:val="Note"/>
    <w:basedOn w:val="BodyText"/>
    <w:rsid w:val="003251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108"/>
    <w:pPr>
      <w:framePr w:wrap="auto" w:hAnchor="text" w:y="6049"/>
    </w:pPr>
    <w:rPr>
      <w:color w:val="000000"/>
      <w:sz w:val="40"/>
    </w:rPr>
  </w:style>
  <w:style w:type="paragraph" w:customStyle="1" w:styleId="TOCTitle">
    <w:name w:val="TOCTitle"/>
    <w:basedOn w:val="Heading1"/>
    <w:rsid w:val="00325108"/>
    <w:pPr>
      <w:spacing w:after="240"/>
      <w:jc w:val="center"/>
      <w:outlineLvl w:val="9"/>
    </w:pPr>
    <w:rPr>
      <w:caps/>
    </w:rPr>
  </w:style>
  <w:style w:type="paragraph" w:customStyle="1" w:styleId="Version">
    <w:name w:val="Version"/>
    <w:rsid w:val="003251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5108"/>
    <w:pPr>
      <w:keepNext w:val="0"/>
      <w:tabs>
        <w:tab w:val="right" w:pos="4176"/>
      </w:tabs>
      <w:ind w:left="198" w:hanging="198"/>
    </w:pPr>
    <w:rPr>
      <w:rFonts w:ascii="Garamond" w:hAnsi="Garamond"/>
    </w:rPr>
  </w:style>
  <w:style w:type="paragraph" w:styleId="IndexHeading">
    <w:name w:val="index heading"/>
    <w:basedOn w:val="Normal"/>
    <w:next w:val="Index1"/>
    <w:semiHidden/>
    <w:rsid w:val="00325108"/>
    <w:pPr>
      <w:spacing w:before="120" w:after="120"/>
    </w:pPr>
    <w:rPr>
      <w:rFonts w:ascii="Arial" w:hAnsi="Arial"/>
      <w:b/>
      <w:color w:val="918585"/>
      <w:sz w:val="24"/>
    </w:rPr>
  </w:style>
  <w:style w:type="paragraph" w:customStyle="1" w:styleId="Chapter">
    <w:name w:val="Chapter"/>
    <w:basedOn w:val="Normal"/>
    <w:rsid w:val="00325108"/>
    <w:pPr>
      <w:spacing w:before="240"/>
    </w:pPr>
    <w:rPr>
      <w:rFonts w:ascii="Times New Roman" w:hAnsi="Times New Roman"/>
      <w:smallCaps/>
      <w:spacing w:val="80"/>
      <w:sz w:val="28"/>
    </w:rPr>
  </w:style>
  <w:style w:type="paragraph" w:customStyle="1" w:styleId="InChapter">
    <w:name w:val="InChapter"/>
    <w:basedOn w:val="Heading3"/>
    <w:rsid w:val="00325108"/>
    <w:pPr>
      <w:spacing w:after="240"/>
      <w:outlineLvl w:val="9"/>
    </w:pPr>
    <w:rPr>
      <w:noProof/>
    </w:rPr>
  </w:style>
  <w:style w:type="paragraph" w:styleId="Index2">
    <w:name w:val="index 2"/>
    <w:basedOn w:val="Normal"/>
    <w:next w:val="Normal"/>
    <w:semiHidden/>
    <w:rsid w:val="00325108"/>
    <w:pPr>
      <w:tabs>
        <w:tab w:val="right" w:pos="4176"/>
      </w:tabs>
      <w:ind w:left="568" w:hanging="284"/>
    </w:pPr>
    <w:rPr>
      <w:rFonts w:ascii="Garamond" w:hAnsi="Garamond"/>
    </w:rPr>
  </w:style>
  <w:style w:type="paragraph" w:customStyle="1" w:styleId="Byline">
    <w:name w:val="Byline"/>
    <w:rsid w:val="003251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108"/>
    <w:pPr>
      <w:tabs>
        <w:tab w:val="clear" w:pos="3600"/>
        <w:tab w:val="clear" w:pos="3958"/>
      </w:tabs>
      <w:jc w:val="right"/>
    </w:pPr>
  </w:style>
  <w:style w:type="paragraph" w:styleId="Caption">
    <w:name w:val="caption"/>
    <w:basedOn w:val="BodyText"/>
    <w:next w:val="Normal"/>
    <w:qFormat/>
    <w:rsid w:val="00325108"/>
    <w:pPr>
      <w:framePr w:w="2268" w:hSpace="181" w:vSpace="181" w:wrap="around" w:vAnchor="text" w:hAnchor="page" w:x="1135" w:y="285" w:anchorLock="1"/>
    </w:pPr>
    <w:rPr>
      <w:i/>
    </w:rPr>
  </w:style>
  <w:style w:type="paragraph" w:customStyle="1" w:styleId="MiniTOCTitle">
    <w:name w:val="MiniTOCTitle"/>
    <w:basedOn w:val="Heading4"/>
    <w:rsid w:val="00325108"/>
    <w:pPr>
      <w:spacing w:before="240"/>
      <w:outlineLvl w:val="9"/>
    </w:pPr>
    <w:rPr>
      <w:noProof/>
      <w:sz w:val="24"/>
    </w:rPr>
  </w:style>
  <w:style w:type="paragraph" w:customStyle="1" w:styleId="MiniTOCItem">
    <w:name w:val="MiniTOCItem"/>
    <w:basedOn w:val="ListBullet"/>
    <w:rsid w:val="00325108"/>
    <w:pPr>
      <w:numPr>
        <w:numId w:val="0"/>
      </w:numPr>
      <w:tabs>
        <w:tab w:val="right" w:leader="dot" w:pos="6521"/>
      </w:tabs>
      <w:spacing w:before="0" w:after="0"/>
    </w:pPr>
  </w:style>
  <w:style w:type="paragraph" w:customStyle="1" w:styleId="TOFTitle">
    <w:name w:val="TOFTitle"/>
    <w:basedOn w:val="TOCTitle"/>
    <w:rsid w:val="00325108"/>
  </w:style>
  <w:style w:type="paragraph" w:styleId="TableofFigures">
    <w:name w:val="table of figures"/>
    <w:basedOn w:val="Normal"/>
    <w:next w:val="Normal"/>
    <w:semiHidden/>
    <w:rsid w:val="00325108"/>
    <w:pPr>
      <w:tabs>
        <w:tab w:val="right" w:leader="dot" w:pos="9072"/>
      </w:tabs>
      <w:ind w:left="970" w:hanging="403"/>
    </w:pPr>
    <w:rPr>
      <w:rFonts w:ascii="Times New Roman" w:hAnsi="Times New Roman"/>
      <w:b/>
    </w:rPr>
  </w:style>
  <w:style w:type="paragraph" w:styleId="ListNumber">
    <w:name w:val="List Number"/>
    <w:basedOn w:val="List"/>
    <w:rsid w:val="00325108"/>
    <w:pPr>
      <w:numPr>
        <w:numId w:val="11"/>
      </w:numPr>
    </w:pPr>
  </w:style>
  <w:style w:type="character" w:customStyle="1" w:styleId="WingdingSymbols">
    <w:name w:val="Wingding Symbols"/>
    <w:rsid w:val="00325108"/>
    <w:rPr>
      <w:rFonts w:ascii="Wingdings" w:hAnsi="Wingdings"/>
    </w:rPr>
  </w:style>
  <w:style w:type="paragraph" w:customStyle="1" w:styleId="TableHeading">
    <w:name w:val="Table Heading"/>
    <w:basedOn w:val="HeadingBase"/>
    <w:rsid w:val="00325108"/>
    <w:pPr>
      <w:keepLines/>
      <w:pBdr>
        <w:bottom w:val="single" w:sz="6" w:space="1" w:color="918585"/>
      </w:pBdr>
      <w:spacing w:before="240"/>
    </w:pPr>
  </w:style>
  <w:style w:type="character" w:customStyle="1" w:styleId="HotSpot">
    <w:name w:val="HotSpot"/>
    <w:rsid w:val="00325108"/>
    <w:rPr>
      <w:color w:val="0033CC"/>
      <w:u w:val="none"/>
    </w:rPr>
  </w:style>
  <w:style w:type="paragraph" w:customStyle="1" w:styleId="BodyTextRight">
    <w:name w:val="Body Text Right"/>
    <w:basedOn w:val="BodyText"/>
    <w:rsid w:val="00325108"/>
    <w:pPr>
      <w:spacing w:before="0" w:after="0"/>
      <w:jc w:val="right"/>
    </w:pPr>
  </w:style>
  <w:style w:type="paragraph" w:styleId="Index3">
    <w:name w:val="index 3"/>
    <w:basedOn w:val="ListNumber2"/>
    <w:next w:val="Normal"/>
    <w:semiHidden/>
    <w:rsid w:val="00325108"/>
    <w:pPr>
      <w:numPr>
        <w:numId w:val="0"/>
      </w:numPr>
      <w:tabs>
        <w:tab w:val="right" w:leader="dot" w:pos="4176"/>
      </w:tabs>
    </w:pPr>
  </w:style>
  <w:style w:type="paragraph" w:styleId="ListNumber2">
    <w:name w:val="List Number 2"/>
    <w:basedOn w:val="List2"/>
    <w:rsid w:val="00325108"/>
    <w:pPr>
      <w:numPr>
        <w:numId w:val="10"/>
      </w:numPr>
      <w:tabs>
        <w:tab w:val="clear" w:pos="1060"/>
      </w:tabs>
    </w:pPr>
  </w:style>
  <w:style w:type="paragraph" w:customStyle="1" w:styleId="MarginNote">
    <w:name w:val="Margin Note"/>
    <w:basedOn w:val="BodyText"/>
    <w:rsid w:val="003251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1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1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5108"/>
    <w:rPr>
      <w:sz w:val="32"/>
    </w:rPr>
  </w:style>
  <w:style w:type="paragraph" w:customStyle="1" w:styleId="HeadingProcedure">
    <w:name w:val="Heading Procedure"/>
    <w:basedOn w:val="HeadingBase"/>
    <w:next w:val="Normal"/>
    <w:rsid w:val="00325108"/>
    <w:pPr>
      <w:tabs>
        <w:tab w:val="left" w:pos="0"/>
      </w:tabs>
      <w:spacing w:before="120" w:after="60"/>
    </w:pPr>
    <w:rPr>
      <w:i/>
      <w:color w:val="918585"/>
      <w:sz w:val="22"/>
    </w:rPr>
  </w:style>
  <w:style w:type="paragraph" w:customStyle="1" w:styleId="TableBodyText">
    <w:name w:val="Table Body Text"/>
    <w:basedOn w:val="BodyText"/>
    <w:rsid w:val="00325108"/>
    <w:pPr>
      <w:spacing w:before="60" w:after="60"/>
    </w:pPr>
  </w:style>
  <w:style w:type="paragraph" w:styleId="ListContinue">
    <w:name w:val="List Continue"/>
    <w:basedOn w:val="List"/>
    <w:rsid w:val="00325108"/>
    <w:pPr>
      <w:ind w:firstLine="0"/>
    </w:pPr>
  </w:style>
  <w:style w:type="paragraph" w:customStyle="1" w:styleId="ListNote">
    <w:name w:val="List Note"/>
    <w:basedOn w:val="List"/>
    <w:rsid w:val="00325108"/>
    <w:pPr>
      <w:pBdr>
        <w:top w:val="single" w:sz="6" w:space="2" w:color="918585"/>
        <w:bottom w:val="single" w:sz="6" w:space="2" w:color="918585"/>
      </w:pBdr>
      <w:tabs>
        <w:tab w:val="left" w:pos="1021"/>
      </w:tabs>
      <w:ind w:firstLine="0"/>
    </w:pPr>
  </w:style>
  <w:style w:type="paragraph" w:customStyle="1" w:styleId="Warning">
    <w:name w:val="Warning"/>
    <w:basedOn w:val="BodyText"/>
    <w:rsid w:val="00325108"/>
    <w:pPr>
      <w:shd w:val="clear" w:color="auto" w:fill="D9D9D9"/>
      <w:tabs>
        <w:tab w:val="left" w:pos="992"/>
      </w:tabs>
      <w:ind w:left="119" w:right="119"/>
    </w:pPr>
    <w:rPr>
      <w:sz w:val="20"/>
    </w:rPr>
  </w:style>
  <w:style w:type="paragraph" w:customStyle="1" w:styleId="MarginIcons">
    <w:name w:val="Margin Icons"/>
    <w:basedOn w:val="BodyText"/>
    <w:rsid w:val="003251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108"/>
    <w:rPr>
      <w:rFonts w:ascii="Courier New" w:hAnsi="Courier New"/>
    </w:rPr>
  </w:style>
  <w:style w:type="paragraph" w:customStyle="1" w:styleId="NoteBullet">
    <w:name w:val="Note Bullet"/>
    <w:basedOn w:val="Note"/>
    <w:rsid w:val="00325108"/>
    <w:pPr>
      <w:tabs>
        <w:tab w:val="clear" w:pos="680"/>
      </w:tabs>
      <w:spacing w:before="60" w:after="60"/>
    </w:pPr>
  </w:style>
  <w:style w:type="paragraph" w:customStyle="1" w:styleId="SubHeading2">
    <w:name w:val="SubHeading2"/>
    <w:basedOn w:val="HeadingBase"/>
    <w:rsid w:val="00325108"/>
    <w:pPr>
      <w:spacing w:before="240" w:after="60"/>
    </w:pPr>
    <w:rPr>
      <w:sz w:val="20"/>
    </w:rPr>
  </w:style>
  <w:style w:type="paragraph" w:customStyle="1" w:styleId="SubHeading1">
    <w:name w:val="SubHeading1"/>
    <w:basedOn w:val="HeadingBase"/>
    <w:rsid w:val="00325108"/>
    <w:pPr>
      <w:spacing w:before="240" w:after="60"/>
    </w:pPr>
    <w:rPr>
      <w:color w:val="918585"/>
      <w:sz w:val="22"/>
    </w:rPr>
  </w:style>
  <w:style w:type="paragraph" w:customStyle="1" w:styleId="SideHeading">
    <w:name w:val="Side Heading"/>
    <w:basedOn w:val="HeadingBase"/>
    <w:rsid w:val="003251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108"/>
    <w:pPr>
      <w:numPr>
        <w:numId w:val="12"/>
      </w:numPr>
    </w:pPr>
  </w:style>
  <w:style w:type="paragraph" w:styleId="PlainText">
    <w:name w:val="Plain Text"/>
    <w:basedOn w:val="Normal"/>
    <w:link w:val="PlainTextChar"/>
    <w:rsid w:val="00325108"/>
    <w:rPr>
      <w:sz w:val="20"/>
    </w:rPr>
  </w:style>
  <w:style w:type="character" w:customStyle="1" w:styleId="PlainTextChar">
    <w:name w:val="Plain Text Char"/>
    <w:basedOn w:val="DefaultParagraphFont"/>
    <w:link w:val="PlainText"/>
    <w:rsid w:val="003251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5108"/>
    <w:rPr>
      <w:b/>
      <w:smallCaps/>
    </w:rPr>
  </w:style>
  <w:style w:type="paragraph" w:customStyle="1" w:styleId="TableListNumber">
    <w:name w:val="Table List Number"/>
    <w:basedOn w:val="ListNumber"/>
    <w:rsid w:val="00325108"/>
    <w:pPr>
      <w:numPr>
        <w:numId w:val="0"/>
      </w:numPr>
    </w:pPr>
  </w:style>
  <w:style w:type="paragraph" w:styleId="TOC4">
    <w:name w:val="toc 4"/>
    <w:basedOn w:val="TOCBase"/>
    <w:next w:val="Normal"/>
    <w:semiHidden/>
    <w:rsid w:val="00325108"/>
    <w:pPr>
      <w:tabs>
        <w:tab w:val="right" w:leader="dot" w:pos="9071"/>
      </w:tabs>
      <w:ind w:left="1701"/>
    </w:pPr>
  </w:style>
  <w:style w:type="paragraph" w:customStyle="1" w:styleId="ListAlpha">
    <w:name w:val="List Alpha"/>
    <w:basedOn w:val="List"/>
    <w:rsid w:val="00325108"/>
    <w:pPr>
      <w:numPr>
        <w:numId w:val="9"/>
      </w:numPr>
    </w:pPr>
  </w:style>
  <w:style w:type="paragraph" w:customStyle="1" w:styleId="ListAlpha2">
    <w:name w:val="List Alpha 2"/>
    <w:basedOn w:val="List2"/>
    <w:rsid w:val="00325108"/>
    <w:pPr>
      <w:numPr>
        <w:numId w:val="8"/>
      </w:numPr>
    </w:pPr>
  </w:style>
  <w:style w:type="paragraph" w:styleId="List2">
    <w:name w:val="List 2"/>
    <w:basedOn w:val="BodyText"/>
    <w:rsid w:val="00325108"/>
    <w:pPr>
      <w:tabs>
        <w:tab w:val="left" w:pos="680"/>
      </w:tabs>
      <w:spacing w:before="60" w:after="60"/>
      <w:ind w:left="680" w:hanging="340"/>
    </w:pPr>
  </w:style>
  <w:style w:type="paragraph" w:styleId="List3">
    <w:name w:val="List 3"/>
    <w:basedOn w:val="BodyText"/>
    <w:rsid w:val="00325108"/>
    <w:pPr>
      <w:tabs>
        <w:tab w:val="left" w:pos="1021"/>
      </w:tabs>
      <w:spacing w:before="60" w:after="60"/>
      <w:ind w:left="1020" w:hanging="340"/>
    </w:pPr>
  </w:style>
  <w:style w:type="paragraph" w:styleId="List4">
    <w:name w:val="List 4"/>
    <w:basedOn w:val="BodyText"/>
    <w:rsid w:val="00325108"/>
    <w:pPr>
      <w:tabs>
        <w:tab w:val="left" w:pos="1361"/>
      </w:tabs>
      <w:spacing w:before="60" w:after="60"/>
      <w:ind w:left="1361" w:hanging="340"/>
    </w:pPr>
  </w:style>
  <w:style w:type="paragraph" w:styleId="List5">
    <w:name w:val="List 5"/>
    <w:basedOn w:val="BodyText"/>
    <w:rsid w:val="00325108"/>
    <w:pPr>
      <w:tabs>
        <w:tab w:val="left" w:pos="1701"/>
      </w:tabs>
      <w:spacing w:before="60" w:after="60"/>
      <w:ind w:left="1701" w:hanging="340"/>
    </w:pPr>
  </w:style>
  <w:style w:type="paragraph" w:styleId="ListBullet3">
    <w:name w:val="List Bullet 3"/>
    <w:basedOn w:val="List3"/>
    <w:rsid w:val="00325108"/>
    <w:pPr>
      <w:numPr>
        <w:numId w:val="15"/>
      </w:numPr>
      <w:tabs>
        <w:tab w:val="clear" w:pos="1021"/>
      </w:tabs>
      <w:ind w:left="1037" w:hanging="357"/>
    </w:pPr>
  </w:style>
  <w:style w:type="paragraph" w:styleId="ListBullet4">
    <w:name w:val="List Bullet 4"/>
    <w:basedOn w:val="List4"/>
    <w:rsid w:val="00325108"/>
    <w:pPr>
      <w:numPr>
        <w:numId w:val="3"/>
      </w:numPr>
    </w:pPr>
  </w:style>
  <w:style w:type="paragraph" w:styleId="ListBullet5">
    <w:name w:val="List Bullet 5"/>
    <w:basedOn w:val="List5"/>
    <w:rsid w:val="00325108"/>
    <w:pPr>
      <w:numPr>
        <w:numId w:val="4"/>
      </w:numPr>
    </w:pPr>
  </w:style>
  <w:style w:type="paragraph" w:styleId="ListContinue2">
    <w:name w:val="List Continue 2"/>
    <w:basedOn w:val="List2"/>
    <w:rsid w:val="00325108"/>
    <w:pPr>
      <w:ind w:firstLine="0"/>
    </w:pPr>
  </w:style>
  <w:style w:type="paragraph" w:styleId="ListContinue3">
    <w:name w:val="List Continue 3"/>
    <w:basedOn w:val="List3"/>
    <w:rsid w:val="00325108"/>
    <w:pPr>
      <w:ind w:left="1021" w:firstLine="0"/>
    </w:pPr>
  </w:style>
  <w:style w:type="paragraph" w:styleId="ListContinue4">
    <w:name w:val="List Continue 4"/>
    <w:basedOn w:val="List4"/>
    <w:rsid w:val="00325108"/>
    <w:pPr>
      <w:ind w:firstLine="0"/>
    </w:pPr>
  </w:style>
  <w:style w:type="paragraph" w:styleId="ListContinue5">
    <w:name w:val="List Continue 5"/>
    <w:basedOn w:val="List5"/>
    <w:rsid w:val="00325108"/>
    <w:pPr>
      <w:ind w:firstLine="0"/>
    </w:pPr>
  </w:style>
  <w:style w:type="paragraph" w:styleId="ListNumber3">
    <w:name w:val="List Number 3"/>
    <w:basedOn w:val="List3"/>
    <w:rsid w:val="00325108"/>
    <w:pPr>
      <w:numPr>
        <w:numId w:val="5"/>
      </w:numPr>
    </w:pPr>
  </w:style>
  <w:style w:type="paragraph" w:styleId="ListNumber4">
    <w:name w:val="List Number 4"/>
    <w:basedOn w:val="List4"/>
    <w:rsid w:val="00325108"/>
    <w:pPr>
      <w:numPr>
        <w:numId w:val="6"/>
      </w:numPr>
    </w:pPr>
  </w:style>
  <w:style w:type="paragraph" w:styleId="ListNumber5">
    <w:name w:val="List Number 5"/>
    <w:basedOn w:val="List5"/>
    <w:rsid w:val="00325108"/>
    <w:pPr>
      <w:numPr>
        <w:numId w:val="7"/>
      </w:numPr>
    </w:pPr>
  </w:style>
  <w:style w:type="paragraph" w:styleId="BlockText">
    <w:name w:val="Block Text"/>
    <w:basedOn w:val="Normal"/>
    <w:rsid w:val="00325108"/>
    <w:pPr>
      <w:spacing w:after="120"/>
      <w:ind w:left="1440" w:right="1440"/>
    </w:pPr>
  </w:style>
  <w:style w:type="character" w:customStyle="1" w:styleId="Subscript">
    <w:name w:val="Subscript"/>
    <w:basedOn w:val="DefaultParagraphFont"/>
    <w:rsid w:val="00325108"/>
    <w:rPr>
      <w:sz w:val="16"/>
      <w:vertAlign w:val="subscript"/>
    </w:rPr>
  </w:style>
  <w:style w:type="character" w:customStyle="1" w:styleId="Superscript">
    <w:name w:val="Superscript"/>
    <w:basedOn w:val="DefaultParagraphFont"/>
    <w:rsid w:val="00325108"/>
    <w:rPr>
      <w:sz w:val="16"/>
      <w:vertAlign w:val="superscript"/>
    </w:rPr>
  </w:style>
  <w:style w:type="character" w:customStyle="1" w:styleId="Symbols">
    <w:name w:val="Symbols"/>
    <w:basedOn w:val="DefaultParagraphFont"/>
    <w:rsid w:val="00325108"/>
    <w:rPr>
      <w:rFonts w:ascii="Symbol" w:hAnsi="Symbol"/>
    </w:rPr>
  </w:style>
  <w:style w:type="character" w:customStyle="1" w:styleId="MenuOptions">
    <w:name w:val="Menu Options"/>
    <w:basedOn w:val="DefaultParagraphFont"/>
    <w:rsid w:val="00325108"/>
    <w:rPr>
      <w:rFonts w:ascii="Arial Narrow" w:hAnsi="Arial Narrow"/>
      <w:smallCaps/>
    </w:rPr>
  </w:style>
  <w:style w:type="character" w:customStyle="1" w:styleId="Buttons">
    <w:name w:val="Buttons"/>
    <w:basedOn w:val="DefaultParagraphFont"/>
    <w:rsid w:val="00325108"/>
    <w:rPr>
      <w:b/>
    </w:rPr>
  </w:style>
  <w:style w:type="character" w:customStyle="1" w:styleId="Underlined">
    <w:name w:val="Underlined"/>
    <w:basedOn w:val="DefaultParagraphFont"/>
    <w:rsid w:val="00325108"/>
    <w:rPr>
      <w:u w:val="single"/>
    </w:rPr>
  </w:style>
  <w:style w:type="paragraph" w:customStyle="1" w:styleId="TableBodyTextRight">
    <w:name w:val="Table Body Text Right"/>
    <w:basedOn w:val="TableBodyText"/>
    <w:rsid w:val="00325108"/>
    <w:pPr>
      <w:widowControl w:val="0"/>
      <w:autoSpaceDE w:val="0"/>
      <w:autoSpaceDN w:val="0"/>
      <w:adjustRightInd w:val="0"/>
      <w:jc w:val="right"/>
    </w:pPr>
    <w:rPr>
      <w:rFonts w:cs="Arial"/>
      <w:szCs w:val="18"/>
    </w:rPr>
  </w:style>
  <w:style w:type="paragraph" w:customStyle="1" w:styleId="CopyrightText">
    <w:name w:val="Copyright Text"/>
    <w:basedOn w:val="BodyText"/>
    <w:rsid w:val="00325108"/>
    <w:rPr>
      <w:sz w:val="18"/>
    </w:rPr>
  </w:style>
  <w:style w:type="paragraph" w:customStyle="1" w:styleId="BodySmallRight">
    <w:name w:val="Body Small Right"/>
    <w:basedOn w:val="BodyTextRight"/>
    <w:rsid w:val="00325108"/>
    <w:rPr>
      <w:sz w:val="18"/>
      <w:szCs w:val="18"/>
    </w:rPr>
  </w:style>
  <w:style w:type="paragraph" w:customStyle="1" w:styleId="MarginEdition">
    <w:name w:val="Margin Edition"/>
    <w:basedOn w:val="MarginNote"/>
    <w:rsid w:val="00325108"/>
    <w:pPr>
      <w:spacing w:before="0" w:after="0"/>
    </w:pPr>
    <w:rPr>
      <w:rFonts w:ascii="Times New Roman" w:hAnsi="Times New Roman"/>
      <w:color w:val="999999"/>
    </w:rPr>
  </w:style>
  <w:style w:type="paragraph" w:customStyle="1" w:styleId="Spacer">
    <w:name w:val="Spacer"/>
    <w:basedOn w:val="Normal"/>
    <w:rsid w:val="00325108"/>
    <w:rPr>
      <w:sz w:val="2"/>
      <w:szCs w:val="2"/>
    </w:rPr>
  </w:style>
  <w:style w:type="character" w:customStyle="1" w:styleId="Small">
    <w:name w:val="Small"/>
    <w:basedOn w:val="DefaultParagraphFont"/>
    <w:rsid w:val="00325108"/>
    <w:rPr>
      <w:sz w:val="16"/>
    </w:rPr>
  </w:style>
  <w:style w:type="paragraph" w:customStyle="1" w:styleId="WideTable">
    <w:name w:val="Wide Table"/>
    <w:basedOn w:val="Normal"/>
    <w:rsid w:val="00325108"/>
    <w:pPr>
      <w:ind w:left="-1418"/>
    </w:pPr>
    <w:rPr>
      <w:sz w:val="2"/>
      <w:szCs w:val="2"/>
    </w:rPr>
  </w:style>
  <w:style w:type="character" w:styleId="PageNumber">
    <w:name w:val="page number"/>
    <w:basedOn w:val="DefaultParagraphFont"/>
    <w:rsid w:val="00325108"/>
  </w:style>
  <w:style w:type="paragraph" w:styleId="Quote">
    <w:name w:val="Quote"/>
    <w:basedOn w:val="Heading1"/>
    <w:link w:val="QuoteChar"/>
    <w:qFormat/>
    <w:rsid w:val="00325108"/>
    <w:rPr>
      <w:b w:val="0"/>
      <w:sz w:val="72"/>
      <w:szCs w:val="72"/>
      <w:lang w:val="en-NZ"/>
    </w:rPr>
  </w:style>
  <w:style w:type="character" w:customStyle="1" w:styleId="QuoteChar">
    <w:name w:val="Quote Char"/>
    <w:basedOn w:val="DefaultParagraphFont"/>
    <w:link w:val="Quote"/>
    <w:rsid w:val="003251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108"/>
    <w:pPr>
      <w:pageBreakBefore/>
    </w:pPr>
  </w:style>
  <w:style w:type="paragraph" w:customStyle="1" w:styleId="Border">
    <w:name w:val="Border"/>
    <w:basedOn w:val="Normal"/>
    <w:qFormat/>
    <w:rsid w:val="003251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108"/>
    <w:rPr>
      <w:b/>
      <w:bCs/>
      <w:i/>
      <w:iCs/>
      <w:color w:val="auto"/>
    </w:rPr>
  </w:style>
  <w:style w:type="paragraph" w:styleId="IntenseQuote">
    <w:name w:val="Intense Quote"/>
    <w:basedOn w:val="Normal"/>
    <w:next w:val="Normal"/>
    <w:link w:val="IntenseQuoteChar"/>
    <w:uiPriority w:val="30"/>
    <w:qFormat/>
    <w:rsid w:val="003251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1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5108"/>
    <w:rPr>
      <w:smallCaps/>
      <w:color w:val="auto"/>
      <w:u w:val="single"/>
    </w:rPr>
  </w:style>
  <w:style w:type="character" w:styleId="IntenseReference">
    <w:name w:val="Intense Reference"/>
    <w:basedOn w:val="DefaultParagraphFont"/>
    <w:uiPriority w:val="32"/>
    <w:qFormat/>
    <w:rsid w:val="00325108"/>
    <w:rPr>
      <w:b/>
      <w:bCs/>
      <w:smallCaps/>
      <w:color w:val="auto"/>
      <w:spacing w:val="5"/>
      <w:u w:val="single"/>
    </w:rPr>
  </w:style>
  <w:style w:type="paragraph" w:customStyle="1" w:styleId="2ColumnHeading">
    <w:name w:val="2Column Heading"/>
    <w:basedOn w:val="BodyText"/>
    <w:qFormat/>
    <w:rsid w:val="00325108"/>
    <w:pPr>
      <w:spacing w:after="60"/>
      <w:ind w:left="-2268"/>
    </w:pPr>
    <w:rPr>
      <w:b/>
    </w:rPr>
  </w:style>
  <w:style w:type="paragraph" w:customStyle="1" w:styleId="Heading1TOC">
    <w:name w:val="Heading1 TOC"/>
    <w:basedOn w:val="Normal"/>
    <w:qFormat/>
    <w:rsid w:val="00325108"/>
    <w:pPr>
      <w:spacing w:before="240" w:after="120"/>
    </w:pPr>
    <w:rPr>
      <w:rFonts w:ascii="Times New Roman" w:hAnsi="Times New Roman"/>
      <w:b/>
      <w:sz w:val="32"/>
    </w:rPr>
  </w:style>
  <w:style w:type="paragraph" w:customStyle="1" w:styleId="Heading2TOC">
    <w:name w:val="Heading2 TOC"/>
    <w:basedOn w:val="Normal"/>
    <w:qFormat/>
    <w:rsid w:val="00325108"/>
    <w:pPr>
      <w:spacing w:before="240" w:after="60"/>
    </w:pPr>
    <w:rPr>
      <w:rFonts w:ascii="Times New Roman" w:hAnsi="Times New Roman"/>
      <w:b/>
      <w:sz w:val="28"/>
    </w:rPr>
  </w:style>
  <w:style w:type="character" w:customStyle="1" w:styleId="Underline">
    <w:name w:val="Underline"/>
    <w:basedOn w:val="DefaultParagraphFont"/>
    <w:qFormat/>
    <w:rsid w:val="00325108"/>
    <w:rPr>
      <w:u w:val="single"/>
    </w:rPr>
  </w:style>
  <w:style w:type="paragraph" w:styleId="BalloonText">
    <w:name w:val="Balloon Text"/>
    <w:basedOn w:val="Normal"/>
    <w:link w:val="BalloonTextChar"/>
    <w:rsid w:val="00325108"/>
    <w:rPr>
      <w:rFonts w:ascii="Tahoma" w:hAnsi="Tahoma" w:cs="Tahoma"/>
      <w:sz w:val="16"/>
      <w:szCs w:val="16"/>
    </w:rPr>
  </w:style>
  <w:style w:type="character" w:customStyle="1" w:styleId="BalloonTextChar">
    <w:name w:val="Balloon Text Char"/>
    <w:basedOn w:val="DefaultParagraphFont"/>
    <w:link w:val="BalloonText"/>
    <w:rsid w:val="003251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51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51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1179</Words>
  <Characters>7248</Characters>
  <Application>Microsoft Office Word</Application>
  <DocSecurity>0</DocSecurity>
  <Lines>275</Lines>
  <Paragraphs>187</Paragraphs>
  <ScaleCrop>false</ScaleCrop>
  <Company>Author-it Software Corporation Ltd.</Company>
  <LinksUpToDate>false</LinksUpToDate>
  <CharactersWithSpaces>8332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ICAICT105A Operate spreadsheet applications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2012-05-26T17:13:00Z</dcterms:created>
  <dcterms:modified xsi:type="dcterms:W3CDTF">2012-05-26T17:13:00Z</dcterms:modified>
</cp:coreProperties>
</file>