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A62" w:rsidP="00D55A62">
      <w:pPr>
        <w:pStyle w:val="Title"/>
      </w:pPr>
      <w:bookmarkStart w:id="0" w:name="_GoBack"/>
      <w:bookmarkEnd w:id="0"/>
      <w:r>
        <w:fldChar w:fldCharType="begin"/>
      </w:r>
      <w:r>
        <w:instrText xml:space="preserve"> TITLE   \* MERGEFORMAT </w:instrText>
      </w:r>
      <w:r>
        <w:fldChar w:fldCharType="separate"/>
      </w:r>
      <w:r>
        <w:t>ICAGAM415A Develop simple environments for 3-D games</w:t>
      </w:r>
      <w:r>
        <w:fldChar w:fldCharType="end"/>
      </w:r>
    </w:p>
    <w:p w:rsidR="00D55A62" w:rsidP="00D55A62">
      <w:pPr>
        <w:pStyle w:val="Version"/>
        <w:sectPr w:rsidSect="00293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F97" w:rsidP="00293F97">
      <w:pPr>
        <w:pStyle w:val="SuperHeading"/>
      </w:pPr>
      <w:r w:rsidRPr="00293F97">
        <w:t>ICAGAM415A Develop simple environments for 3-D games</w:t>
      </w:r>
    </w:p>
    <w:p w:rsidR="00000000" w:rsidRPr="00293F97" w:rsidP="00293F97">
      <w:pPr>
        <w:pStyle w:val="Heading1"/>
      </w:pPr>
      <w:bookmarkStart w:id="1" w:name="O_353621"/>
      <w:bookmarkEnd w:id="1"/>
      <w:r w:rsidRPr="00293F97">
        <w:t>Modification History</w:t>
      </w:r>
    </w:p>
    <w:tbl>
      <w:tblPr>
        <w:tblW w:w="0" w:type="auto"/>
        <w:tblLayout w:type="fixed"/>
        <w:tblCellMar>
          <w:left w:w="62" w:type="dxa"/>
          <w:right w:w="62" w:type="dxa"/>
        </w:tblCellMar>
        <w:tblLook w:val="0000"/>
      </w:tblPr>
      <w:tblGrid>
        <w:gridCol w:w="3174"/>
        <w:gridCol w:w="5913"/>
      </w:tblGrid>
      <w:tr w:rsidTr="00293F9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BodyText"/>
            </w:pPr>
            <w:r w:rsidRPr="00293F9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SpecialBold"/>
              </w:rPr>
              <w:t>Comments</w:t>
            </w:r>
          </w:p>
        </w:tc>
      </w:tr>
      <w:tr w:rsidTr="00293F9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BodyText"/>
            </w:pPr>
            <w:r w:rsidRPr="00293F97">
              <w:t xml:space="preserve">This Unit first released with </w:t>
            </w:r>
            <w:r w:rsidRPr="00293F97">
              <w:rPr>
                <w:rStyle w:val="Emphasis"/>
              </w:rPr>
              <w:t xml:space="preserve">ICA11 Information </w:t>
            </w:r>
            <w:r w:rsidRPr="00293F97">
              <w:rPr>
                <w:rStyle w:val="Emphasis"/>
              </w:rPr>
              <w:t>and Communications Technology Training Package version 1.0</w:t>
            </w:r>
          </w:p>
        </w:tc>
      </w:tr>
    </w:tbl>
    <w:p w:rsidR="00000000" w:rsidRPr="00293F97" w:rsidP="00293F97">
      <w:pPr>
        <w:pStyle w:val="BodyText"/>
      </w:pPr>
    </w:p>
    <w:p w:rsidR="00000000" w:rsidRPr="00293F97" w:rsidP="00293F97">
      <w:pPr>
        <w:pStyle w:val="AllowPageBreak"/>
      </w:pPr>
    </w:p>
    <w:p w:rsidR="00000000" w:rsidRPr="00293F97" w:rsidP="00293F97">
      <w:pPr>
        <w:pStyle w:val="Heading1"/>
      </w:pPr>
      <w:bookmarkStart w:id="2" w:name="O_353622"/>
      <w:bookmarkEnd w:id="2"/>
      <w:r w:rsidRPr="00293F97">
        <w:t>Unit Descriptor</w:t>
      </w:r>
    </w:p>
    <w:p w:rsidR="00000000" w:rsidRPr="00293F97" w:rsidP="00293F97">
      <w:pPr>
        <w:pStyle w:val="BodyText"/>
      </w:pPr>
      <w:r w:rsidRPr="00293F97">
        <w:t>This unit describes the performance outcomes, skills and knowledge required to develop simple environments for different genres of games.</w:t>
      </w:r>
    </w:p>
    <w:p w:rsidR="00000000" w:rsidRPr="00293F97" w:rsidP="00293F97">
      <w:pPr>
        <w:pStyle w:val="AllowPageBreak"/>
      </w:pPr>
    </w:p>
    <w:p w:rsidR="00000000" w:rsidRPr="00293F97" w:rsidP="00293F97">
      <w:pPr>
        <w:pStyle w:val="Heading1"/>
      </w:pPr>
      <w:bookmarkStart w:id="3" w:name="O_353623"/>
      <w:bookmarkEnd w:id="3"/>
      <w:r w:rsidRPr="00293F97">
        <w:t>Application of the Unit</w:t>
      </w:r>
    </w:p>
    <w:p w:rsidR="00000000" w:rsidRPr="00293F97" w:rsidP="00293F97">
      <w:pPr>
        <w:pStyle w:val="BodyText"/>
      </w:pPr>
      <w:r w:rsidRPr="00293F97">
        <w:t>This unit applies to concept artists, matte painters, game designers, animators and other personnel working in the game development industry.</w:t>
      </w:r>
    </w:p>
    <w:p w:rsidR="00000000" w:rsidRPr="00293F97" w:rsidP="00293F97">
      <w:pPr>
        <w:pStyle w:val="AllowPageBreak"/>
      </w:pPr>
    </w:p>
    <w:p w:rsidR="00000000" w:rsidRPr="00293F97" w:rsidP="00293F97">
      <w:pPr>
        <w:pStyle w:val="Heading1"/>
      </w:pPr>
      <w:bookmarkStart w:id="4" w:name="O_353624"/>
      <w:bookmarkEnd w:id="4"/>
      <w:r w:rsidRPr="00293F97">
        <w:t>Licensing/Regulatory Information</w:t>
      </w:r>
    </w:p>
    <w:p w:rsidR="00000000" w:rsidRPr="00293F97" w:rsidP="00293F97">
      <w:pPr>
        <w:pStyle w:val="BodyText"/>
      </w:pPr>
      <w:r w:rsidRPr="00293F97">
        <w:t>No licensing, legislative, regulatory or</w:t>
      </w:r>
      <w:r w:rsidRPr="00293F97">
        <w:t xml:space="preserve"> certification requirements apply to this unit at the time of endorsement but users should confirm requirements with the relevant federal, state or territory authority.</w:t>
      </w:r>
    </w:p>
    <w:p w:rsidR="00000000" w:rsidRPr="00293F97" w:rsidP="00293F97">
      <w:pPr>
        <w:pStyle w:val="AllowPageBreak"/>
      </w:pPr>
    </w:p>
    <w:p w:rsidR="00000000" w:rsidRPr="00293F97" w:rsidP="00293F97">
      <w:pPr>
        <w:pStyle w:val="Heading1"/>
      </w:pPr>
      <w:bookmarkStart w:id="5" w:name="O_353625"/>
      <w:bookmarkEnd w:id="5"/>
      <w:r w:rsidRPr="00293F97">
        <w:t>Pre-Requisites</w:t>
      </w:r>
    </w:p>
    <w:p w:rsidR="00000000" w:rsidRPr="00293F97" w:rsidP="00293F97">
      <w:pPr>
        <w:pStyle w:val="BodyText"/>
      </w:pPr>
      <w:r w:rsidRPr="00293F97">
        <w:t>Not applicable.</w:t>
      </w:r>
    </w:p>
    <w:p w:rsidR="00000000" w:rsidRPr="00293F97" w:rsidP="00293F97">
      <w:pPr>
        <w:pStyle w:val="AllowPageBreak"/>
      </w:pPr>
    </w:p>
    <w:p w:rsidR="00000000" w:rsidRPr="00293F97" w:rsidP="00293F97">
      <w:pPr>
        <w:pStyle w:val="Heading1"/>
      </w:pPr>
      <w:bookmarkStart w:id="6" w:name="O_353626"/>
      <w:bookmarkEnd w:id="6"/>
      <w:r w:rsidRPr="00293F97">
        <w:t>Employability Skills Information</w:t>
      </w:r>
    </w:p>
    <w:p w:rsidR="00000000" w:rsidRPr="00293F97" w:rsidP="00293F97">
      <w:pPr>
        <w:pStyle w:val="BodyText"/>
      </w:pPr>
      <w:r w:rsidRPr="00293F97">
        <w:t>This unit contains employability skills.</w:t>
      </w:r>
    </w:p>
    <w:p w:rsidR="00000000" w:rsidRPr="00293F97" w:rsidP="00293F97">
      <w:pPr>
        <w:pStyle w:val="AllowPageBreak"/>
      </w:pPr>
    </w:p>
    <w:p w:rsidR="00000000" w:rsidRPr="00293F97" w:rsidP="00293F97">
      <w:pPr>
        <w:pStyle w:val="Heading1"/>
      </w:pPr>
      <w:bookmarkStart w:id="7" w:name="O_353627"/>
      <w:bookmarkEnd w:id="7"/>
      <w:r w:rsidRPr="00293F97">
        <w:t>Elements and Performance Criteria Pre-Content</w:t>
      </w:r>
    </w:p>
    <w:tbl>
      <w:tblPr>
        <w:tblW w:w="0" w:type="auto"/>
        <w:tblLayout w:type="fixed"/>
        <w:tblCellMar>
          <w:left w:w="62" w:type="dxa"/>
          <w:right w:w="62" w:type="dxa"/>
        </w:tblCellMar>
        <w:tblLook w:val="0000"/>
      </w:tblPr>
      <w:tblGrid>
        <w:gridCol w:w="4327"/>
        <w:gridCol w:w="4327"/>
      </w:tblGrid>
      <w:tr w:rsidTr="00D55A62">
        <w:tblPrEx>
          <w:tblW w:w="0" w:type="auto"/>
          <w:tblLayout w:type="fixed"/>
          <w:tblCellMar>
            <w:left w:w="62" w:type="dxa"/>
            <w:right w:w="62" w:type="dxa"/>
          </w:tblCellMar>
          <w:tblLook w:val="0000"/>
        </w:tblPrEx>
        <w:trPr>
          <w:trHeight w:val="48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F97" w:rsidP="00293F97">
            <w:pPr>
              <w:pStyle w:val="BodyText"/>
            </w:pPr>
            <w:r w:rsidRPr="00293F97">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F97">
            <w:pPr>
              <w:pStyle w:val="BodyText"/>
              <w:rPr>
                <w:lang w:val="en-NZ"/>
              </w:rPr>
            </w:pPr>
            <w:r w:rsidRPr="00293F97">
              <w:rPr>
                <w:rStyle w:val="SpecialBold"/>
              </w:rPr>
              <w:t>Performance Criteria</w:t>
            </w:r>
          </w:p>
        </w:tc>
      </w:tr>
      <w:tr w:rsidTr="00D55A62">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F97" w:rsidP="00293F97">
            <w:pPr>
              <w:pStyle w:val="BodyText"/>
            </w:pPr>
            <w:r w:rsidRPr="00293F97">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F97" w:rsidP="00293F97">
            <w:pPr>
              <w:pStyle w:val="BodyText"/>
            </w:pPr>
            <w:r w:rsidRPr="00293F9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93F97">
              <w:rPr>
                <w:rStyle w:val="Emphasis"/>
              </w:rPr>
              <w:t>nce is to be consistent with the evidence guide.</w:t>
            </w:r>
          </w:p>
        </w:tc>
      </w:tr>
    </w:tbl>
    <w:p w:rsidR="00000000" w:rsidRPr="00293F97" w:rsidP="00293F97">
      <w:pPr>
        <w:pStyle w:val="BodyText"/>
      </w:pPr>
    </w:p>
    <w:p w:rsidR="00000000" w:rsidRPr="00293F97" w:rsidP="00293F97">
      <w:pPr>
        <w:pStyle w:val="AllowPageBreak"/>
      </w:pPr>
    </w:p>
    <w:p w:rsidR="00000000" w:rsidRPr="00293F97" w:rsidP="00293F97">
      <w:pPr>
        <w:pStyle w:val="Heading1"/>
      </w:pPr>
      <w:bookmarkStart w:id="8" w:name="O_353628"/>
      <w:bookmarkEnd w:id="8"/>
      <w:r w:rsidRPr="00293F97">
        <w:t>Elements and Performance Criteria</w:t>
      </w:r>
    </w:p>
    <w:tbl>
      <w:tblPr>
        <w:tblW w:w="0" w:type="auto"/>
        <w:tblLayout w:type="fixed"/>
        <w:tblCellMar>
          <w:left w:w="62" w:type="dxa"/>
          <w:right w:w="62" w:type="dxa"/>
        </w:tblCellMar>
        <w:tblLook w:val="0000"/>
      </w:tblPr>
      <w:tblGrid>
        <w:gridCol w:w="2497"/>
        <w:gridCol w:w="6158"/>
      </w:tblGrid>
      <w:tr w:rsidTr="00293F97">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t xml:space="preserve">1. Research and analyse brief requirements </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BodyText"/>
            </w:pPr>
            <w:r w:rsidRPr="00293F97">
              <w:t xml:space="preserve">1.1 Interpret </w:t>
            </w:r>
            <w:r w:rsidRPr="00293F97">
              <w:rPr>
                <w:rStyle w:val="BoldandItalics"/>
              </w:rPr>
              <w:t>brief</w:t>
            </w:r>
            <w:r w:rsidRPr="00293F97">
              <w:t xml:space="preserve"> and clarify design requirements in consultation with </w:t>
            </w:r>
            <w:r w:rsidRPr="00293F97">
              <w:rPr>
                <w:rStyle w:val="BoldandItalics"/>
              </w:rPr>
              <w:t>client</w:t>
            </w:r>
          </w:p>
          <w:p w:rsidR="00000000" w:rsidRPr="00293F97" w:rsidP="00293F97">
            <w:pPr>
              <w:pStyle w:val="BodyText"/>
            </w:pPr>
            <w:r w:rsidRPr="00293F97">
              <w:t xml:space="preserve">1.2 Identify </w:t>
            </w:r>
            <w:r w:rsidRPr="00293F97">
              <w:rPr>
                <w:rStyle w:val="BoldandItalics"/>
              </w:rPr>
              <w:t>design and techni</w:t>
            </w:r>
            <w:r w:rsidRPr="00293F97">
              <w:rPr>
                <w:rStyle w:val="BoldandItalics"/>
              </w:rPr>
              <w:t>cal constraints</w:t>
            </w:r>
            <w:r w:rsidRPr="00293F97">
              <w:t xml:space="preserve"> and innovative features of the </w:t>
            </w:r>
            <w:r w:rsidRPr="00293F97">
              <w:rPr>
                <w:rStyle w:val="BoldandItalics"/>
              </w:rPr>
              <w:t>environments</w:t>
            </w:r>
          </w:p>
          <w:p w:rsidR="00000000" w:rsidRPr="00293F97" w:rsidP="00293F97">
            <w:pPr>
              <w:pStyle w:val="BodyText"/>
            </w:pPr>
            <w:r w:rsidRPr="00293F97">
              <w:t xml:space="preserve">1.3 Identify </w:t>
            </w:r>
            <w:r w:rsidRPr="00293F97">
              <w:rPr>
                <w:rStyle w:val="BoldandItalics"/>
              </w:rPr>
              <w:t>software</w:t>
            </w:r>
            <w:r w:rsidRPr="00293F97">
              <w:t>, media and file formats for digital imagery</w:t>
            </w:r>
          </w:p>
          <w:p w:rsidR="00000000" w:rsidP="00293F97">
            <w:pPr>
              <w:pStyle w:val="BodyText"/>
              <w:rPr>
                <w:lang w:val="en-NZ"/>
              </w:rPr>
            </w:pPr>
            <w:r w:rsidRPr="00293F97">
              <w:t xml:space="preserve">1.4 Identify production workflow requirements and develop production pipeline to meet client requirements </w:t>
            </w:r>
          </w:p>
        </w:tc>
      </w:tr>
      <w:tr w:rsidTr="00293F97">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t>2. Design and visualis</w:t>
            </w:r>
            <w:r w:rsidRPr="00293F97">
              <w:t>e environment</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BodyText"/>
            </w:pPr>
            <w:r w:rsidRPr="00293F97">
              <w:t xml:space="preserve">2.1 Develop </w:t>
            </w:r>
            <w:r w:rsidRPr="00293F97">
              <w:rPr>
                <w:rStyle w:val="BoldandItalics"/>
              </w:rPr>
              <w:t>concept illustration</w:t>
            </w:r>
            <w:r w:rsidRPr="00293F97">
              <w:t xml:space="preserve"> for environment consistent with </w:t>
            </w:r>
            <w:r w:rsidRPr="00293F97">
              <w:rPr>
                <w:rStyle w:val="BoldandItalics"/>
              </w:rPr>
              <w:t>game genre</w:t>
            </w:r>
          </w:p>
          <w:p w:rsidR="00000000" w:rsidRPr="00293F97" w:rsidP="00293F97">
            <w:pPr>
              <w:pStyle w:val="BodyText"/>
            </w:pPr>
            <w:r w:rsidRPr="00293F97">
              <w:t xml:space="preserve">2.2 Conduct </w:t>
            </w:r>
            <w:r w:rsidRPr="00293F97">
              <w:rPr>
                <w:rStyle w:val="BoldandItalics"/>
              </w:rPr>
              <w:t>focus testing</w:t>
            </w:r>
            <w:r w:rsidRPr="00293F97">
              <w:t xml:space="preserve"> of concept illustration with client and representatives of target market audience</w:t>
            </w:r>
          </w:p>
          <w:p w:rsidR="00000000" w:rsidRPr="00293F97" w:rsidP="00293F97">
            <w:pPr>
              <w:pStyle w:val="BodyText"/>
            </w:pPr>
            <w:r w:rsidRPr="00293F97">
              <w:t>2.3 Submit to client for approval and feedback</w:t>
            </w:r>
          </w:p>
          <w:p w:rsidR="00000000" w:rsidP="00293F97">
            <w:pPr>
              <w:pStyle w:val="BodyText"/>
              <w:rPr>
                <w:lang w:val="en-NZ"/>
              </w:rPr>
            </w:pPr>
            <w:r w:rsidRPr="00293F97">
              <w:t>2.4 Make ad</w:t>
            </w:r>
            <w:r w:rsidRPr="00293F97">
              <w:t>justments to concept illustration based on comment and feedback</w:t>
            </w:r>
          </w:p>
        </w:tc>
      </w:tr>
      <w:tr w:rsidTr="00293F97">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t>3. Verify and validate environment</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BodyText"/>
            </w:pPr>
            <w:r w:rsidRPr="00293F97">
              <w:t xml:space="preserve">3.1 Create </w:t>
            </w:r>
            <w:r w:rsidRPr="00293F97">
              <w:rPr>
                <w:rStyle w:val="BoldandItalics"/>
              </w:rPr>
              <w:t>environment prototype</w:t>
            </w:r>
            <w:r w:rsidRPr="00293F97">
              <w:t xml:space="preserve"> according to design brief, guidelines and feedback on concept illustration</w:t>
            </w:r>
          </w:p>
          <w:p w:rsidR="00000000" w:rsidRPr="00293F97" w:rsidP="00293F97">
            <w:pPr>
              <w:pStyle w:val="BodyText"/>
            </w:pPr>
            <w:r w:rsidRPr="00293F97">
              <w:t>3.2 Conduct focus testing and seek recommendations for the further enhancement of the environment prototype documented</w:t>
            </w:r>
          </w:p>
          <w:p w:rsidR="00000000" w:rsidRPr="00293F97" w:rsidP="00293F97">
            <w:pPr>
              <w:pStyle w:val="BodyText"/>
            </w:pPr>
            <w:r w:rsidRPr="00293F97">
              <w:t>3.3 Make adjustments to environment prototype based on comment and feedback</w:t>
            </w:r>
          </w:p>
          <w:p w:rsidR="00000000" w:rsidP="00293F97">
            <w:pPr>
              <w:pStyle w:val="BodyText"/>
              <w:rPr>
                <w:lang w:val="en-NZ"/>
              </w:rPr>
            </w:pPr>
            <w:r w:rsidRPr="00293F97">
              <w:t>3.4 Submit to client for approval and feedback</w:t>
            </w:r>
          </w:p>
        </w:tc>
      </w:tr>
      <w:tr w:rsidTr="00293F97">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t>4. Develop an</w:t>
            </w:r>
            <w:r w:rsidRPr="00293F97">
              <w:t>d evolve environment</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BodyText"/>
            </w:pPr>
            <w:r w:rsidRPr="00293F97">
              <w:t>4.1 Further enhance environment prototype based on the recommendations generated from focus testing</w:t>
            </w:r>
          </w:p>
          <w:p w:rsidR="00000000" w:rsidRPr="00293F97" w:rsidP="00293F97">
            <w:pPr>
              <w:pStyle w:val="BodyText"/>
            </w:pPr>
            <w:r w:rsidRPr="00293F97">
              <w:t>4.2 Submit to client for approval and feedback</w:t>
            </w:r>
          </w:p>
          <w:p w:rsidR="00000000" w:rsidRPr="00293F97" w:rsidP="00293F97">
            <w:pPr>
              <w:pStyle w:val="BodyText"/>
            </w:pPr>
            <w:r w:rsidRPr="00293F97">
              <w:t>4.3 Finalise environment design</w:t>
            </w:r>
          </w:p>
          <w:p w:rsidR="00000000" w:rsidRPr="00293F97" w:rsidP="00293F97">
            <w:pPr>
              <w:pStyle w:val="BodyText"/>
            </w:pPr>
            <w:r w:rsidRPr="00293F97">
              <w:t>4.4 Save and archive files in agreed formats and reposit</w:t>
            </w:r>
            <w:r w:rsidRPr="00293F97">
              <w:t>ory</w:t>
            </w:r>
          </w:p>
        </w:tc>
      </w:tr>
    </w:tbl>
    <w:p w:rsidR="00000000" w:rsidRPr="00293F97" w:rsidP="00293F97">
      <w:pPr>
        <w:pStyle w:val="BodyText"/>
      </w:pPr>
    </w:p>
    <w:p w:rsidR="00000000" w:rsidRPr="00293F97" w:rsidP="00293F97">
      <w:pPr>
        <w:pStyle w:val="AllowPageBreak"/>
      </w:pPr>
    </w:p>
    <w:p w:rsidR="00000000" w:rsidRPr="00293F97" w:rsidP="00293F97">
      <w:pPr>
        <w:pStyle w:val="Heading1"/>
      </w:pPr>
      <w:bookmarkStart w:id="9" w:name="O_353629"/>
      <w:bookmarkEnd w:id="9"/>
      <w:r w:rsidRPr="00293F97">
        <w:t>Required Skills and Knowledge</w:t>
      </w:r>
    </w:p>
    <w:p w:rsidR="00000000" w:rsidRPr="00293F97" w:rsidP="00293F97">
      <w:pPr>
        <w:pStyle w:val="BodyText"/>
      </w:pPr>
      <w:r w:rsidRPr="00293F97">
        <w:rPr>
          <w:rStyle w:val="Emphasis"/>
        </w:rPr>
        <w:t>This section describes the skills and knowledge required for this unit.</w:t>
      </w:r>
    </w:p>
    <w:p w:rsidR="00000000" w:rsidRPr="00293F97" w:rsidP="00293F97">
      <w:pPr>
        <w:pStyle w:val="BodyText"/>
      </w:pPr>
    </w:p>
    <w:p w:rsidR="00000000" w:rsidRPr="00293F97" w:rsidP="00293F97">
      <w:pPr>
        <w:pStyle w:val="BodyText"/>
      </w:pPr>
      <w:r w:rsidRPr="00293F97">
        <w:rPr>
          <w:rStyle w:val="SpecialBold"/>
        </w:rPr>
        <w:t>Required skills</w:t>
      </w:r>
    </w:p>
    <w:p w:rsidR="00000000" w:rsidRPr="00293F97" w:rsidP="00293F97">
      <w:pPr>
        <w:pStyle w:val="BodyText"/>
      </w:pPr>
    </w:p>
    <w:p w:rsidR="00000000" w:rsidRPr="00293F97" w:rsidP="00293F97">
      <w:pPr>
        <w:pStyle w:val="ListBullet"/>
      </w:pPr>
      <w:r w:rsidRPr="00293F97">
        <w:t xml:space="preserve">analytical skills to evaluate technical requirements of environment design against resources and timeframes </w:t>
      </w:r>
    </w:p>
    <w:p w:rsidR="00000000" w:rsidRPr="00293F97" w:rsidP="00293F97">
      <w:pPr>
        <w:pStyle w:val="ListBullet"/>
      </w:pPr>
      <w:r w:rsidRPr="00293F97">
        <w:t>communication skills to liaise with project team and clients</w:t>
      </w:r>
    </w:p>
    <w:p w:rsidR="00000000" w:rsidRPr="00293F97" w:rsidP="00293F97">
      <w:pPr>
        <w:pStyle w:val="ListBullet"/>
      </w:pPr>
      <w:r w:rsidRPr="00293F97">
        <w:t>initiative and enterprise skills to:</w:t>
      </w:r>
    </w:p>
    <w:p w:rsidR="00000000" w:rsidRPr="00293F97" w:rsidP="00293F97">
      <w:pPr>
        <w:pStyle w:val="ListBullet2"/>
      </w:pPr>
      <w:r w:rsidRPr="00293F97">
        <w:t xml:space="preserve">devise efficient and innovative approaches to texturing and shading </w:t>
      </w:r>
    </w:p>
    <w:p w:rsidR="00000000" w:rsidRPr="00293F97" w:rsidP="00293F97">
      <w:pPr>
        <w:pStyle w:val="ListBullet2"/>
      </w:pPr>
      <w:r w:rsidRPr="00293F97">
        <w:t>provide practical support and give feedback to colleagues and management</w:t>
      </w:r>
    </w:p>
    <w:p w:rsidR="00000000" w:rsidRPr="00293F97" w:rsidP="00293F97">
      <w:pPr>
        <w:pStyle w:val="ListBullet"/>
      </w:pPr>
      <w:r w:rsidRPr="00293F97">
        <w:t>literacy skill</w:t>
      </w:r>
      <w:r w:rsidRPr="00293F97">
        <w:t>s to read technical documents and specifications</w:t>
      </w:r>
    </w:p>
    <w:p w:rsidR="00000000" w:rsidRPr="00293F97" w:rsidP="00293F97">
      <w:pPr>
        <w:pStyle w:val="ListBullet"/>
      </w:pPr>
      <w:r w:rsidRPr="00293F97">
        <w:t>planning and organisational skills to manage time and resources</w:t>
      </w:r>
    </w:p>
    <w:p w:rsidR="00000000" w:rsidRPr="00293F97" w:rsidP="00293F97">
      <w:pPr>
        <w:pStyle w:val="ListBullet"/>
      </w:pPr>
      <w:r w:rsidRPr="00293F97">
        <w:t xml:space="preserve">technical skills to: </w:t>
      </w:r>
    </w:p>
    <w:p w:rsidR="00000000" w:rsidRPr="00293F97" w:rsidP="00293F97">
      <w:pPr>
        <w:pStyle w:val="ListBullet2"/>
      </w:pPr>
      <w:r w:rsidRPr="00293F97">
        <w:t>collect, interpret and communicate focus testing results objectively and effectively</w:t>
      </w:r>
    </w:p>
    <w:p w:rsidR="00000000" w:rsidRPr="00293F97" w:rsidP="00293F97">
      <w:pPr>
        <w:pStyle w:val="ListBullet2"/>
      </w:pPr>
      <w:r w:rsidRPr="00293F97">
        <w:t>create environment artwork within s</w:t>
      </w:r>
      <w:r w:rsidRPr="00293F97">
        <w:t>tyle and quality guidelines</w:t>
      </w:r>
    </w:p>
    <w:p w:rsidR="00000000" w:rsidRPr="00293F97" w:rsidP="00293F97">
      <w:pPr>
        <w:pStyle w:val="ListBullet2"/>
      </w:pPr>
      <w:r w:rsidRPr="00293F97">
        <w:t>design and run focus testing</w:t>
      </w:r>
    </w:p>
    <w:p w:rsidR="00000000" w:rsidRPr="00293F97" w:rsidP="00293F97">
      <w:pPr>
        <w:pStyle w:val="ListBullet2"/>
      </w:pPr>
      <w:r w:rsidRPr="00293F97">
        <w:t>exercise a high level of creative ingenuity in environment design and innovation</w:t>
      </w:r>
    </w:p>
    <w:p w:rsidR="00000000" w:rsidRPr="00293F97" w:rsidP="00293F97">
      <w:pPr>
        <w:pStyle w:val="ListBullet2"/>
      </w:pPr>
      <w:r w:rsidRPr="00293F97">
        <w:t>manage environment evolution and change with effective processes and procedures to mitigate risk and improve environme</w:t>
      </w:r>
      <w:r w:rsidRPr="00293F97">
        <w:t>nt quality</w:t>
      </w:r>
    </w:p>
    <w:p w:rsidR="00000000" w:rsidRPr="00293F97" w:rsidP="00293F97">
      <w:pPr>
        <w:pStyle w:val="ListBullet2"/>
      </w:pPr>
      <w:r w:rsidRPr="00293F97">
        <w:t>use related computer graphics applications</w:t>
      </w:r>
    </w:p>
    <w:p w:rsidR="00000000" w:rsidRPr="00293F97" w:rsidP="00293F97">
      <w:pPr>
        <w:pStyle w:val="ListBullet2"/>
      </w:pPr>
      <w:r w:rsidRPr="00293F97">
        <w:t>visual research skills to source reference materials for the creation of unique environments.</w:t>
      </w:r>
    </w:p>
    <w:p w:rsidR="00000000" w:rsidRPr="00293F97" w:rsidP="00293F97">
      <w:pPr>
        <w:pStyle w:val="BodyText"/>
      </w:pPr>
    </w:p>
    <w:p w:rsidR="00000000" w:rsidRPr="00293F97" w:rsidP="00293F97">
      <w:pPr>
        <w:pStyle w:val="BodyText"/>
      </w:pPr>
      <w:r w:rsidRPr="00293F97">
        <w:rPr>
          <w:rStyle w:val="SpecialBold"/>
        </w:rPr>
        <w:t>Required knowledge</w:t>
      </w:r>
    </w:p>
    <w:p w:rsidR="00000000" w:rsidRPr="00293F97" w:rsidP="00293F97">
      <w:pPr>
        <w:pStyle w:val="BodyText"/>
      </w:pPr>
    </w:p>
    <w:p w:rsidR="00000000" w:rsidRPr="00293F97" w:rsidP="00293F97">
      <w:pPr>
        <w:pStyle w:val="ListBullet"/>
      </w:pPr>
      <w:r w:rsidRPr="00293F97">
        <w:t>budgeting and scheduling considerations for environment creation in games, with consideration given to human resources</w:t>
      </w:r>
    </w:p>
    <w:p w:rsidR="00000000" w:rsidRPr="00293F97" w:rsidP="00293F97">
      <w:pPr>
        <w:pStyle w:val="ListBullet"/>
      </w:pPr>
      <w:r w:rsidRPr="00293F97">
        <w:t>different environment requirements for different genres of game</w:t>
      </w:r>
    </w:p>
    <w:p w:rsidR="00000000" w:rsidRPr="00293F97" w:rsidP="00293F97">
      <w:pPr>
        <w:pStyle w:val="ListBullet"/>
      </w:pPr>
      <w:r w:rsidRPr="00293F97">
        <w:t>how to interpret environment design briefs</w:t>
      </w:r>
    </w:p>
    <w:p w:rsidR="00000000" w:rsidRPr="00293F97" w:rsidP="00293F97">
      <w:pPr>
        <w:pStyle w:val="ListBullet"/>
      </w:pPr>
      <w:r w:rsidRPr="00293F97">
        <w:t>role and position of interacti</w:t>
      </w:r>
      <w:r w:rsidRPr="00293F97">
        <w:t>ve environments in commercial game development, game duration and quality</w:t>
      </w:r>
    </w:p>
    <w:p w:rsidR="00000000" w:rsidRPr="00293F97" w:rsidP="00293F97">
      <w:pPr>
        <w:pStyle w:val="ListBullet"/>
      </w:pPr>
      <w:r w:rsidRPr="00293F97">
        <w:t>processes and procedures to facilitate quality and innovation of environment development</w:t>
      </w:r>
    </w:p>
    <w:p w:rsidR="00000000" w:rsidRPr="00293F97" w:rsidP="00293F97">
      <w:pPr>
        <w:pStyle w:val="ListBullet"/>
      </w:pPr>
      <w:r w:rsidRPr="00293F97">
        <w:t>prototyping tools and techniques for commercial environment development in games</w:t>
      </w:r>
    </w:p>
    <w:p w:rsidR="00000000" w:rsidRPr="00293F97" w:rsidP="00293F97">
      <w:pPr>
        <w:pStyle w:val="ListBullet"/>
      </w:pPr>
      <w:r w:rsidRPr="00293F97">
        <w:t>research met</w:t>
      </w:r>
      <w:r w:rsidRPr="00293F97">
        <w:t>hods used to stay abreast of the latest developments in game environment design.</w:t>
      </w:r>
    </w:p>
    <w:p w:rsidR="00000000" w:rsidRPr="00293F97" w:rsidP="00293F97">
      <w:pPr>
        <w:pStyle w:val="AllowPageBreak"/>
      </w:pPr>
    </w:p>
    <w:p w:rsidR="00000000" w:rsidRPr="00293F97" w:rsidP="00293F97">
      <w:pPr>
        <w:pStyle w:val="Heading1"/>
      </w:pPr>
      <w:bookmarkStart w:id="10" w:name="O_353630"/>
      <w:bookmarkEnd w:id="10"/>
      <w:r w:rsidRPr="00293F97">
        <w:t>Evidence Guide</w:t>
      </w:r>
    </w:p>
    <w:p w:rsidR="00000000" w:rsidRPr="00293F97" w:rsidP="00293F97">
      <w:pPr>
        <w:pStyle w:val="BodyText"/>
      </w:pPr>
      <w:r w:rsidRPr="00293F97">
        <w:rPr>
          <w:rStyle w:val="Emphasis"/>
        </w:rPr>
        <w:t xml:space="preserve">The evidence guide provides advice on assessment and must be read in conjunction with the performance criteria, required skills and knowledge, </w:t>
      </w:r>
      <w:r w:rsidRPr="00293F97">
        <w:rPr>
          <w:rStyle w:val="Emphasis"/>
        </w:rPr>
        <w:t>range statement and the Assessment Guidelines for the Training Package.</w:t>
      </w:r>
    </w:p>
    <w:p w:rsidR="00000000" w:rsidRPr="00293F97" w:rsidP="00293F97">
      <w:pPr>
        <w:pStyle w:val="BodyText"/>
      </w:pPr>
    </w:p>
    <w:tbl>
      <w:tblPr>
        <w:tblW w:w="0" w:type="auto"/>
        <w:tblLayout w:type="fixed"/>
        <w:tblCellMar>
          <w:left w:w="62" w:type="dxa"/>
          <w:right w:w="62" w:type="dxa"/>
        </w:tblCellMar>
        <w:tblLook w:val="0000"/>
      </w:tblPr>
      <w:tblGrid>
        <w:gridCol w:w="2481"/>
        <w:gridCol w:w="6519"/>
      </w:tblGrid>
      <w:tr w:rsidTr="00293F9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p>
        </w:tc>
      </w:tr>
      <w:tr w:rsidTr="00293F9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BodyText"/>
            </w:pPr>
            <w:r w:rsidRPr="00293F97">
              <w:t>Evidence of the ability to:</w:t>
            </w:r>
          </w:p>
          <w:p w:rsidR="00000000" w:rsidRPr="00293F97" w:rsidP="00293F97">
            <w:pPr>
              <w:pStyle w:val="ListBullet"/>
            </w:pPr>
            <w:r w:rsidRPr="00293F97">
              <w:t>use 2-D and 3-D software applications to develop and realise characters for games</w:t>
            </w:r>
          </w:p>
          <w:p w:rsidR="00000000" w:rsidRPr="00293F97" w:rsidP="00293F97">
            <w:pPr>
              <w:pStyle w:val="ListBullet"/>
            </w:pPr>
            <w:r w:rsidRPr="00293F97">
              <w:t>develop environment designs that comply with games design brief and client requirements</w:t>
            </w:r>
          </w:p>
          <w:p w:rsidR="00000000" w:rsidRPr="00293F97" w:rsidP="00293F97">
            <w:pPr>
              <w:pStyle w:val="ListBullet"/>
            </w:pPr>
            <w:r w:rsidRPr="00293F97">
              <w:t>develop environment designs that are innovative and competitive with characters in gam</w:t>
            </w:r>
            <w:r w:rsidRPr="00293F97">
              <w:t>es currently in the marketplace</w:t>
            </w:r>
          </w:p>
          <w:p w:rsidR="00000000" w:rsidP="00293F97">
            <w:pPr>
              <w:pStyle w:val="ListBullet"/>
              <w:rPr>
                <w:lang w:val="en-NZ"/>
              </w:rPr>
            </w:pPr>
            <w:r w:rsidRPr="00293F97">
              <w:t>test responses to environment designs for aesthetic suitability with intended audience and act on feedback.</w:t>
            </w:r>
          </w:p>
        </w:tc>
      </w:tr>
      <w:tr w:rsidTr="00293F9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BodyText"/>
            </w:pPr>
            <w:r w:rsidRPr="00293F97">
              <w:t>Assessment must ensure access to:</w:t>
            </w:r>
          </w:p>
          <w:p w:rsidR="00000000" w:rsidRPr="00293F97" w:rsidP="00293F97">
            <w:pPr>
              <w:pStyle w:val="ListBullet"/>
            </w:pPr>
            <w:r w:rsidRPr="00293F97">
              <w:t>computer hardware and software</w:t>
            </w:r>
          </w:p>
          <w:p w:rsidR="00000000" w:rsidRPr="00293F97" w:rsidP="00293F97">
            <w:pPr>
              <w:pStyle w:val="ListBullet"/>
            </w:pPr>
            <w:r w:rsidRPr="00293F97">
              <w:t>input device, such as stylist tablet, keyboard and mouse</w:t>
            </w:r>
          </w:p>
          <w:p w:rsidR="00000000" w:rsidRPr="00293F97" w:rsidP="00293F97">
            <w:pPr>
              <w:pStyle w:val="ListBullet"/>
            </w:pPr>
            <w:r w:rsidRPr="00293F97">
              <w:t>output device, such as monitor, TV, printer and speakers</w:t>
            </w:r>
          </w:p>
          <w:p w:rsidR="00000000" w:rsidRPr="00293F97" w:rsidP="00293F97">
            <w:pPr>
              <w:pStyle w:val="ListBullet"/>
            </w:pPr>
            <w:r w:rsidRPr="00293F97">
              <w:t>game design document or specifications</w:t>
            </w:r>
          </w:p>
          <w:p w:rsidR="00000000" w:rsidRPr="00293F97" w:rsidP="00293F97">
            <w:pPr>
              <w:pStyle w:val="ListBullet"/>
            </w:pPr>
            <w:r w:rsidRPr="00293F97">
              <w:t>style shots</w:t>
            </w:r>
          </w:p>
          <w:p w:rsidR="00000000" w:rsidRPr="00293F97" w:rsidP="00293F97">
            <w:pPr>
              <w:pStyle w:val="ListBullet"/>
            </w:pPr>
            <w:r w:rsidRPr="00293F97">
              <w:t>appropriate learning and assessment support when required</w:t>
            </w:r>
          </w:p>
          <w:p w:rsidR="00000000" w:rsidP="00293F97">
            <w:pPr>
              <w:pStyle w:val="ListBullet"/>
              <w:rPr>
                <w:lang w:val="en-NZ"/>
              </w:rPr>
            </w:pPr>
            <w:r w:rsidRPr="00293F97">
              <w:t>modified equipment for people wit</w:t>
            </w:r>
            <w:r w:rsidRPr="00293F97">
              <w:t>h special needs.</w:t>
            </w:r>
          </w:p>
        </w:tc>
      </w:tr>
      <w:tr w:rsidTr="00293F9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BodyText"/>
            </w:pPr>
            <w:r w:rsidRPr="00293F97">
              <w:t xml:space="preserve">A range of assessment methods should be used to assess practical skills and knowledge. The following examples are appropriate for this unit: </w:t>
            </w:r>
          </w:p>
          <w:p w:rsidR="00000000" w:rsidRPr="00293F97" w:rsidP="00293F97">
            <w:pPr>
              <w:pStyle w:val="ListBullet"/>
            </w:pPr>
            <w:r w:rsidRPr="00293F97">
              <w:t>discussion and written report of the nominated techniques applied to envir</w:t>
            </w:r>
            <w:r w:rsidRPr="00293F97">
              <w:t>onment design and realisation</w:t>
            </w:r>
          </w:p>
          <w:p w:rsidR="00000000" w:rsidRPr="00293F97" w:rsidP="00293F97">
            <w:pPr>
              <w:pStyle w:val="ListBullet"/>
            </w:pPr>
            <w:r w:rsidRPr="00293F97">
              <w:t>discussion with learner and observation of the integration of environment design and evolution into the overall production pipeline</w:t>
            </w:r>
          </w:p>
          <w:p w:rsidR="00000000" w:rsidRPr="00293F97" w:rsidP="00293F97">
            <w:pPr>
              <w:pStyle w:val="ListBullet"/>
            </w:pPr>
            <w:r w:rsidRPr="00293F97">
              <w:t>verbal questioning regarding reasons for use of particular hardware and software options</w:t>
            </w:r>
          </w:p>
          <w:p w:rsidR="00000000" w:rsidRPr="00293F97" w:rsidP="00293F97">
            <w:pPr>
              <w:pStyle w:val="ListBullet"/>
            </w:pPr>
            <w:r w:rsidRPr="00293F97">
              <w:t>proje</w:t>
            </w:r>
            <w:r w:rsidRPr="00293F97">
              <w:t>ct or work activities that show research and reference sourcing of material to inform environment design</w:t>
            </w:r>
          </w:p>
          <w:p w:rsidR="00000000" w:rsidRPr="00293F97" w:rsidP="00293F97">
            <w:pPr>
              <w:pStyle w:val="ListBullet"/>
            </w:pPr>
            <w:r w:rsidRPr="00293F97">
              <w:t>written and verbal reports or documentation showing research and production plan</w:t>
            </w:r>
          </w:p>
          <w:p w:rsidR="00000000" w:rsidRPr="00293F97" w:rsidP="00293F97">
            <w:pPr>
              <w:pStyle w:val="ListBullet"/>
            </w:pPr>
            <w:r w:rsidRPr="00293F97">
              <w:t>review of portfolios of evidence</w:t>
            </w:r>
          </w:p>
          <w:p w:rsidR="00000000" w:rsidP="00293F97">
            <w:pPr>
              <w:pStyle w:val="ListBullet"/>
              <w:rPr>
                <w:lang w:val="en-NZ"/>
              </w:rPr>
            </w:pPr>
            <w:r w:rsidRPr="00293F97">
              <w:t>completed textured, shaded and rendered exemplars.</w:t>
            </w:r>
          </w:p>
        </w:tc>
      </w:tr>
      <w:tr w:rsidTr="00293F9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BodyText"/>
            </w:pPr>
            <w:r w:rsidRPr="00293F97">
              <w:t>Holistic assessment with other units relevant to the industry sector, workplace and job role is recommended, where appropriate.</w:t>
            </w:r>
          </w:p>
          <w:p w:rsidR="00000000" w:rsidRPr="00293F97" w:rsidP="00293F97">
            <w:pPr>
              <w:pStyle w:val="BodyText"/>
            </w:pPr>
            <w:r w:rsidRPr="00293F97">
              <w:t>Assessment processes and techniques must be culturally appropriate, and suitable to the communication skill level, language, literacy and numeracy capacity of the candidate and the work being performed.</w:t>
            </w:r>
          </w:p>
          <w:p w:rsidR="00000000" w:rsidRPr="00293F97" w:rsidP="00293F97">
            <w:pPr>
              <w:pStyle w:val="BodyText"/>
            </w:pPr>
            <w:r w:rsidRPr="00293F97">
              <w:t>Indigenous people and other people from a non-English</w:t>
            </w:r>
            <w:r w:rsidRPr="00293F97">
              <w:t xml:space="preserve"> speaking background may need additional support.</w:t>
            </w:r>
          </w:p>
          <w:p w:rsidR="00000000" w:rsidRPr="00293F97" w:rsidP="00293F97">
            <w:pPr>
              <w:pStyle w:val="BodyText"/>
            </w:pPr>
            <w:r w:rsidRPr="00293F97">
              <w:t>In cases where practical assessment is used it should be combined with targeted questioning to assess required knowledge.</w:t>
            </w:r>
          </w:p>
        </w:tc>
      </w:tr>
    </w:tbl>
    <w:p w:rsidR="00000000" w:rsidRPr="00293F97" w:rsidP="00293F97">
      <w:pPr>
        <w:pStyle w:val="BodyText"/>
      </w:pPr>
    </w:p>
    <w:p w:rsidR="00000000" w:rsidRPr="00293F97" w:rsidP="00293F97">
      <w:pPr>
        <w:pStyle w:val="AllowPageBreak"/>
      </w:pPr>
    </w:p>
    <w:p w:rsidR="00000000" w:rsidRPr="00293F97" w:rsidP="00293F97">
      <w:pPr>
        <w:pStyle w:val="Heading1"/>
      </w:pPr>
      <w:bookmarkStart w:id="11" w:name="O_353631"/>
      <w:bookmarkEnd w:id="11"/>
      <w:r w:rsidRPr="00293F97">
        <w:t>Range Statement</w:t>
      </w:r>
    </w:p>
    <w:p w:rsidR="00000000" w:rsidRPr="00293F97" w:rsidP="00293F97">
      <w:pPr>
        <w:pStyle w:val="BodyText"/>
      </w:pPr>
      <w:r w:rsidRPr="00293F97">
        <w:rPr>
          <w:rStyle w:val="Emphasis"/>
        </w:rPr>
        <w:t>The range statement relates to the unit of compet</w:t>
      </w:r>
      <w:r w:rsidRPr="00293F97">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293F97">
        <w:rPr>
          <w:rStyle w:val="Emphasis"/>
        </w:rPr>
        <w:t>essment (depending on the work situation, needs of the candidate, accessibility of the item, and local industry and regional contexts) may also be included.</w:t>
      </w:r>
    </w:p>
    <w:p w:rsidR="00000000" w:rsidRPr="00293F97" w:rsidP="00293F97">
      <w:pPr>
        <w:pStyle w:val="BodyText"/>
      </w:pPr>
    </w:p>
    <w:tbl>
      <w:tblPr>
        <w:tblW w:w="0" w:type="auto"/>
        <w:tblLayout w:type="fixed"/>
        <w:tblCellMar>
          <w:left w:w="62" w:type="dxa"/>
          <w:right w:w="62" w:type="dxa"/>
        </w:tblCellMar>
        <w:tblLook w:val="0000"/>
      </w:tblPr>
      <w:tblGrid>
        <w:gridCol w:w="2480"/>
        <w:gridCol w:w="6520"/>
      </w:tblGrid>
      <w:tr w:rsidTr="00293F9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BoldandItalics"/>
              </w:rPr>
              <w:t>Brief</w:t>
            </w:r>
            <w:r w:rsidRPr="00293F97">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ListBullet"/>
            </w:pPr>
            <w:r w:rsidRPr="00293F97">
              <w:t>background stories</w:t>
            </w:r>
          </w:p>
          <w:p w:rsidR="00000000" w:rsidRPr="00293F97" w:rsidP="00293F97">
            <w:pPr>
              <w:pStyle w:val="ListBullet"/>
            </w:pPr>
            <w:r w:rsidRPr="00293F97">
              <w:t xml:space="preserve">descriptions of desired look and feel, i.e. aesthetic style </w:t>
            </w:r>
          </w:p>
          <w:p w:rsidR="00000000" w:rsidRPr="00293F97" w:rsidP="00293F97">
            <w:pPr>
              <w:pStyle w:val="ListBullet"/>
            </w:pPr>
            <w:r w:rsidRPr="00293F97">
              <w:t>game design document</w:t>
            </w:r>
          </w:p>
          <w:p w:rsidR="00000000" w:rsidRPr="00293F97" w:rsidP="00293F97">
            <w:pPr>
              <w:pStyle w:val="ListBullet"/>
            </w:pPr>
            <w:r w:rsidRPr="00293F97">
              <w:t>game overview, including list of special features and selling points</w:t>
            </w:r>
          </w:p>
          <w:p w:rsidR="00000000" w:rsidRPr="00293F97" w:rsidP="00293F97">
            <w:pPr>
              <w:pStyle w:val="ListBullet"/>
            </w:pPr>
            <w:r w:rsidRPr="00293F97">
              <w:t>game walkthroughs</w:t>
            </w:r>
          </w:p>
          <w:p w:rsidR="00000000" w:rsidRPr="00293F97" w:rsidP="00293F97">
            <w:pPr>
              <w:pStyle w:val="ListBullet"/>
            </w:pPr>
            <w:r w:rsidRPr="00293F97">
              <w:t>illustrations or graphics that enhance the comprehension of the document</w:t>
            </w:r>
          </w:p>
          <w:p w:rsidR="00000000" w:rsidRPr="00293F97" w:rsidP="00293F97">
            <w:pPr>
              <w:pStyle w:val="ListBullet"/>
            </w:pPr>
            <w:r w:rsidRPr="00293F97">
              <w:t>intended audie</w:t>
            </w:r>
            <w:r w:rsidRPr="00293F97">
              <w:t>nce</w:t>
            </w:r>
          </w:p>
          <w:p w:rsidR="00000000" w:rsidRPr="00293F97" w:rsidP="00293F97">
            <w:pPr>
              <w:pStyle w:val="ListBullet"/>
            </w:pPr>
            <w:r w:rsidRPr="00293F97">
              <w:t>list of buildings</w:t>
            </w:r>
          </w:p>
          <w:p w:rsidR="00000000" w:rsidRPr="00293F97" w:rsidP="00293F97">
            <w:pPr>
              <w:pStyle w:val="ListBullet"/>
            </w:pPr>
            <w:r w:rsidRPr="00293F97">
              <w:t>list of levels or missions</w:t>
            </w:r>
          </w:p>
          <w:p w:rsidR="00000000" w:rsidRPr="00293F97" w:rsidP="00293F97">
            <w:pPr>
              <w:pStyle w:val="ListBullet"/>
            </w:pPr>
            <w:r w:rsidRPr="00293F97">
              <w:t>list of non-player and player characters</w:t>
            </w:r>
          </w:p>
          <w:p w:rsidR="00000000" w:rsidRPr="00293F97" w:rsidP="00293F97">
            <w:pPr>
              <w:pStyle w:val="ListBullet"/>
            </w:pPr>
            <w:r w:rsidRPr="00293F97">
              <w:t>list of vehicles</w:t>
            </w:r>
          </w:p>
          <w:p w:rsidR="00000000" w:rsidRPr="00293F97" w:rsidP="00293F97">
            <w:pPr>
              <w:pStyle w:val="ListBullet"/>
            </w:pPr>
            <w:r w:rsidRPr="00293F97">
              <w:t>references to existing bodies of graphical user interface (GUI) artwork and styles</w:t>
            </w:r>
          </w:p>
          <w:p w:rsidR="00000000" w:rsidRPr="00293F97" w:rsidP="00293F97">
            <w:pPr>
              <w:pStyle w:val="ListBullet"/>
            </w:pPr>
            <w:r w:rsidRPr="00293F97">
              <w:t>references to existing game environments</w:t>
            </w:r>
          </w:p>
          <w:p w:rsidR="00000000" w:rsidRPr="00293F97" w:rsidP="00293F97">
            <w:pPr>
              <w:pStyle w:val="ListBullet"/>
            </w:pPr>
            <w:r w:rsidRPr="00293F97">
              <w:t xml:space="preserve">storyboards </w:t>
            </w:r>
          </w:p>
          <w:p w:rsidR="00000000" w:rsidRPr="00293F97" w:rsidP="00293F97">
            <w:pPr>
              <w:pStyle w:val="ListBullet"/>
            </w:pPr>
            <w:r w:rsidRPr="00293F97">
              <w:t>verbal instr</w:t>
            </w:r>
            <w:r w:rsidRPr="00293F97">
              <w:t>uctions</w:t>
            </w:r>
          </w:p>
          <w:p w:rsidR="00000000" w:rsidP="00293F97">
            <w:pPr>
              <w:pStyle w:val="ListBullet"/>
              <w:rPr>
                <w:lang w:val="en-NZ"/>
              </w:rPr>
            </w:pPr>
            <w:r w:rsidRPr="00293F97">
              <w:t>written instructions.</w:t>
            </w:r>
          </w:p>
        </w:tc>
      </w:tr>
      <w:tr w:rsidTr="00293F97">
        <w:tblPrEx>
          <w:tblW w:w="0" w:type="auto"/>
          <w:tblLayout w:type="fixed"/>
          <w:tblCellMar>
            <w:left w:w="62" w:type="dxa"/>
            <w:right w:w="62" w:type="dxa"/>
          </w:tblCellMar>
          <w:tblLook w:val="0000"/>
        </w:tblPrEx>
        <w:trPr>
          <w:trHeight w:val="293"/>
        </w:trPr>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BoldandItalics"/>
              </w:rPr>
              <w:t>Client</w:t>
            </w:r>
            <w:r w:rsidRPr="00293F97">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ListBullet"/>
            </w:pPr>
            <w:r w:rsidRPr="00293F97">
              <w:t>3-D artists</w:t>
            </w:r>
          </w:p>
          <w:p w:rsidR="00000000" w:rsidRPr="00293F97" w:rsidP="00293F97">
            <w:pPr>
              <w:pStyle w:val="ListBullet"/>
            </w:pPr>
            <w:r w:rsidRPr="00293F97">
              <w:t>animators</w:t>
            </w:r>
          </w:p>
          <w:p w:rsidR="00000000" w:rsidRPr="00293F97" w:rsidP="00293F97">
            <w:pPr>
              <w:pStyle w:val="ListBullet"/>
            </w:pPr>
            <w:r w:rsidRPr="00293F97">
              <w:t xml:space="preserve">art directors </w:t>
            </w:r>
          </w:p>
          <w:p w:rsidR="00000000" w:rsidRPr="00293F97" w:rsidP="00293F97">
            <w:pPr>
              <w:pStyle w:val="ListBullet"/>
            </w:pPr>
            <w:r w:rsidRPr="00293F97">
              <w:t>designers</w:t>
            </w:r>
          </w:p>
          <w:p w:rsidR="00000000" w:rsidRPr="00293F97" w:rsidP="00293F97">
            <w:pPr>
              <w:pStyle w:val="ListBullet"/>
            </w:pPr>
            <w:r w:rsidRPr="00293F97">
              <w:t>external clients</w:t>
            </w:r>
          </w:p>
          <w:p w:rsidR="00000000" w:rsidRPr="00293F97" w:rsidP="00293F97">
            <w:pPr>
              <w:pStyle w:val="ListBullet"/>
            </w:pPr>
            <w:r w:rsidRPr="00293F97">
              <w:t>modellers</w:t>
            </w:r>
          </w:p>
          <w:p w:rsidR="00000000" w:rsidP="00293F97">
            <w:pPr>
              <w:pStyle w:val="ListBullet"/>
              <w:rPr>
                <w:lang w:val="en-NZ"/>
              </w:rPr>
            </w:pPr>
            <w:r w:rsidRPr="00293F97">
              <w:t>technical directors.</w:t>
            </w:r>
          </w:p>
        </w:tc>
      </w:tr>
      <w:tr w:rsidTr="00293F9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BoldandItalics"/>
              </w:rPr>
              <w:t>Design and technical constraints</w:t>
            </w:r>
            <w:r w:rsidRPr="00293F97">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ListBullet"/>
            </w:pPr>
            <w:r w:rsidRPr="00293F97">
              <w:t>budget</w:t>
            </w:r>
          </w:p>
          <w:p w:rsidR="00000000" w:rsidRPr="00293F97" w:rsidP="00293F97">
            <w:pPr>
              <w:pStyle w:val="ListBullet"/>
            </w:pPr>
            <w:r w:rsidRPr="00293F97">
              <w:t>design specifications</w:t>
            </w:r>
          </w:p>
          <w:p w:rsidR="00000000" w:rsidRPr="00293F97" w:rsidP="00293F97">
            <w:pPr>
              <w:pStyle w:val="ListBullet"/>
            </w:pPr>
            <w:r w:rsidRPr="00293F97">
              <w:t>file formats for output an</w:t>
            </w:r>
            <w:r w:rsidRPr="00293F97">
              <w:t>d end use</w:t>
            </w:r>
          </w:p>
          <w:p w:rsidR="00000000" w:rsidRPr="00293F97" w:rsidP="00293F97">
            <w:pPr>
              <w:pStyle w:val="ListBullet"/>
            </w:pPr>
            <w:r w:rsidRPr="00293F97">
              <w:t>genre and platform</w:t>
            </w:r>
          </w:p>
          <w:p w:rsidR="00000000" w:rsidRPr="00293F97" w:rsidP="00293F97">
            <w:pPr>
              <w:pStyle w:val="ListBullet"/>
            </w:pPr>
            <w:r w:rsidRPr="00293F97">
              <w:t>technical requirements</w:t>
            </w:r>
          </w:p>
          <w:p w:rsidR="00000000" w:rsidP="00293F97">
            <w:pPr>
              <w:pStyle w:val="ListBullet"/>
              <w:rPr>
                <w:lang w:val="en-NZ"/>
              </w:rPr>
            </w:pPr>
            <w:r w:rsidRPr="00293F97">
              <w:t>technical specifications.</w:t>
            </w:r>
          </w:p>
        </w:tc>
      </w:tr>
      <w:tr w:rsidTr="00293F9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BoldandItalics"/>
              </w:rPr>
              <w:t>Environments</w:t>
            </w:r>
            <w:r w:rsidRPr="00293F97">
              <w:t xml:space="preserve"> may include: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ListBullet"/>
            </w:pPr>
            <w:r w:rsidRPr="00293F97">
              <w:t>exteriors:</w:t>
            </w:r>
          </w:p>
          <w:p w:rsidR="00000000" w:rsidRPr="00293F97" w:rsidP="00293F97">
            <w:pPr>
              <w:pStyle w:val="ListBullet2"/>
            </w:pPr>
            <w:r w:rsidRPr="00293F97">
              <w:t xml:space="preserve">alien </w:t>
            </w:r>
          </w:p>
          <w:p w:rsidR="00000000" w:rsidRPr="00293F97" w:rsidP="00293F97">
            <w:pPr>
              <w:pStyle w:val="ListBullet2"/>
            </w:pPr>
            <w:r w:rsidRPr="00293F97">
              <w:t xml:space="preserve">fantasy </w:t>
            </w:r>
          </w:p>
          <w:p w:rsidR="00000000" w:rsidRPr="00293F97" w:rsidP="00293F97">
            <w:pPr>
              <w:pStyle w:val="ListBullet2"/>
            </w:pPr>
            <w:r w:rsidRPr="00293F97">
              <w:t xml:space="preserve">historic </w:t>
            </w:r>
          </w:p>
          <w:p w:rsidR="00000000" w:rsidRPr="00293F97" w:rsidP="00293F97">
            <w:pPr>
              <w:pStyle w:val="ListBullet2"/>
            </w:pPr>
            <w:r w:rsidRPr="00293F97">
              <w:t xml:space="preserve">natural </w:t>
            </w:r>
          </w:p>
          <w:p w:rsidR="00000000" w:rsidRPr="00293F97" w:rsidP="00293F97">
            <w:pPr>
              <w:pStyle w:val="ListBullet2"/>
            </w:pPr>
            <w:r w:rsidRPr="00293F97">
              <w:t xml:space="preserve">underwater </w:t>
            </w:r>
          </w:p>
          <w:p w:rsidR="00000000" w:rsidRPr="00293F97" w:rsidP="00293F97">
            <w:pPr>
              <w:pStyle w:val="ListBullet2"/>
            </w:pPr>
            <w:r w:rsidRPr="00293F97">
              <w:t xml:space="preserve">urban </w:t>
            </w:r>
          </w:p>
          <w:p w:rsidR="00000000" w:rsidRPr="00293F97" w:rsidP="00293F97">
            <w:pPr>
              <w:pStyle w:val="ListBullet"/>
            </w:pPr>
            <w:r w:rsidRPr="00293F97">
              <w:t>interiors:</w:t>
            </w:r>
          </w:p>
          <w:p w:rsidR="00000000" w:rsidRPr="00293F97" w:rsidP="00293F97">
            <w:pPr>
              <w:pStyle w:val="ListBullet2"/>
            </w:pPr>
            <w:r w:rsidRPr="00293F97">
              <w:t>building</w:t>
            </w:r>
          </w:p>
          <w:p w:rsidR="00000000" w:rsidRPr="00293F97" w:rsidP="00293F97">
            <w:pPr>
              <w:pStyle w:val="ListBullet2"/>
            </w:pPr>
            <w:r w:rsidRPr="00293F97">
              <w:t>confined spaces</w:t>
            </w:r>
          </w:p>
          <w:p w:rsidR="00000000" w:rsidP="00293F97">
            <w:pPr>
              <w:pStyle w:val="ListBullet2"/>
              <w:rPr>
                <w:lang w:val="en-NZ"/>
              </w:rPr>
            </w:pPr>
            <w:r w:rsidRPr="00293F97">
              <w:t>vehicle.</w:t>
            </w:r>
          </w:p>
        </w:tc>
      </w:tr>
      <w:tr w:rsidTr="00293F9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BoldandItalics"/>
              </w:rPr>
              <w:t>Software</w:t>
            </w:r>
            <w:r w:rsidRPr="00293F97">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ListBullet"/>
            </w:pPr>
            <w:r w:rsidRPr="00293F97">
              <w:t>3-D</w:t>
            </w:r>
            <w:r w:rsidRPr="00293F97">
              <w:t xml:space="preserve"> Studio Max</w:t>
            </w:r>
          </w:p>
          <w:p w:rsidR="00000000" w:rsidRPr="00293F97" w:rsidP="00293F97">
            <w:pPr>
              <w:pStyle w:val="ListBullet"/>
            </w:pPr>
            <w:r w:rsidRPr="00293F97">
              <w:t xml:space="preserve">Animator Pro </w:t>
            </w:r>
          </w:p>
          <w:p w:rsidR="00000000" w:rsidRPr="00293F97" w:rsidP="00293F97">
            <w:pPr>
              <w:pStyle w:val="ListBullet"/>
            </w:pPr>
            <w:r w:rsidRPr="00293F97">
              <w:t>AutoCAD</w:t>
            </w:r>
          </w:p>
          <w:p w:rsidR="00000000" w:rsidRPr="00293F97" w:rsidP="00293F97">
            <w:pPr>
              <w:pStyle w:val="ListBullet"/>
            </w:pPr>
            <w:r w:rsidRPr="00293F97">
              <w:t>AutoCAD Revit 9</w:t>
            </w:r>
          </w:p>
          <w:p w:rsidR="00000000" w:rsidRPr="00293F97" w:rsidP="00293F97">
            <w:pPr>
              <w:pStyle w:val="ListBullet"/>
            </w:pPr>
            <w:r w:rsidRPr="00293F97">
              <w:t>Blender</w:t>
            </w:r>
          </w:p>
          <w:p w:rsidR="00000000" w:rsidRPr="00293F97" w:rsidP="00293F97">
            <w:pPr>
              <w:pStyle w:val="ListBullet"/>
            </w:pPr>
            <w:r w:rsidRPr="00293F97">
              <w:t>Bodypaint</w:t>
            </w:r>
          </w:p>
          <w:p w:rsidR="00000000" w:rsidRPr="00293F97" w:rsidP="00293F97">
            <w:pPr>
              <w:pStyle w:val="ListBullet"/>
            </w:pPr>
            <w:r w:rsidRPr="00293F97">
              <w:t>Cinema 4D</w:t>
            </w:r>
          </w:p>
          <w:p w:rsidR="00000000" w:rsidRPr="00293F97" w:rsidP="00293F97">
            <w:pPr>
              <w:pStyle w:val="ListBullet"/>
            </w:pPr>
            <w:r w:rsidRPr="00293F97">
              <w:t>Combustion</w:t>
            </w:r>
          </w:p>
          <w:p w:rsidR="00000000" w:rsidRPr="00293F97" w:rsidP="00293F97">
            <w:pPr>
              <w:pStyle w:val="ListBullet"/>
            </w:pPr>
            <w:r w:rsidRPr="00293F97">
              <w:t>CorelDraw</w:t>
            </w:r>
          </w:p>
          <w:p w:rsidR="00000000" w:rsidRPr="00293F97" w:rsidP="00293F97">
            <w:pPr>
              <w:pStyle w:val="ListBullet"/>
            </w:pPr>
            <w:r w:rsidRPr="00293F97">
              <w:t>Deep paint</w:t>
            </w:r>
          </w:p>
          <w:p w:rsidR="00000000" w:rsidRPr="00293F97" w:rsidP="00293F97">
            <w:pPr>
              <w:pStyle w:val="ListBullet"/>
            </w:pPr>
            <w:r w:rsidRPr="00293F97">
              <w:t>Electric Image</w:t>
            </w:r>
          </w:p>
          <w:p w:rsidR="00000000" w:rsidRPr="00293F97" w:rsidP="00293F97">
            <w:pPr>
              <w:pStyle w:val="ListBullet"/>
            </w:pPr>
            <w:r w:rsidRPr="00293F97">
              <w:t xml:space="preserve">Form Z </w:t>
            </w:r>
          </w:p>
          <w:p w:rsidR="00000000" w:rsidRPr="00293F97" w:rsidP="00293F97">
            <w:pPr>
              <w:pStyle w:val="ListBullet"/>
            </w:pPr>
            <w:r w:rsidRPr="00293F97">
              <w:t>Houdini</w:t>
            </w:r>
          </w:p>
          <w:p w:rsidR="00000000" w:rsidRPr="00293F97" w:rsidP="00293F97">
            <w:pPr>
              <w:pStyle w:val="ListBullet"/>
            </w:pPr>
            <w:r w:rsidRPr="00293F97">
              <w:t>Illustrator</w:t>
            </w:r>
          </w:p>
          <w:p w:rsidR="00000000" w:rsidRPr="00293F97" w:rsidP="00293F97">
            <w:pPr>
              <w:pStyle w:val="ListBullet"/>
            </w:pPr>
            <w:r w:rsidRPr="00293F97">
              <w:t>Lightwave</w:t>
            </w:r>
          </w:p>
          <w:p w:rsidR="00000000" w:rsidRPr="00293F97" w:rsidP="00293F97">
            <w:pPr>
              <w:pStyle w:val="ListBullet"/>
            </w:pPr>
            <w:r w:rsidRPr="00293F97">
              <w:t>Maya</w:t>
            </w:r>
          </w:p>
          <w:p w:rsidR="00000000" w:rsidRPr="00293F97" w:rsidP="00293F97">
            <w:pPr>
              <w:pStyle w:val="ListBullet"/>
            </w:pPr>
            <w:r w:rsidRPr="00293F97">
              <w:t xml:space="preserve">Photoshop </w:t>
            </w:r>
          </w:p>
          <w:p w:rsidR="00000000" w:rsidRPr="00293F97" w:rsidP="00293F97">
            <w:pPr>
              <w:pStyle w:val="ListBullet"/>
            </w:pPr>
            <w:r w:rsidRPr="00293F97">
              <w:t>Pixie</w:t>
            </w:r>
          </w:p>
          <w:p w:rsidR="00000000" w:rsidRPr="00293F97" w:rsidP="00293F97">
            <w:pPr>
              <w:pStyle w:val="ListBullet"/>
            </w:pPr>
            <w:r w:rsidRPr="00293F97">
              <w:t>POV-Ray</w:t>
            </w:r>
          </w:p>
          <w:p w:rsidR="00000000" w:rsidRPr="00293F97" w:rsidP="00293F97">
            <w:pPr>
              <w:pStyle w:val="ListBullet"/>
            </w:pPr>
            <w:r w:rsidRPr="00293F97">
              <w:t>Renderman</w:t>
            </w:r>
          </w:p>
          <w:p w:rsidR="00000000" w:rsidRPr="00293F97" w:rsidP="00293F97">
            <w:pPr>
              <w:pStyle w:val="ListBullet"/>
            </w:pPr>
            <w:r w:rsidRPr="00293F97">
              <w:t>Rhino</w:t>
            </w:r>
          </w:p>
          <w:p w:rsidR="00000000" w:rsidRPr="00293F97" w:rsidP="00293F97">
            <w:pPr>
              <w:pStyle w:val="ListBullet"/>
            </w:pPr>
            <w:r w:rsidRPr="00293F97">
              <w:t>Shake</w:t>
            </w:r>
          </w:p>
          <w:p w:rsidR="00000000" w:rsidRPr="00293F97" w:rsidP="00293F97">
            <w:pPr>
              <w:pStyle w:val="ListBullet"/>
            </w:pPr>
            <w:r w:rsidRPr="00293F97">
              <w:t>Soft Image or XSI</w:t>
            </w:r>
          </w:p>
          <w:p w:rsidR="00000000" w:rsidP="00293F97">
            <w:pPr>
              <w:pStyle w:val="ListBullet"/>
              <w:rPr>
                <w:lang w:val="en-NZ"/>
              </w:rPr>
            </w:pPr>
            <w:r w:rsidRPr="00293F97">
              <w:t>Z Brush.</w:t>
            </w:r>
          </w:p>
        </w:tc>
      </w:tr>
      <w:tr w:rsidTr="00293F9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BoldandItalics"/>
              </w:rPr>
              <w:t>Concept illustration</w:t>
            </w:r>
            <w:r w:rsidRPr="00293F97">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ListBullet"/>
            </w:pPr>
            <w:r w:rsidRPr="00293F97">
              <w:t>2-D hand rendered drawing</w:t>
            </w:r>
          </w:p>
          <w:p w:rsidR="00000000" w:rsidRPr="00293F97" w:rsidP="00293F97">
            <w:pPr>
              <w:pStyle w:val="ListBullet"/>
            </w:pPr>
            <w:r w:rsidRPr="00293F97">
              <w:t>2-D or 3-D digital illustration</w:t>
            </w:r>
          </w:p>
          <w:p w:rsidR="00000000" w:rsidRPr="00293F97" w:rsidP="00293F97">
            <w:pPr>
              <w:pStyle w:val="ListBullet"/>
            </w:pPr>
            <w:r w:rsidRPr="00293F97">
              <w:t>2-D sketch</w:t>
            </w:r>
          </w:p>
          <w:p w:rsidR="00000000" w:rsidRPr="00293F97" w:rsidP="00293F97">
            <w:pPr>
              <w:pStyle w:val="ListBullet"/>
            </w:pPr>
            <w:r w:rsidRPr="00293F97">
              <w:t>collage or montage</w:t>
            </w:r>
          </w:p>
          <w:p w:rsidR="00000000" w:rsidRPr="00293F97" w:rsidP="00293F97">
            <w:pPr>
              <w:pStyle w:val="ListBullet"/>
            </w:pPr>
            <w:r w:rsidRPr="00293F97">
              <w:t>photograph</w:t>
            </w:r>
          </w:p>
          <w:p w:rsidR="00000000" w:rsidP="00293F97">
            <w:pPr>
              <w:pStyle w:val="ListBullet"/>
              <w:rPr>
                <w:lang w:val="en-NZ"/>
              </w:rPr>
            </w:pPr>
            <w:r w:rsidRPr="00293F97">
              <w:t>storyboard.</w:t>
            </w:r>
          </w:p>
        </w:tc>
      </w:tr>
      <w:tr w:rsidTr="00293F9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BoldandItalics"/>
              </w:rPr>
              <w:t>Game genre</w:t>
            </w:r>
            <w:r w:rsidRPr="00293F97">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ListBullet"/>
            </w:pPr>
            <w:r w:rsidRPr="00293F97">
              <w:t>adventure</w:t>
            </w:r>
          </w:p>
          <w:p w:rsidR="00000000" w:rsidRPr="00293F97" w:rsidP="00293F97">
            <w:pPr>
              <w:pStyle w:val="ListBullet"/>
            </w:pPr>
            <w:r w:rsidRPr="00293F97">
              <w:t>alternative reality</w:t>
            </w:r>
          </w:p>
          <w:p w:rsidR="00000000" w:rsidRPr="00293F97" w:rsidP="00293F97">
            <w:pPr>
              <w:pStyle w:val="ListBullet"/>
            </w:pPr>
            <w:r w:rsidRPr="00293F97">
              <w:t>ancient</w:t>
            </w:r>
          </w:p>
          <w:p w:rsidR="00000000" w:rsidRPr="00293F97" w:rsidP="00293F97">
            <w:pPr>
              <w:pStyle w:val="ListBullet"/>
            </w:pPr>
            <w:r w:rsidRPr="00293F97">
              <w:t>casino</w:t>
            </w:r>
          </w:p>
          <w:p w:rsidR="00000000" w:rsidRPr="00293F97" w:rsidP="00293F97">
            <w:pPr>
              <w:pStyle w:val="ListBullet"/>
            </w:pPr>
            <w:r w:rsidRPr="00293F97">
              <w:t>cyberpunk</w:t>
            </w:r>
          </w:p>
          <w:p w:rsidR="00000000" w:rsidRPr="00293F97" w:rsidP="00293F97">
            <w:pPr>
              <w:pStyle w:val="ListBullet"/>
            </w:pPr>
            <w:r w:rsidRPr="00293F97">
              <w:t>educational</w:t>
            </w:r>
          </w:p>
          <w:p w:rsidR="00000000" w:rsidRPr="00293F97" w:rsidP="00293F97">
            <w:pPr>
              <w:pStyle w:val="ListBullet"/>
            </w:pPr>
            <w:r w:rsidRPr="00293F97">
              <w:t>edutainment</w:t>
            </w:r>
          </w:p>
          <w:p w:rsidR="00000000" w:rsidRPr="00293F97" w:rsidP="00293F97">
            <w:pPr>
              <w:pStyle w:val="ListBullet"/>
            </w:pPr>
            <w:r w:rsidRPr="00293F97">
              <w:t>fantasy</w:t>
            </w:r>
          </w:p>
          <w:p w:rsidR="00000000" w:rsidRPr="00293F97" w:rsidP="00293F97">
            <w:pPr>
              <w:pStyle w:val="ListBullet"/>
            </w:pPr>
            <w:r w:rsidRPr="00293F97">
              <w:t xml:space="preserve">first person shooter </w:t>
            </w:r>
          </w:p>
          <w:p w:rsidR="00000000" w:rsidRPr="00293F97" w:rsidP="00293F97">
            <w:pPr>
              <w:pStyle w:val="ListBullet"/>
            </w:pPr>
            <w:r w:rsidRPr="00293F97">
              <w:t>flight shooter</w:t>
            </w:r>
          </w:p>
          <w:p w:rsidR="00000000" w:rsidRPr="00293F97" w:rsidP="00293F97">
            <w:pPr>
              <w:pStyle w:val="ListBullet"/>
            </w:pPr>
            <w:r w:rsidRPr="00293F97">
              <w:t>flight simulation</w:t>
            </w:r>
          </w:p>
          <w:p w:rsidR="00000000" w:rsidRPr="00293F97" w:rsidP="00293F97">
            <w:pPr>
              <w:pStyle w:val="ListBullet"/>
            </w:pPr>
            <w:r w:rsidRPr="00293F97">
              <w:t>futuristic</w:t>
            </w:r>
          </w:p>
          <w:p w:rsidR="00000000" w:rsidRPr="00293F97" w:rsidP="00293F97">
            <w:pPr>
              <w:pStyle w:val="ListBullet"/>
            </w:pPr>
            <w:r w:rsidRPr="00293F97">
              <w:t>god simulation</w:t>
            </w:r>
          </w:p>
          <w:p w:rsidR="00000000" w:rsidRPr="00293F97" w:rsidP="00293F97">
            <w:pPr>
              <w:pStyle w:val="ListBullet"/>
            </w:pPr>
            <w:r w:rsidRPr="00293F97">
              <w:t>massively multi-player online game</w:t>
            </w:r>
          </w:p>
          <w:p w:rsidR="00000000" w:rsidRPr="00293F97" w:rsidP="00293F97">
            <w:pPr>
              <w:pStyle w:val="ListBullet"/>
            </w:pPr>
            <w:r w:rsidRPr="00293F97">
              <w:t>massively multi-player online role-playing game</w:t>
            </w:r>
          </w:p>
          <w:p w:rsidR="00000000" w:rsidRPr="00293F97" w:rsidP="00293F97">
            <w:pPr>
              <w:pStyle w:val="ListBullet"/>
            </w:pPr>
            <w:r w:rsidRPr="00293F97">
              <w:t>medieval</w:t>
            </w:r>
          </w:p>
          <w:p w:rsidR="00000000" w:rsidRPr="00293F97" w:rsidP="00293F97">
            <w:pPr>
              <w:pStyle w:val="ListBullet"/>
            </w:pPr>
            <w:r w:rsidRPr="00293F97">
              <w:t>modern</w:t>
            </w:r>
          </w:p>
          <w:p w:rsidR="00000000" w:rsidRPr="00293F97" w:rsidP="00293F97">
            <w:pPr>
              <w:pStyle w:val="ListBullet"/>
            </w:pPr>
            <w:r w:rsidRPr="00293F97">
              <w:t>multi-player</w:t>
            </w:r>
          </w:p>
          <w:p w:rsidR="00000000" w:rsidRPr="00293F97" w:rsidP="00293F97">
            <w:pPr>
              <w:pStyle w:val="ListBullet"/>
            </w:pPr>
            <w:r w:rsidRPr="00293F97">
              <w:t>post-apocalyptic</w:t>
            </w:r>
          </w:p>
          <w:p w:rsidR="00000000" w:rsidRPr="00293F97" w:rsidP="00293F97">
            <w:pPr>
              <w:pStyle w:val="ListBullet"/>
            </w:pPr>
            <w:r w:rsidRPr="00293F97">
              <w:t>puzzle</w:t>
            </w:r>
          </w:p>
          <w:p w:rsidR="00000000" w:rsidRPr="00293F97" w:rsidP="00293F97">
            <w:pPr>
              <w:pStyle w:val="ListBullet"/>
            </w:pPr>
            <w:r w:rsidRPr="00293F97">
              <w:t>racing shooter</w:t>
            </w:r>
          </w:p>
          <w:p w:rsidR="00000000" w:rsidRPr="00293F97" w:rsidP="00293F97">
            <w:pPr>
              <w:pStyle w:val="ListBullet"/>
            </w:pPr>
            <w:r w:rsidRPr="00293F97">
              <w:t>racing simulation</w:t>
            </w:r>
          </w:p>
          <w:p w:rsidR="00000000" w:rsidRPr="00293F97" w:rsidP="00293F97">
            <w:pPr>
              <w:pStyle w:val="ListBullet"/>
            </w:pPr>
            <w:r w:rsidRPr="00293F97">
              <w:t>real-time strategy</w:t>
            </w:r>
          </w:p>
          <w:p w:rsidR="00000000" w:rsidRPr="00293F97" w:rsidP="00293F97">
            <w:pPr>
              <w:pStyle w:val="ListBullet"/>
            </w:pPr>
            <w:r w:rsidRPr="00293F97">
              <w:t>role-playing game</w:t>
            </w:r>
          </w:p>
          <w:p w:rsidR="00000000" w:rsidRPr="00293F97" w:rsidP="00293F97">
            <w:pPr>
              <w:pStyle w:val="ListBullet"/>
            </w:pPr>
            <w:r w:rsidRPr="00293F97">
              <w:t>science fiction</w:t>
            </w:r>
          </w:p>
          <w:p w:rsidR="00000000" w:rsidRPr="00293F97" w:rsidP="00293F97">
            <w:pPr>
              <w:pStyle w:val="ListBullet"/>
            </w:pPr>
            <w:r w:rsidRPr="00293F97">
              <w:t>side-scrolling shooter</w:t>
            </w:r>
          </w:p>
          <w:p w:rsidR="00000000" w:rsidRPr="00293F97" w:rsidP="00293F97">
            <w:pPr>
              <w:pStyle w:val="ListBullet"/>
            </w:pPr>
            <w:r w:rsidRPr="00293F97">
              <w:t xml:space="preserve">single player </w:t>
            </w:r>
          </w:p>
          <w:p w:rsidR="00000000" w:rsidRPr="00293F97" w:rsidP="00293F97">
            <w:pPr>
              <w:pStyle w:val="ListBullet"/>
            </w:pPr>
            <w:r w:rsidRPr="00293F97">
              <w:t>sports</w:t>
            </w:r>
          </w:p>
          <w:p w:rsidR="00000000" w:rsidRPr="00293F97" w:rsidP="00293F97">
            <w:pPr>
              <w:pStyle w:val="ListBullet"/>
            </w:pPr>
            <w:r w:rsidRPr="00293F97">
              <w:t>strategy, including:</w:t>
            </w:r>
          </w:p>
          <w:p w:rsidR="00000000" w:rsidRPr="00293F97" w:rsidP="00293F97">
            <w:pPr>
              <w:pStyle w:val="ListBullet2"/>
            </w:pPr>
            <w:r w:rsidRPr="00293F97">
              <w:t>action strategy</w:t>
            </w:r>
          </w:p>
          <w:p w:rsidR="00000000" w:rsidRPr="00293F97" w:rsidP="00293F97">
            <w:pPr>
              <w:pStyle w:val="ListBullet2"/>
            </w:pPr>
            <w:r w:rsidRPr="00293F97">
              <w:t>turn-based strategy</w:t>
            </w:r>
          </w:p>
          <w:p w:rsidR="00000000" w:rsidP="00293F97">
            <w:pPr>
              <w:pStyle w:val="ListBullet"/>
              <w:rPr>
                <w:lang w:val="en-NZ"/>
              </w:rPr>
            </w:pPr>
            <w:r w:rsidRPr="00293F97">
              <w:t>tactical combat.</w:t>
            </w:r>
          </w:p>
        </w:tc>
      </w:tr>
      <w:tr w:rsidTr="00293F9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BoldandItalics"/>
              </w:rPr>
              <w:t>Focus testing</w:t>
            </w:r>
            <w:r w:rsidRPr="00293F97">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ListBullet"/>
            </w:pPr>
            <w:r w:rsidRPr="00293F97">
              <w:t>documentation of high-level focus test objectives</w:t>
            </w:r>
          </w:p>
          <w:p w:rsidR="00000000" w:rsidRPr="00293F97" w:rsidP="00293F97">
            <w:pPr>
              <w:pStyle w:val="ListBullet"/>
            </w:pPr>
            <w:r w:rsidRPr="00293F97">
              <w:t>focus test implementation plan (test plan) document to realise focus test objectives and the procedures and processes to be followed</w:t>
            </w:r>
          </w:p>
          <w:p w:rsidR="00000000" w:rsidRPr="00293F97" w:rsidP="00293F97">
            <w:pPr>
              <w:pStyle w:val="ListBullet"/>
            </w:pPr>
            <w:r w:rsidRPr="00293F97">
              <w:t>test group members based on test plan, examples of criteria may include:</w:t>
            </w:r>
          </w:p>
          <w:p w:rsidR="00000000" w:rsidRPr="00293F97" w:rsidP="00293F97">
            <w:pPr>
              <w:pStyle w:val="ListBullet2"/>
            </w:pPr>
            <w:r w:rsidRPr="00293F97">
              <w:t>age</w:t>
            </w:r>
          </w:p>
          <w:p w:rsidR="00000000" w:rsidRPr="00293F97" w:rsidP="00293F97">
            <w:pPr>
              <w:pStyle w:val="ListBullet2"/>
            </w:pPr>
            <w:r w:rsidRPr="00293F97">
              <w:t>sex</w:t>
            </w:r>
          </w:p>
          <w:p w:rsidR="00000000" w:rsidRPr="00293F97" w:rsidP="00293F97">
            <w:pPr>
              <w:pStyle w:val="ListBullet2"/>
            </w:pPr>
            <w:r w:rsidRPr="00293F97">
              <w:t>location</w:t>
            </w:r>
          </w:p>
          <w:p w:rsidR="00000000" w:rsidRPr="00293F97" w:rsidP="00293F97">
            <w:pPr>
              <w:pStyle w:val="ListBullet2"/>
            </w:pPr>
            <w:r w:rsidRPr="00293F97">
              <w:t>other socioeconomic factors</w:t>
            </w:r>
          </w:p>
          <w:p w:rsidR="00000000" w:rsidRPr="00293F97" w:rsidP="00293F97">
            <w:pPr>
              <w:pStyle w:val="ListBullet"/>
            </w:pPr>
            <w:r w:rsidRPr="00293F97">
              <w:t>appropriate environment and facilities for focus testing based on test-plan requirements</w:t>
            </w:r>
          </w:p>
          <w:p w:rsidR="00000000" w:rsidP="00293F97">
            <w:pPr>
              <w:pStyle w:val="ListBullet"/>
              <w:rPr>
                <w:lang w:val="en-NZ"/>
              </w:rPr>
            </w:pPr>
            <w:r w:rsidRPr="00293F97">
              <w:t>documentation of focus test results according to test plan.</w:t>
            </w:r>
          </w:p>
        </w:tc>
      </w:tr>
      <w:tr w:rsidTr="00293F9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97">
            <w:pPr>
              <w:pStyle w:val="BodyText"/>
              <w:rPr>
                <w:lang w:val="en-NZ"/>
              </w:rPr>
            </w:pPr>
            <w:r w:rsidRPr="00293F97">
              <w:rPr>
                <w:rStyle w:val="BoldandItalics"/>
              </w:rPr>
              <w:t>Environment prototype</w:t>
            </w:r>
            <w:r w:rsidRPr="00293F97">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97" w:rsidP="00293F97">
            <w:pPr>
              <w:pStyle w:val="ListBullet"/>
            </w:pPr>
            <w:r w:rsidRPr="00293F97">
              <w:t>a modelled and textured environment in which characters and objects interact</w:t>
            </w:r>
          </w:p>
          <w:p w:rsidR="00000000" w:rsidRPr="00293F97" w:rsidP="00293F97">
            <w:pPr>
              <w:pStyle w:val="ListBullet"/>
            </w:pPr>
            <w:r w:rsidRPr="00293F97">
              <w:t>simulated game play, where the camera follows a game character through the environment demonstrating as many of the environment’s features as possible</w:t>
            </w:r>
          </w:p>
          <w:p w:rsidR="00000000" w:rsidRPr="00293F97" w:rsidP="00293F97">
            <w:pPr>
              <w:pStyle w:val="ListBullet"/>
            </w:pPr>
            <w:r w:rsidRPr="00293F97">
              <w:t>simulated fly through, where</w:t>
            </w:r>
            <w:r w:rsidRPr="00293F97">
              <w:t xml:space="preserve"> the camera follows a predetermined path through the environment demonstrating as many of the </w:t>
            </w:r>
            <w:r w:rsidRPr="00293F97">
              <w:t>environment’s features as possible.</w:t>
            </w:r>
          </w:p>
        </w:tc>
      </w:tr>
    </w:tbl>
    <w:p w:rsidR="00000000" w:rsidRPr="00293F97" w:rsidP="00293F97">
      <w:pPr>
        <w:pStyle w:val="BodyText"/>
      </w:pPr>
    </w:p>
    <w:p w:rsidR="00000000" w:rsidRPr="00293F97" w:rsidP="00293F97">
      <w:pPr>
        <w:pStyle w:val="AllowPageBreak"/>
      </w:pPr>
    </w:p>
    <w:p w:rsidR="00000000" w:rsidRPr="00293F97" w:rsidP="00293F97">
      <w:pPr>
        <w:pStyle w:val="Heading1"/>
      </w:pPr>
      <w:bookmarkStart w:id="12" w:name="O_353632"/>
      <w:bookmarkEnd w:id="12"/>
      <w:r w:rsidRPr="00293F97">
        <w:t>Unit Sector(s)</w:t>
      </w:r>
    </w:p>
    <w:p w:rsidR="00000000" w:rsidRPr="00293F97" w:rsidP="00293F97">
      <w:pPr>
        <w:pStyle w:val="BodyText"/>
      </w:pPr>
      <w:r w:rsidRPr="00293F97">
        <w:t>Game development</w:t>
      </w:r>
    </w:p>
    <w:p w:rsidR="00000000" w:rsidRPr="00293F97" w:rsidP="00293F97"/>
    <w:sectPr w:rsidSect="00293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A62" w:rsidP="00D55A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A62" w:rsidP="00293F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5A62" w:rsidP="00293F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5A62" w:rsidP="00293F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97" w:rsidRPr="00D55A62" w:rsidP="00D55A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A62" w:rsidP="00293F97">
    <w:pPr>
      <w:pStyle w:val="Header"/>
      <w:framePr w:wrap="around"/>
    </w:pPr>
    <w:r>
      <w:fldChar w:fldCharType="begin"/>
    </w:r>
    <w:r>
      <w:instrText xml:space="preserve"> TITLE   \* MERGEFORMAT </w:instrText>
    </w:r>
    <w:r>
      <w:fldChar w:fldCharType="separate"/>
    </w:r>
    <w:r>
      <w:t>ICAGAM415A Develop simple environments for 3-D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55A62" w:rsidP="00293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18B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3C8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DAB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F97"/>
    <w:pPr>
      <w:spacing w:before="360" w:after="60"/>
      <w:outlineLvl w:val="0"/>
    </w:pPr>
    <w:rPr>
      <w:sz w:val="32"/>
    </w:rPr>
  </w:style>
  <w:style w:type="paragraph" w:styleId="Heading2">
    <w:name w:val="heading 2"/>
    <w:basedOn w:val="HeadingBase"/>
    <w:next w:val="BodyText"/>
    <w:link w:val="Heading2Char"/>
    <w:qFormat/>
    <w:rsid w:val="00293F97"/>
    <w:pPr>
      <w:keepLines/>
      <w:spacing w:before="240" w:after="120"/>
      <w:outlineLvl w:val="1"/>
    </w:pPr>
    <w:rPr>
      <w:sz w:val="28"/>
      <w:szCs w:val="40"/>
    </w:rPr>
  </w:style>
  <w:style w:type="paragraph" w:styleId="Heading3">
    <w:name w:val="heading 3"/>
    <w:basedOn w:val="HeadingBase"/>
    <w:next w:val="BodyText"/>
    <w:link w:val="Heading3Char"/>
    <w:qFormat/>
    <w:rsid w:val="00293F97"/>
    <w:pPr>
      <w:spacing w:before="180" w:after="120"/>
      <w:outlineLvl w:val="2"/>
    </w:pPr>
    <w:rPr>
      <w:spacing w:val="-10"/>
      <w:kern w:val="32"/>
    </w:rPr>
  </w:style>
  <w:style w:type="paragraph" w:styleId="Heading4">
    <w:name w:val="heading 4"/>
    <w:basedOn w:val="HeadingBase"/>
    <w:next w:val="BodyText"/>
    <w:link w:val="Heading4Char"/>
    <w:qFormat/>
    <w:rsid w:val="00293F97"/>
    <w:pPr>
      <w:spacing w:before="160" w:after="120"/>
      <w:outlineLvl w:val="3"/>
    </w:pPr>
    <w:rPr>
      <w:sz w:val="22"/>
    </w:rPr>
  </w:style>
  <w:style w:type="paragraph" w:styleId="Heading5">
    <w:name w:val="heading 5"/>
    <w:basedOn w:val="HeadingBase"/>
    <w:next w:val="Normal"/>
    <w:link w:val="Heading5Char"/>
    <w:qFormat/>
    <w:rsid w:val="00293F97"/>
    <w:pPr>
      <w:spacing w:before="80"/>
      <w:outlineLvl w:val="4"/>
    </w:pPr>
    <w:rPr>
      <w:color w:val="918585"/>
      <w:sz w:val="20"/>
    </w:rPr>
  </w:style>
  <w:style w:type="paragraph" w:styleId="Heading6">
    <w:name w:val="heading 6"/>
    <w:basedOn w:val="HeadingBase"/>
    <w:next w:val="Normal"/>
    <w:link w:val="Heading6Char"/>
    <w:qFormat/>
    <w:rsid w:val="00293F97"/>
    <w:pPr>
      <w:spacing w:before="60"/>
      <w:outlineLvl w:val="5"/>
    </w:pPr>
    <w:rPr>
      <w:color w:val="918585"/>
      <w:sz w:val="20"/>
    </w:rPr>
  </w:style>
  <w:style w:type="paragraph" w:styleId="Heading7">
    <w:name w:val="heading 7"/>
    <w:basedOn w:val="Normal"/>
    <w:next w:val="Normal"/>
    <w:link w:val="Heading7Char"/>
    <w:qFormat/>
    <w:rsid w:val="00293F97"/>
    <w:pPr>
      <w:ind w:left="720"/>
      <w:outlineLvl w:val="6"/>
    </w:pPr>
    <w:rPr>
      <w:i/>
    </w:rPr>
  </w:style>
  <w:style w:type="paragraph" w:styleId="Heading8">
    <w:name w:val="heading 8"/>
    <w:basedOn w:val="Normal"/>
    <w:next w:val="Normal"/>
    <w:link w:val="Heading8Char"/>
    <w:qFormat/>
    <w:rsid w:val="00293F97"/>
    <w:pPr>
      <w:ind w:left="720"/>
      <w:outlineLvl w:val="7"/>
    </w:pPr>
    <w:rPr>
      <w:i/>
    </w:rPr>
  </w:style>
  <w:style w:type="paragraph" w:styleId="Heading9">
    <w:name w:val="heading 9"/>
    <w:basedOn w:val="Normal"/>
    <w:next w:val="Normal"/>
    <w:link w:val="Heading9Char"/>
    <w:qFormat/>
    <w:rsid w:val="00293F97"/>
    <w:pPr>
      <w:ind w:left="720"/>
      <w:outlineLvl w:val="8"/>
    </w:pPr>
    <w:rPr>
      <w:i/>
    </w:rPr>
  </w:style>
  <w:style w:type="character" w:default="1" w:styleId="DefaultParagraphFont">
    <w:name w:val="Default Paragraph Font"/>
    <w:uiPriority w:val="1"/>
    <w:unhideWhenUsed/>
    <w:rsid w:val="00293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F97"/>
  </w:style>
  <w:style w:type="character" w:customStyle="1" w:styleId="Heading1Char">
    <w:name w:val="Heading 1 Char"/>
    <w:basedOn w:val="DefaultParagraphFont"/>
    <w:link w:val="Heading1"/>
    <w:rsid w:val="00293F97"/>
    <w:rPr>
      <w:rFonts w:ascii="Times New Roman" w:eastAsia="Times New Roman" w:hAnsi="Times New Roman" w:cs="Times New Roman"/>
      <w:b/>
      <w:sz w:val="32"/>
      <w:szCs w:val="20"/>
      <w:lang w:eastAsia="en-US"/>
    </w:rPr>
  </w:style>
  <w:style w:type="paragraph" w:styleId="BodyText">
    <w:name w:val="Body Text"/>
    <w:basedOn w:val="Normal"/>
    <w:link w:val="BodyTextChar"/>
    <w:rsid w:val="00293F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F97"/>
    <w:rPr>
      <w:rFonts w:ascii="Times New Roman" w:eastAsia="Times New Roman" w:hAnsi="Times New Roman" w:cs="Times New Roman"/>
      <w:sz w:val="24"/>
      <w:lang w:eastAsia="en-US"/>
    </w:rPr>
  </w:style>
  <w:style w:type="paragraph" w:styleId="Footer">
    <w:name w:val="footer"/>
    <w:basedOn w:val="Normal"/>
    <w:link w:val="FooterChar"/>
    <w:rsid w:val="00293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F97"/>
    <w:rPr>
      <w:rFonts w:ascii="Times New Roman" w:eastAsia="Times New Roman" w:hAnsi="Times New Roman" w:cs="Times New Roman"/>
      <w:sz w:val="16"/>
      <w:lang w:eastAsia="en-US"/>
    </w:rPr>
  </w:style>
  <w:style w:type="paragraph" w:styleId="ListBullet">
    <w:name w:val="List Bullet"/>
    <w:basedOn w:val="List"/>
    <w:rsid w:val="00293F97"/>
    <w:pPr>
      <w:numPr>
        <w:numId w:val="13"/>
      </w:numPr>
      <w:tabs>
        <w:tab w:val="clear" w:pos="340"/>
      </w:tabs>
      <w:spacing w:before="40" w:after="40"/>
    </w:pPr>
  </w:style>
  <w:style w:type="character" w:customStyle="1" w:styleId="SpecialBold">
    <w:name w:val="Special Bold"/>
    <w:basedOn w:val="DefaultParagraphFont"/>
    <w:rsid w:val="00293F97"/>
    <w:rPr>
      <w:b/>
      <w:spacing w:val="0"/>
    </w:rPr>
  </w:style>
  <w:style w:type="paragraph" w:styleId="ListBullet2">
    <w:name w:val="List Bullet 2"/>
    <w:basedOn w:val="List2"/>
    <w:rsid w:val="00293F97"/>
    <w:pPr>
      <w:numPr>
        <w:numId w:val="14"/>
      </w:numPr>
      <w:tabs>
        <w:tab w:val="clear" w:pos="680"/>
      </w:tabs>
    </w:pPr>
  </w:style>
  <w:style w:type="character" w:styleId="Emphasis">
    <w:name w:val="Emphasis"/>
    <w:basedOn w:val="DefaultParagraphFont"/>
    <w:qFormat/>
    <w:rsid w:val="00293F97"/>
    <w:rPr>
      <w:i/>
    </w:rPr>
  </w:style>
  <w:style w:type="paragraph" w:customStyle="1" w:styleId="SuperHeading">
    <w:name w:val="SuperHeading"/>
    <w:basedOn w:val="Normal"/>
    <w:rsid w:val="00293F97"/>
    <w:pPr>
      <w:spacing w:before="240" w:after="120"/>
      <w:outlineLvl w:val="0"/>
    </w:pPr>
    <w:rPr>
      <w:rFonts w:ascii="Times New Roman" w:hAnsi="Times New Roman"/>
      <w:b/>
      <w:sz w:val="28"/>
    </w:rPr>
  </w:style>
  <w:style w:type="paragraph" w:customStyle="1" w:styleId="AllowPageBreak">
    <w:name w:val="AllowPageBreak"/>
    <w:rsid w:val="00293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3F97"/>
    <w:rPr>
      <w:b/>
      <w:i/>
      <w:u w:val="none"/>
    </w:rPr>
  </w:style>
  <w:style w:type="character" w:customStyle="1" w:styleId="Heading2Char">
    <w:name w:val="Heading 2 Char"/>
    <w:basedOn w:val="DefaultParagraphFont"/>
    <w:link w:val="Heading2"/>
    <w:rsid w:val="00293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F97"/>
    <w:rPr>
      <w:rFonts w:ascii="Courier New" w:eastAsia="Times New Roman" w:hAnsi="Courier New" w:cs="Times New Roman"/>
      <w:i/>
      <w:szCs w:val="20"/>
      <w:lang w:eastAsia="en-US"/>
    </w:rPr>
  </w:style>
  <w:style w:type="paragraph" w:customStyle="1" w:styleId="HeadingBase">
    <w:name w:val="Heading Base"/>
    <w:rsid w:val="00293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F97"/>
    <w:pPr>
      <w:tabs>
        <w:tab w:val="right" w:leader="dot" w:pos="9072"/>
      </w:tabs>
      <w:ind w:left="567"/>
    </w:pPr>
    <w:rPr>
      <w:szCs w:val="22"/>
    </w:rPr>
  </w:style>
  <w:style w:type="paragraph" w:customStyle="1" w:styleId="TOCBase">
    <w:name w:val="TOC Base"/>
    <w:rsid w:val="00293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F97"/>
    <w:pPr>
      <w:tabs>
        <w:tab w:val="right" w:leader="dot" w:pos="9072"/>
      </w:tabs>
      <w:spacing w:before="40" w:after="40"/>
      <w:ind w:left="284"/>
    </w:pPr>
    <w:rPr>
      <w:rFonts w:ascii="Times New Roman" w:hAnsi="Times New Roman"/>
    </w:rPr>
  </w:style>
  <w:style w:type="paragraph" w:styleId="TOC1">
    <w:name w:val="toc 1"/>
    <w:basedOn w:val="TOCBase"/>
    <w:next w:val="Normal"/>
    <w:rsid w:val="00293F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F97"/>
    <w:pPr>
      <w:spacing w:before="5040"/>
      <w:jc w:val="center"/>
    </w:pPr>
    <w:rPr>
      <w:sz w:val="48"/>
      <w:szCs w:val="72"/>
      <w:lang w:val="en-US"/>
    </w:rPr>
  </w:style>
  <w:style w:type="character" w:customStyle="1" w:styleId="TitleChar">
    <w:name w:val="Title Char"/>
    <w:basedOn w:val="DefaultParagraphFont"/>
    <w:link w:val="Title"/>
    <w:rsid w:val="00293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F97"/>
    <w:pPr>
      <w:tabs>
        <w:tab w:val="left" w:pos="3600"/>
        <w:tab w:val="left" w:pos="3958"/>
      </w:tabs>
    </w:pPr>
  </w:style>
  <w:style w:type="paragraph" w:styleId="List">
    <w:name w:val="List"/>
    <w:basedOn w:val="BodyText"/>
    <w:next w:val="BodyText"/>
    <w:rsid w:val="00293F97"/>
    <w:pPr>
      <w:tabs>
        <w:tab w:val="left" w:pos="340"/>
      </w:tabs>
      <w:spacing w:before="60" w:after="60"/>
      <w:ind w:left="340" w:hanging="340"/>
    </w:pPr>
  </w:style>
  <w:style w:type="paragraph" w:customStyle="1" w:styleId="Note">
    <w:name w:val="Note"/>
    <w:basedOn w:val="BodyText"/>
    <w:rsid w:val="00293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F97"/>
    <w:pPr>
      <w:framePr w:wrap="auto" w:hAnchor="text" w:y="6049"/>
    </w:pPr>
    <w:rPr>
      <w:color w:val="000000"/>
      <w:sz w:val="40"/>
    </w:rPr>
  </w:style>
  <w:style w:type="paragraph" w:customStyle="1" w:styleId="TOCTitle">
    <w:name w:val="TOCTitle"/>
    <w:basedOn w:val="Heading1"/>
    <w:rsid w:val="00293F97"/>
    <w:pPr>
      <w:spacing w:after="240"/>
      <w:jc w:val="center"/>
      <w:outlineLvl w:val="9"/>
    </w:pPr>
    <w:rPr>
      <w:caps/>
    </w:rPr>
  </w:style>
  <w:style w:type="paragraph" w:customStyle="1" w:styleId="Version">
    <w:name w:val="Version"/>
    <w:rsid w:val="00293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F97"/>
    <w:pPr>
      <w:keepNext w:val="0"/>
      <w:tabs>
        <w:tab w:val="right" w:pos="4176"/>
      </w:tabs>
      <w:ind w:left="198" w:hanging="198"/>
    </w:pPr>
    <w:rPr>
      <w:rFonts w:ascii="Garamond" w:hAnsi="Garamond"/>
    </w:rPr>
  </w:style>
  <w:style w:type="paragraph" w:styleId="IndexHeading">
    <w:name w:val="index heading"/>
    <w:basedOn w:val="Normal"/>
    <w:next w:val="Index1"/>
    <w:semiHidden/>
    <w:rsid w:val="00293F97"/>
    <w:pPr>
      <w:spacing w:before="120" w:after="120"/>
    </w:pPr>
    <w:rPr>
      <w:rFonts w:ascii="Arial" w:hAnsi="Arial"/>
      <w:b/>
      <w:color w:val="918585"/>
      <w:sz w:val="24"/>
    </w:rPr>
  </w:style>
  <w:style w:type="paragraph" w:styleId="Header">
    <w:name w:val="header"/>
    <w:basedOn w:val="Normal"/>
    <w:link w:val="HeaderChar"/>
    <w:rsid w:val="00293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F97"/>
    <w:rPr>
      <w:rFonts w:ascii="Times New Roman" w:eastAsia="Times New Roman" w:hAnsi="Times New Roman" w:cs="Times New Roman"/>
      <w:sz w:val="16"/>
      <w:szCs w:val="20"/>
      <w:lang w:val="en-GB" w:eastAsia="en-US"/>
    </w:rPr>
  </w:style>
  <w:style w:type="paragraph" w:customStyle="1" w:styleId="Chapter">
    <w:name w:val="Chapter"/>
    <w:basedOn w:val="Normal"/>
    <w:rsid w:val="00293F97"/>
    <w:pPr>
      <w:spacing w:before="240"/>
    </w:pPr>
    <w:rPr>
      <w:rFonts w:ascii="Times New Roman" w:hAnsi="Times New Roman"/>
      <w:smallCaps/>
      <w:spacing w:val="80"/>
      <w:sz w:val="28"/>
    </w:rPr>
  </w:style>
  <w:style w:type="paragraph" w:customStyle="1" w:styleId="InChapter">
    <w:name w:val="InChapter"/>
    <w:basedOn w:val="Heading3"/>
    <w:rsid w:val="00293F97"/>
    <w:pPr>
      <w:spacing w:after="240"/>
      <w:outlineLvl w:val="9"/>
    </w:pPr>
    <w:rPr>
      <w:noProof/>
    </w:rPr>
  </w:style>
  <w:style w:type="paragraph" w:styleId="Index2">
    <w:name w:val="index 2"/>
    <w:basedOn w:val="Normal"/>
    <w:next w:val="Normal"/>
    <w:semiHidden/>
    <w:rsid w:val="00293F97"/>
    <w:pPr>
      <w:tabs>
        <w:tab w:val="right" w:pos="4176"/>
      </w:tabs>
      <w:ind w:left="568" w:hanging="284"/>
    </w:pPr>
    <w:rPr>
      <w:rFonts w:ascii="Garamond" w:hAnsi="Garamond"/>
    </w:rPr>
  </w:style>
  <w:style w:type="paragraph" w:customStyle="1" w:styleId="Byline">
    <w:name w:val="Byline"/>
    <w:rsid w:val="00293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F97"/>
    <w:pPr>
      <w:tabs>
        <w:tab w:val="clear" w:pos="3600"/>
        <w:tab w:val="clear" w:pos="3958"/>
      </w:tabs>
      <w:jc w:val="right"/>
    </w:pPr>
  </w:style>
  <w:style w:type="paragraph" w:styleId="Caption">
    <w:name w:val="caption"/>
    <w:basedOn w:val="BodyText"/>
    <w:next w:val="Normal"/>
    <w:qFormat/>
    <w:rsid w:val="00293F97"/>
    <w:pPr>
      <w:framePr w:w="2268" w:hSpace="181" w:vSpace="181" w:wrap="around" w:vAnchor="text" w:hAnchor="page" w:x="1135" w:y="285" w:anchorLock="1"/>
    </w:pPr>
    <w:rPr>
      <w:i/>
    </w:rPr>
  </w:style>
  <w:style w:type="paragraph" w:customStyle="1" w:styleId="MiniTOCTitle">
    <w:name w:val="MiniTOCTitle"/>
    <w:basedOn w:val="Heading4"/>
    <w:rsid w:val="00293F97"/>
    <w:pPr>
      <w:spacing w:before="240"/>
      <w:outlineLvl w:val="9"/>
    </w:pPr>
    <w:rPr>
      <w:noProof/>
      <w:sz w:val="24"/>
    </w:rPr>
  </w:style>
  <w:style w:type="paragraph" w:customStyle="1" w:styleId="MiniTOCItem">
    <w:name w:val="MiniTOCItem"/>
    <w:basedOn w:val="ListBullet"/>
    <w:rsid w:val="00293F97"/>
    <w:pPr>
      <w:numPr>
        <w:numId w:val="0"/>
      </w:numPr>
      <w:tabs>
        <w:tab w:val="right" w:leader="dot" w:pos="6521"/>
      </w:tabs>
      <w:spacing w:before="0" w:after="0"/>
    </w:pPr>
  </w:style>
  <w:style w:type="paragraph" w:customStyle="1" w:styleId="TOFTitle">
    <w:name w:val="TOFTitle"/>
    <w:basedOn w:val="TOCTitle"/>
    <w:rsid w:val="00293F97"/>
  </w:style>
  <w:style w:type="paragraph" w:styleId="TableofFigures">
    <w:name w:val="table of figures"/>
    <w:basedOn w:val="Normal"/>
    <w:next w:val="Normal"/>
    <w:semiHidden/>
    <w:rsid w:val="00293F97"/>
    <w:pPr>
      <w:tabs>
        <w:tab w:val="right" w:leader="dot" w:pos="9072"/>
      </w:tabs>
      <w:ind w:left="970" w:hanging="403"/>
    </w:pPr>
    <w:rPr>
      <w:rFonts w:ascii="Times New Roman" w:hAnsi="Times New Roman"/>
      <w:b/>
    </w:rPr>
  </w:style>
  <w:style w:type="paragraph" w:styleId="ListNumber">
    <w:name w:val="List Number"/>
    <w:basedOn w:val="List"/>
    <w:rsid w:val="00293F97"/>
    <w:pPr>
      <w:numPr>
        <w:numId w:val="11"/>
      </w:numPr>
    </w:pPr>
  </w:style>
  <w:style w:type="character" w:customStyle="1" w:styleId="WingdingSymbols">
    <w:name w:val="Wingding Symbols"/>
    <w:rsid w:val="00293F97"/>
    <w:rPr>
      <w:rFonts w:ascii="Wingdings" w:hAnsi="Wingdings"/>
    </w:rPr>
  </w:style>
  <w:style w:type="paragraph" w:customStyle="1" w:styleId="TableHeading">
    <w:name w:val="Table Heading"/>
    <w:basedOn w:val="HeadingBase"/>
    <w:rsid w:val="00293F97"/>
    <w:pPr>
      <w:keepLines/>
      <w:pBdr>
        <w:bottom w:val="single" w:sz="6" w:space="1" w:color="918585"/>
      </w:pBdr>
      <w:spacing w:before="240"/>
    </w:pPr>
  </w:style>
  <w:style w:type="character" w:customStyle="1" w:styleId="HotSpot">
    <w:name w:val="HotSpot"/>
    <w:rsid w:val="00293F97"/>
    <w:rPr>
      <w:color w:val="0033CC"/>
      <w:u w:val="none"/>
    </w:rPr>
  </w:style>
  <w:style w:type="paragraph" w:customStyle="1" w:styleId="BodyTextRight">
    <w:name w:val="Body Text Right"/>
    <w:basedOn w:val="BodyText"/>
    <w:rsid w:val="00293F97"/>
    <w:pPr>
      <w:spacing w:before="0" w:after="0"/>
      <w:jc w:val="right"/>
    </w:pPr>
  </w:style>
  <w:style w:type="paragraph" w:styleId="Index3">
    <w:name w:val="index 3"/>
    <w:basedOn w:val="ListNumber2"/>
    <w:next w:val="Normal"/>
    <w:semiHidden/>
    <w:rsid w:val="00293F97"/>
    <w:pPr>
      <w:numPr>
        <w:numId w:val="0"/>
      </w:numPr>
      <w:tabs>
        <w:tab w:val="right" w:leader="dot" w:pos="4176"/>
      </w:tabs>
    </w:pPr>
  </w:style>
  <w:style w:type="paragraph" w:styleId="ListNumber2">
    <w:name w:val="List Number 2"/>
    <w:basedOn w:val="List2"/>
    <w:rsid w:val="00293F97"/>
    <w:pPr>
      <w:numPr>
        <w:numId w:val="10"/>
      </w:numPr>
      <w:tabs>
        <w:tab w:val="clear" w:pos="1060"/>
      </w:tabs>
    </w:pPr>
  </w:style>
  <w:style w:type="paragraph" w:customStyle="1" w:styleId="MarginNote">
    <w:name w:val="Margin Note"/>
    <w:basedOn w:val="BodyText"/>
    <w:rsid w:val="00293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F97"/>
    <w:rPr>
      <w:sz w:val="32"/>
    </w:rPr>
  </w:style>
  <w:style w:type="paragraph" w:customStyle="1" w:styleId="HeadingProcedure">
    <w:name w:val="Heading Procedure"/>
    <w:basedOn w:val="HeadingBase"/>
    <w:next w:val="Normal"/>
    <w:rsid w:val="00293F97"/>
    <w:pPr>
      <w:tabs>
        <w:tab w:val="left" w:pos="0"/>
      </w:tabs>
      <w:spacing w:before="120" w:after="60"/>
    </w:pPr>
    <w:rPr>
      <w:i/>
      <w:color w:val="918585"/>
      <w:sz w:val="22"/>
    </w:rPr>
  </w:style>
  <w:style w:type="paragraph" w:customStyle="1" w:styleId="TableBodyText">
    <w:name w:val="Table Body Text"/>
    <w:basedOn w:val="BodyText"/>
    <w:rsid w:val="00293F97"/>
    <w:pPr>
      <w:spacing w:before="60" w:after="60"/>
    </w:pPr>
  </w:style>
  <w:style w:type="paragraph" w:styleId="ListContinue">
    <w:name w:val="List Continue"/>
    <w:basedOn w:val="List"/>
    <w:rsid w:val="00293F97"/>
    <w:pPr>
      <w:ind w:firstLine="0"/>
    </w:pPr>
  </w:style>
  <w:style w:type="paragraph" w:customStyle="1" w:styleId="ListNote">
    <w:name w:val="List Note"/>
    <w:basedOn w:val="List"/>
    <w:rsid w:val="00293F97"/>
    <w:pPr>
      <w:pBdr>
        <w:top w:val="single" w:sz="6" w:space="2" w:color="918585"/>
        <w:bottom w:val="single" w:sz="6" w:space="2" w:color="918585"/>
      </w:pBdr>
      <w:tabs>
        <w:tab w:val="left" w:pos="1021"/>
      </w:tabs>
      <w:ind w:firstLine="0"/>
    </w:pPr>
  </w:style>
  <w:style w:type="paragraph" w:customStyle="1" w:styleId="Warning">
    <w:name w:val="Warning"/>
    <w:basedOn w:val="BodyText"/>
    <w:rsid w:val="00293F97"/>
    <w:pPr>
      <w:shd w:val="clear" w:color="auto" w:fill="D9D9D9"/>
      <w:tabs>
        <w:tab w:val="left" w:pos="992"/>
      </w:tabs>
      <w:ind w:left="119" w:right="119"/>
    </w:pPr>
    <w:rPr>
      <w:sz w:val="20"/>
    </w:rPr>
  </w:style>
  <w:style w:type="paragraph" w:customStyle="1" w:styleId="MarginIcons">
    <w:name w:val="Margin Icons"/>
    <w:basedOn w:val="BodyText"/>
    <w:rsid w:val="00293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F97"/>
    <w:rPr>
      <w:rFonts w:ascii="Courier New" w:hAnsi="Courier New"/>
    </w:rPr>
  </w:style>
  <w:style w:type="paragraph" w:customStyle="1" w:styleId="NoteBullet">
    <w:name w:val="Note Bullet"/>
    <w:basedOn w:val="Note"/>
    <w:rsid w:val="00293F97"/>
    <w:pPr>
      <w:tabs>
        <w:tab w:val="clear" w:pos="680"/>
      </w:tabs>
      <w:spacing w:before="60" w:after="60"/>
    </w:pPr>
  </w:style>
  <w:style w:type="paragraph" w:customStyle="1" w:styleId="SubHeading2">
    <w:name w:val="SubHeading2"/>
    <w:basedOn w:val="HeadingBase"/>
    <w:rsid w:val="00293F97"/>
    <w:pPr>
      <w:spacing w:before="240" w:after="60"/>
    </w:pPr>
    <w:rPr>
      <w:sz w:val="20"/>
    </w:rPr>
  </w:style>
  <w:style w:type="paragraph" w:customStyle="1" w:styleId="SubHeading1">
    <w:name w:val="SubHeading1"/>
    <w:basedOn w:val="HeadingBase"/>
    <w:rsid w:val="00293F97"/>
    <w:pPr>
      <w:spacing w:before="240" w:after="60"/>
    </w:pPr>
    <w:rPr>
      <w:color w:val="918585"/>
      <w:sz w:val="22"/>
    </w:rPr>
  </w:style>
  <w:style w:type="paragraph" w:customStyle="1" w:styleId="SideHeading">
    <w:name w:val="Side Heading"/>
    <w:basedOn w:val="HeadingBase"/>
    <w:rsid w:val="00293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F97"/>
    <w:pPr>
      <w:numPr>
        <w:numId w:val="12"/>
      </w:numPr>
    </w:pPr>
  </w:style>
  <w:style w:type="paragraph" w:styleId="PlainText">
    <w:name w:val="Plain Text"/>
    <w:basedOn w:val="Normal"/>
    <w:link w:val="PlainTextChar"/>
    <w:rsid w:val="00293F97"/>
    <w:rPr>
      <w:sz w:val="20"/>
    </w:rPr>
  </w:style>
  <w:style w:type="character" w:customStyle="1" w:styleId="PlainTextChar">
    <w:name w:val="Plain Text Char"/>
    <w:basedOn w:val="DefaultParagraphFont"/>
    <w:link w:val="PlainText"/>
    <w:rsid w:val="00293F97"/>
    <w:rPr>
      <w:rFonts w:ascii="Courier New" w:eastAsia="Times New Roman" w:hAnsi="Courier New" w:cs="Times New Roman"/>
      <w:sz w:val="20"/>
      <w:szCs w:val="20"/>
      <w:lang w:eastAsia="en-US"/>
    </w:rPr>
  </w:style>
  <w:style w:type="character" w:customStyle="1" w:styleId="MenuOption">
    <w:name w:val="Menu Option"/>
    <w:basedOn w:val="DefaultParagraphFont"/>
    <w:rsid w:val="00293F97"/>
    <w:rPr>
      <w:b/>
      <w:smallCaps/>
    </w:rPr>
  </w:style>
  <w:style w:type="paragraph" w:customStyle="1" w:styleId="TableListNumber">
    <w:name w:val="Table List Number"/>
    <w:basedOn w:val="ListNumber"/>
    <w:rsid w:val="00293F97"/>
    <w:pPr>
      <w:numPr>
        <w:numId w:val="0"/>
      </w:numPr>
    </w:pPr>
  </w:style>
  <w:style w:type="paragraph" w:styleId="TOC4">
    <w:name w:val="toc 4"/>
    <w:basedOn w:val="TOCBase"/>
    <w:next w:val="Normal"/>
    <w:semiHidden/>
    <w:rsid w:val="00293F97"/>
    <w:pPr>
      <w:tabs>
        <w:tab w:val="right" w:leader="dot" w:pos="9071"/>
      </w:tabs>
      <w:ind w:left="1701"/>
    </w:pPr>
  </w:style>
  <w:style w:type="paragraph" w:customStyle="1" w:styleId="ListAlpha">
    <w:name w:val="List Alpha"/>
    <w:basedOn w:val="List"/>
    <w:rsid w:val="00293F97"/>
    <w:pPr>
      <w:numPr>
        <w:numId w:val="9"/>
      </w:numPr>
    </w:pPr>
  </w:style>
  <w:style w:type="paragraph" w:customStyle="1" w:styleId="ListAlpha2">
    <w:name w:val="List Alpha 2"/>
    <w:basedOn w:val="List2"/>
    <w:rsid w:val="00293F97"/>
    <w:pPr>
      <w:numPr>
        <w:numId w:val="8"/>
      </w:numPr>
    </w:pPr>
  </w:style>
  <w:style w:type="paragraph" w:styleId="List2">
    <w:name w:val="List 2"/>
    <w:basedOn w:val="BodyText"/>
    <w:rsid w:val="00293F97"/>
    <w:pPr>
      <w:tabs>
        <w:tab w:val="left" w:pos="680"/>
      </w:tabs>
      <w:spacing w:before="60" w:after="60"/>
      <w:ind w:left="680" w:hanging="340"/>
    </w:pPr>
  </w:style>
  <w:style w:type="paragraph" w:styleId="List3">
    <w:name w:val="List 3"/>
    <w:basedOn w:val="BodyText"/>
    <w:rsid w:val="00293F97"/>
    <w:pPr>
      <w:tabs>
        <w:tab w:val="left" w:pos="1021"/>
      </w:tabs>
      <w:spacing w:before="60" w:after="60"/>
      <w:ind w:left="1020" w:hanging="340"/>
    </w:pPr>
  </w:style>
  <w:style w:type="paragraph" w:styleId="List4">
    <w:name w:val="List 4"/>
    <w:basedOn w:val="BodyText"/>
    <w:rsid w:val="00293F97"/>
    <w:pPr>
      <w:tabs>
        <w:tab w:val="left" w:pos="1361"/>
      </w:tabs>
      <w:spacing w:before="60" w:after="60"/>
      <w:ind w:left="1361" w:hanging="340"/>
    </w:pPr>
  </w:style>
  <w:style w:type="paragraph" w:styleId="List5">
    <w:name w:val="List 5"/>
    <w:basedOn w:val="BodyText"/>
    <w:rsid w:val="00293F97"/>
    <w:pPr>
      <w:tabs>
        <w:tab w:val="left" w:pos="1701"/>
      </w:tabs>
      <w:spacing w:before="60" w:after="60"/>
      <w:ind w:left="1701" w:hanging="340"/>
    </w:pPr>
  </w:style>
  <w:style w:type="paragraph" w:styleId="ListBullet3">
    <w:name w:val="List Bullet 3"/>
    <w:basedOn w:val="List3"/>
    <w:rsid w:val="00293F97"/>
    <w:pPr>
      <w:numPr>
        <w:numId w:val="15"/>
      </w:numPr>
      <w:tabs>
        <w:tab w:val="clear" w:pos="1021"/>
      </w:tabs>
      <w:ind w:left="1037" w:hanging="357"/>
    </w:pPr>
  </w:style>
  <w:style w:type="paragraph" w:styleId="ListBullet4">
    <w:name w:val="List Bullet 4"/>
    <w:basedOn w:val="List4"/>
    <w:rsid w:val="00293F97"/>
    <w:pPr>
      <w:numPr>
        <w:numId w:val="3"/>
      </w:numPr>
    </w:pPr>
  </w:style>
  <w:style w:type="paragraph" w:styleId="ListBullet5">
    <w:name w:val="List Bullet 5"/>
    <w:basedOn w:val="List5"/>
    <w:rsid w:val="00293F97"/>
    <w:pPr>
      <w:numPr>
        <w:numId w:val="4"/>
      </w:numPr>
    </w:pPr>
  </w:style>
  <w:style w:type="paragraph" w:styleId="ListContinue2">
    <w:name w:val="List Continue 2"/>
    <w:basedOn w:val="List2"/>
    <w:rsid w:val="00293F97"/>
    <w:pPr>
      <w:ind w:firstLine="0"/>
    </w:pPr>
  </w:style>
  <w:style w:type="paragraph" w:styleId="ListContinue3">
    <w:name w:val="List Continue 3"/>
    <w:basedOn w:val="List3"/>
    <w:rsid w:val="00293F97"/>
    <w:pPr>
      <w:ind w:left="1021" w:firstLine="0"/>
    </w:pPr>
  </w:style>
  <w:style w:type="paragraph" w:styleId="ListContinue4">
    <w:name w:val="List Continue 4"/>
    <w:basedOn w:val="List4"/>
    <w:rsid w:val="00293F97"/>
    <w:pPr>
      <w:ind w:firstLine="0"/>
    </w:pPr>
  </w:style>
  <w:style w:type="paragraph" w:styleId="ListContinue5">
    <w:name w:val="List Continue 5"/>
    <w:basedOn w:val="List5"/>
    <w:rsid w:val="00293F97"/>
    <w:pPr>
      <w:ind w:firstLine="0"/>
    </w:pPr>
  </w:style>
  <w:style w:type="paragraph" w:styleId="ListNumber3">
    <w:name w:val="List Number 3"/>
    <w:basedOn w:val="List3"/>
    <w:rsid w:val="00293F97"/>
    <w:pPr>
      <w:numPr>
        <w:numId w:val="5"/>
      </w:numPr>
    </w:pPr>
  </w:style>
  <w:style w:type="paragraph" w:styleId="ListNumber4">
    <w:name w:val="List Number 4"/>
    <w:basedOn w:val="List4"/>
    <w:rsid w:val="00293F97"/>
    <w:pPr>
      <w:numPr>
        <w:numId w:val="6"/>
      </w:numPr>
    </w:pPr>
  </w:style>
  <w:style w:type="paragraph" w:styleId="ListNumber5">
    <w:name w:val="List Number 5"/>
    <w:basedOn w:val="List5"/>
    <w:rsid w:val="00293F97"/>
    <w:pPr>
      <w:numPr>
        <w:numId w:val="7"/>
      </w:numPr>
    </w:pPr>
  </w:style>
  <w:style w:type="paragraph" w:styleId="BlockText">
    <w:name w:val="Block Text"/>
    <w:basedOn w:val="Normal"/>
    <w:rsid w:val="00293F97"/>
    <w:pPr>
      <w:spacing w:after="120"/>
      <w:ind w:left="1440" w:right="1440"/>
    </w:pPr>
  </w:style>
  <w:style w:type="character" w:customStyle="1" w:styleId="Subscript">
    <w:name w:val="Subscript"/>
    <w:basedOn w:val="DefaultParagraphFont"/>
    <w:rsid w:val="00293F97"/>
    <w:rPr>
      <w:sz w:val="16"/>
      <w:vertAlign w:val="subscript"/>
    </w:rPr>
  </w:style>
  <w:style w:type="character" w:customStyle="1" w:styleId="Superscript">
    <w:name w:val="Superscript"/>
    <w:basedOn w:val="DefaultParagraphFont"/>
    <w:rsid w:val="00293F97"/>
    <w:rPr>
      <w:sz w:val="16"/>
      <w:vertAlign w:val="superscript"/>
    </w:rPr>
  </w:style>
  <w:style w:type="character" w:customStyle="1" w:styleId="Symbols">
    <w:name w:val="Symbols"/>
    <w:basedOn w:val="DefaultParagraphFont"/>
    <w:rsid w:val="00293F97"/>
    <w:rPr>
      <w:rFonts w:ascii="Symbol" w:hAnsi="Symbol"/>
    </w:rPr>
  </w:style>
  <w:style w:type="character" w:customStyle="1" w:styleId="MenuOptions">
    <w:name w:val="Menu Options"/>
    <w:basedOn w:val="DefaultParagraphFont"/>
    <w:rsid w:val="00293F97"/>
    <w:rPr>
      <w:rFonts w:ascii="Arial Narrow" w:hAnsi="Arial Narrow"/>
      <w:smallCaps/>
    </w:rPr>
  </w:style>
  <w:style w:type="character" w:customStyle="1" w:styleId="Buttons">
    <w:name w:val="Buttons"/>
    <w:basedOn w:val="DefaultParagraphFont"/>
    <w:rsid w:val="00293F97"/>
    <w:rPr>
      <w:b/>
    </w:rPr>
  </w:style>
  <w:style w:type="character" w:customStyle="1" w:styleId="Underlined">
    <w:name w:val="Underlined"/>
    <w:basedOn w:val="DefaultParagraphFont"/>
    <w:rsid w:val="00293F97"/>
    <w:rPr>
      <w:u w:val="single"/>
    </w:rPr>
  </w:style>
  <w:style w:type="paragraph" w:customStyle="1" w:styleId="TableBodyTextRight">
    <w:name w:val="Table Body Text Right"/>
    <w:basedOn w:val="TableBodyText"/>
    <w:rsid w:val="00293F97"/>
    <w:pPr>
      <w:widowControl w:val="0"/>
      <w:autoSpaceDE w:val="0"/>
      <w:autoSpaceDN w:val="0"/>
      <w:adjustRightInd w:val="0"/>
      <w:jc w:val="right"/>
    </w:pPr>
    <w:rPr>
      <w:rFonts w:cs="Arial"/>
      <w:szCs w:val="18"/>
    </w:rPr>
  </w:style>
  <w:style w:type="paragraph" w:customStyle="1" w:styleId="CopyrightText">
    <w:name w:val="Copyright Text"/>
    <w:basedOn w:val="BodyText"/>
    <w:rsid w:val="00293F97"/>
    <w:rPr>
      <w:sz w:val="18"/>
    </w:rPr>
  </w:style>
  <w:style w:type="paragraph" w:customStyle="1" w:styleId="BodySmallRight">
    <w:name w:val="Body Small Right"/>
    <w:basedOn w:val="BodyTextRight"/>
    <w:rsid w:val="00293F97"/>
    <w:rPr>
      <w:sz w:val="18"/>
      <w:szCs w:val="18"/>
    </w:rPr>
  </w:style>
  <w:style w:type="paragraph" w:customStyle="1" w:styleId="MarginEdition">
    <w:name w:val="Margin Edition"/>
    <w:basedOn w:val="MarginNote"/>
    <w:rsid w:val="00293F97"/>
    <w:pPr>
      <w:spacing w:before="0" w:after="0"/>
    </w:pPr>
    <w:rPr>
      <w:rFonts w:ascii="Times New Roman" w:hAnsi="Times New Roman"/>
      <w:color w:val="999999"/>
    </w:rPr>
  </w:style>
  <w:style w:type="paragraph" w:customStyle="1" w:styleId="Spacer">
    <w:name w:val="Spacer"/>
    <w:basedOn w:val="Normal"/>
    <w:rsid w:val="00293F97"/>
    <w:rPr>
      <w:sz w:val="2"/>
      <w:szCs w:val="2"/>
    </w:rPr>
  </w:style>
  <w:style w:type="character" w:customStyle="1" w:styleId="Small">
    <w:name w:val="Small"/>
    <w:basedOn w:val="DefaultParagraphFont"/>
    <w:rsid w:val="00293F97"/>
    <w:rPr>
      <w:sz w:val="16"/>
    </w:rPr>
  </w:style>
  <w:style w:type="paragraph" w:customStyle="1" w:styleId="WideTable">
    <w:name w:val="Wide Table"/>
    <w:basedOn w:val="Normal"/>
    <w:rsid w:val="00293F97"/>
    <w:pPr>
      <w:ind w:left="-1418"/>
    </w:pPr>
    <w:rPr>
      <w:sz w:val="2"/>
      <w:szCs w:val="2"/>
    </w:rPr>
  </w:style>
  <w:style w:type="character" w:styleId="PageNumber">
    <w:name w:val="page number"/>
    <w:basedOn w:val="DefaultParagraphFont"/>
    <w:rsid w:val="00293F97"/>
  </w:style>
  <w:style w:type="paragraph" w:styleId="Quote">
    <w:name w:val="Quote"/>
    <w:basedOn w:val="Heading1"/>
    <w:link w:val="QuoteChar"/>
    <w:qFormat/>
    <w:rsid w:val="00293F97"/>
    <w:rPr>
      <w:b w:val="0"/>
      <w:sz w:val="72"/>
      <w:szCs w:val="72"/>
      <w:lang w:val="en-NZ"/>
    </w:rPr>
  </w:style>
  <w:style w:type="character" w:customStyle="1" w:styleId="QuoteChar">
    <w:name w:val="Quote Char"/>
    <w:basedOn w:val="DefaultParagraphFont"/>
    <w:link w:val="Quote"/>
    <w:rsid w:val="00293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F97"/>
    <w:pPr>
      <w:pageBreakBefore/>
    </w:pPr>
  </w:style>
  <w:style w:type="paragraph" w:customStyle="1" w:styleId="Border">
    <w:name w:val="Border"/>
    <w:basedOn w:val="Normal"/>
    <w:qFormat/>
    <w:rsid w:val="00293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F97"/>
    <w:rPr>
      <w:b/>
      <w:bCs/>
      <w:i/>
      <w:iCs/>
      <w:color w:val="auto"/>
    </w:rPr>
  </w:style>
  <w:style w:type="paragraph" w:styleId="IntenseQuote">
    <w:name w:val="Intense Quote"/>
    <w:basedOn w:val="Normal"/>
    <w:next w:val="Normal"/>
    <w:link w:val="IntenseQuoteChar"/>
    <w:uiPriority w:val="30"/>
    <w:qFormat/>
    <w:rsid w:val="00293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F97"/>
    <w:rPr>
      <w:smallCaps/>
      <w:color w:val="auto"/>
      <w:u w:val="single"/>
    </w:rPr>
  </w:style>
  <w:style w:type="character" w:styleId="IntenseReference">
    <w:name w:val="Intense Reference"/>
    <w:basedOn w:val="DefaultParagraphFont"/>
    <w:uiPriority w:val="32"/>
    <w:qFormat/>
    <w:rsid w:val="00293F97"/>
    <w:rPr>
      <w:b/>
      <w:bCs/>
      <w:smallCaps/>
      <w:color w:val="auto"/>
      <w:spacing w:val="5"/>
      <w:u w:val="single"/>
    </w:rPr>
  </w:style>
  <w:style w:type="paragraph" w:customStyle="1" w:styleId="2ColumnHeading">
    <w:name w:val="2Column Heading"/>
    <w:basedOn w:val="BodyText"/>
    <w:qFormat/>
    <w:rsid w:val="00293F97"/>
    <w:pPr>
      <w:spacing w:after="60"/>
      <w:ind w:left="-2268"/>
    </w:pPr>
    <w:rPr>
      <w:b/>
    </w:rPr>
  </w:style>
  <w:style w:type="paragraph" w:customStyle="1" w:styleId="Heading1TOC">
    <w:name w:val="Heading1 TOC"/>
    <w:basedOn w:val="Normal"/>
    <w:qFormat/>
    <w:rsid w:val="00293F97"/>
    <w:pPr>
      <w:spacing w:before="240" w:after="120"/>
    </w:pPr>
    <w:rPr>
      <w:rFonts w:ascii="Times New Roman" w:hAnsi="Times New Roman"/>
      <w:b/>
      <w:sz w:val="32"/>
    </w:rPr>
  </w:style>
  <w:style w:type="paragraph" w:customStyle="1" w:styleId="Heading2TOC">
    <w:name w:val="Heading2 TOC"/>
    <w:basedOn w:val="Normal"/>
    <w:qFormat/>
    <w:rsid w:val="00293F97"/>
    <w:pPr>
      <w:spacing w:before="240" w:after="60"/>
    </w:pPr>
    <w:rPr>
      <w:rFonts w:ascii="Times New Roman" w:hAnsi="Times New Roman"/>
      <w:b/>
      <w:sz w:val="28"/>
    </w:rPr>
  </w:style>
  <w:style w:type="character" w:customStyle="1" w:styleId="Underline">
    <w:name w:val="Underline"/>
    <w:basedOn w:val="DefaultParagraphFont"/>
    <w:qFormat/>
    <w:rsid w:val="00293F97"/>
    <w:rPr>
      <w:u w:val="single"/>
    </w:rPr>
  </w:style>
  <w:style w:type="paragraph" w:styleId="BalloonText">
    <w:name w:val="Balloon Text"/>
    <w:basedOn w:val="Normal"/>
    <w:link w:val="BalloonTextChar"/>
    <w:rsid w:val="00293F97"/>
    <w:rPr>
      <w:rFonts w:ascii="Tahoma" w:hAnsi="Tahoma" w:cs="Tahoma"/>
      <w:sz w:val="16"/>
      <w:szCs w:val="16"/>
    </w:rPr>
  </w:style>
  <w:style w:type="character" w:customStyle="1" w:styleId="BalloonTextChar">
    <w:name w:val="Balloon Text Char"/>
    <w:basedOn w:val="DefaultParagraphFont"/>
    <w:link w:val="BalloonText"/>
    <w:rsid w:val="00293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F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F97"/>
    <w:rPr>
      <w:b/>
      <w:color w:val="660033"/>
      <w:spacing w:val="0"/>
    </w:rPr>
  </w:style>
  <w:style w:type="paragraph" w:customStyle="1" w:styleId="Nameditemlist">
    <w:name w:val="Named item list"/>
    <w:basedOn w:val="BodyText"/>
    <w:qFormat/>
    <w:rsid w:val="00293F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1426</Words>
  <Characters>9141</Characters>
  <Application>Microsoft Office Word</Application>
  <DocSecurity>0</DocSecurity>
  <Lines>344</Lines>
  <Paragraphs>229</Paragraphs>
  <ScaleCrop>false</ScaleCrop>
  <Company>Author-it Software Corporation Ltd.</Company>
  <LinksUpToDate>false</LinksUpToDate>
  <CharactersWithSpaces>10512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ICAGAM415A Develop simple environments for 3-D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2012-05-29T05:34:00Z</dcterms:created>
  <dcterms:modified xsi:type="dcterms:W3CDTF">2012-05-29T05:34:00Z</dcterms:modified>
</cp:coreProperties>
</file>