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5A4" w:rsidP="00D955A4">
      <w:pPr>
        <w:pStyle w:val="Title"/>
      </w:pPr>
      <w:bookmarkStart w:id="0" w:name="_GoBack"/>
      <w:bookmarkEnd w:id="0"/>
      <w:r>
        <w:fldChar w:fldCharType="begin"/>
      </w:r>
      <w:r>
        <w:instrText xml:space="preserve"> TITLE   \* MERGEFORMAT </w:instrText>
      </w:r>
      <w:r>
        <w:fldChar w:fldCharType="separate"/>
      </w:r>
      <w:r>
        <w:t>ICAGAM409A Create 3-D characters for interactive games</w:t>
      </w:r>
      <w:r>
        <w:fldChar w:fldCharType="end"/>
      </w:r>
    </w:p>
    <w:p w:rsidR="00D955A4" w:rsidP="00D955A4">
      <w:pPr>
        <w:pStyle w:val="Version"/>
        <w:sectPr w:rsidSect="00092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945" w:rsidP="00092945">
      <w:pPr>
        <w:pStyle w:val="SuperHeading"/>
      </w:pPr>
      <w:r w:rsidRPr="00092945">
        <w:t>ICAGAM409A Create 3-D characters for interactive games</w:t>
      </w:r>
    </w:p>
    <w:p w:rsidR="00000000" w:rsidRPr="00092945" w:rsidP="00092945">
      <w:pPr>
        <w:pStyle w:val="Heading1"/>
      </w:pPr>
      <w:bookmarkStart w:id="1" w:name="O_353545"/>
      <w:bookmarkEnd w:id="1"/>
      <w:r w:rsidRPr="00092945">
        <w:t>Modification History</w:t>
      </w:r>
    </w:p>
    <w:tbl>
      <w:tblPr>
        <w:tblW w:w="0" w:type="auto"/>
        <w:tblLayout w:type="fixed"/>
        <w:tblCellMar>
          <w:left w:w="62" w:type="dxa"/>
          <w:right w:w="62" w:type="dxa"/>
        </w:tblCellMar>
        <w:tblLook w:val="0000"/>
      </w:tblPr>
      <w:tblGrid>
        <w:gridCol w:w="3174"/>
        <w:gridCol w:w="5913"/>
      </w:tblGrid>
      <w:tr w:rsidTr="0009294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SpecialBold"/>
              </w:rPr>
              <w:t>Comments</w:t>
            </w:r>
          </w:p>
        </w:tc>
      </w:tr>
      <w:tr w:rsidTr="0009294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 xml:space="preserve">This Unit first released with </w:t>
            </w:r>
            <w:r w:rsidRPr="00092945">
              <w:rPr>
                <w:rStyle w:val="Emphasis"/>
              </w:rPr>
              <w:t>ICA11 Informatio</w:t>
            </w:r>
            <w:r w:rsidRPr="00092945">
              <w:rPr>
                <w:rStyle w:val="Emphasis"/>
              </w:rPr>
              <w:t>n and Communications Technology Training Package version 1.0</w:t>
            </w:r>
          </w:p>
        </w:tc>
      </w:tr>
    </w:tbl>
    <w:p w:rsidR="00000000" w:rsidRPr="00092945" w:rsidP="00092945">
      <w:pPr>
        <w:pStyle w:val="BodyText"/>
      </w:pPr>
    </w:p>
    <w:p w:rsidR="00000000" w:rsidRPr="00092945" w:rsidP="00092945">
      <w:pPr>
        <w:pStyle w:val="AllowPageBreak"/>
      </w:pPr>
    </w:p>
    <w:p w:rsidR="00000000" w:rsidRPr="00092945" w:rsidP="00092945">
      <w:pPr>
        <w:pStyle w:val="Heading1"/>
      </w:pPr>
      <w:bookmarkStart w:id="2" w:name="O_353546"/>
      <w:bookmarkEnd w:id="2"/>
      <w:r w:rsidRPr="00092945">
        <w:t>Unit Descriptor</w:t>
      </w:r>
    </w:p>
    <w:p w:rsidR="00000000" w:rsidRPr="00092945" w:rsidP="00092945">
      <w:pPr>
        <w:pStyle w:val="BodyText"/>
      </w:pPr>
      <w:r w:rsidRPr="00092945">
        <w:t>This unit describes the performance outcomes, skills and knowledge required to design and build 3-D characters for commercial games.</w:t>
      </w:r>
    </w:p>
    <w:p w:rsidR="00000000" w:rsidRPr="00092945" w:rsidP="00092945">
      <w:pPr>
        <w:pStyle w:val="AllowPageBreak"/>
      </w:pPr>
    </w:p>
    <w:p w:rsidR="00000000" w:rsidRPr="00092945" w:rsidP="00092945">
      <w:pPr>
        <w:pStyle w:val="Heading1"/>
      </w:pPr>
      <w:bookmarkStart w:id="3" w:name="O_353547"/>
      <w:bookmarkEnd w:id="3"/>
      <w:r w:rsidRPr="00092945">
        <w:t>Application of the Unit</w:t>
      </w:r>
    </w:p>
    <w:p w:rsidR="00000000" w:rsidRPr="00092945" w:rsidP="00092945">
      <w:pPr>
        <w:pStyle w:val="BodyText"/>
      </w:pPr>
      <w:r w:rsidRPr="00092945">
        <w:t>This unit applies to concept artists, game designers, games programmers, animators and other personnel working in the game development industry.</w:t>
      </w:r>
    </w:p>
    <w:p w:rsidR="00000000" w:rsidRPr="00092945" w:rsidP="00092945">
      <w:pPr>
        <w:pStyle w:val="AllowPageBreak"/>
      </w:pPr>
    </w:p>
    <w:p w:rsidR="00000000" w:rsidRPr="00092945" w:rsidP="00092945">
      <w:pPr>
        <w:pStyle w:val="Heading1"/>
      </w:pPr>
      <w:bookmarkStart w:id="4" w:name="O_353548"/>
      <w:bookmarkEnd w:id="4"/>
      <w:r w:rsidRPr="00092945">
        <w:t>Licensing/Regulatory Information</w:t>
      </w:r>
    </w:p>
    <w:p w:rsidR="00000000" w:rsidRPr="00092945" w:rsidP="00092945">
      <w:pPr>
        <w:pStyle w:val="BodyText"/>
      </w:pPr>
      <w:r w:rsidRPr="00092945">
        <w:t>No licensing, legislative, regulatory</w:t>
      </w:r>
      <w:r w:rsidRPr="00092945">
        <w:t xml:space="preserve"> or certification requirements apply to this unit at the time of endorsement but users should confirm requirements with the relevant federal, state or territory authority.</w:t>
      </w:r>
    </w:p>
    <w:p w:rsidR="00000000" w:rsidRPr="00092945" w:rsidP="00092945">
      <w:pPr>
        <w:pStyle w:val="AllowPageBreak"/>
      </w:pPr>
    </w:p>
    <w:p w:rsidR="00000000" w:rsidRPr="00092945" w:rsidP="00092945">
      <w:pPr>
        <w:pStyle w:val="Heading1"/>
      </w:pPr>
      <w:bookmarkStart w:id="5" w:name="O_353549"/>
      <w:bookmarkEnd w:id="5"/>
      <w:r w:rsidRPr="00092945">
        <w:t>Pre-Requisites</w:t>
      </w:r>
    </w:p>
    <w:p w:rsidR="00000000" w:rsidRPr="00092945" w:rsidP="00092945">
      <w:pPr>
        <w:pStyle w:val="BodyText"/>
      </w:pPr>
      <w:r w:rsidRPr="00092945">
        <w:t>Not applicable.</w:t>
      </w:r>
    </w:p>
    <w:p w:rsidR="00000000" w:rsidRPr="00092945" w:rsidP="00092945">
      <w:pPr>
        <w:pStyle w:val="AllowPageBreak"/>
      </w:pPr>
    </w:p>
    <w:p w:rsidR="00000000" w:rsidRPr="00092945" w:rsidP="00092945">
      <w:pPr>
        <w:pStyle w:val="Heading1"/>
      </w:pPr>
      <w:bookmarkStart w:id="6" w:name="O_353550"/>
      <w:bookmarkEnd w:id="6"/>
      <w:r w:rsidRPr="00092945">
        <w:t>Employability Skills Information</w:t>
      </w:r>
    </w:p>
    <w:p w:rsidR="00000000" w:rsidRPr="00092945" w:rsidP="00092945">
      <w:pPr>
        <w:pStyle w:val="BodyText"/>
      </w:pPr>
      <w:r w:rsidRPr="00092945">
        <w:t>This unit contains employability skills.</w:t>
      </w:r>
    </w:p>
    <w:p w:rsidR="00000000" w:rsidRPr="00092945" w:rsidP="00092945">
      <w:pPr>
        <w:pStyle w:val="AllowPageBreak"/>
      </w:pPr>
    </w:p>
    <w:p w:rsidR="00000000" w:rsidRPr="00092945" w:rsidP="00092945">
      <w:pPr>
        <w:pStyle w:val="Heading1"/>
      </w:pPr>
      <w:bookmarkStart w:id="7" w:name="O_353551"/>
      <w:bookmarkEnd w:id="7"/>
      <w:r w:rsidRPr="00092945">
        <w:t>Elements and Performance Criteria Pre-Content</w:t>
      </w:r>
    </w:p>
    <w:tbl>
      <w:tblPr>
        <w:tblW w:w="0" w:type="auto"/>
        <w:tblLayout w:type="fixed"/>
        <w:tblCellMar>
          <w:left w:w="62" w:type="dxa"/>
          <w:right w:w="62" w:type="dxa"/>
        </w:tblCellMar>
        <w:tblLook w:val="0000"/>
      </w:tblPr>
      <w:tblGrid>
        <w:gridCol w:w="4327"/>
        <w:gridCol w:w="4327"/>
      </w:tblGrid>
      <w:tr w:rsidTr="00D955A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945" w:rsidP="00092945">
            <w:pPr>
              <w:pStyle w:val="BodyText"/>
            </w:pPr>
            <w:r w:rsidRPr="0009294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945">
            <w:pPr>
              <w:pStyle w:val="BodyText"/>
              <w:rPr>
                <w:lang w:val="en-NZ"/>
              </w:rPr>
            </w:pPr>
            <w:r w:rsidRPr="00092945">
              <w:rPr>
                <w:rStyle w:val="SpecialBold"/>
              </w:rPr>
              <w:t>Performance Criteria</w:t>
            </w:r>
          </w:p>
        </w:tc>
      </w:tr>
      <w:tr w:rsidTr="00D955A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945" w:rsidP="00092945">
            <w:pPr>
              <w:pStyle w:val="BodyText"/>
            </w:pPr>
            <w:r w:rsidRPr="0009294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945" w:rsidP="00092945">
            <w:pPr>
              <w:pStyle w:val="BodyText"/>
            </w:pPr>
            <w:r w:rsidRPr="0009294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92945">
              <w:rPr>
                <w:rStyle w:val="Emphasis"/>
              </w:rPr>
              <w:t>nce is to be consistent with the evidence guide.</w:t>
            </w:r>
          </w:p>
        </w:tc>
      </w:tr>
    </w:tbl>
    <w:p w:rsidR="00000000" w:rsidRPr="00092945" w:rsidP="00092945">
      <w:pPr>
        <w:pStyle w:val="BodyText"/>
      </w:pPr>
    </w:p>
    <w:p w:rsidR="00000000" w:rsidRPr="00092945" w:rsidP="00092945">
      <w:pPr>
        <w:pStyle w:val="AllowPageBreak"/>
      </w:pPr>
    </w:p>
    <w:p w:rsidR="00000000" w:rsidRPr="00092945" w:rsidP="00092945">
      <w:pPr>
        <w:pStyle w:val="Heading1"/>
      </w:pPr>
      <w:bookmarkStart w:id="8" w:name="O_353552"/>
      <w:bookmarkEnd w:id="8"/>
      <w:r w:rsidRPr="00092945">
        <w:t>Elements and Performance Criteria</w:t>
      </w:r>
    </w:p>
    <w:tbl>
      <w:tblPr>
        <w:tblW w:w="0" w:type="auto"/>
        <w:tblLayout w:type="fixed"/>
        <w:tblCellMar>
          <w:left w:w="62" w:type="dxa"/>
          <w:right w:w="62" w:type="dxa"/>
        </w:tblCellMar>
        <w:tblLook w:val="0000"/>
      </w:tblPr>
      <w:tblGrid>
        <w:gridCol w:w="2446"/>
        <w:gridCol w:w="6209"/>
      </w:tblGrid>
      <w:tr w:rsidTr="0009294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t>1. Research and analyse characters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 xml:space="preserve">1.1 Determine and agree </w:t>
            </w:r>
            <w:r w:rsidRPr="00092945">
              <w:rPr>
                <w:rStyle w:val="BoldandItalics"/>
              </w:rPr>
              <w:t>character style</w:t>
            </w:r>
            <w:r w:rsidRPr="00092945">
              <w:t xml:space="preserve"> according to </w:t>
            </w:r>
            <w:r w:rsidRPr="00092945">
              <w:rPr>
                <w:rStyle w:val="BoldandItalics"/>
              </w:rPr>
              <w:t>client requirements</w:t>
            </w:r>
          </w:p>
          <w:p w:rsidR="00000000" w:rsidRPr="00092945" w:rsidP="00092945">
            <w:pPr>
              <w:pStyle w:val="BodyText"/>
            </w:pPr>
            <w:r w:rsidRPr="00092945">
              <w:t xml:space="preserve">1.2 Determine and agree </w:t>
            </w:r>
            <w:r w:rsidRPr="00092945">
              <w:rPr>
                <w:rStyle w:val="BoldandItalics"/>
              </w:rPr>
              <w:t>character type</w:t>
            </w:r>
            <w:r w:rsidRPr="00092945">
              <w:t xml:space="preserve"> and </w:t>
            </w:r>
            <w:r w:rsidRPr="00092945">
              <w:rPr>
                <w:rStyle w:val="BoldandItalics"/>
              </w:rPr>
              <w:t>pro</w:t>
            </w:r>
            <w:r w:rsidRPr="00092945">
              <w:rPr>
                <w:rStyle w:val="BoldandItalics"/>
              </w:rPr>
              <w:t>file</w:t>
            </w:r>
          </w:p>
          <w:p w:rsidR="00000000" w:rsidRPr="00092945" w:rsidP="00092945">
            <w:pPr>
              <w:pStyle w:val="BodyText"/>
            </w:pPr>
            <w:r w:rsidRPr="00092945">
              <w:t xml:space="preserve">1.3 Determine and agree </w:t>
            </w:r>
            <w:r w:rsidRPr="00092945">
              <w:rPr>
                <w:rStyle w:val="BoldandItalics"/>
              </w:rPr>
              <w:t>character role</w:t>
            </w:r>
            <w:r w:rsidRPr="00092945">
              <w:t xml:space="preserve"> and name</w:t>
            </w:r>
          </w:p>
          <w:p w:rsidR="00000000" w:rsidRPr="00092945" w:rsidP="00092945">
            <w:pPr>
              <w:pStyle w:val="BodyText"/>
            </w:pPr>
            <w:r w:rsidRPr="00092945">
              <w:t>1.4 Create animations for each of the 3-D models based on a study of the original character’s animations</w:t>
            </w:r>
          </w:p>
          <w:p w:rsidR="00000000" w:rsidP="00092945">
            <w:pPr>
              <w:pStyle w:val="BodyText"/>
              <w:rPr>
                <w:lang w:val="en-NZ"/>
              </w:rPr>
            </w:pPr>
            <w:r w:rsidRPr="00092945">
              <w:t>1.5 Compare animations with originals for quality</w:t>
            </w:r>
          </w:p>
        </w:tc>
      </w:tr>
      <w:tr w:rsidTr="0009294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t>2. Design characters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 xml:space="preserve">2.1 Develop </w:t>
            </w:r>
            <w:r w:rsidRPr="00092945">
              <w:rPr>
                <w:rStyle w:val="BoldandItalics"/>
              </w:rPr>
              <w:t>concept illust</w:t>
            </w:r>
            <w:r w:rsidRPr="00092945">
              <w:rPr>
                <w:rStyle w:val="BoldandItalics"/>
              </w:rPr>
              <w:t>ration</w:t>
            </w:r>
            <w:r w:rsidRPr="00092945">
              <w:t xml:space="preserve"> for character</w:t>
            </w:r>
          </w:p>
          <w:p w:rsidR="00000000" w:rsidRPr="00092945" w:rsidP="00092945">
            <w:pPr>
              <w:pStyle w:val="BodyText"/>
            </w:pPr>
            <w:r w:rsidRPr="00092945">
              <w:t xml:space="preserve">2.2 Conduct </w:t>
            </w:r>
            <w:r w:rsidRPr="00092945">
              <w:rPr>
                <w:rStyle w:val="BoldandItalics"/>
              </w:rPr>
              <w:t>focus testing</w:t>
            </w:r>
            <w:r w:rsidRPr="00092945">
              <w:t xml:space="preserve"> of concept illustration with client and representatives of target market audience</w:t>
            </w:r>
          </w:p>
          <w:p w:rsidR="00000000" w:rsidP="00092945">
            <w:pPr>
              <w:pStyle w:val="BodyText"/>
              <w:rPr>
                <w:lang w:val="en-NZ"/>
              </w:rPr>
            </w:pPr>
            <w:r w:rsidRPr="00092945">
              <w:t xml:space="preserve">2.3 Develop </w:t>
            </w:r>
            <w:r w:rsidRPr="00092945">
              <w:rPr>
                <w:rStyle w:val="BoldandItalics"/>
              </w:rPr>
              <w:t>character schematics</w:t>
            </w:r>
            <w:r w:rsidRPr="00092945">
              <w:t xml:space="preserve"> based on feedback and submit to client for approval</w:t>
            </w:r>
          </w:p>
        </w:tc>
      </w:tr>
      <w:tr w:rsidTr="0009294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t>3. Develop character models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3.1 Construct a 3-D character model on a turntable based on character schematics</w:t>
            </w:r>
          </w:p>
          <w:p w:rsidR="00000000" w:rsidRPr="00092945" w:rsidP="00092945">
            <w:pPr>
              <w:pStyle w:val="BodyText"/>
            </w:pPr>
            <w:r w:rsidRPr="00092945">
              <w:t>3.2 Construct 3-D costumes, tools and accessories for character model</w:t>
            </w:r>
          </w:p>
          <w:p w:rsidR="00000000" w:rsidRPr="00092945" w:rsidP="00092945">
            <w:pPr>
              <w:pStyle w:val="BodyText"/>
            </w:pPr>
            <w:r w:rsidRPr="00092945">
              <w:t>3.3 Shade, texture and light complete character model</w:t>
            </w:r>
          </w:p>
          <w:p w:rsidR="00000000" w:rsidRPr="00092945" w:rsidP="00092945">
            <w:pPr>
              <w:pStyle w:val="BodyText"/>
            </w:pPr>
            <w:r w:rsidRPr="00092945">
              <w:t>3.4 Develop animations of key poses and transitions</w:t>
            </w:r>
            <w:r w:rsidRPr="00092945">
              <w:t xml:space="preserve"> in consultation with animation personnel for approval</w:t>
            </w:r>
          </w:p>
          <w:p w:rsidR="00000000" w:rsidRPr="00092945" w:rsidP="00092945">
            <w:pPr>
              <w:pStyle w:val="BodyText"/>
            </w:pPr>
            <w:r w:rsidRPr="00092945">
              <w:t>3.5 Compare 3-D models and animations to original concept illustration for verification of quality and conformity to brief</w:t>
            </w:r>
          </w:p>
          <w:p w:rsidR="00000000" w:rsidRPr="00092945" w:rsidP="00092945">
            <w:pPr>
              <w:pStyle w:val="BodyText"/>
            </w:pPr>
            <w:r w:rsidRPr="00092945">
              <w:t>3.6 Submit to client for approval</w:t>
            </w:r>
          </w:p>
        </w:tc>
      </w:tr>
    </w:tbl>
    <w:p w:rsidR="00000000" w:rsidRPr="00092945" w:rsidP="00092945">
      <w:pPr>
        <w:pStyle w:val="BodyText"/>
      </w:pPr>
    </w:p>
    <w:p w:rsidR="00000000" w:rsidRPr="00092945" w:rsidP="00092945">
      <w:pPr>
        <w:pStyle w:val="AllowPageBreak"/>
      </w:pPr>
    </w:p>
    <w:p w:rsidR="00000000" w:rsidRPr="00092945" w:rsidP="00092945">
      <w:pPr>
        <w:pStyle w:val="Heading1"/>
      </w:pPr>
      <w:bookmarkStart w:id="9" w:name="O_353553"/>
      <w:bookmarkEnd w:id="9"/>
      <w:r w:rsidRPr="00092945">
        <w:t>Required Skills and Knowl</w:t>
      </w:r>
      <w:r w:rsidRPr="00092945">
        <w:t>edge</w:t>
      </w:r>
    </w:p>
    <w:p w:rsidR="00000000" w:rsidRPr="00092945" w:rsidP="00092945">
      <w:pPr>
        <w:pStyle w:val="BodyText"/>
      </w:pPr>
      <w:r w:rsidRPr="00092945">
        <w:rPr>
          <w:rStyle w:val="Emphasis"/>
        </w:rPr>
        <w:t>This section describes the skills and knowledge required for this unit.</w:t>
      </w:r>
    </w:p>
    <w:p w:rsidR="00000000" w:rsidRPr="00092945" w:rsidP="00092945">
      <w:pPr>
        <w:pStyle w:val="BodyText"/>
      </w:pPr>
    </w:p>
    <w:p w:rsidR="00000000" w:rsidRPr="00092945" w:rsidP="00092945">
      <w:pPr>
        <w:pStyle w:val="BodyText"/>
      </w:pPr>
      <w:r w:rsidRPr="00092945">
        <w:rPr>
          <w:rStyle w:val="SpecialBold"/>
        </w:rPr>
        <w:t>Required skills</w:t>
      </w:r>
    </w:p>
    <w:p w:rsidR="00000000" w:rsidRPr="00092945" w:rsidP="00092945">
      <w:pPr>
        <w:pStyle w:val="BodyText"/>
      </w:pPr>
    </w:p>
    <w:p w:rsidR="00000000" w:rsidRPr="00092945" w:rsidP="00092945">
      <w:pPr>
        <w:pStyle w:val="ListBullet"/>
      </w:pPr>
      <w:r w:rsidRPr="00092945">
        <w:t>communication skills to liaise with project team and clients</w:t>
      </w:r>
    </w:p>
    <w:p w:rsidR="00000000" w:rsidRPr="00092945" w:rsidP="00092945">
      <w:pPr>
        <w:pStyle w:val="ListBullet"/>
      </w:pPr>
      <w:r w:rsidRPr="00092945">
        <w:t>literacy skills to read technical documents and specifications</w:t>
      </w:r>
    </w:p>
    <w:p w:rsidR="00000000" w:rsidRPr="00092945" w:rsidP="00092945">
      <w:pPr>
        <w:pStyle w:val="ListBullet"/>
      </w:pPr>
      <w:r w:rsidRPr="00092945">
        <w:t>planning and organisational skills to manage time and resources</w:t>
      </w:r>
    </w:p>
    <w:p w:rsidR="00000000" w:rsidRPr="00092945" w:rsidP="00092945">
      <w:pPr>
        <w:pStyle w:val="ListBullet"/>
      </w:pPr>
      <w:r w:rsidRPr="00092945">
        <w:t>research skills to conduct research into character attributes and styles</w:t>
      </w:r>
    </w:p>
    <w:p w:rsidR="00000000" w:rsidRPr="00092945" w:rsidP="00092945">
      <w:pPr>
        <w:pStyle w:val="ListBullet"/>
      </w:pPr>
      <w:r w:rsidRPr="00092945">
        <w:t>technical skills to:</w:t>
      </w:r>
    </w:p>
    <w:p w:rsidR="00000000" w:rsidRPr="00092945" w:rsidP="00092945">
      <w:pPr>
        <w:pStyle w:val="ListBullet2"/>
      </w:pPr>
      <w:r w:rsidRPr="00092945">
        <w:t>create 2-D character schematics to construct industry grade 3-D models</w:t>
      </w:r>
    </w:p>
    <w:p w:rsidR="00000000" w:rsidRPr="00092945" w:rsidP="00092945">
      <w:pPr>
        <w:pStyle w:val="ListBullet2"/>
      </w:pPr>
      <w:r w:rsidRPr="00092945">
        <w:t>create industry grade full</w:t>
      </w:r>
      <w:r w:rsidRPr="00092945">
        <w:t>y textured animated 3-D game characters using 3-D and 2-D graphics software tools</w:t>
      </w:r>
    </w:p>
    <w:p w:rsidR="00000000" w:rsidRPr="00092945" w:rsidP="00092945">
      <w:pPr>
        <w:pStyle w:val="ListBullet2"/>
      </w:pPr>
      <w:r w:rsidRPr="00092945">
        <w:t>create 3-D characters models that meet agreed target market, technical and design requirements.</w:t>
      </w:r>
    </w:p>
    <w:p w:rsidR="00000000" w:rsidRPr="00092945" w:rsidP="00092945">
      <w:pPr>
        <w:pStyle w:val="BodyText"/>
      </w:pPr>
    </w:p>
    <w:p w:rsidR="00000000" w:rsidRPr="00092945" w:rsidP="00092945">
      <w:pPr>
        <w:pStyle w:val="BodyText"/>
      </w:pPr>
      <w:r w:rsidRPr="00092945">
        <w:rPr>
          <w:rStyle w:val="SpecialBold"/>
        </w:rPr>
        <w:t>Required knowledge</w:t>
      </w:r>
    </w:p>
    <w:p w:rsidR="00000000" w:rsidRPr="00092945" w:rsidP="00092945">
      <w:pPr>
        <w:pStyle w:val="BodyText"/>
      </w:pPr>
    </w:p>
    <w:p w:rsidR="00000000" w:rsidRPr="00092945" w:rsidP="00092945">
      <w:pPr>
        <w:pStyle w:val="ListBullet"/>
      </w:pPr>
      <w:r w:rsidRPr="00092945">
        <w:t>advanced features of 3-D software packages to create 3-D</w:t>
      </w:r>
      <w:r w:rsidRPr="00092945">
        <w:t xml:space="preserve"> character models for games</w:t>
      </w:r>
    </w:p>
    <w:p w:rsidR="00000000" w:rsidRPr="00092945" w:rsidP="00092945">
      <w:pPr>
        <w:pStyle w:val="ListBullet"/>
      </w:pPr>
      <w:r w:rsidRPr="00092945">
        <w:t>how to interpret game design briefs</w:t>
      </w:r>
    </w:p>
    <w:p w:rsidR="00000000" w:rsidRPr="00092945" w:rsidP="00092945">
      <w:pPr>
        <w:pStyle w:val="ListBullet"/>
      </w:pPr>
      <w:r w:rsidRPr="00092945">
        <w:t>methods of 3-D character modelling within technical parameters and constraints of game development</w:t>
      </w:r>
    </w:p>
    <w:p w:rsidR="00000000" w:rsidRPr="00092945" w:rsidP="00092945">
      <w:pPr>
        <w:pStyle w:val="ListBullet"/>
      </w:pPr>
      <w:r w:rsidRPr="00092945">
        <w:t>technical limitations for creation of 3-D character models for games.</w:t>
      </w:r>
    </w:p>
    <w:p w:rsidR="00000000" w:rsidRPr="00092945" w:rsidP="00092945">
      <w:pPr>
        <w:pStyle w:val="AllowPageBreak"/>
      </w:pPr>
    </w:p>
    <w:p w:rsidR="00000000" w:rsidRPr="00092945" w:rsidP="00092945">
      <w:pPr>
        <w:pStyle w:val="Heading1"/>
      </w:pPr>
      <w:bookmarkStart w:id="10" w:name="O_353554"/>
      <w:bookmarkEnd w:id="10"/>
      <w:r w:rsidRPr="00092945">
        <w:t>Evidence Guide</w:t>
      </w:r>
    </w:p>
    <w:p w:rsidR="00000000" w:rsidRPr="00092945" w:rsidP="00092945">
      <w:pPr>
        <w:pStyle w:val="BodyText"/>
      </w:pPr>
      <w:r w:rsidRPr="0009294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92945" w:rsidP="00092945">
      <w:pPr>
        <w:pStyle w:val="BodyText"/>
      </w:pPr>
    </w:p>
    <w:tbl>
      <w:tblPr>
        <w:tblW w:w="0" w:type="auto"/>
        <w:tblLayout w:type="fixed"/>
        <w:tblCellMar>
          <w:left w:w="62" w:type="dxa"/>
          <w:right w:w="62" w:type="dxa"/>
        </w:tblCellMar>
        <w:tblLook w:val="0000"/>
      </w:tblPr>
      <w:tblGrid>
        <w:gridCol w:w="2483"/>
        <w:gridCol w:w="6427"/>
      </w:tblGrid>
      <w:tr w:rsidTr="0009294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SpecialBold"/>
              </w:rPr>
              <w:t>Overview of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p>
        </w:tc>
      </w:tr>
      <w:tr w:rsidTr="0009294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SpecialBold"/>
              </w:rPr>
              <w:t>Critical aspects for assessment and evidence required to demonstrate competency in this unit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Evidence of the ability to:</w:t>
            </w:r>
          </w:p>
          <w:p w:rsidR="00000000" w:rsidRPr="00092945" w:rsidP="00092945">
            <w:pPr>
              <w:pStyle w:val="ListBullet"/>
            </w:pPr>
            <w:r w:rsidRPr="00092945">
              <w:t>use 2-D and 3-D software applications to develop and realise characters for games</w:t>
            </w:r>
          </w:p>
          <w:p w:rsidR="00000000" w:rsidRPr="00092945" w:rsidP="00092945">
            <w:pPr>
              <w:pStyle w:val="ListBullet"/>
            </w:pPr>
            <w:r w:rsidRPr="00092945">
              <w:t>develop character designs that comply with games design brief and client requirements</w:t>
            </w:r>
          </w:p>
          <w:p w:rsidR="00000000" w:rsidRPr="00092945" w:rsidP="00092945">
            <w:pPr>
              <w:pStyle w:val="ListBullet"/>
            </w:pPr>
            <w:r w:rsidRPr="00092945">
              <w:t>develop character designs that are innovative and competitive with characters in games currently in the marketplace</w:t>
            </w:r>
          </w:p>
          <w:p w:rsidR="00000000" w:rsidP="00092945">
            <w:pPr>
              <w:pStyle w:val="ListBullet"/>
              <w:rPr>
                <w:lang w:val="en-NZ"/>
              </w:rPr>
            </w:pPr>
            <w:r w:rsidRPr="00092945">
              <w:t>test responses to character designs for aesthetic suit</w:t>
            </w:r>
            <w:r w:rsidRPr="00092945">
              <w:t>ability with intended audience and act on feedback.</w:t>
            </w:r>
          </w:p>
        </w:tc>
      </w:tr>
      <w:tr w:rsidTr="0009294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SpecialBold"/>
              </w:rPr>
              <w:t>Context of and specific resources for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Assessment must ensure access to:</w:t>
            </w:r>
          </w:p>
          <w:p w:rsidR="00000000" w:rsidRPr="00092945" w:rsidP="00092945">
            <w:pPr>
              <w:pStyle w:val="ListBullet"/>
            </w:pPr>
            <w:r w:rsidRPr="00092945">
              <w:t xml:space="preserve">computer hardware, software, games engines and file storage </w:t>
            </w:r>
          </w:p>
          <w:p w:rsidR="00000000" w:rsidRPr="00092945" w:rsidP="00092945">
            <w:pPr>
              <w:pStyle w:val="ListBullet"/>
            </w:pPr>
            <w:r w:rsidRPr="00092945">
              <w:t>character reference materials, such as models, illustratio</w:t>
            </w:r>
            <w:r w:rsidRPr="00092945">
              <w:t>ns, art and design books, and character photographs</w:t>
            </w:r>
          </w:p>
          <w:p w:rsidR="00000000" w:rsidRPr="00092945" w:rsidP="00092945">
            <w:pPr>
              <w:pStyle w:val="ListBullet"/>
            </w:pPr>
            <w:r w:rsidRPr="00092945">
              <w:t>range of state of the art games across all platforms and genres</w:t>
            </w:r>
          </w:p>
          <w:p w:rsidR="00000000" w:rsidRPr="00092945" w:rsidP="00092945">
            <w:pPr>
              <w:pStyle w:val="ListBullet"/>
            </w:pPr>
            <w:r w:rsidRPr="00092945">
              <w:t>range of the latest consoles and hand-held game devices</w:t>
            </w:r>
          </w:p>
          <w:p w:rsidR="00000000" w:rsidRPr="00092945" w:rsidP="00092945">
            <w:pPr>
              <w:pStyle w:val="ListBullet"/>
            </w:pPr>
            <w:r w:rsidRPr="00092945">
              <w:t>internet access for research purposes</w:t>
            </w:r>
          </w:p>
          <w:p w:rsidR="00000000" w:rsidRPr="00092945" w:rsidP="00092945">
            <w:pPr>
              <w:pStyle w:val="ListBullet"/>
            </w:pPr>
            <w:r w:rsidRPr="00092945">
              <w:t>copyright and intellectual property legislatio</w:t>
            </w:r>
            <w:r w:rsidRPr="00092945">
              <w:t>n</w:t>
            </w:r>
          </w:p>
          <w:p w:rsidR="00000000" w:rsidRPr="00092945" w:rsidP="00092945">
            <w:pPr>
              <w:pStyle w:val="ListBullet"/>
            </w:pPr>
            <w:r w:rsidRPr="00092945">
              <w:t>OHS legislation and enterprise policy</w:t>
            </w:r>
          </w:p>
          <w:p w:rsidR="00000000" w:rsidRPr="00092945" w:rsidP="00092945">
            <w:pPr>
              <w:pStyle w:val="ListBullet"/>
            </w:pPr>
            <w:r w:rsidRPr="00092945">
              <w:t>appropriate learning and assessment support when required</w:t>
            </w:r>
          </w:p>
          <w:p w:rsidR="00000000" w:rsidP="00092945">
            <w:pPr>
              <w:pStyle w:val="ListBullet"/>
              <w:rPr>
                <w:lang w:val="en-NZ"/>
              </w:rPr>
            </w:pPr>
            <w:r w:rsidRPr="00092945">
              <w:t>modified equipment for people with special needs.</w:t>
            </w:r>
          </w:p>
        </w:tc>
      </w:tr>
      <w:tr w:rsidTr="0009294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SpecialBold"/>
              </w:rPr>
              <w:t>Method of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A range of assessment methods sho</w:t>
            </w:r>
            <w:r w:rsidRPr="00092945">
              <w:t xml:space="preserve">uld be used to assess practical skills and knowledge. The following examples are appropriate for this unit: </w:t>
            </w:r>
          </w:p>
          <w:p w:rsidR="00000000" w:rsidRPr="00092945" w:rsidP="00092945">
            <w:pPr>
              <w:pStyle w:val="ListBullet"/>
            </w:pPr>
            <w:r w:rsidRPr="00092945">
              <w:t>discussion or written report of the nominated techniques applied to character design and development</w:t>
            </w:r>
          </w:p>
          <w:p w:rsidR="00000000" w:rsidRPr="00092945" w:rsidP="00092945">
            <w:pPr>
              <w:pStyle w:val="ListBullet"/>
            </w:pPr>
            <w:r w:rsidRPr="00092945">
              <w:t xml:space="preserve">verbal questioning regarding reasons for use </w:t>
            </w:r>
            <w:r w:rsidRPr="00092945">
              <w:t>of particular hardware and software options</w:t>
            </w:r>
          </w:p>
          <w:p w:rsidR="00000000" w:rsidRPr="00092945" w:rsidP="00092945">
            <w:pPr>
              <w:pStyle w:val="ListBullet"/>
            </w:pPr>
            <w:r w:rsidRPr="00092945">
              <w:t>direct observation of the learner undertaking character design activities</w:t>
            </w:r>
          </w:p>
          <w:p w:rsidR="00000000" w:rsidRPr="00092945" w:rsidP="00092945">
            <w:pPr>
              <w:pStyle w:val="ListBullet"/>
            </w:pPr>
            <w:r w:rsidRPr="00092945">
              <w:t>project or work activities that demonstrate capacity for research to support character development</w:t>
            </w:r>
          </w:p>
          <w:p w:rsidR="00000000" w:rsidRPr="00092945" w:rsidP="00092945">
            <w:pPr>
              <w:pStyle w:val="ListBullet"/>
            </w:pPr>
            <w:r w:rsidRPr="00092945">
              <w:t>review of portfolios of evidence</w:t>
            </w:r>
          </w:p>
          <w:p w:rsidR="00000000" w:rsidP="00092945">
            <w:pPr>
              <w:pStyle w:val="ListBullet"/>
              <w:rPr>
                <w:lang w:val="en-NZ"/>
              </w:rPr>
            </w:pPr>
            <w:r w:rsidRPr="00092945">
              <w:t>comple</w:t>
            </w:r>
            <w:r w:rsidRPr="00092945">
              <w:t>ted character models on a turntable.</w:t>
            </w:r>
          </w:p>
        </w:tc>
      </w:tr>
      <w:tr w:rsidTr="0009294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SpecialBold"/>
              </w:rPr>
              <w:t>Guidance information for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BodyText"/>
            </w:pPr>
            <w:r w:rsidRPr="00092945">
              <w:t>Holistic assessment with other units relevant to the industry sector, workplace and job role is recommended, where appropriate.</w:t>
            </w:r>
          </w:p>
          <w:p w:rsidR="00000000" w:rsidRPr="00092945" w:rsidP="00092945">
            <w:pPr>
              <w:pStyle w:val="BodyText"/>
            </w:pPr>
            <w:r w:rsidRPr="00092945">
              <w:t>Assessment processes and techniques must be culturally</w:t>
            </w:r>
            <w:r w:rsidRPr="00092945">
              <w:t xml:space="preserve"> appropriate, and suitable to the communication skill level, language, literacy and numeracy capacity of the candidate and the work being performed.</w:t>
            </w:r>
          </w:p>
          <w:p w:rsidR="00000000" w:rsidRPr="00092945" w:rsidP="00092945">
            <w:pPr>
              <w:pStyle w:val="BodyText"/>
            </w:pPr>
            <w:r w:rsidRPr="00092945">
              <w:t>Indigenous people and other people from a non-English speaking background may need additional support.</w:t>
            </w:r>
          </w:p>
          <w:p w:rsidR="00000000" w:rsidRPr="00092945" w:rsidP="00092945">
            <w:pPr>
              <w:pStyle w:val="BodyText"/>
            </w:pPr>
            <w:r w:rsidRPr="00092945">
              <w:t>In c</w:t>
            </w:r>
            <w:r w:rsidRPr="00092945">
              <w:t>ases where practical assessment is used it should be combined with targeted questioning to assess required knowledge.</w:t>
            </w:r>
          </w:p>
        </w:tc>
      </w:tr>
    </w:tbl>
    <w:p w:rsidR="00000000" w:rsidRPr="00092945" w:rsidP="00092945">
      <w:pPr>
        <w:pStyle w:val="BodyText"/>
      </w:pPr>
    </w:p>
    <w:p w:rsidR="00000000" w:rsidRPr="00092945" w:rsidP="00092945">
      <w:pPr>
        <w:pStyle w:val="AllowPageBreak"/>
      </w:pPr>
    </w:p>
    <w:p w:rsidR="00000000" w:rsidRPr="00092945" w:rsidP="00092945">
      <w:pPr>
        <w:pStyle w:val="Heading1"/>
      </w:pPr>
      <w:bookmarkStart w:id="11" w:name="O_353555"/>
      <w:bookmarkEnd w:id="11"/>
      <w:r w:rsidRPr="00092945">
        <w:t>Range Statement</w:t>
      </w:r>
    </w:p>
    <w:p w:rsidR="00000000" w:rsidRPr="00092945" w:rsidP="00092945">
      <w:pPr>
        <w:pStyle w:val="BodyText"/>
      </w:pPr>
      <w:r w:rsidRPr="0009294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92945">
        <w:rPr>
          <w:rStyle w:val="Emphasis"/>
        </w:rPr>
        <w:t>ditions that may be present with training and assessment (depending on the work situation, needs of the candidate, accessibility of the item, and local industry and regional contexts) may also be included.</w:t>
      </w:r>
    </w:p>
    <w:p w:rsidR="00000000" w:rsidRPr="00092945" w:rsidP="00092945">
      <w:pPr>
        <w:pStyle w:val="BodyText"/>
      </w:pPr>
    </w:p>
    <w:tbl>
      <w:tblPr>
        <w:tblW w:w="0" w:type="auto"/>
        <w:tblLayout w:type="fixed"/>
        <w:tblCellMar>
          <w:left w:w="62" w:type="dxa"/>
          <w:right w:w="62" w:type="dxa"/>
        </w:tblCellMar>
        <w:tblLook w:val="0000"/>
      </w:tblPr>
      <w:tblGrid>
        <w:gridCol w:w="2462"/>
        <w:gridCol w:w="6448"/>
      </w:tblGrid>
      <w:tr w:rsidTr="00092945">
        <w:tblPrEx>
          <w:tblW w:w="0" w:type="auto"/>
          <w:tblLayout w:type="fixed"/>
          <w:tblCellMar>
            <w:left w:w="62" w:type="dxa"/>
            <w:right w:w="62" w:type="dxa"/>
          </w:tblCellMar>
          <w:tblLook w:val="0000"/>
        </w:tblPrEx>
        <w:trPr>
          <w:trHeight w:val="293"/>
        </w:trPr>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Character style</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abstract</w:t>
            </w:r>
          </w:p>
          <w:p w:rsidR="00000000" w:rsidRPr="00092945" w:rsidP="00092945">
            <w:pPr>
              <w:pStyle w:val="ListBullet"/>
            </w:pPr>
            <w:r w:rsidRPr="00092945">
              <w:t>caricature</w:t>
            </w:r>
            <w:r w:rsidRPr="00092945">
              <w:t>d</w:t>
            </w:r>
          </w:p>
          <w:p w:rsidR="00000000" w:rsidRPr="00092945" w:rsidP="00092945">
            <w:pPr>
              <w:pStyle w:val="ListBullet"/>
            </w:pPr>
            <w:r w:rsidRPr="00092945">
              <w:t>cartoon-like</w:t>
            </w:r>
          </w:p>
          <w:p w:rsidR="00000000" w:rsidRPr="00092945" w:rsidP="00092945">
            <w:pPr>
              <w:pStyle w:val="ListBullet"/>
            </w:pPr>
            <w:r w:rsidRPr="00092945">
              <w:t>comic</w:t>
            </w:r>
          </w:p>
          <w:p w:rsidR="00000000" w:rsidRPr="00092945" w:rsidP="00092945">
            <w:pPr>
              <w:pStyle w:val="ListBullet"/>
            </w:pPr>
            <w:r w:rsidRPr="00092945">
              <w:t>cute</w:t>
            </w:r>
          </w:p>
          <w:p w:rsidR="00000000" w:rsidRPr="00092945" w:rsidP="00092945">
            <w:pPr>
              <w:pStyle w:val="ListBullet"/>
            </w:pPr>
            <w:r w:rsidRPr="00092945">
              <w:t>exaggerated</w:t>
            </w:r>
          </w:p>
          <w:p w:rsidR="00000000" w:rsidRPr="00092945" w:rsidP="00092945">
            <w:pPr>
              <w:pStyle w:val="ListBullet"/>
            </w:pPr>
            <w:r w:rsidRPr="00092945">
              <w:t>highly realistic</w:t>
            </w:r>
          </w:p>
          <w:p w:rsidR="00000000" w:rsidRPr="00092945" w:rsidP="00092945">
            <w:pPr>
              <w:pStyle w:val="ListBullet"/>
            </w:pPr>
            <w:r w:rsidRPr="00092945">
              <w:t>hybrid</w:t>
            </w:r>
          </w:p>
          <w:p w:rsidR="00000000" w:rsidRPr="00092945" w:rsidP="00092945">
            <w:pPr>
              <w:pStyle w:val="ListBullet"/>
            </w:pPr>
            <w:r w:rsidRPr="00092945">
              <w:t>idealised</w:t>
            </w:r>
          </w:p>
          <w:p w:rsidR="00000000" w:rsidRPr="00092945" w:rsidP="00092945">
            <w:pPr>
              <w:pStyle w:val="ListBullet"/>
            </w:pPr>
            <w:r w:rsidRPr="00092945">
              <w:t xml:space="preserve">robotic </w:t>
            </w:r>
          </w:p>
          <w:p w:rsidR="00000000" w:rsidRPr="00092945" w:rsidP="00092945">
            <w:pPr>
              <w:pStyle w:val="ListBullet"/>
            </w:pPr>
            <w:r w:rsidRPr="00092945">
              <w:t>scary</w:t>
            </w:r>
          </w:p>
          <w:p w:rsidR="00000000" w:rsidRPr="00092945" w:rsidP="00092945">
            <w:pPr>
              <w:pStyle w:val="ListBullet"/>
            </w:pPr>
            <w:r w:rsidRPr="00092945">
              <w:t>stylised</w:t>
            </w:r>
          </w:p>
          <w:p w:rsidR="00000000" w:rsidP="00092945">
            <w:pPr>
              <w:pStyle w:val="ListBullet"/>
              <w:rPr>
                <w:lang w:val="en-NZ"/>
              </w:rPr>
            </w:pPr>
            <w:r w:rsidRPr="00092945">
              <w:t>symbolic.</w:t>
            </w:r>
          </w:p>
        </w:tc>
      </w:tr>
      <w:tr w:rsidTr="0009294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Client requirements</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design and platform constraints:</w:t>
            </w:r>
          </w:p>
          <w:p w:rsidR="00000000" w:rsidRPr="00092945" w:rsidP="00092945">
            <w:pPr>
              <w:pStyle w:val="ListBullet2"/>
            </w:pPr>
            <w:r w:rsidRPr="00092945">
              <w:t>1500 to 3000 polygons</w:t>
            </w:r>
          </w:p>
          <w:p w:rsidR="00000000" w:rsidRPr="00092945" w:rsidP="00092945">
            <w:pPr>
              <w:pStyle w:val="ListBullet2"/>
            </w:pPr>
            <w:r w:rsidRPr="00092945">
              <w:t>maximum of 40 bones for animation</w:t>
            </w:r>
          </w:p>
          <w:p w:rsidR="00000000" w:rsidRPr="00092945" w:rsidP="00092945">
            <w:pPr>
              <w:pStyle w:val="ListBullet2"/>
            </w:pPr>
            <w:r w:rsidRPr="00092945">
              <w:t>up to four 256 by 256 texture maps</w:t>
            </w:r>
          </w:p>
          <w:p w:rsidR="00000000" w:rsidRPr="00092945" w:rsidP="00092945">
            <w:pPr>
              <w:pStyle w:val="ListBullet"/>
            </w:pPr>
            <w:r w:rsidRPr="00092945">
              <w:t>game design brief:</w:t>
            </w:r>
          </w:p>
          <w:p w:rsidR="00000000" w:rsidRPr="00092945" w:rsidP="00092945">
            <w:pPr>
              <w:pStyle w:val="ListBullet2"/>
            </w:pPr>
            <w:r w:rsidRPr="00092945">
              <w:t>draft pencil concept illustrations of the player character and a few of the non-player characters</w:t>
            </w:r>
          </w:p>
          <w:p w:rsidR="00000000" w:rsidRPr="00092945" w:rsidP="00092945">
            <w:pPr>
              <w:pStyle w:val="ListBullet2"/>
            </w:pPr>
            <w:r w:rsidRPr="00092945">
              <w:t>details of player characters, including:</w:t>
            </w:r>
          </w:p>
          <w:p w:rsidR="00000000" w:rsidRPr="00092945" w:rsidP="00092945">
            <w:pPr>
              <w:pStyle w:val="ListBullet3"/>
            </w:pPr>
            <w:r w:rsidRPr="00092945">
              <w:t>control mechanisms</w:t>
            </w:r>
          </w:p>
          <w:p w:rsidR="00000000" w:rsidRPr="00092945" w:rsidP="00092945">
            <w:pPr>
              <w:pStyle w:val="ListBullet3"/>
            </w:pPr>
            <w:r w:rsidRPr="00092945">
              <w:t>number</w:t>
            </w:r>
            <w:r w:rsidRPr="00092945">
              <w:t xml:space="preserve"> and types of interaction with other non-player characters</w:t>
            </w:r>
          </w:p>
          <w:p w:rsidR="00000000" w:rsidRPr="00092945" w:rsidP="00092945">
            <w:pPr>
              <w:pStyle w:val="ListBullet3"/>
            </w:pPr>
            <w:r w:rsidRPr="00092945">
              <w:t>number of animations</w:t>
            </w:r>
          </w:p>
          <w:p w:rsidR="00000000" w:rsidRPr="00092945" w:rsidP="00092945">
            <w:pPr>
              <w:pStyle w:val="ListBullet2"/>
            </w:pPr>
            <w:r w:rsidRPr="00092945">
              <w:t>intended audience, genre, platform and control devices</w:t>
            </w:r>
          </w:p>
          <w:p w:rsidR="00000000" w:rsidRPr="00092945" w:rsidP="00092945">
            <w:pPr>
              <w:pStyle w:val="ListBullet2"/>
            </w:pPr>
            <w:r w:rsidRPr="00092945">
              <w:t>introduction and game overview, including list of special features and selling points</w:t>
            </w:r>
          </w:p>
          <w:p w:rsidR="00000000" w:rsidRPr="00092945" w:rsidP="00092945">
            <w:pPr>
              <w:pStyle w:val="ListBullet2"/>
            </w:pPr>
            <w:r w:rsidRPr="00092945">
              <w:t xml:space="preserve">list of all non-player and player </w:t>
            </w:r>
            <w:r w:rsidRPr="00092945">
              <w:t>characters</w:t>
            </w:r>
          </w:p>
          <w:p w:rsidR="00000000" w:rsidRPr="00092945" w:rsidP="00092945">
            <w:pPr>
              <w:pStyle w:val="ListBullet2"/>
            </w:pPr>
            <w:r w:rsidRPr="00092945">
              <w:t xml:space="preserve">other illustrations or graphics that enhance the comprehension of the document </w:t>
            </w:r>
          </w:p>
          <w:p w:rsidR="00000000" w:rsidRPr="00092945" w:rsidP="00092945">
            <w:pPr>
              <w:pStyle w:val="ListBullet2"/>
            </w:pPr>
            <w:r w:rsidRPr="00092945">
              <w:t>title and cover art</w:t>
            </w:r>
          </w:p>
          <w:p w:rsidR="00000000" w:rsidP="00092945">
            <w:pPr>
              <w:pStyle w:val="ListBullet"/>
              <w:rPr>
                <w:lang w:val="en-NZ"/>
              </w:rPr>
            </w:pPr>
            <w:r w:rsidRPr="00092945">
              <w:t>wants, needs and interest of the target market audience identified for the game.</w:t>
            </w:r>
          </w:p>
        </w:tc>
      </w:tr>
      <w:tr w:rsidTr="0009294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Character type</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alien</w:t>
            </w:r>
          </w:p>
          <w:p w:rsidR="00000000" w:rsidRPr="00092945" w:rsidP="00092945">
            <w:pPr>
              <w:pStyle w:val="ListBullet"/>
            </w:pPr>
            <w:r w:rsidRPr="00092945">
              <w:t>animal</w:t>
            </w:r>
          </w:p>
          <w:p w:rsidR="00000000" w:rsidRPr="00092945" w:rsidP="00092945">
            <w:pPr>
              <w:pStyle w:val="ListBullet"/>
            </w:pPr>
            <w:r w:rsidRPr="00092945">
              <w:t>anthropomorphised food</w:t>
            </w:r>
          </w:p>
          <w:p w:rsidR="00000000" w:rsidRPr="00092945" w:rsidP="00092945">
            <w:pPr>
              <w:pStyle w:val="ListBullet"/>
            </w:pPr>
            <w:r w:rsidRPr="00092945">
              <w:t>anthropomorphised machine</w:t>
            </w:r>
          </w:p>
          <w:p w:rsidR="00000000" w:rsidRPr="00092945" w:rsidP="00092945">
            <w:pPr>
              <w:pStyle w:val="ListBullet"/>
            </w:pPr>
            <w:r w:rsidRPr="00092945">
              <w:t>anthropomorphised toy</w:t>
            </w:r>
          </w:p>
          <w:p w:rsidR="00000000" w:rsidRPr="00092945" w:rsidP="00092945">
            <w:pPr>
              <w:pStyle w:val="ListBullet"/>
            </w:pPr>
            <w:r w:rsidRPr="00092945">
              <w:t>anthropomorphised vehicle</w:t>
            </w:r>
          </w:p>
          <w:p w:rsidR="00000000" w:rsidRPr="00092945" w:rsidP="00092945">
            <w:pPr>
              <w:pStyle w:val="ListBullet"/>
            </w:pPr>
            <w:r w:rsidRPr="00092945">
              <w:t>human</w:t>
            </w:r>
          </w:p>
          <w:p w:rsidR="00000000" w:rsidRPr="00092945" w:rsidP="00092945">
            <w:pPr>
              <w:pStyle w:val="ListBullet"/>
            </w:pPr>
            <w:r w:rsidRPr="00092945">
              <w:t>spiritual entity</w:t>
            </w:r>
          </w:p>
          <w:p w:rsidR="00000000" w:rsidRPr="00092945" w:rsidP="00092945">
            <w:pPr>
              <w:pStyle w:val="ListBullet"/>
            </w:pPr>
            <w:r w:rsidRPr="00092945">
              <w:t xml:space="preserve">terrestrial </w:t>
            </w:r>
          </w:p>
          <w:p w:rsidR="00000000" w:rsidP="00092945">
            <w:pPr>
              <w:pStyle w:val="ListBullet"/>
              <w:rPr>
                <w:lang w:val="en-NZ"/>
              </w:rPr>
            </w:pPr>
            <w:r w:rsidRPr="00092945">
              <w:t>vegetable.</w:t>
            </w:r>
          </w:p>
        </w:tc>
      </w:tr>
      <w:tr w:rsidTr="0009294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Character profile</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age</w:t>
            </w:r>
          </w:p>
          <w:p w:rsidR="00000000" w:rsidRPr="00092945" w:rsidP="00092945">
            <w:pPr>
              <w:pStyle w:val="ListBullet"/>
            </w:pPr>
            <w:r w:rsidRPr="00092945">
              <w:t>aspects of behaviour</w:t>
            </w:r>
          </w:p>
          <w:p w:rsidR="00000000" w:rsidRPr="00092945" w:rsidP="00092945">
            <w:pPr>
              <w:pStyle w:val="ListBullet"/>
            </w:pPr>
            <w:r w:rsidRPr="00092945">
              <w:t>change of circumstances, e.g. rich to poor</w:t>
            </w:r>
          </w:p>
          <w:p w:rsidR="00000000" w:rsidRPr="00092945" w:rsidP="00092945">
            <w:pPr>
              <w:pStyle w:val="ListBullet"/>
            </w:pPr>
            <w:r w:rsidRPr="00092945">
              <w:t>counterintuitive props and clothing</w:t>
            </w:r>
          </w:p>
          <w:p w:rsidR="00000000" w:rsidRPr="00092945" w:rsidP="00092945">
            <w:pPr>
              <w:pStyle w:val="ListBullet"/>
            </w:pPr>
            <w:r w:rsidRPr="00092945">
              <w:t>courage</w:t>
            </w:r>
          </w:p>
          <w:p w:rsidR="00000000" w:rsidRPr="00092945" w:rsidP="00092945">
            <w:pPr>
              <w:pStyle w:val="ListBullet"/>
            </w:pPr>
            <w:r w:rsidRPr="00092945">
              <w:t>cowardice</w:t>
            </w:r>
          </w:p>
          <w:p w:rsidR="00000000" w:rsidRPr="00092945" w:rsidP="00092945">
            <w:pPr>
              <w:pStyle w:val="ListBullet"/>
            </w:pPr>
            <w:r w:rsidRPr="00092945">
              <w:t>definitive visual cues</w:t>
            </w:r>
          </w:p>
          <w:p w:rsidR="00000000" w:rsidRPr="00092945" w:rsidP="00092945">
            <w:pPr>
              <w:pStyle w:val="ListBullet"/>
            </w:pPr>
            <w:r w:rsidRPr="00092945">
              <w:t>exaggerated physical characteristics</w:t>
            </w:r>
          </w:p>
          <w:p w:rsidR="00000000" w:rsidRPr="00092945" w:rsidP="00092945">
            <w:pPr>
              <w:pStyle w:val="ListBullet"/>
            </w:pPr>
            <w:r w:rsidRPr="00092945">
              <w:t>fangs</w:t>
            </w:r>
          </w:p>
          <w:p w:rsidR="00000000" w:rsidRPr="00092945" w:rsidP="00092945">
            <w:pPr>
              <w:pStyle w:val="ListBullet"/>
            </w:pPr>
            <w:r w:rsidRPr="00092945">
              <w:t>gender</w:t>
            </w:r>
          </w:p>
          <w:p w:rsidR="00000000" w:rsidRPr="00092945" w:rsidP="00092945">
            <w:pPr>
              <w:pStyle w:val="ListBullet"/>
            </w:pPr>
            <w:r w:rsidRPr="00092945">
              <w:t>intelligence</w:t>
            </w:r>
          </w:p>
          <w:p w:rsidR="00000000" w:rsidRPr="00092945" w:rsidP="00092945">
            <w:pPr>
              <w:pStyle w:val="ListBullet"/>
            </w:pPr>
            <w:r w:rsidRPr="00092945">
              <w:t>interpretive visual cues</w:t>
            </w:r>
          </w:p>
          <w:p w:rsidR="00000000" w:rsidRPr="00092945" w:rsidP="00092945">
            <w:pPr>
              <w:pStyle w:val="ListBullet"/>
            </w:pPr>
            <w:r w:rsidRPr="00092945">
              <w:t>mental and emotional attributes and personality traits</w:t>
            </w:r>
          </w:p>
          <w:p w:rsidR="00000000" w:rsidRPr="00092945" w:rsidP="00092945">
            <w:pPr>
              <w:pStyle w:val="ListBullet"/>
            </w:pPr>
            <w:r w:rsidRPr="00092945">
              <w:t>motivation or goals</w:t>
            </w:r>
          </w:p>
          <w:p w:rsidR="00000000" w:rsidRPr="00092945" w:rsidP="00092945">
            <w:pPr>
              <w:pStyle w:val="ListBullet"/>
            </w:pPr>
            <w:r w:rsidRPr="00092945">
              <w:t>naivety</w:t>
            </w:r>
          </w:p>
          <w:p w:rsidR="00000000" w:rsidRPr="00092945" w:rsidP="00092945">
            <w:pPr>
              <w:pStyle w:val="ListBullet"/>
            </w:pPr>
            <w:r w:rsidRPr="00092945">
              <w:t>physical</w:t>
            </w:r>
            <w:r w:rsidRPr="00092945">
              <w:t xml:space="preserve"> attributes</w:t>
            </w:r>
          </w:p>
          <w:p w:rsidR="00000000" w:rsidRPr="00092945" w:rsidP="00092945">
            <w:pPr>
              <w:pStyle w:val="ListBullet"/>
            </w:pPr>
            <w:r w:rsidRPr="00092945">
              <w:t>profession</w:t>
            </w:r>
          </w:p>
          <w:p w:rsidR="00000000" w:rsidRPr="00092945" w:rsidP="00092945">
            <w:pPr>
              <w:pStyle w:val="ListBullet"/>
            </w:pPr>
            <w:r w:rsidRPr="00092945">
              <w:t>professional uniforms</w:t>
            </w:r>
          </w:p>
          <w:p w:rsidR="00000000" w:rsidRPr="00092945" w:rsidP="00092945">
            <w:pPr>
              <w:pStyle w:val="ListBullet"/>
            </w:pPr>
            <w:r w:rsidRPr="00092945">
              <w:t>props</w:t>
            </w:r>
          </w:p>
          <w:p w:rsidR="00000000" w:rsidRPr="00092945" w:rsidP="00092945">
            <w:pPr>
              <w:pStyle w:val="ListBullet"/>
            </w:pPr>
            <w:r w:rsidRPr="00092945">
              <w:t>race</w:t>
            </w:r>
          </w:p>
          <w:p w:rsidR="00000000" w:rsidRPr="00092945" w:rsidP="00092945">
            <w:pPr>
              <w:pStyle w:val="ListBullet"/>
            </w:pPr>
            <w:r w:rsidRPr="00092945">
              <w:t>religion</w:t>
            </w:r>
          </w:p>
          <w:p w:rsidR="00000000" w:rsidRPr="00092945" w:rsidP="00092945">
            <w:pPr>
              <w:pStyle w:val="ListBullet"/>
            </w:pPr>
            <w:r w:rsidRPr="00092945">
              <w:t>shyness</w:t>
            </w:r>
          </w:p>
          <w:p w:rsidR="00000000" w:rsidRPr="00092945" w:rsidP="00092945">
            <w:pPr>
              <w:pStyle w:val="ListBullet"/>
            </w:pPr>
            <w:r w:rsidRPr="00092945">
              <w:t>social butterfly</w:t>
            </w:r>
          </w:p>
          <w:p w:rsidR="00000000" w:rsidRPr="00092945" w:rsidP="00092945">
            <w:pPr>
              <w:pStyle w:val="ListBullet"/>
            </w:pPr>
            <w:r w:rsidRPr="00092945">
              <w:t>social status</w:t>
            </w:r>
          </w:p>
          <w:p w:rsidR="00000000" w:rsidRPr="00092945" w:rsidP="00092945">
            <w:pPr>
              <w:pStyle w:val="ListBullet"/>
            </w:pPr>
            <w:r w:rsidRPr="00092945">
              <w:t>strength</w:t>
            </w:r>
          </w:p>
          <w:p w:rsidR="00000000" w:rsidRPr="00092945" w:rsidP="00092945">
            <w:pPr>
              <w:pStyle w:val="ListBullet"/>
            </w:pPr>
            <w:r w:rsidRPr="00092945">
              <w:t>tools</w:t>
            </w:r>
          </w:p>
          <w:p w:rsidR="00000000" w:rsidP="00092945">
            <w:pPr>
              <w:pStyle w:val="ListBullet"/>
              <w:rPr>
                <w:lang w:val="en-NZ"/>
              </w:rPr>
            </w:pPr>
            <w:r w:rsidRPr="00092945">
              <w:t>wheelchairs.</w:t>
            </w:r>
          </w:p>
        </w:tc>
      </w:tr>
      <w:tr w:rsidTr="0009294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Character role</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antagonists</w:t>
            </w:r>
          </w:p>
          <w:p w:rsidR="00000000" w:rsidRPr="00092945" w:rsidP="00092945">
            <w:pPr>
              <w:pStyle w:val="ListBullet"/>
            </w:pPr>
            <w:r w:rsidRPr="00092945">
              <w:t>extras</w:t>
            </w:r>
          </w:p>
          <w:p w:rsidR="00000000" w:rsidRPr="00092945" w:rsidP="00092945">
            <w:pPr>
              <w:pStyle w:val="ListBullet"/>
            </w:pPr>
            <w:r w:rsidRPr="00092945">
              <w:t>minor characters</w:t>
            </w:r>
          </w:p>
          <w:p w:rsidR="00000000" w:rsidRPr="00092945" w:rsidP="00092945">
            <w:pPr>
              <w:pStyle w:val="ListBullet"/>
            </w:pPr>
            <w:r w:rsidRPr="00092945">
              <w:t>objects of desire</w:t>
            </w:r>
          </w:p>
          <w:p w:rsidR="00000000" w:rsidRPr="00092945" w:rsidP="00092945">
            <w:pPr>
              <w:pStyle w:val="ListBullet"/>
            </w:pPr>
            <w:r w:rsidRPr="00092945">
              <w:t>partners or sidekicks</w:t>
            </w:r>
          </w:p>
          <w:p w:rsidR="00000000" w:rsidRPr="00092945" w:rsidP="00092945">
            <w:pPr>
              <w:pStyle w:val="ListBullet"/>
            </w:pPr>
            <w:r w:rsidRPr="00092945">
              <w:t>protagonists</w:t>
            </w:r>
          </w:p>
          <w:p w:rsidR="00000000" w:rsidRPr="00092945" w:rsidP="00092945">
            <w:pPr>
              <w:pStyle w:val="ListBullet"/>
            </w:pPr>
            <w:r w:rsidRPr="00092945">
              <w:t>secret agendas</w:t>
            </w:r>
          </w:p>
          <w:p w:rsidR="00000000" w:rsidP="00092945">
            <w:pPr>
              <w:pStyle w:val="ListBullet"/>
              <w:rPr>
                <w:lang w:val="en-NZ"/>
              </w:rPr>
            </w:pPr>
            <w:r w:rsidRPr="00092945">
              <w:t>supporting roles.</w:t>
            </w:r>
          </w:p>
        </w:tc>
      </w:tr>
      <w:tr w:rsidTr="0009294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Concept illustration</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2-D hand rendered drawing</w:t>
            </w:r>
          </w:p>
          <w:p w:rsidR="00000000" w:rsidRPr="00092945" w:rsidP="00092945">
            <w:pPr>
              <w:pStyle w:val="ListBullet"/>
            </w:pPr>
            <w:r w:rsidRPr="00092945">
              <w:t>2-D or 3-D digital illustration</w:t>
            </w:r>
          </w:p>
          <w:p w:rsidR="00000000" w:rsidRPr="00092945" w:rsidP="00092945">
            <w:pPr>
              <w:pStyle w:val="ListBullet"/>
            </w:pPr>
            <w:r w:rsidRPr="00092945">
              <w:t>2-D sketch</w:t>
            </w:r>
          </w:p>
          <w:p w:rsidR="00000000" w:rsidRPr="00092945" w:rsidP="00092945">
            <w:pPr>
              <w:pStyle w:val="ListBullet"/>
            </w:pPr>
            <w:r w:rsidRPr="00092945">
              <w:t>collage or montage</w:t>
            </w:r>
          </w:p>
          <w:p w:rsidR="00000000" w:rsidRPr="00092945" w:rsidP="00092945">
            <w:pPr>
              <w:pStyle w:val="ListBullet"/>
            </w:pPr>
            <w:r w:rsidRPr="00092945">
              <w:t>photograph</w:t>
            </w:r>
          </w:p>
          <w:p w:rsidR="00000000" w:rsidP="00092945">
            <w:pPr>
              <w:pStyle w:val="ListBullet"/>
              <w:rPr>
                <w:lang w:val="en-NZ"/>
              </w:rPr>
            </w:pPr>
            <w:r w:rsidRPr="00092945">
              <w:t>storyboard.</w:t>
            </w:r>
          </w:p>
        </w:tc>
      </w:tr>
      <w:tr w:rsidTr="0009294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Focus testing</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analysis and written summary of focus test discussions, outcomes and results</w:t>
            </w:r>
          </w:p>
          <w:p w:rsidR="00000000" w:rsidRPr="00092945" w:rsidP="00092945">
            <w:pPr>
              <w:pStyle w:val="ListBullet"/>
            </w:pPr>
            <w:r w:rsidRPr="00092945">
              <w:t>audience perceptions of:</w:t>
            </w:r>
          </w:p>
          <w:p w:rsidR="00000000" w:rsidRPr="00092945" w:rsidP="00092945">
            <w:pPr>
              <w:pStyle w:val="ListBullet2"/>
            </w:pPr>
            <w:r w:rsidRPr="00092945">
              <w:t xml:space="preserve">age that character appeals to </w:t>
            </w:r>
          </w:p>
          <w:p w:rsidR="00000000" w:rsidRPr="00092945" w:rsidP="00092945">
            <w:pPr>
              <w:pStyle w:val="ListBullet2"/>
            </w:pPr>
            <w:r w:rsidRPr="00092945">
              <w:t xml:space="preserve">'coolness' factor </w:t>
            </w:r>
          </w:p>
          <w:p w:rsidR="00000000" w:rsidRPr="00092945" w:rsidP="00092945">
            <w:pPr>
              <w:pStyle w:val="ListBullet2"/>
            </w:pPr>
            <w:r w:rsidRPr="00092945">
              <w:t>value of character</w:t>
            </w:r>
          </w:p>
          <w:p w:rsidR="00000000" w:rsidP="00092945">
            <w:pPr>
              <w:pStyle w:val="ListBullet"/>
              <w:rPr>
                <w:lang w:val="en-NZ"/>
              </w:rPr>
            </w:pPr>
            <w:r w:rsidRPr="00092945">
              <w:t>consultation with groups representing target market audience for finished game.</w:t>
            </w:r>
          </w:p>
        </w:tc>
      </w:tr>
      <w:tr w:rsidTr="0009294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945">
            <w:pPr>
              <w:pStyle w:val="BodyText"/>
              <w:rPr>
                <w:lang w:val="en-NZ"/>
              </w:rPr>
            </w:pPr>
            <w:r w:rsidRPr="00092945">
              <w:rPr>
                <w:rStyle w:val="BoldandItalics"/>
              </w:rPr>
              <w:t>Character schematics</w:t>
            </w:r>
            <w:r w:rsidRPr="00092945">
              <w:t xml:space="preserve"> may include: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945" w:rsidP="00092945">
            <w:pPr>
              <w:pStyle w:val="ListBullet"/>
            </w:pPr>
            <w:r w:rsidRPr="00092945">
              <w:t>scaled 2-D Illustrations of front, back, side and top of the character</w:t>
            </w:r>
          </w:p>
          <w:p w:rsidR="00000000" w:rsidRPr="00092945" w:rsidP="00092945">
            <w:pPr>
              <w:pStyle w:val="ListBullet"/>
            </w:pPr>
            <w:r w:rsidRPr="00092945">
              <w:t>scaled 2-D illustration to illustrate the character in various action poses, including:</w:t>
            </w:r>
          </w:p>
          <w:p w:rsidR="00000000" w:rsidRPr="00092945" w:rsidP="00092945">
            <w:pPr>
              <w:pStyle w:val="ListBullet2"/>
            </w:pPr>
            <w:r w:rsidRPr="00092945">
              <w:t>greeting, hitting, pushing, pulling and colliding</w:t>
            </w:r>
          </w:p>
          <w:p w:rsidR="00000000" w:rsidRPr="00092945" w:rsidP="00092945">
            <w:pPr>
              <w:pStyle w:val="ListBullet2"/>
            </w:pPr>
            <w:r w:rsidRPr="00092945">
              <w:t>jumping, crawling, climbing, shooting and rolling</w:t>
            </w:r>
          </w:p>
          <w:p w:rsidR="00000000" w:rsidRPr="00092945" w:rsidP="00092945">
            <w:pPr>
              <w:pStyle w:val="ListBullet2"/>
            </w:pPr>
            <w:r w:rsidRPr="00092945">
              <w:t>sitting and riding</w:t>
            </w:r>
          </w:p>
          <w:p w:rsidR="00000000" w:rsidRPr="00092945" w:rsidP="00092945">
            <w:pPr>
              <w:pStyle w:val="ListBullet2"/>
            </w:pPr>
            <w:r w:rsidRPr="00092945">
              <w:t>walking and running</w:t>
            </w:r>
          </w:p>
          <w:p w:rsidR="00000000" w:rsidRPr="00092945" w:rsidP="00092945">
            <w:pPr>
              <w:pStyle w:val="ListBullet"/>
            </w:pPr>
            <w:r w:rsidRPr="00092945">
              <w:t>scaled 2-D sketches of the character face in various expressions:</w:t>
            </w:r>
          </w:p>
          <w:p w:rsidR="00000000" w:rsidRPr="00092945" w:rsidP="00092945">
            <w:pPr>
              <w:pStyle w:val="ListBullet2"/>
            </w:pPr>
            <w:r w:rsidRPr="00092945">
              <w:t>happy, angry, sad and confused</w:t>
            </w:r>
          </w:p>
          <w:p w:rsidR="00000000" w:rsidRPr="00092945" w:rsidP="00092945">
            <w:pPr>
              <w:pStyle w:val="ListBullet2"/>
            </w:pPr>
            <w:r w:rsidRPr="00092945">
              <w:t>situational responses</w:t>
            </w:r>
          </w:p>
          <w:p w:rsidR="00000000" w:rsidRPr="00092945" w:rsidP="00092945">
            <w:pPr>
              <w:pStyle w:val="ListBullet2"/>
            </w:pPr>
            <w:r w:rsidRPr="00092945">
              <w:t>viseme set, such as facial expressions while t</w:t>
            </w:r>
            <w:r w:rsidRPr="00092945">
              <w:t>alking</w:t>
            </w:r>
          </w:p>
          <w:p w:rsidR="00000000" w:rsidRPr="00092945" w:rsidP="00092945">
            <w:pPr>
              <w:pStyle w:val="ListBullet"/>
            </w:pPr>
            <w:r w:rsidRPr="00092945">
              <w:t>scale comparison illustrations, including character next to:</w:t>
            </w:r>
          </w:p>
          <w:p w:rsidR="00000000" w:rsidRPr="00092945" w:rsidP="00092945">
            <w:pPr>
              <w:pStyle w:val="ListBullet2"/>
            </w:pPr>
            <w:r w:rsidRPr="00092945">
              <w:t xml:space="preserve">a building </w:t>
            </w:r>
          </w:p>
          <w:p w:rsidR="00000000" w:rsidRPr="00092945" w:rsidP="00092945">
            <w:pPr>
              <w:pStyle w:val="ListBullet2"/>
            </w:pPr>
            <w:r w:rsidRPr="00092945">
              <w:t>a vehicle</w:t>
            </w:r>
          </w:p>
          <w:p w:rsidR="00000000" w:rsidRPr="00092945" w:rsidP="00092945">
            <w:pPr>
              <w:pStyle w:val="ListBullet2"/>
            </w:pPr>
            <w:r w:rsidRPr="00092945">
              <w:t>other characters</w:t>
            </w:r>
          </w:p>
          <w:p w:rsidR="00000000" w:rsidRPr="00092945" w:rsidP="00092945">
            <w:pPr>
              <w:pStyle w:val="ListBullet"/>
            </w:pPr>
            <w:r w:rsidRPr="00092945">
              <w:t>scale or dimension indicators.</w:t>
            </w:r>
          </w:p>
        </w:tc>
      </w:tr>
    </w:tbl>
    <w:p w:rsidR="00000000" w:rsidRPr="00092945" w:rsidP="00092945">
      <w:pPr>
        <w:pStyle w:val="BodyText"/>
      </w:pPr>
    </w:p>
    <w:p w:rsidR="00000000" w:rsidRPr="00092945" w:rsidP="00092945">
      <w:pPr>
        <w:pStyle w:val="AllowPageBreak"/>
      </w:pPr>
    </w:p>
    <w:p w:rsidR="00000000" w:rsidRPr="00092945" w:rsidP="00092945">
      <w:pPr>
        <w:pStyle w:val="Heading1"/>
      </w:pPr>
      <w:bookmarkStart w:id="12" w:name="O_353556"/>
      <w:bookmarkEnd w:id="12"/>
      <w:r w:rsidRPr="00092945">
        <w:t>Unit Sector(s)</w:t>
      </w:r>
    </w:p>
    <w:p w:rsidR="00000000" w:rsidRPr="00092945" w:rsidP="00092945">
      <w:pPr>
        <w:pStyle w:val="BodyText"/>
      </w:pPr>
      <w:r w:rsidRPr="00092945">
        <w:t>Game development</w:t>
      </w:r>
    </w:p>
    <w:p w:rsidR="00000000" w:rsidRPr="00092945" w:rsidP="00092945"/>
    <w:sectPr w:rsidSect="00092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5A4" w:rsidP="00D955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A4" w:rsidP="000929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55A4" w:rsidP="000929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55A4" w:rsidP="000929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45" w:rsidRPr="00D955A4" w:rsidP="00D955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A4" w:rsidP="00092945">
    <w:pPr>
      <w:pStyle w:val="Header"/>
      <w:framePr w:wrap="around"/>
    </w:pPr>
    <w:r>
      <w:fldChar w:fldCharType="begin"/>
    </w:r>
    <w:r>
      <w:instrText xml:space="preserve"> TITLE   \* MERGEFORMAT </w:instrText>
    </w:r>
    <w:r>
      <w:fldChar w:fldCharType="separate"/>
    </w:r>
    <w:r>
      <w:t>ICAGAM409A Create 3-D characters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955A4" w:rsidP="00092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C3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85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CA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945"/>
    <w:pPr>
      <w:spacing w:before="360" w:after="60"/>
      <w:outlineLvl w:val="0"/>
    </w:pPr>
    <w:rPr>
      <w:sz w:val="32"/>
    </w:rPr>
  </w:style>
  <w:style w:type="paragraph" w:styleId="Heading2">
    <w:name w:val="heading 2"/>
    <w:basedOn w:val="HeadingBase"/>
    <w:next w:val="BodyText"/>
    <w:link w:val="Heading2Char"/>
    <w:qFormat/>
    <w:rsid w:val="00092945"/>
    <w:pPr>
      <w:keepLines/>
      <w:spacing w:before="240" w:after="120"/>
      <w:outlineLvl w:val="1"/>
    </w:pPr>
    <w:rPr>
      <w:sz w:val="28"/>
      <w:szCs w:val="40"/>
    </w:rPr>
  </w:style>
  <w:style w:type="paragraph" w:styleId="Heading3">
    <w:name w:val="heading 3"/>
    <w:basedOn w:val="HeadingBase"/>
    <w:next w:val="BodyText"/>
    <w:link w:val="Heading3Char"/>
    <w:qFormat/>
    <w:rsid w:val="00092945"/>
    <w:pPr>
      <w:spacing w:before="180" w:after="120"/>
      <w:outlineLvl w:val="2"/>
    </w:pPr>
    <w:rPr>
      <w:spacing w:val="-10"/>
      <w:kern w:val="32"/>
    </w:rPr>
  </w:style>
  <w:style w:type="paragraph" w:styleId="Heading4">
    <w:name w:val="heading 4"/>
    <w:basedOn w:val="HeadingBase"/>
    <w:next w:val="BodyText"/>
    <w:link w:val="Heading4Char"/>
    <w:qFormat/>
    <w:rsid w:val="00092945"/>
    <w:pPr>
      <w:spacing w:before="160" w:after="120"/>
      <w:outlineLvl w:val="3"/>
    </w:pPr>
    <w:rPr>
      <w:sz w:val="22"/>
    </w:rPr>
  </w:style>
  <w:style w:type="paragraph" w:styleId="Heading5">
    <w:name w:val="heading 5"/>
    <w:basedOn w:val="HeadingBase"/>
    <w:next w:val="Normal"/>
    <w:link w:val="Heading5Char"/>
    <w:qFormat/>
    <w:rsid w:val="00092945"/>
    <w:pPr>
      <w:spacing w:before="80"/>
      <w:outlineLvl w:val="4"/>
    </w:pPr>
    <w:rPr>
      <w:color w:val="918585"/>
      <w:sz w:val="20"/>
    </w:rPr>
  </w:style>
  <w:style w:type="paragraph" w:styleId="Heading6">
    <w:name w:val="heading 6"/>
    <w:basedOn w:val="HeadingBase"/>
    <w:next w:val="Normal"/>
    <w:link w:val="Heading6Char"/>
    <w:qFormat/>
    <w:rsid w:val="00092945"/>
    <w:pPr>
      <w:spacing w:before="60"/>
      <w:outlineLvl w:val="5"/>
    </w:pPr>
    <w:rPr>
      <w:color w:val="918585"/>
      <w:sz w:val="20"/>
    </w:rPr>
  </w:style>
  <w:style w:type="paragraph" w:styleId="Heading7">
    <w:name w:val="heading 7"/>
    <w:basedOn w:val="Normal"/>
    <w:next w:val="Normal"/>
    <w:link w:val="Heading7Char"/>
    <w:qFormat/>
    <w:rsid w:val="00092945"/>
    <w:pPr>
      <w:ind w:left="720"/>
      <w:outlineLvl w:val="6"/>
    </w:pPr>
    <w:rPr>
      <w:i/>
    </w:rPr>
  </w:style>
  <w:style w:type="paragraph" w:styleId="Heading8">
    <w:name w:val="heading 8"/>
    <w:basedOn w:val="Normal"/>
    <w:next w:val="Normal"/>
    <w:link w:val="Heading8Char"/>
    <w:qFormat/>
    <w:rsid w:val="00092945"/>
    <w:pPr>
      <w:ind w:left="720"/>
      <w:outlineLvl w:val="7"/>
    </w:pPr>
    <w:rPr>
      <w:i/>
    </w:rPr>
  </w:style>
  <w:style w:type="paragraph" w:styleId="Heading9">
    <w:name w:val="heading 9"/>
    <w:basedOn w:val="Normal"/>
    <w:next w:val="Normal"/>
    <w:link w:val="Heading9Char"/>
    <w:qFormat/>
    <w:rsid w:val="00092945"/>
    <w:pPr>
      <w:ind w:left="720"/>
      <w:outlineLvl w:val="8"/>
    </w:pPr>
    <w:rPr>
      <w:i/>
    </w:rPr>
  </w:style>
  <w:style w:type="character" w:default="1" w:styleId="DefaultParagraphFont">
    <w:name w:val="Default Paragraph Font"/>
    <w:uiPriority w:val="1"/>
    <w:unhideWhenUsed/>
    <w:rsid w:val="00092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945"/>
  </w:style>
  <w:style w:type="character" w:customStyle="1" w:styleId="Heading1Char">
    <w:name w:val="Heading 1 Char"/>
    <w:basedOn w:val="DefaultParagraphFont"/>
    <w:link w:val="Heading1"/>
    <w:rsid w:val="00092945"/>
    <w:rPr>
      <w:rFonts w:ascii="Times New Roman" w:eastAsia="Times New Roman" w:hAnsi="Times New Roman" w:cs="Times New Roman"/>
      <w:b/>
      <w:sz w:val="32"/>
      <w:szCs w:val="20"/>
      <w:lang w:eastAsia="en-US"/>
    </w:rPr>
  </w:style>
  <w:style w:type="paragraph" w:styleId="BodyText">
    <w:name w:val="Body Text"/>
    <w:basedOn w:val="Normal"/>
    <w:link w:val="BodyTextChar"/>
    <w:rsid w:val="000929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945"/>
    <w:rPr>
      <w:rFonts w:ascii="Times New Roman" w:eastAsia="Times New Roman" w:hAnsi="Times New Roman" w:cs="Times New Roman"/>
      <w:sz w:val="24"/>
      <w:lang w:eastAsia="en-US"/>
    </w:rPr>
  </w:style>
  <w:style w:type="paragraph" w:styleId="Footer">
    <w:name w:val="footer"/>
    <w:basedOn w:val="Normal"/>
    <w:link w:val="FooterChar"/>
    <w:rsid w:val="00092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945"/>
    <w:rPr>
      <w:rFonts w:ascii="Times New Roman" w:eastAsia="Times New Roman" w:hAnsi="Times New Roman" w:cs="Times New Roman"/>
      <w:sz w:val="16"/>
      <w:lang w:eastAsia="en-US"/>
    </w:rPr>
  </w:style>
  <w:style w:type="paragraph" w:styleId="ListBullet">
    <w:name w:val="List Bullet"/>
    <w:basedOn w:val="List"/>
    <w:rsid w:val="00092945"/>
    <w:pPr>
      <w:numPr>
        <w:numId w:val="14"/>
      </w:numPr>
      <w:tabs>
        <w:tab w:val="clear" w:pos="340"/>
      </w:tabs>
      <w:spacing w:before="40" w:after="40"/>
    </w:pPr>
  </w:style>
  <w:style w:type="character" w:customStyle="1" w:styleId="SpecialBold">
    <w:name w:val="Special Bold"/>
    <w:basedOn w:val="DefaultParagraphFont"/>
    <w:rsid w:val="00092945"/>
    <w:rPr>
      <w:b/>
      <w:spacing w:val="0"/>
    </w:rPr>
  </w:style>
  <w:style w:type="paragraph" w:styleId="ListBullet2">
    <w:name w:val="List Bullet 2"/>
    <w:basedOn w:val="List2"/>
    <w:rsid w:val="00092945"/>
    <w:pPr>
      <w:numPr>
        <w:numId w:val="15"/>
      </w:numPr>
      <w:tabs>
        <w:tab w:val="clear" w:pos="680"/>
      </w:tabs>
    </w:pPr>
  </w:style>
  <w:style w:type="character" w:styleId="Emphasis">
    <w:name w:val="Emphasis"/>
    <w:basedOn w:val="DefaultParagraphFont"/>
    <w:qFormat/>
    <w:rsid w:val="00092945"/>
    <w:rPr>
      <w:i/>
    </w:rPr>
  </w:style>
  <w:style w:type="paragraph" w:customStyle="1" w:styleId="SuperHeading">
    <w:name w:val="SuperHeading"/>
    <w:basedOn w:val="Normal"/>
    <w:rsid w:val="00092945"/>
    <w:pPr>
      <w:spacing w:before="240" w:after="120"/>
      <w:outlineLvl w:val="0"/>
    </w:pPr>
    <w:rPr>
      <w:rFonts w:ascii="Times New Roman" w:hAnsi="Times New Roman"/>
      <w:b/>
      <w:sz w:val="28"/>
    </w:rPr>
  </w:style>
  <w:style w:type="paragraph" w:customStyle="1" w:styleId="AllowPageBreak">
    <w:name w:val="AllowPageBreak"/>
    <w:rsid w:val="000929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2945"/>
    <w:pPr>
      <w:numPr>
        <w:numId w:val="3"/>
      </w:numPr>
      <w:tabs>
        <w:tab w:val="clear" w:pos="1021"/>
      </w:tabs>
      <w:ind w:left="1037" w:hanging="357"/>
    </w:pPr>
  </w:style>
  <w:style w:type="character" w:customStyle="1" w:styleId="BoldandItalics">
    <w:name w:val="Bold and Italics"/>
    <w:qFormat/>
    <w:rsid w:val="00092945"/>
    <w:rPr>
      <w:b/>
      <w:i/>
      <w:u w:val="none"/>
    </w:rPr>
  </w:style>
  <w:style w:type="character" w:customStyle="1" w:styleId="Heading2Char">
    <w:name w:val="Heading 2 Char"/>
    <w:basedOn w:val="DefaultParagraphFont"/>
    <w:link w:val="Heading2"/>
    <w:rsid w:val="00092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945"/>
    <w:rPr>
      <w:rFonts w:ascii="Courier New" w:eastAsia="Times New Roman" w:hAnsi="Courier New" w:cs="Times New Roman"/>
      <w:i/>
      <w:szCs w:val="20"/>
      <w:lang w:eastAsia="en-US"/>
    </w:rPr>
  </w:style>
  <w:style w:type="paragraph" w:customStyle="1" w:styleId="HeadingBase">
    <w:name w:val="Heading Base"/>
    <w:rsid w:val="00092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945"/>
    <w:pPr>
      <w:tabs>
        <w:tab w:val="right" w:leader="dot" w:pos="9072"/>
      </w:tabs>
      <w:ind w:left="567"/>
    </w:pPr>
    <w:rPr>
      <w:szCs w:val="22"/>
    </w:rPr>
  </w:style>
  <w:style w:type="paragraph" w:customStyle="1" w:styleId="TOCBase">
    <w:name w:val="TOC Base"/>
    <w:rsid w:val="00092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945"/>
    <w:pPr>
      <w:tabs>
        <w:tab w:val="right" w:leader="dot" w:pos="9072"/>
      </w:tabs>
      <w:spacing w:before="40" w:after="40"/>
      <w:ind w:left="284"/>
    </w:pPr>
    <w:rPr>
      <w:rFonts w:ascii="Times New Roman" w:hAnsi="Times New Roman"/>
    </w:rPr>
  </w:style>
  <w:style w:type="paragraph" w:styleId="TOC1">
    <w:name w:val="toc 1"/>
    <w:basedOn w:val="TOCBase"/>
    <w:next w:val="Normal"/>
    <w:rsid w:val="000929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945"/>
    <w:pPr>
      <w:spacing w:before="5040"/>
      <w:jc w:val="center"/>
    </w:pPr>
    <w:rPr>
      <w:sz w:val="48"/>
      <w:szCs w:val="72"/>
      <w:lang w:val="en-US"/>
    </w:rPr>
  </w:style>
  <w:style w:type="character" w:customStyle="1" w:styleId="TitleChar">
    <w:name w:val="Title Char"/>
    <w:basedOn w:val="DefaultParagraphFont"/>
    <w:link w:val="Title"/>
    <w:rsid w:val="00092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945"/>
    <w:pPr>
      <w:tabs>
        <w:tab w:val="left" w:pos="3600"/>
        <w:tab w:val="left" w:pos="3958"/>
      </w:tabs>
    </w:pPr>
  </w:style>
  <w:style w:type="paragraph" w:styleId="List">
    <w:name w:val="List"/>
    <w:basedOn w:val="BodyText"/>
    <w:next w:val="BodyText"/>
    <w:rsid w:val="00092945"/>
    <w:pPr>
      <w:tabs>
        <w:tab w:val="left" w:pos="340"/>
      </w:tabs>
      <w:spacing w:before="60" w:after="60"/>
      <w:ind w:left="340" w:hanging="340"/>
    </w:pPr>
  </w:style>
  <w:style w:type="paragraph" w:customStyle="1" w:styleId="Note">
    <w:name w:val="Note"/>
    <w:basedOn w:val="BodyText"/>
    <w:rsid w:val="00092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945"/>
    <w:pPr>
      <w:framePr w:wrap="auto" w:hAnchor="text" w:y="6049"/>
    </w:pPr>
    <w:rPr>
      <w:color w:val="000000"/>
      <w:sz w:val="40"/>
    </w:rPr>
  </w:style>
  <w:style w:type="paragraph" w:customStyle="1" w:styleId="TOCTitle">
    <w:name w:val="TOCTitle"/>
    <w:basedOn w:val="Heading1"/>
    <w:rsid w:val="00092945"/>
    <w:pPr>
      <w:spacing w:after="240"/>
      <w:jc w:val="center"/>
      <w:outlineLvl w:val="9"/>
    </w:pPr>
    <w:rPr>
      <w:caps/>
    </w:rPr>
  </w:style>
  <w:style w:type="paragraph" w:customStyle="1" w:styleId="Version">
    <w:name w:val="Version"/>
    <w:rsid w:val="00092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945"/>
    <w:pPr>
      <w:keepNext w:val="0"/>
      <w:tabs>
        <w:tab w:val="right" w:pos="4176"/>
      </w:tabs>
      <w:ind w:left="198" w:hanging="198"/>
    </w:pPr>
    <w:rPr>
      <w:rFonts w:ascii="Garamond" w:hAnsi="Garamond"/>
    </w:rPr>
  </w:style>
  <w:style w:type="paragraph" w:styleId="IndexHeading">
    <w:name w:val="index heading"/>
    <w:basedOn w:val="Normal"/>
    <w:next w:val="Index1"/>
    <w:semiHidden/>
    <w:rsid w:val="00092945"/>
    <w:pPr>
      <w:spacing w:before="120" w:after="120"/>
    </w:pPr>
    <w:rPr>
      <w:rFonts w:ascii="Arial" w:hAnsi="Arial"/>
      <w:b/>
      <w:color w:val="918585"/>
      <w:sz w:val="24"/>
    </w:rPr>
  </w:style>
  <w:style w:type="paragraph" w:styleId="Header">
    <w:name w:val="header"/>
    <w:basedOn w:val="Normal"/>
    <w:link w:val="HeaderChar"/>
    <w:rsid w:val="00092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945"/>
    <w:rPr>
      <w:rFonts w:ascii="Times New Roman" w:eastAsia="Times New Roman" w:hAnsi="Times New Roman" w:cs="Times New Roman"/>
      <w:sz w:val="16"/>
      <w:szCs w:val="20"/>
      <w:lang w:val="en-GB" w:eastAsia="en-US"/>
    </w:rPr>
  </w:style>
  <w:style w:type="paragraph" w:customStyle="1" w:styleId="Chapter">
    <w:name w:val="Chapter"/>
    <w:basedOn w:val="Normal"/>
    <w:rsid w:val="00092945"/>
    <w:pPr>
      <w:spacing w:before="240"/>
    </w:pPr>
    <w:rPr>
      <w:rFonts w:ascii="Times New Roman" w:hAnsi="Times New Roman"/>
      <w:smallCaps/>
      <w:spacing w:val="80"/>
      <w:sz w:val="28"/>
    </w:rPr>
  </w:style>
  <w:style w:type="paragraph" w:customStyle="1" w:styleId="InChapter">
    <w:name w:val="InChapter"/>
    <w:basedOn w:val="Heading3"/>
    <w:rsid w:val="00092945"/>
    <w:pPr>
      <w:spacing w:after="240"/>
      <w:outlineLvl w:val="9"/>
    </w:pPr>
    <w:rPr>
      <w:noProof/>
    </w:rPr>
  </w:style>
  <w:style w:type="paragraph" w:styleId="Index2">
    <w:name w:val="index 2"/>
    <w:basedOn w:val="Normal"/>
    <w:next w:val="Normal"/>
    <w:semiHidden/>
    <w:rsid w:val="00092945"/>
    <w:pPr>
      <w:tabs>
        <w:tab w:val="right" w:pos="4176"/>
      </w:tabs>
      <w:ind w:left="568" w:hanging="284"/>
    </w:pPr>
    <w:rPr>
      <w:rFonts w:ascii="Garamond" w:hAnsi="Garamond"/>
    </w:rPr>
  </w:style>
  <w:style w:type="paragraph" w:customStyle="1" w:styleId="Byline">
    <w:name w:val="Byline"/>
    <w:rsid w:val="00092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945"/>
    <w:pPr>
      <w:tabs>
        <w:tab w:val="clear" w:pos="3600"/>
        <w:tab w:val="clear" w:pos="3958"/>
      </w:tabs>
      <w:jc w:val="right"/>
    </w:pPr>
  </w:style>
  <w:style w:type="paragraph" w:styleId="Caption">
    <w:name w:val="caption"/>
    <w:basedOn w:val="BodyText"/>
    <w:next w:val="Normal"/>
    <w:qFormat/>
    <w:rsid w:val="00092945"/>
    <w:pPr>
      <w:framePr w:w="2268" w:hSpace="181" w:vSpace="181" w:wrap="around" w:vAnchor="text" w:hAnchor="page" w:x="1135" w:y="285" w:anchorLock="1"/>
    </w:pPr>
    <w:rPr>
      <w:i/>
    </w:rPr>
  </w:style>
  <w:style w:type="paragraph" w:customStyle="1" w:styleId="MiniTOCTitle">
    <w:name w:val="MiniTOCTitle"/>
    <w:basedOn w:val="Heading4"/>
    <w:rsid w:val="00092945"/>
    <w:pPr>
      <w:spacing w:before="240"/>
      <w:outlineLvl w:val="9"/>
    </w:pPr>
    <w:rPr>
      <w:noProof/>
      <w:sz w:val="24"/>
    </w:rPr>
  </w:style>
  <w:style w:type="paragraph" w:customStyle="1" w:styleId="MiniTOCItem">
    <w:name w:val="MiniTOCItem"/>
    <w:basedOn w:val="ListBullet"/>
    <w:rsid w:val="00092945"/>
    <w:pPr>
      <w:numPr>
        <w:numId w:val="0"/>
      </w:numPr>
      <w:tabs>
        <w:tab w:val="right" w:leader="dot" w:pos="6521"/>
      </w:tabs>
      <w:spacing w:before="0" w:after="0"/>
    </w:pPr>
  </w:style>
  <w:style w:type="paragraph" w:customStyle="1" w:styleId="TOFTitle">
    <w:name w:val="TOFTitle"/>
    <w:basedOn w:val="TOCTitle"/>
    <w:rsid w:val="00092945"/>
  </w:style>
  <w:style w:type="paragraph" w:styleId="TableofFigures">
    <w:name w:val="table of figures"/>
    <w:basedOn w:val="Normal"/>
    <w:next w:val="Normal"/>
    <w:semiHidden/>
    <w:rsid w:val="00092945"/>
    <w:pPr>
      <w:tabs>
        <w:tab w:val="right" w:leader="dot" w:pos="9072"/>
      </w:tabs>
      <w:ind w:left="970" w:hanging="403"/>
    </w:pPr>
    <w:rPr>
      <w:rFonts w:ascii="Times New Roman" w:hAnsi="Times New Roman"/>
      <w:b/>
    </w:rPr>
  </w:style>
  <w:style w:type="paragraph" w:styleId="ListNumber">
    <w:name w:val="List Number"/>
    <w:basedOn w:val="List"/>
    <w:rsid w:val="00092945"/>
    <w:pPr>
      <w:numPr>
        <w:numId w:val="12"/>
      </w:numPr>
    </w:pPr>
  </w:style>
  <w:style w:type="character" w:customStyle="1" w:styleId="WingdingSymbols">
    <w:name w:val="Wingding Symbols"/>
    <w:rsid w:val="00092945"/>
    <w:rPr>
      <w:rFonts w:ascii="Wingdings" w:hAnsi="Wingdings"/>
    </w:rPr>
  </w:style>
  <w:style w:type="paragraph" w:customStyle="1" w:styleId="TableHeading">
    <w:name w:val="Table Heading"/>
    <w:basedOn w:val="HeadingBase"/>
    <w:rsid w:val="00092945"/>
    <w:pPr>
      <w:keepLines/>
      <w:pBdr>
        <w:bottom w:val="single" w:sz="6" w:space="1" w:color="918585"/>
      </w:pBdr>
      <w:spacing w:before="240"/>
    </w:pPr>
  </w:style>
  <w:style w:type="character" w:customStyle="1" w:styleId="HotSpot">
    <w:name w:val="HotSpot"/>
    <w:rsid w:val="00092945"/>
    <w:rPr>
      <w:color w:val="0033CC"/>
      <w:u w:val="none"/>
    </w:rPr>
  </w:style>
  <w:style w:type="paragraph" w:customStyle="1" w:styleId="BodyTextRight">
    <w:name w:val="Body Text Right"/>
    <w:basedOn w:val="BodyText"/>
    <w:rsid w:val="00092945"/>
    <w:pPr>
      <w:spacing w:before="0" w:after="0"/>
      <w:jc w:val="right"/>
    </w:pPr>
  </w:style>
  <w:style w:type="paragraph" w:styleId="Index3">
    <w:name w:val="index 3"/>
    <w:basedOn w:val="ListNumber2"/>
    <w:next w:val="Normal"/>
    <w:semiHidden/>
    <w:rsid w:val="00092945"/>
    <w:pPr>
      <w:numPr>
        <w:numId w:val="0"/>
      </w:numPr>
      <w:tabs>
        <w:tab w:val="right" w:leader="dot" w:pos="4176"/>
      </w:tabs>
    </w:pPr>
  </w:style>
  <w:style w:type="paragraph" w:styleId="ListNumber2">
    <w:name w:val="List Number 2"/>
    <w:basedOn w:val="List2"/>
    <w:rsid w:val="00092945"/>
    <w:pPr>
      <w:numPr>
        <w:numId w:val="11"/>
      </w:numPr>
      <w:tabs>
        <w:tab w:val="clear" w:pos="1060"/>
      </w:tabs>
    </w:pPr>
  </w:style>
  <w:style w:type="paragraph" w:customStyle="1" w:styleId="MarginNote">
    <w:name w:val="Margin Note"/>
    <w:basedOn w:val="BodyText"/>
    <w:rsid w:val="00092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945"/>
    <w:rPr>
      <w:sz w:val="32"/>
    </w:rPr>
  </w:style>
  <w:style w:type="paragraph" w:customStyle="1" w:styleId="HeadingProcedure">
    <w:name w:val="Heading Procedure"/>
    <w:basedOn w:val="HeadingBase"/>
    <w:next w:val="Normal"/>
    <w:rsid w:val="00092945"/>
    <w:pPr>
      <w:tabs>
        <w:tab w:val="left" w:pos="0"/>
      </w:tabs>
      <w:spacing w:before="120" w:after="60"/>
    </w:pPr>
    <w:rPr>
      <w:i/>
      <w:color w:val="918585"/>
      <w:sz w:val="22"/>
    </w:rPr>
  </w:style>
  <w:style w:type="paragraph" w:customStyle="1" w:styleId="TableBodyText">
    <w:name w:val="Table Body Text"/>
    <w:basedOn w:val="BodyText"/>
    <w:rsid w:val="00092945"/>
    <w:pPr>
      <w:spacing w:before="60" w:after="60"/>
    </w:pPr>
  </w:style>
  <w:style w:type="paragraph" w:styleId="ListContinue">
    <w:name w:val="List Continue"/>
    <w:basedOn w:val="List"/>
    <w:rsid w:val="00092945"/>
    <w:pPr>
      <w:ind w:firstLine="0"/>
    </w:pPr>
  </w:style>
  <w:style w:type="paragraph" w:customStyle="1" w:styleId="ListNote">
    <w:name w:val="List Note"/>
    <w:basedOn w:val="List"/>
    <w:rsid w:val="00092945"/>
    <w:pPr>
      <w:pBdr>
        <w:top w:val="single" w:sz="6" w:space="2" w:color="918585"/>
        <w:bottom w:val="single" w:sz="6" w:space="2" w:color="918585"/>
      </w:pBdr>
      <w:tabs>
        <w:tab w:val="left" w:pos="1021"/>
      </w:tabs>
      <w:ind w:firstLine="0"/>
    </w:pPr>
  </w:style>
  <w:style w:type="paragraph" w:customStyle="1" w:styleId="Warning">
    <w:name w:val="Warning"/>
    <w:basedOn w:val="BodyText"/>
    <w:rsid w:val="00092945"/>
    <w:pPr>
      <w:shd w:val="clear" w:color="auto" w:fill="D9D9D9"/>
      <w:tabs>
        <w:tab w:val="left" w:pos="992"/>
      </w:tabs>
      <w:ind w:left="119" w:right="119"/>
    </w:pPr>
    <w:rPr>
      <w:sz w:val="20"/>
    </w:rPr>
  </w:style>
  <w:style w:type="paragraph" w:customStyle="1" w:styleId="MarginIcons">
    <w:name w:val="Margin Icons"/>
    <w:basedOn w:val="BodyText"/>
    <w:rsid w:val="00092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945"/>
    <w:rPr>
      <w:rFonts w:ascii="Courier New" w:hAnsi="Courier New"/>
    </w:rPr>
  </w:style>
  <w:style w:type="paragraph" w:customStyle="1" w:styleId="NoteBullet">
    <w:name w:val="Note Bullet"/>
    <w:basedOn w:val="Note"/>
    <w:rsid w:val="00092945"/>
    <w:pPr>
      <w:tabs>
        <w:tab w:val="clear" w:pos="680"/>
      </w:tabs>
      <w:spacing w:before="60" w:after="60"/>
    </w:pPr>
  </w:style>
  <w:style w:type="paragraph" w:customStyle="1" w:styleId="SubHeading2">
    <w:name w:val="SubHeading2"/>
    <w:basedOn w:val="HeadingBase"/>
    <w:rsid w:val="00092945"/>
    <w:pPr>
      <w:spacing w:before="240" w:after="60"/>
    </w:pPr>
    <w:rPr>
      <w:sz w:val="20"/>
    </w:rPr>
  </w:style>
  <w:style w:type="paragraph" w:customStyle="1" w:styleId="SubHeading1">
    <w:name w:val="SubHeading1"/>
    <w:basedOn w:val="HeadingBase"/>
    <w:rsid w:val="00092945"/>
    <w:pPr>
      <w:spacing w:before="240" w:after="60"/>
    </w:pPr>
    <w:rPr>
      <w:color w:val="918585"/>
      <w:sz w:val="22"/>
    </w:rPr>
  </w:style>
  <w:style w:type="paragraph" w:customStyle="1" w:styleId="SideHeading">
    <w:name w:val="Side Heading"/>
    <w:basedOn w:val="HeadingBase"/>
    <w:rsid w:val="00092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945"/>
    <w:pPr>
      <w:numPr>
        <w:numId w:val="13"/>
      </w:numPr>
    </w:pPr>
  </w:style>
  <w:style w:type="paragraph" w:styleId="PlainText">
    <w:name w:val="Plain Text"/>
    <w:basedOn w:val="Normal"/>
    <w:link w:val="PlainTextChar"/>
    <w:rsid w:val="00092945"/>
    <w:rPr>
      <w:sz w:val="20"/>
    </w:rPr>
  </w:style>
  <w:style w:type="character" w:customStyle="1" w:styleId="PlainTextChar">
    <w:name w:val="Plain Text Char"/>
    <w:basedOn w:val="DefaultParagraphFont"/>
    <w:link w:val="PlainText"/>
    <w:rsid w:val="00092945"/>
    <w:rPr>
      <w:rFonts w:ascii="Courier New" w:eastAsia="Times New Roman" w:hAnsi="Courier New" w:cs="Times New Roman"/>
      <w:sz w:val="20"/>
      <w:szCs w:val="20"/>
      <w:lang w:eastAsia="en-US"/>
    </w:rPr>
  </w:style>
  <w:style w:type="character" w:customStyle="1" w:styleId="MenuOption">
    <w:name w:val="Menu Option"/>
    <w:basedOn w:val="DefaultParagraphFont"/>
    <w:rsid w:val="00092945"/>
    <w:rPr>
      <w:b/>
      <w:smallCaps/>
    </w:rPr>
  </w:style>
  <w:style w:type="paragraph" w:customStyle="1" w:styleId="TableListNumber">
    <w:name w:val="Table List Number"/>
    <w:basedOn w:val="ListNumber"/>
    <w:rsid w:val="00092945"/>
    <w:pPr>
      <w:numPr>
        <w:numId w:val="0"/>
      </w:numPr>
    </w:pPr>
  </w:style>
  <w:style w:type="paragraph" w:styleId="TOC4">
    <w:name w:val="toc 4"/>
    <w:basedOn w:val="TOCBase"/>
    <w:next w:val="Normal"/>
    <w:semiHidden/>
    <w:rsid w:val="00092945"/>
    <w:pPr>
      <w:tabs>
        <w:tab w:val="right" w:leader="dot" w:pos="9071"/>
      </w:tabs>
      <w:ind w:left="1701"/>
    </w:pPr>
  </w:style>
  <w:style w:type="paragraph" w:customStyle="1" w:styleId="ListAlpha">
    <w:name w:val="List Alpha"/>
    <w:basedOn w:val="List"/>
    <w:rsid w:val="00092945"/>
    <w:pPr>
      <w:numPr>
        <w:numId w:val="10"/>
      </w:numPr>
    </w:pPr>
  </w:style>
  <w:style w:type="paragraph" w:customStyle="1" w:styleId="ListAlpha2">
    <w:name w:val="List Alpha 2"/>
    <w:basedOn w:val="List2"/>
    <w:rsid w:val="00092945"/>
    <w:pPr>
      <w:numPr>
        <w:numId w:val="9"/>
      </w:numPr>
    </w:pPr>
  </w:style>
  <w:style w:type="paragraph" w:styleId="List2">
    <w:name w:val="List 2"/>
    <w:basedOn w:val="BodyText"/>
    <w:rsid w:val="00092945"/>
    <w:pPr>
      <w:tabs>
        <w:tab w:val="left" w:pos="680"/>
      </w:tabs>
      <w:spacing w:before="60" w:after="60"/>
      <w:ind w:left="680" w:hanging="340"/>
    </w:pPr>
  </w:style>
  <w:style w:type="paragraph" w:styleId="List3">
    <w:name w:val="List 3"/>
    <w:basedOn w:val="BodyText"/>
    <w:rsid w:val="00092945"/>
    <w:pPr>
      <w:tabs>
        <w:tab w:val="left" w:pos="1021"/>
      </w:tabs>
      <w:spacing w:before="60" w:after="60"/>
      <w:ind w:left="1020" w:hanging="340"/>
    </w:pPr>
  </w:style>
  <w:style w:type="paragraph" w:styleId="List4">
    <w:name w:val="List 4"/>
    <w:basedOn w:val="BodyText"/>
    <w:rsid w:val="00092945"/>
    <w:pPr>
      <w:tabs>
        <w:tab w:val="left" w:pos="1361"/>
      </w:tabs>
      <w:spacing w:before="60" w:after="60"/>
      <w:ind w:left="1361" w:hanging="340"/>
    </w:pPr>
  </w:style>
  <w:style w:type="paragraph" w:styleId="List5">
    <w:name w:val="List 5"/>
    <w:basedOn w:val="BodyText"/>
    <w:rsid w:val="00092945"/>
    <w:pPr>
      <w:tabs>
        <w:tab w:val="left" w:pos="1701"/>
      </w:tabs>
      <w:spacing w:before="60" w:after="60"/>
      <w:ind w:left="1701" w:hanging="340"/>
    </w:pPr>
  </w:style>
  <w:style w:type="paragraph" w:styleId="ListBullet4">
    <w:name w:val="List Bullet 4"/>
    <w:basedOn w:val="List4"/>
    <w:rsid w:val="00092945"/>
    <w:pPr>
      <w:numPr>
        <w:numId w:val="4"/>
      </w:numPr>
    </w:pPr>
  </w:style>
  <w:style w:type="paragraph" w:styleId="ListBullet5">
    <w:name w:val="List Bullet 5"/>
    <w:basedOn w:val="List5"/>
    <w:rsid w:val="00092945"/>
    <w:pPr>
      <w:numPr>
        <w:numId w:val="5"/>
      </w:numPr>
    </w:pPr>
  </w:style>
  <w:style w:type="paragraph" w:styleId="ListContinue2">
    <w:name w:val="List Continue 2"/>
    <w:basedOn w:val="List2"/>
    <w:rsid w:val="00092945"/>
    <w:pPr>
      <w:ind w:firstLine="0"/>
    </w:pPr>
  </w:style>
  <w:style w:type="paragraph" w:styleId="ListContinue3">
    <w:name w:val="List Continue 3"/>
    <w:basedOn w:val="List3"/>
    <w:rsid w:val="00092945"/>
    <w:pPr>
      <w:ind w:left="1021" w:firstLine="0"/>
    </w:pPr>
  </w:style>
  <w:style w:type="paragraph" w:styleId="ListContinue4">
    <w:name w:val="List Continue 4"/>
    <w:basedOn w:val="List4"/>
    <w:rsid w:val="00092945"/>
    <w:pPr>
      <w:ind w:firstLine="0"/>
    </w:pPr>
  </w:style>
  <w:style w:type="paragraph" w:styleId="ListContinue5">
    <w:name w:val="List Continue 5"/>
    <w:basedOn w:val="List5"/>
    <w:rsid w:val="00092945"/>
    <w:pPr>
      <w:ind w:firstLine="0"/>
    </w:pPr>
  </w:style>
  <w:style w:type="paragraph" w:styleId="ListNumber3">
    <w:name w:val="List Number 3"/>
    <w:basedOn w:val="List3"/>
    <w:rsid w:val="00092945"/>
    <w:pPr>
      <w:numPr>
        <w:numId w:val="6"/>
      </w:numPr>
    </w:pPr>
  </w:style>
  <w:style w:type="paragraph" w:styleId="ListNumber4">
    <w:name w:val="List Number 4"/>
    <w:basedOn w:val="List4"/>
    <w:rsid w:val="00092945"/>
    <w:pPr>
      <w:numPr>
        <w:numId w:val="7"/>
      </w:numPr>
    </w:pPr>
  </w:style>
  <w:style w:type="paragraph" w:styleId="ListNumber5">
    <w:name w:val="List Number 5"/>
    <w:basedOn w:val="List5"/>
    <w:rsid w:val="00092945"/>
    <w:pPr>
      <w:numPr>
        <w:numId w:val="8"/>
      </w:numPr>
    </w:pPr>
  </w:style>
  <w:style w:type="paragraph" w:styleId="BlockText">
    <w:name w:val="Block Text"/>
    <w:basedOn w:val="Normal"/>
    <w:rsid w:val="00092945"/>
    <w:pPr>
      <w:spacing w:after="120"/>
      <w:ind w:left="1440" w:right="1440"/>
    </w:pPr>
  </w:style>
  <w:style w:type="character" w:customStyle="1" w:styleId="Subscript">
    <w:name w:val="Subscript"/>
    <w:basedOn w:val="DefaultParagraphFont"/>
    <w:rsid w:val="00092945"/>
    <w:rPr>
      <w:sz w:val="16"/>
      <w:vertAlign w:val="subscript"/>
    </w:rPr>
  </w:style>
  <w:style w:type="character" w:customStyle="1" w:styleId="Superscript">
    <w:name w:val="Superscript"/>
    <w:basedOn w:val="DefaultParagraphFont"/>
    <w:rsid w:val="00092945"/>
    <w:rPr>
      <w:sz w:val="16"/>
      <w:vertAlign w:val="superscript"/>
    </w:rPr>
  </w:style>
  <w:style w:type="character" w:customStyle="1" w:styleId="Symbols">
    <w:name w:val="Symbols"/>
    <w:basedOn w:val="DefaultParagraphFont"/>
    <w:rsid w:val="00092945"/>
    <w:rPr>
      <w:rFonts w:ascii="Symbol" w:hAnsi="Symbol"/>
    </w:rPr>
  </w:style>
  <w:style w:type="character" w:customStyle="1" w:styleId="MenuOptions">
    <w:name w:val="Menu Options"/>
    <w:basedOn w:val="DefaultParagraphFont"/>
    <w:rsid w:val="00092945"/>
    <w:rPr>
      <w:rFonts w:ascii="Arial Narrow" w:hAnsi="Arial Narrow"/>
      <w:smallCaps/>
    </w:rPr>
  </w:style>
  <w:style w:type="character" w:customStyle="1" w:styleId="Buttons">
    <w:name w:val="Buttons"/>
    <w:basedOn w:val="DefaultParagraphFont"/>
    <w:rsid w:val="00092945"/>
    <w:rPr>
      <w:b/>
    </w:rPr>
  </w:style>
  <w:style w:type="character" w:customStyle="1" w:styleId="Underlined">
    <w:name w:val="Underlined"/>
    <w:basedOn w:val="DefaultParagraphFont"/>
    <w:rsid w:val="00092945"/>
    <w:rPr>
      <w:u w:val="single"/>
    </w:rPr>
  </w:style>
  <w:style w:type="paragraph" w:customStyle="1" w:styleId="TableBodyTextRight">
    <w:name w:val="Table Body Text Right"/>
    <w:basedOn w:val="TableBodyText"/>
    <w:rsid w:val="00092945"/>
    <w:pPr>
      <w:widowControl w:val="0"/>
      <w:autoSpaceDE w:val="0"/>
      <w:autoSpaceDN w:val="0"/>
      <w:adjustRightInd w:val="0"/>
      <w:jc w:val="right"/>
    </w:pPr>
    <w:rPr>
      <w:rFonts w:cs="Arial"/>
      <w:szCs w:val="18"/>
    </w:rPr>
  </w:style>
  <w:style w:type="paragraph" w:customStyle="1" w:styleId="CopyrightText">
    <w:name w:val="Copyright Text"/>
    <w:basedOn w:val="BodyText"/>
    <w:rsid w:val="00092945"/>
    <w:rPr>
      <w:sz w:val="18"/>
    </w:rPr>
  </w:style>
  <w:style w:type="paragraph" w:customStyle="1" w:styleId="BodySmallRight">
    <w:name w:val="Body Small Right"/>
    <w:basedOn w:val="BodyTextRight"/>
    <w:rsid w:val="00092945"/>
    <w:rPr>
      <w:sz w:val="18"/>
      <w:szCs w:val="18"/>
    </w:rPr>
  </w:style>
  <w:style w:type="paragraph" w:customStyle="1" w:styleId="MarginEdition">
    <w:name w:val="Margin Edition"/>
    <w:basedOn w:val="MarginNote"/>
    <w:rsid w:val="00092945"/>
    <w:pPr>
      <w:spacing w:before="0" w:after="0"/>
    </w:pPr>
    <w:rPr>
      <w:rFonts w:ascii="Times New Roman" w:hAnsi="Times New Roman"/>
      <w:color w:val="999999"/>
    </w:rPr>
  </w:style>
  <w:style w:type="paragraph" w:customStyle="1" w:styleId="Spacer">
    <w:name w:val="Spacer"/>
    <w:basedOn w:val="Normal"/>
    <w:rsid w:val="00092945"/>
    <w:rPr>
      <w:sz w:val="2"/>
      <w:szCs w:val="2"/>
    </w:rPr>
  </w:style>
  <w:style w:type="character" w:customStyle="1" w:styleId="Small">
    <w:name w:val="Small"/>
    <w:basedOn w:val="DefaultParagraphFont"/>
    <w:rsid w:val="00092945"/>
    <w:rPr>
      <w:sz w:val="16"/>
    </w:rPr>
  </w:style>
  <w:style w:type="paragraph" w:customStyle="1" w:styleId="WideTable">
    <w:name w:val="Wide Table"/>
    <w:basedOn w:val="Normal"/>
    <w:rsid w:val="00092945"/>
    <w:pPr>
      <w:ind w:left="-1418"/>
    </w:pPr>
    <w:rPr>
      <w:sz w:val="2"/>
      <w:szCs w:val="2"/>
    </w:rPr>
  </w:style>
  <w:style w:type="character" w:styleId="PageNumber">
    <w:name w:val="page number"/>
    <w:basedOn w:val="DefaultParagraphFont"/>
    <w:rsid w:val="00092945"/>
  </w:style>
  <w:style w:type="paragraph" w:styleId="Quote">
    <w:name w:val="Quote"/>
    <w:basedOn w:val="Heading1"/>
    <w:link w:val="QuoteChar"/>
    <w:qFormat/>
    <w:rsid w:val="00092945"/>
    <w:rPr>
      <w:b w:val="0"/>
      <w:sz w:val="72"/>
      <w:szCs w:val="72"/>
      <w:lang w:val="en-NZ"/>
    </w:rPr>
  </w:style>
  <w:style w:type="character" w:customStyle="1" w:styleId="QuoteChar">
    <w:name w:val="Quote Char"/>
    <w:basedOn w:val="DefaultParagraphFont"/>
    <w:link w:val="Quote"/>
    <w:rsid w:val="00092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945"/>
    <w:pPr>
      <w:pageBreakBefore/>
    </w:pPr>
  </w:style>
  <w:style w:type="paragraph" w:customStyle="1" w:styleId="Border">
    <w:name w:val="Border"/>
    <w:basedOn w:val="Normal"/>
    <w:qFormat/>
    <w:rsid w:val="00092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945"/>
    <w:rPr>
      <w:b/>
      <w:bCs/>
      <w:i/>
      <w:iCs/>
      <w:color w:val="auto"/>
    </w:rPr>
  </w:style>
  <w:style w:type="paragraph" w:styleId="IntenseQuote">
    <w:name w:val="Intense Quote"/>
    <w:basedOn w:val="Normal"/>
    <w:next w:val="Normal"/>
    <w:link w:val="IntenseQuoteChar"/>
    <w:uiPriority w:val="30"/>
    <w:qFormat/>
    <w:rsid w:val="00092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945"/>
    <w:rPr>
      <w:smallCaps/>
      <w:color w:val="auto"/>
      <w:u w:val="single"/>
    </w:rPr>
  </w:style>
  <w:style w:type="character" w:styleId="IntenseReference">
    <w:name w:val="Intense Reference"/>
    <w:basedOn w:val="DefaultParagraphFont"/>
    <w:uiPriority w:val="32"/>
    <w:qFormat/>
    <w:rsid w:val="00092945"/>
    <w:rPr>
      <w:b/>
      <w:bCs/>
      <w:smallCaps/>
      <w:color w:val="auto"/>
      <w:spacing w:val="5"/>
      <w:u w:val="single"/>
    </w:rPr>
  </w:style>
  <w:style w:type="paragraph" w:customStyle="1" w:styleId="2ColumnHeading">
    <w:name w:val="2Column Heading"/>
    <w:basedOn w:val="BodyText"/>
    <w:qFormat/>
    <w:rsid w:val="00092945"/>
    <w:pPr>
      <w:spacing w:after="60"/>
      <w:ind w:left="-2268"/>
    </w:pPr>
    <w:rPr>
      <w:b/>
    </w:rPr>
  </w:style>
  <w:style w:type="paragraph" w:customStyle="1" w:styleId="Heading1TOC">
    <w:name w:val="Heading1 TOC"/>
    <w:basedOn w:val="Normal"/>
    <w:qFormat/>
    <w:rsid w:val="00092945"/>
    <w:pPr>
      <w:spacing w:before="240" w:after="120"/>
    </w:pPr>
    <w:rPr>
      <w:rFonts w:ascii="Times New Roman" w:hAnsi="Times New Roman"/>
      <w:b/>
      <w:sz w:val="32"/>
    </w:rPr>
  </w:style>
  <w:style w:type="paragraph" w:customStyle="1" w:styleId="Heading2TOC">
    <w:name w:val="Heading2 TOC"/>
    <w:basedOn w:val="Normal"/>
    <w:qFormat/>
    <w:rsid w:val="00092945"/>
    <w:pPr>
      <w:spacing w:before="240" w:after="60"/>
    </w:pPr>
    <w:rPr>
      <w:rFonts w:ascii="Times New Roman" w:hAnsi="Times New Roman"/>
      <w:b/>
      <w:sz w:val="28"/>
    </w:rPr>
  </w:style>
  <w:style w:type="character" w:customStyle="1" w:styleId="Underline">
    <w:name w:val="Underline"/>
    <w:basedOn w:val="DefaultParagraphFont"/>
    <w:qFormat/>
    <w:rsid w:val="00092945"/>
    <w:rPr>
      <w:u w:val="single"/>
    </w:rPr>
  </w:style>
  <w:style w:type="paragraph" w:styleId="BalloonText">
    <w:name w:val="Balloon Text"/>
    <w:basedOn w:val="Normal"/>
    <w:link w:val="BalloonTextChar"/>
    <w:rsid w:val="00092945"/>
    <w:rPr>
      <w:rFonts w:ascii="Tahoma" w:hAnsi="Tahoma" w:cs="Tahoma"/>
      <w:sz w:val="16"/>
      <w:szCs w:val="16"/>
    </w:rPr>
  </w:style>
  <w:style w:type="character" w:customStyle="1" w:styleId="BalloonTextChar">
    <w:name w:val="Balloon Text Char"/>
    <w:basedOn w:val="DefaultParagraphFont"/>
    <w:link w:val="BalloonText"/>
    <w:rsid w:val="00092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9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945"/>
    <w:rPr>
      <w:b/>
      <w:color w:val="660033"/>
      <w:spacing w:val="0"/>
    </w:rPr>
  </w:style>
  <w:style w:type="paragraph" w:customStyle="1" w:styleId="Nameditemlist">
    <w:name w:val="Named item list"/>
    <w:basedOn w:val="BodyText"/>
    <w:qFormat/>
    <w:rsid w:val="000929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8232</Characters>
  <Application>Microsoft Office Word</Application>
  <DocSecurity>0</DocSecurity>
  <Lines>307</Lines>
  <Paragraphs>203</Paragraphs>
  <ScaleCrop>false</ScaleCrop>
  <Company>Author-it Software Corporation Ltd.</Company>
  <LinksUpToDate>false</LinksUpToDate>
  <CharactersWithSpaces>9478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ICAGAM409A Create 3-D characters for interactive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2012-05-29T04:32:00Z</dcterms:created>
  <dcterms:modified xsi:type="dcterms:W3CDTF">2012-05-29T04:32:00Z</dcterms:modified>
</cp:coreProperties>
</file>