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C97" w:rsidP="00094C97">
      <w:pPr>
        <w:pStyle w:val="Title"/>
      </w:pPr>
      <w:bookmarkStart w:id="0" w:name="_GoBack"/>
      <w:bookmarkEnd w:id="0"/>
      <w:r>
        <w:fldChar w:fldCharType="begin"/>
      </w:r>
      <w:r>
        <w:instrText xml:space="preserve"> TITLE   \* MERGEFORMAT </w:instrText>
      </w:r>
      <w:r>
        <w:fldChar w:fldCharType="separate"/>
      </w:r>
      <w:r>
        <w:t>ICAGAM405A Write story and content for digital games</w:t>
      </w:r>
      <w:r>
        <w:fldChar w:fldCharType="end"/>
      </w:r>
    </w:p>
    <w:p w:rsidR="00094C97" w:rsidP="00094C97">
      <w:pPr>
        <w:pStyle w:val="Version"/>
        <w:sectPr w:rsidSect="00DB6E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6E1B" w:rsidP="00DB6E1B">
      <w:pPr>
        <w:pStyle w:val="SuperHeading"/>
      </w:pPr>
      <w:r w:rsidRPr="00DB6E1B">
        <w:t>ICAGAM405A Write story and content for digital games</w:t>
      </w:r>
    </w:p>
    <w:p w:rsidR="00000000" w:rsidRPr="00DB6E1B" w:rsidP="00DB6E1B">
      <w:pPr>
        <w:pStyle w:val="Heading1"/>
      </w:pPr>
      <w:bookmarkStart w:id="1" w:name="O_353485"/>
      <w:bookmarkEnd w:id="1"/>
      <w:r w:rsidRPr="00DB6E1B">
        <w:t>Modification History</w:t>
      </w:r>
    </w:p>
    <w:tbl>
      <w:tblPr>
        <w:tblW w:w="0" w:type="auto"/>
        <w:tblLayout w:type="fixed"/>
        <w:tblCellMar>
          <w:left w:w="62" w:type="dxa"/>
          <w:right w:w="62" w:type="dxa"/>
        </w:tblCellMar>
        <w:tblLook w:val="0000"/>
      </w:tblPr>
      <w:tblGrid>
        <w:gridCol w:w="3174"/>
        <w:gridCol w:w="5913"/>
      </w:tblGrid>
      <w:tr w:rsidTr="00DB6E1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E1B" w:rsidP="00DB6E1B">
            <w:pPr>
              <w:pStyle w:val="BodyText"/>
            </w:pPr>
            <w:r w:rsidRPr="00DB6E1B">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rPr>
                <w:rStyle w:val="SpecialBold"/>
              </w:rPr>
              <w:t>Comments</w:t>
            </w:r>
          </w:p>
        </w:tc>
      </w:tr>
      <w:tr w:rsidTr="00DB6E1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E1B" w:rsidP="00DB6E1B">
            <w:pPr>
              <w:pStyle w:val="BodyText"/>
            </w:pPr>
            <w:r w:rsidRPr="00DB6E1B">
              <w:t xml:space="preserve">This Unit first released with </w:t>
            </w:r>
            <w:r w:rsidRPr="00DB6E1B">
              <w:rPr>
                <w:rStyle w:val="Emphasis"/>
              </w:rPr>
              <w:t xml:space="preserve">ICA11 Information </w:t>
            </w:r>
            <w:r w:rsidRPr="00DB6E1B">
              <w:rPr>
                <w:rStyle w:val="Emphasis"/>
              </w:rPr>
              <w:t>and Communications Technology Training Package version 1.0</w:t>
            </w:r>
          </w:p>
        </w:tc>
      </w:tr>
    </w:tbl>
    <w:p w:rsidR="00000000" w:rsidRPr="00DB6E1B" w:rsidP="00DB6E1B">
      <w:pPr>
        <w:pStyle w:val="BodyText"/>
      </w:pPr>
    </w:p>
    <w:p w:rsidR="00000000" w:rsidRPr="00DB6E1B" w:rsidP="00DB6E1B">
      <w:pPr>
        <w:pStyle w:val="AllowPageBreak"/>
      </w:pPr>
    </w:p>
    <w:p w:rsidR="00000000" w:rsidRPr="00DB6E1B" w:rsidP="00DB6E1B">
      <w:pPr>
        <w:pStyle w:val="Heading1"/>
      </w:pPr>
      <w:bookmarkStart w:id="2" w:name="O_353486"/>
      <w:bookmarkEnd w:id="2"/>
      <w:r w:rsidRPr="00DB6E1B">
        <w:t>Unit Descriptor</w:t>
      </w:r>
    </w:p>
    <w:p w:rsidR="00000000" w:rsidRPr="00DB6E1B" w:rsidP="00DB6E1B">
      <w:pPr>
        <w:pStyle w:val="BodyText"/>
      </w:pPr>
      <w:r w:rsidRPr="00DB6E1B">
        <w:t>This unit describes the performance outcomes, skills and knowledge required to develop stories and related content for interactive digital games.</w:t>
      </w:r>
    </w:p>
    <w:p w:rsidR="00000000" w:rsidRPr="00DB6E1B" w:rsidP="00DB6E1B">
      <w:pPr>
        <w:pStyle w:val="AllowPageBreak"/>
      </w:pPr>
    </w:p>
    <w:p w:rsidR="00000000" w:rsidRPr="00DB6E1B" w:rsidP="00DB6E1B">
      <w:pPr>
        <w:pStyle w:val="Heading1"/>
      </w:pPr>
      <w:bookmarkStart w:id="3" w:name="O_353487"/>
      <w:bookmarkEnd w:id="3"/>
      <w:r w:rsidRPr="00DB6E1B">
        <w:t>Application of the Unit</w:t>
      </w:r>
    </w:p>
    <w:p w:rsidR="00000000" w:rsidRPr="00DB6E1B" w:rsidP="00DB6E1B">
      <w:pPr>
        <w:pStyle w:val="BodyText"/>
      </w:pPr>
      <w:r w:rsidRPr="00DB6E1B">
        <w:t>This unit applies to game concept developers, script writers, storyboard artists, game designers and other personnel working in the game development industry.</w:t>
      </w:r>
    </w:p>
    <w:p w:rsidR="00000000" w:rsidRPr="00DB6E1B" w:rsidP="00DB6E1B">
      <w:pPr>
        <w:pStyle w:val="AllowPageBreak"/>
      </w:pPr>
    </w:p>
    <w:p w:rsidR="00000000" w:rsidRPr="00DB6E1B" w:rsidP="00DB6E1B">
      <w:pPr>
        <w:pStyle w:val="Heading1"/>
      </w:pPr>
      <w:bookmarkStart w:id="4" w:name="O_353488"/>
      <w:bookmarkEnd w:id="4"/>
      <w:r w:rsidRPr="00DB6E1B">
        <w:t>Licensing/Regulatory Information</w:t>
      </w:r>
    </w:p>
    <w:p w:rsidR="00000000" w:rsidRPr="00DB6E1B" w:rsidP="00DB6E1B">
      <w:pPr>
        <w:pStyle w:val="BodyText"/>
      </w:pPr>
      <w:r w:rsidRPr="00DB6E1B">
        <w:t>No licensing, l</w:t>
      </w:r>
      <w:r w:rsidRPr="00DB6E1B">
        <w:t>egislative, regulatory or certification requirements apply to this unit at the time of endorsement but users should confirm requirements with the relevant federal, state or territory authority.</w:t>
      </w:r>
    </w:p>
    <w:p w:rsidR="00000000" w:rsidRPr="00DB6E1B" w:rsidP="00DB6E1B">
      <w:pPr>
        <w:pStyle w:val="AllowPageBreak"/>
      </w:pPr>
    </w:p>
    <w:p w:rsidR="00000000" w:rsidRPr="00DB6E1B" w:rsidP="00DB6E1B">
      <w:pPr>
        <w:pStyle w:val="Heading1"/>
      </w:pPr>
      <w:bookmarkStart w:id="5" w:name="O_353489"/>
      <w:bookmarkEnd w:id="5"/>
      <w:r w:rsidRPr="00DB6E1B">
        <w:t>Pre-Requisites</w:t>
      </w:r>
    </w:p>
    <w:p w:rsidR="00000000" w:rsidRPr="00DB6E1B" w:rsidP="00DB6E1B">
      <w:pPr>
        <w:pStyle w:val="BodyText"/>
      </w:pPr>
      <w:r w:rsidRPr="00DB6E1B">
        <w:t>Not applicable.</w:t>
      </w:r>
    </w:p>
    <w:p w:rsidR="00000000" w:rsidRPr="00DB6E1B" w:rsidP="00DB6E1B">
      <w:pPr>
        <w:pStyle w:val="AllowPageBreak"/>
      </w:pPr>
    </w:p>
    <w:p w:rsidR="00000000" w:rsidRPr="00DB6E1B" w:rsidP="00DB6E1B">
      <w:pPr>
        <w:pStyle w:val="Heading1"/>
      </w:pPr>
      <w:bookmarkStart w:id="6" w:name="O_353490"/>
      <w:bookmarkEnd w:id="6"/>
      <w:r w:rsidRPr="00DB6E1B">
        <w:t>Employability Skills Information</w:t>
      </w:r>
    </w:p>
    <w:p w:rsidR="00000000" w:rsidRPr="00DB6E1B" w:rsidP="00DB6E1B">
      <w:pPr>
        <w:pStyle w:val="BodyText"/>
      </w:pPr>
      <w:r w:rsidRPr="00DB6E1B">
        <w:t>This unit contains employability skills.</w:t>
      </w:r>
    </w:p>
    <w:p w:rsidR="00000000" w:rsidRPr="00DB6E1B" w:rsidP="00DB6E1B">
      <w:pPr>
        <w:pStyle w:val="AllowPageBreak"/>
      </w:pPr>
    </w:p>
    <w:p w:rsidR="00000000" w:rsidRPr="00DB6E1B" w:rsidP="00DB6E1B">
      <w:pPr>
        <w:pStyle w:val="Heading1"/>
      </w:pPr>
      <w:bookmarkStart w:id="7" w:name="O_353491"/>
      <w:bookmarkEnd w:id="7"/>
      <w:r w:rsidRPr="00DB6E1B">
        <w:t>Elements and Performance Criteria Pre-Content</w:t>
      </w:r>
    </w:p>
    <w:tbl>
      <w:tblPr>
        <w:tblW w:w="0" w:type="auto"/>
        <w:tblLayout w:type="fixed"/>
        <w:tblCellMar>
          <w:left w:w="62" w:type="dxa"/>
          <w:right w:w="62" w:type="dxa"/>
        </w:tblCellMar>
        <w:tblLook w:val="0000"/>
      </w:tblPr>
      <w:tblGrid>
        <w:gridCol w:w="4335"/>
        <w:gridCol w:w="4335"/>
      </w:tblGrid>
      <w:tr w:rsidTr="00094C97">
        <w:tblPrEx>
          <w:tblW w:w="0" w:type="auto"/>
          <w:tblLayout w:type="fixed"/>
          <w:tblCellMar>
            <w:left w:w="62" w:type="dxa"/>
            <w:right w:w="62" w:type="dxa"/>
          </w:tblCellMar>
          <w:tblLook w:val="0000"/>
        </w:tblPrEx>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E1B" w:rsidP="00DB6E1B">
            <w:pPr>
              <w:pStyle w:val="BodyText"/>
            </w:pPr>
            <w:r w:rsidRPr="00DB6E1B">
              <w:rPr>
                <w:rStyle w:val="SpecialBold"/>
              </w:rPr>
              <w:t>Element</w:t>
            </w:r>
          </w:p>
        </w:tc>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E1B">
            <w:pPr>
              <w:pStyle w:val="BodyText"/>
              <w:rPr>
                <w:lang w:val="en-NZ"/>
              </w:rPr>
            </w:pPr>
            <w:r w:rsidRPr="00DB6E1B">
              <w:rPr>
                <w:rStyle w:val="SpecialBold"/>
              </w:rPr>
              <w:t>Performance Criteria</w:t>
            </w:r>
          </w:p>
        </w:tc>
      </w:tr>
      <w:tr w:rsidTr="00094C97">
        <w:tblPrEx>
          <w:tblW w:w="0" w:type="auto"/>
          <w:tblLayout w:type="fixed"/>
          <w:tblCellMar>
            <w:left w:w="62" w:type="dxa"/>
            <w:right w:w="62" w:type="dxa"/>
          </w:tblCellMar>
          <w:tblLook w:val="0000"/>
        </w:tblPrEx>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E1B" w:rsidP="00DB6E1B">
            <w:pPr>
              <w:pStyle w:val="BodyText"/>
            </w:pPr>
            <w:r w:rsidRPr="00DB6E1B">
              <w:rPr>
                <w:rStyle w:val="Emphasis"/>
              </w:rPr>
              <w:t>Elements describe the essential outcomes of a unit of competency.</w:t>
            </w:r>
          </w:p>
        </w:tc>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E1B" w:rsidP="00DB6E1B">
            <w:pPr>
              <w:pStyle w:val="BodyText"/>
            </w:pPr>
            <w:r w:rsidRPr="00DB6E1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B6E1B">
              <w:rPr>
                <w:rStyle w:val="Emphasis"/>
              </w:rPr>
              <w:t>nce is to be consistent with the evidence guide.</w:t>
            </w:r>
          </w:p>
        </w:tc>
      </w:tr>
    </w:tbl>
    <w:p w:rsidR="00000000" w:rsidRPr="00DB6E1B" w:rsidP="00DB6E1B">
      <w:pPr>
        <w:pStyle w:val="BodyText"/>
      </w:pPr>
    </w:p>
    <w:p w:rsidR="00000000" w:rsidRPr="00DB6E1B" w:rsidP="00DB6E1B">
      <w:pPr>
        <w:pStyle w:val="AllowPageBreak"/>
      </w:pPr>
    </w:p>
    <w:p w:rsidR="00000000" w:rsidRPr="00DB6E1B" w:rsidP="00DB6E1B">
      <w:pPr>
        <w:pStyle w:val="Heading1"/>
      </w:pPr>
      <w:bookmarkStart w:id="8" w:name="O_353492"/>
      <w:bookmarkEnd w:id="8"/>
      <w:r w:rsidRPr="00DB6E1B">
        <w:t>Elements and Performance Criteria</w:t>
      </w:r>
    </w:p>
    <w:tbl>
      <w:tblPr>
        <w:tblW w:w="0" w:type="auto"/>
        <w:tblLayout w:type="fixed"/>
        <w:tblCellMar>
          <w:left w:w="62" w:type="dxa"/>
          <w:right w:w="62" w:type="dxa"/>
        </w:tblCellMar>
        <w:tblLook w:val="0000"/>
      </w:tblPr>
      <w:tblGrid>
        <w:gridCol w:w="2497"/>
        <w:gridCol w:w="6173"/>
      </w:tblGrid>
      <w:tr w:rsidTr="00DB6E1B">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t>1. Identify and develop storylines with game potential</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E1B" w:rsidP="00DB6E1B">
            <w:pPr>
              <w:pStyle w:val="BodyText"/>
            </w:pPr>
            <w:r w:rsidRPr="00DB6E1B">
              <w:t xml:space="preserve">1.1 Identify potential </w:t>
            </w:r>
            <w:r w:rsidRPr="00DB6E1B">
              <w:rPr>
                <w:rStyle w:val="BoldandItalics"/>
              </w:rPr>
              <w:t>storylines</w:t>
            </w:r>
            <w:r w:rsidRPr="00DB6E1B">
              <w:t xml:space="preserve"> for game development</w:t>
            </w:r>
          </w:p>
          <w:p w:rsidR="00000000" w:rsidRPr="00DB6E1B" w:rsidP="00DB6E1B">
            <w:pPr>
              <w:pStyle w:val="BodyText"/>
            </w:pPr>
            <w:r w:rsidRPr="00DB6E1B">
              <w:t xml:space="preserve">1.2 </w:t>
            </w:r>
            <w:r w:rsidRPr="00DB6E1B">
              <w:rPr>
                <w:rStyle w:val="BoldandItalics"/>
              </w:rPr>
              <w:t>Modify and enhance storyline</w:t>
            </w:r>
            <w:r w:rsidRPr="00DB6E1B">
              <w:t xml:space="preserve"> to suit gam</w:t>
            </w:r>
            <w:r w:rsidRPr="00DB6E1B">
              <w:t>e environment</w:t>
            </w:r>
          </w:p>
          <w:p w:rsidR="00000000" w:rsidP="00DB6E1B">
            <w:pPr>
              <w:pStyle w:val="BodyText"/>
              <w:rPr>
                <w:lang w:val="en-NZ"/>
              </w:rPr>
            </w:pPr>
            <w:r w:rsidRPr="00DB6E1B">
              <w:t xml:space="preserve">1.3 Determine appropriate </w:t>
            </w:r>
            <w:r w:rsidRPr="00DB6E1B">
              <w:rPr>
                <w:rStyle w:val="BoldandItalics"/>
              </w:rPr>
              <w:t>game genre</w:t>
            </w:r>
          </w:p>
        </w:tc>
      </w:tr>
      <w:tr w:rsidTr="00DB6E1B">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t>2. Write plot synopsis and background story</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E1B" w:rsidP="00DB6E1B">
            <w:pPr>
              <w:pStyle w:val="BodyText"/>
            </w:pPr>
            <w:r w:rsidRPr="00DB6E1B">
              <w:t xml:space="preserve">2.1 Determine </w:t>
            </w:r>
            <w:r w:rsidRPr="00DB6E1B">
              <w:rPr>
                <w:rStyle w:val="BoldandItalics"/>
              </w:rPr>
              <w:t>character profiles</w:t>
            </w:r>
          </w:p>
          <w:p w:rsidR="00000000" w:rsidRPr="00DB6E1B" w:rsidP="00DB6E1B">
            <w:pPr>
              <w:pStyle w:val="BodyText"/>
            </w:pPr>
            <w:r w:rsidRPr="00DB6E1B">
              <w:t xml:space="preserve">2.2 Develop </w:t>
            </w:r>
            <w:r w:rsidRPr="00DB6E1B">
              <w:rPr>
                <w:rStyle w:val="BoldandItalics"/>
              </w:rPr>
              <w:t>environment profiles</w:t>
            </w:r>
            <w:r w:rsidRPr="00DB6E1B">
              <w:t xml:space="preserve"> consistent with storyline</w:t>
            </w:r>
          </w:p>
          <w:p w:rsidR="00000000" w:rsidRPr="00DB6E1B" w:rsidP="00DB6E1B">
            <w:pPr>
              <w:pStyle w:val="BodyText"/>
            </w:pPr>
            <w:r w:rsidRPr="00DB6E1B">
              <w:t xml:space="preserve">2.3 Develop </w:t>
            </w:r>
            <w:r w:rsidRPr="00DB6E1B">
              <w:rPr>
                <w:rStyle w:val="BoldandItalics"/>
              </w:rPr>
              <w:t>background story</w:t>
            </w:r>
          </w:p>
          <w:p w:rsidR="00000000" w:rsidRPr="00DB6E1B" w:rsidP="00DB6E1B">
            <w:pPr>
              <w:pStyle w:val="BodyText"/>
            </w:pPr>
            <w:r w:rsidRPr="00DB6E1B">
              <w:t xml:space="preserve">2.4 Develop initial </w:t>
            </w:r>
            <w:r w:rsidRPr="00DB6E1B">
              <w:rPr>
                <w:rStyle w:val="BoldandItalics"/>
              </w:rPr>
              <w:t>plot profile</w:t>
            </w:r>
          </w:p>
          <w:p w:rsidR="00000000" w:rsidP="00DB6E1B">
            <w:pPr>
              <w:pStyle w:val="BodyText"/>
              <w:rPr>
                <w:lang w:val="en-NZ"/>
              </w:rPr>
            </w:pPr>
            <w:r w:rsidRPr="00DB6E1B">
              <w:t>2.5 De</w:t>
            </w:r>
            <w:r w:rsidRPr="00DB6E1B">
              <w:t xml:space="preserve">velop </w:t>
            </w:r>
            <w:r w:rsidRPr="00DB6E1B">
              <w:rPr>
                <w:rStyle w:val="BoldandItalics"/>
              </w:rPr>
              <w:t>plot synopsis and options</w:t>
            </w:r>
            <w:r w:rsidRPr="00DB6E1B">
              <w:t xml:space="preserve"> and link to specific game levels</w:t>
            </w:r>
          </w:p>
        </w:tc>
      </w:tr>
      <w:tr w:rsidTr="00DB6E1B">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t xml:space="preserve">3. Develop story components </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E1B" w:rsidP="00DB6E1B">
            <w:pPr>
              <w:pStyle w:val="BodyText"/>
            </w:pPr>
            <w:r w:rsidRPr="00DB6E1B">
              <w:t xml:space="preserve">3.1 </w:t>
            </w:r>
            <w:r w:rsidRPr="00DB6E1B">
              <w:rPr>
                <w:rStyle w:val="BoldandItalics"/>
              </w:rPr>
              <w:t>Source initial concept artwork</w:t>
            </w:r>
          </w:p>
          <w:p w:rsidR="00000000" w:rsidRPr="00DB6E1B" w:rsidP="00DB6E1B">
            <w:pPr>
              <w:pStyle w:val="BodyText"/>
            </w:pPr>
            <w:r w:rsidRPr="00DB6E1B">
              <w:t xml:space="preserve">3.2 Develop </w:t>
            </w:r>
            <w:r w:rsidRPr="00DB6E1B">
              <w:rPr>
                <w:rStyle w:val="BoldandItalics"/>
              </w:rPr>
              <w:t>level specifications</w:t>
            </w:r>
            <w:r w:rsidRPr="00DB6E1B">
              <w:t xml:space="preserve"> and storylines</w:t>
            </w:r>
          </w:p>
          <w:p w:rsidR="00000000" w:rsidP="00DB6E1B">
            <w:pPr>
              <w:pStyle w:val="BodyText"/>
              <w:rPr>
                <w:lang w:val="en-NZ"/>
              </w:rPr>
            </w:pPr>
            <w:r w:rsidRPr="00DB6E1B">
              <w:t xml:space="preserve">3.3 Initiate development of </w:t>
            </w:r>
            <w:r w:rsidRPr="00DB6E1B">
              <w:rPr>
                <w:rStyle w:val="BoldandItalics"/>
              </w:rPr>
              <w:t>storyboards</w:t>
            </w:r>
            <w:r w:rsidRPr="00DB6E1B">
              <w:t xml:space="preserve"> showing plot development, cinematic and level outlines</w:t>
            </w:r>
          </w:p>
        </w:tc>
      </w:tr>
      <w:tr w:rsidTr="00DB6E1B">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t>4. Finalise story components for inclusion in the game design brief</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E1B" w:rsidP="00DB6E1B">
            <w:pPr>
              <w:pStyle w:val="BodyText"/>
            </w:pPr>
            <w:r w:rsidRPr="00DB6E1B">
              <w:t xml:space="preserve">4.1 Seek </w:t>
            </w:r>
            <w:r w:rsidRPr="00DB6E1B">
              <w:rPr>
                <w:rStyle w:val="BoldandItalics"/>
              </w:rPr>
              <w:t>feedback</w:t>
            </w:r>
            <w:r w:rsidRPr="00DB6E1B">
              <w:t xml:space="preserve"> on story and concept </w:t>
            </w:r>
          </w:p>
          <w:p w:rsidR="00000000" w:rsidRPr="00DB6E1B" w:rsidP="00DB6E1B">
            <w:pPr>
              <w:pStyle w:val="BodyText"/>
            </w:pPr>
            <w:r w:rsidRPr="00DB6E1B">
              <w:t>4.2 Finalise story concept, profiles and other specifications for inclusion in the game des</w:t>
            </w:r>
            <w:r w:rsidRPr="00DB6E1B">
              <w:t>ign brief</w:t>
            </w:r>
          </w:p>
        </w:tc>
      </w:tr>
    </w:tbl>
    <w:p w:rsidR="00000000" w:rsidRPr="00DB6E1B" w:rsidP="00DB6E1B">
      <w:pPr>
        <w:pStyle w:val="BodyText"/>
      </w:pPr>
    </w:p>
    <w:p w:rsidR="00000000" w:rsidRPr="00DB6E1B" w:rsidP="00DB6E1B">
      <w:pPr>
        <w:pStyle w:val="AllowPageBreak"/>
      </w:pPr>
    </w:p>
    <w:p w:rsidR="00000000" w:rsidRPr="00DB6E1B" w:rsidP="00DB6E1B">
      <w:pPr>
        <w:pStyle w:val="Heading1"/>
      </w:pPr>
      <w:bookmarkStart w:id="9" w:name="O_353493"/>
      <w:bookmarkEnd w:id="9"/>
      <w:r w:rsidRPr="00DB6E1B">
        <w:t>Required Skills and Knowledge</w:t>
      </w:r>
    </w:p>
    <w:p w:rsidR="00000000" w:rsidRPr="00DB6E1B" w:rsidP="00DB6E1B">
      <w:pPr>
        <w:pStyle w:val="BodyText"/>
      </w:pPr>
      <w:r w:rsidRPr="00DB6E1B">
        <w:rPr>
          <w:rStyle w:val="Emphasis"/>
        </w:rPr>
        <w:t>This section describes the skills and knowledge required for this unit.</w:t>
      </w:r>
    </w:p>
    <w:p w:rsidR="00000000" w:rsidRPr="00DB6E1B" w:rsidP="00DB6E1B">
      <w:pPr>
        <w:pStyle w:val="BodyText"/>
      </w:pPr>
    </w:p>
    <w:p w:rsidR="00000000" w:rsidRPr="00DB6E1B" w:rsidP="00DB6E1B">
      <w:pPr>
        <w:pStyle w:val="BodyText"/>
      </w:pPr>
      <w:r w:rsidRPr="00DB6E1B">
        <w:rPr>
          <w:rStyle w:val="SpecialBold"/>
        </w:rPr>
        <w:t>Required skills</w:t>
      </w:r>
    </w:p>
    <w:p w:rsidR="00000000" w:rsidRPr="00DB6E1B" w:rsidP="00DB6E1B">
      <w:pPr>
        <w:pStyle w:val="BodyText"/>
      </w:pPr>
    </w:p>
    <w:p w:rsidR="00000000" w:rsidRPr="00DB6E1B" w:rsidP="00DB6E1B">
      <w:pPr>
        <w:pStyle w:val="ListBullet"/>
      </w:pPr>
      <w:r w:rsidRPr="00DB6E1B">
        <w:t>communication skills to:</w:t>
      </w:r>
    </w:p>
    <w:p w:rsidR="00000000" w:rsidRPr="00DB6E1B" w:rsidP="00DB6E1B">
      <w:pPr>
        <w:pStyle w:val="ListBullet2"/>
      </w:pPr>
      <w:r w:rsidRPr="00DB6E1B">
        <w:t>communicate narrative concepts and related design requirements to designers and concept artists</w:t>
      </w:r>
    </w:p>
    <w:p w:rsidR="00000000" w:rsidRPr="00DB6E1B" w:rsidP="00DB6E1B">
      <w:pPr>
        <w:pStyle w:val="ListBullet2"/>
      </w:pPr>
      <w:r w:rsidRPr="00DB6E1B">
        <w:t>seek and respond to feedback from target audience representatives, clients and colleagues</w:t>
      </w:r>
    </w:p>
    <w:p w:rsidR="00000000" w:rsidRPr="00DB6E1B" w:rsidP="00DB6E1B">
      <w:pPr>
        <w:pStyle w:val="ListBullet"/>
      </w:pPr>
      <w:r w:rsidRPr="00DB6E1B">
        <w:t xml:space="preserve">planning and organisational skills to: </w:t>
      </w:r>
    </w:p>
    <w:p w:rsidR="00000000" w:rsidRPr="00DB6E1B" w:rsidP="00DB6E1B">
      <w:pPr>
        <w:pStyle w:val="ListBullet2"/>
      </w:pPr>
      <w:r w:rsidRPr="00DB6E1B">
        <w:t>meet project deadlines</w:t>
      </w:r>
    </w:p>
    <w:p w:rsidR="00000000" w:rsidRPr="00DB6E1B" w:rsidP="00DB6E1B">
      <w:pPr>
        <w:pStyle w:val="ListBullet2"/>
      </w:pPr>
      <w:r w:rsidRPr="00DB6E1B">
        <w:t>organ</w:t>
      </w:r>
      <w:r w:rsidRPr="00DB6E1B">
        <w:t>ise own time to meet milestones</w:t>
      </w:r>
    </w:p>
    <w:p w:rsidR="00000000" w:rsidRPr="00DB6E1B" w:rsidP="00DB6E1B">
      <w:pPr>
        <w:pStyle w:val="ListBullet"/>
      </w:pPr>
      <w:r w:rsidRPr="00DB6E1B">
        <w:t>research skills to:</w:t>
      </w:r>
    </w:p>
    <w:p w:rsidR="00000000" w:rsidRPr="00DB6E1B" w:rsidP="00DB6E1B">
      <w:pPr>
        <w:pStyle w:val="ListBullet2"/>
      </w:pPr>
      <w:r w:rsidRPr="00DB6E1B">
        <w:t>research and identify appropriate game genres</w:t>
      </w:r>
    </w:p>
    <w:p w:rsidR="00000000" w:rsidRPr="00DB6E1B" w:rsidP="00DB6E1B">
      <w:pPr>
        <w:pStyle w:val="ListBullet2"/>
      </w:pPr>
      <w:r w:rsidRPr="00DB6E1B">
        <w:t>source appropriate textual and visual data to inform storylines</w:t>
      </w:r>
    </w:p>
    <w:p w:rsidR="00000000" w:rsidRPr="00DB6E1B" w:rsidP="00DB6E1B">
      <w:pPr>
        <w:pStyle w:val="ListBullet2"/>
      </w:pPr>
      <w:r w:rsidRPr="00DB6E1B">
        <w:t>source concept artwork</w:t>
      </w:r>
    </w:p>
    <w:p w:rsidR="00000000" w:rsidRPr="00DB6E1B" w:rsidP="00DB6E1B">
      <w:pPr>
        <w:pStyle w:val="ListBullet"/>
      </w:pPr>
      <w:r w:rsidRPr="00DB6E1B">
        <w:t>writing skills to develop:</w:t>
      </w:r>
    </w:p>
    <w:p w:rsidR="00000000" w:rsidRPr="00DB6E1B" w:rsidP="00DB6E1B">
      <w:pPr>
        <w:pStyle w:val="ListBullet2"/>
      </w:pPr>
      <w:r w:rsidRPr="00DB6E1B">
        <w:t>background story, storyline and plot ele</w:t>
      </w:r>
      <w:r w:rsidRPr="00DB6E1B">
        <w:t>ments for levels</w:t>
      </w:r>
    </w:p>
    <w:p w:rsidR="00000000" w:rsidRPr="00DB6E1B" w:rsidP="00DB6E1B">
      <w:pPr>
        <w:pStyle w:val="ListBullet2"/>
      </w:pPr>
      <w:r w:rsidRPr="00DB6E1B">
        <w:t>character, environment and plot profiles.</w:t>
      </w:r>
    </w:p>
    <w:p w:rsidR="00000000" w:rsidRPr="00DB6E1B" w:rsidP="00DB6E1B">
      <w:pPr>
        <w:pStyle w:val="BodyText"/>
      </w:pPr>
    </w:p>
    <w:p w:rsidR="00000000" w:rsidRPr="00DB6E1B" w:rsidP="00DB6E1B">
      <w:pPr>
        <w:pStyle w:val="BodyText"/>
      </w:pPr>
      <w:r w:rsidRPr="00DB6E1B">
        <w:rPr>
          <w:rStyle w:val="SpecialBold"/>
        </w:rPr>
        <w:t>Required knowledge</w:t>
      </w:r>
    </w:p>
    <w:p w:rsidR="00000000" w:rsidRPr="00DB6E1B" w:rsidP="00DB6E1B">
      <w:pPr>
        <w:pStyle w:val="BodyText"/>
      </w:pPr>
    </w:p>
    <w:p w:rsidR="00000000" w:rsidRPr="00DB6E1B" w:rsidP="00DB6E1B">
      <w:pPr>
        <w:pStyle w:val="ListBullet"/>
      </w:pPr>
      <w:r w:rsidRPr="00DB6E1B">
        <w:t xml:space="preserve">budgeting and scheduling considerations for game development </w:t>
      </w:r>
    </w:p>
    <w:p w:rsidR="00000000" w:rsidRPr="00DB6E1B" w:rsidP="00DB6E1B">
      <w:pPr>
        <w:pStyle w:val="ListBullet"/>
      </w:pPr>
      <w:r w:rsidRPr="00DB6E1B">
        <w:t>copyright and intellectual property protection for written narrative and concept graphics</w:t>
      </w:r>
    </w:p>
    <w:p w:rsidR="00000000" w:rsidRPr="00DB6E1B" w:rsidP="00DB6E1B">
      <w:pPr>
        <w:pStyle w:val="ListBullet"/>
      </w:pPr>
      <w:r w:rsidRPr="00DB6E1B">
        <w:t>different story requirements for particular game genres</w:t>
      </w:r>
    </w:p>
    <w:p w:rsidR="00000000" w:rsidRPr="00DB6E1B" w:rsidP="00DB6E1B">
      <w:pPr>
        <w:pStyle w:val="ListBullet"/>
      </w:pPr>
      <w:r w:rsidRPr="00DB6E1B">
        <w:t>role of story writing in game development and the quality of the final product</w:t>
      </w:r>
    </w:p>
    <w:p w:rsidR="00000000" w:rsidRPr="00DB6E1B" w:rsidP="00DB6E1B">
      <w:pPr>
        <w:pStyle w:val="ListBullet"/>
      </w:pPr>
      <w:r w:rsidRPr="00DB6E1B">
        <w:t>research methods used to stay abreast of the latest changes and developments in narrative development for games</w:t>
      </w:r>
    </w:p>
    <w:p w:rsidR="00000000" w:rsidRPr="00DB6E1B" w:rsidP="00DB6E1B">
      <w:pPr>
        <w:pStyle w:val="ListBullet"/>
      </w:pPr>
      <w:r w:rsidRPr="00DB6E1B">
        <w:t>tools and</w:t>
      </w:r>
      <w:r w:rsidRPr="00DB6E1B">
        <w:t xml:space="preserve"> techniques for developing game narrative.</w:t>
      </w:r>
    </w:p>
    <w:p w:rsidR="00000000" w:rsidRPr="00DB6E1B" w:rsidP="00DB6E1B">
      <w:pPr>
        <w:pStyle w:val="AllowPageBreak"/>
      </w:pPr>
    </w:p>
    <w:p w:rsidR="00000000" w:rsidRPr="00DB6E1B" w:rsidP="00DB6E1B">
      <w:pPr>
        <w:pStyle w:val="Heading1"/>
      </w:pPr>
      <w:bookmarkStart w:id="10" w:name="O_353494"/>
      <w:bookmarkEnd w:id="10"/>
      <w:r w:rsidRPr="00DB6E1B">
        <w:t>Evidence Guide</w:t>
      </w:r>
    </w:p>
    <w:p w:rsidR="00000000" w:rsidRPr="00DB6E1B" w:rsidP="00DB6E1B">
      <w:pPr>
        <w:pStyle w:val="BodyText"/>
      </w:pPr>
      <w:r w:rsidRPr="00DB6E1B">
        <w:rPr>
          <w:rStyle w:val="Emphasis"/>
        </w:rPr>
        <w:t>The evidence guide provides advice on assessment and must be read in conjunction with the performance criteria, required skills and knowledge, range statement and the Assessment Gui</w:t>
      </w:r>
      <w:r w:rsidRPr="00DB6E1B">
        <w:rPr>
          <w:rStyle w:val="Emphasis"/>
        </w:rPr>
        <w:t>delines for the Training Package.</w:t>
      </w:r>
    </w:p>
    <w:p w:rsidR="00000000" w:rsidRPr="00DB6E1B" w:rsidP="00DB6E1B">
      <w:pPr>
        <w:pStyle w:val="BodyText"/>
      </w:pPr>
    </w:p>
    <w:tbl>
      <w:tblPr>
        <w:tblW w:w="0" w:type="auto"/>
        <w:tblLayout w:type="fixed"/>
        <w:tblCellMar>
          <w:left w:w="62" w:type="dxa"/>
          <w:right w:w="62" w:type="dxa"/>
        </w:tblCellMar>
        <w:tblLook w:val="0000"/>
      </w:tblPr>
      <w:tblGrid>
        <w:gridCol w:w="2483"/>
        <w:gridCol w:w="6427"/>
      </w:tblGrid>
      <w:tr w:rsidTr="00DB6E1B">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rPr>
                <w:rStyle w:val="SpecialBold"/>
              </w:rPr>
              <w:t>Overview of assessment</w:t>
            </w:r>
          </w:p>
        </w:tc>
        <w:tc>
          <w:tcPr>
            <w:tcW w:w="6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p>
        </w:tc>
      </w:tr>
      <w:tr w:rsidTr="00DB6E1B">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rPr>
                <w:rStyle w:val="SpecialBold"/>
              </w:rPr>
              <w:t>Critical aspects for assessment and evidence required to demonstrate competency in this unit</w:t>
            </w:r>
          </w:p>
        </w:tc>
        <w:tc>
          <w:tcPr>
            <w:tcW w:w="6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E1B" w:rsidP="00DB6E1B">
            <w:pPr>
              <w:pStyle w:val="BodyText"/>
            </w:pPr>
            <w:r w:rsidRPr="00DB6E1B">
              <w:t>Evidence of the ability to:</w:t>
            </w:r>
          </w:p>
          <w:p w:rsidR="00000000" w:rsidRPr="00DB6E1B" w:rsidP="00DB6E1B">
            <w:pPr>
              <w:pStyle w:val="ListBullet"/>
            </w:pPr>
            <w:r w:rsidRPr="00DB6E1B">
              <w:t xml:space="preserve">develop storylines for games according to current industry standards </w:t>
            </w:r>
          </w:p>
          <w:p w:rsidR="00000000" w:rsidRPr="00DB6E1B" w:rsidP="00DB6E1B">
            <w:pPr>
              <w:pStyle w:val="ListBullet"/>
            </w:pPr>
            <w:r w:rsidRPr="00DB6E1B">
              <w:t>develop storylines that are innovative, competitive and apply processes and procedures to facilitate quality script writing</w:t>
            </w:r>
          </w:p>
          <w:p w:rsidR="00000000" w:rsidRPr="00DB6E1B" w:rsidP="00DB6E1B">
            <w:pPr>
              <w:pStyle w:val="ListBullet"/>
            </w:pPr>
            <w:r w:rsidRPr="00DB6E1B">
              <w:t>identify the role of narrative development in game development and what this brings to the quality of the final product</w:t>
            </w:r>
          </w:p>
          <w:p w:rsidR="00000000" w:rsidP="00DB6E1B">
            <w:pPr>
              <w:pStyle w:val="ListBullet"/>
              <w:rPr>
                <w:lang w:val="en-NZ"/>
              </w:rPr>
            </w:pPr>
            <w:r w:rsidRPr="00DB6E1B">
              <w:t>seek and res</w:t>
            </w:r>
            <w:r w:rsidRPr="00DB6E1B">
              <w:t>pond professionally to feedback on concept and storylines.</w:t>
            </w:r>
          </w:p>
        </w:tc>
      </w:tr>
      <w:tr w:rsidTr="00DB6E1B">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rPr>
                <w:rStyle w:val="SpecialBold"/>
              </w:rPr>
              <w:t>Context of and specific resources for assessment</w:t>
            </w:r>
          </w:p>
        </w:tc>
        <w:tc>
          <w:tcPr>
            <w:tcW w:w="6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E1B" w:rsidP="00DB6E1B">
            <w:pPr>
              <w:pStyle w:val="BodyText"/>
            </w:pPr>
            <w:r w:rsidRPr="00DB6E1B">
              <w:t>Assessment must ensure access to:</w:t>
            </w:r>
          </w:p>
          <w:p w:rsidR="00000000" w:rsidRPr="00DB6E1B" w:rsidP="00DB6E1B">
            <w:pPr>
              <w:pStyle w:val="ListBullet"/>
            </w:pPr>
            <w:r w:rsidRPr="00DB6E1B">
              <w:t>range of current computer games across all platforms and genres</w:t>
            </w:r>
          </w:p>
          <w:p w:rsidR="00000000" w:rsidRPr="00DB6E1B" w:rsidP="00DB6E1B">
            <w:pPr>
              <w:pStyle w:val="ListBullet"/>
            </w:pPr>
            <w:r w:rsidRPr="00DB6E1B">
              <w:t xml:space="preserve">range of the latest consoles and hand-held game </w:t>
            </w:r>
            <w:r w:rsidRPr="00DB6E1B">
              <w:t>devices</w:t>
            </w:r>
          </w:p>
          <w:p w:rsidR="00000000" w:rsidRPr="00DB6E1B" w:rsidP="00DB6E1B">
            <w:pPr>
              <w:pStyle w:val="ListBullet"/>
            </w:pPr>
            <w:r w:rsidRPr="00DB6E1B">
              <w:t>internet access for research purposes</w:t>
            </w:r>
          </w:p>
          <w:p w:rsidR="00000000" w:rsidRPr="00DB6E1B" w:rsidP="00DB6E1B">
            <w:pPr>
              <w:pStyle w:val="ListBullet"/>
            </w:pPr>
            <w:r w:rsidRPr="00DB6E1B">
              <w:t xml:space="preserve">computer hardware, software, games engines and file storage </w:t>
            </w:r>
          </w:p>
          <w:p w:rsidR="00000000" w:rsidRPr="00DB6E1B" w:rsidP="00DB6E1B">
            <w:pPr>
              <w:pStyle w:val="ListBullet"/>
            </w:pPr>
            <w:r w:rsidRPr="00DB6E1B">
              <w:t>copyright and intellectual property legislation</w:t>
            </w:r>
          </w:p>
          <w:p w:rsidR="00000000" w:rsidRPr="00DB6E1B" w:rsidP="00DB6E1B">
            <w:pPr>
              <w:pStyle w:val="ListBullet"/>
            </w:pPr>
            <w:r w:rsidRPr="00DB6E1B">
              <w:t>OHS legislation and enterprise policy</w:t>
            </w:r>
          </w:p>
          <w:p w:rsidR="00000000" w:rsidRPr="00DB6E1B" w:rsidP="00DB6E1B">
            <w:pPr>
              <w:pStyle w:val="ListBullet"/>
            </w:pPr>
            <w:r w:rsidRPr="00DB6E1B">
              <w:t>appropriate learning and assessment support when required</w:t>
            </w:r>
          </w:p>
          <w:p w:rsidR="00000000" w:rsidP="00DB6E1B">
            <w:pPr>
              <w:pStyle w:val="ListBullet"/>
              <w:rPr>
                <w:lang w:val="en-NZ"/>
              </w:rPr>
            </w:pPr>
            <w:r w:rsidRPr="00DB6E1B">
              <w:t>modified equipment for people with special needs.</w:t>
            </w:r>
          </w:p>
        </w:tc>
      </w:tr>
      <w:tr w:rsidTr="00DB6E1B">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rPr>
                <w:rStyle w:val="SpecialBold"/>
              </w:rPr>
              <w:t>Method of assessment</w:t>
            </w:r>
          </w:p>
        </w:tc>
        <w:tc>
          <w:tcPr>
            <w:tcW w:w="6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E1B" w:rsidP="00DB6E1B">
            <w:pPr>
              <w:pStyle w:val="BodyText"/>
            </w:pPr>
            <w:r w:rsidRPr="00DB6E1B">
              <w:t>A range of assessment methods should be used to assess practical skills and knowledge. The following examples are appropriate for this unit:</w:t>
            </w:r>
          </w:p>
          <w:p w:rsidR="00000000" w:rsidRPr="00DB6E1B" w:rsidP="00DB6E1B">
            <w:pPr>
              <w:pStyle w:val="ListBullet"/>
            </w:pPr>
            <w:r w:rsidRPr="00DB6E1B">
              <w:t>work samples or simulated workplace activi</w:t>
            </w:r>
            <w:r w:rsidRPr="00DB6E1B">
              <w:t>ties</w:t>
            </w:r>
          </w:p>
          <w:p w:rsidR="00000000" w:rsidRPr="00DB6E1B" w:rsidP="00DB6E1B">
            <w:pPr>
              <w:pStyle w:val="ListBullet"/>
            </w:pPr>
            <w:r w:rsidRPr="00DB6E1B">
              <w:t>observation of storyline development activities</w:t>
            </w:r>
          </w:p>
          <w:p w:rsidR="00000000" w:rsidRPr="00DB6E1B" w:rsidP="00DB6E1B">
            <w:pPr>
              <w:pStyle w:val="ListBullet"/>
            </w:pPr>
            <w:r w:rsidRPr="00DB6E1B">
              <w:t>verbal questioning concerning aspects of narrative development for games, including:</w:t>
            </w:r>
          </w:p>
          <w:p w:rsidR="00000000" w:rsidRPr="00DB6E1B" w:rsidP="00DB6E1B">
            <w:pPr>
              <w:pStyle w:val="ListBullet2"/>
            </w:pPr>
            <w:r w:rsidRPr="00DB6E1B">
              <w:t>game genres</w:t>
            </w:r>
          </w:p>
          <w:p w:rsidR="00000000" w:rsidRPr="00DB6E1B" w:rsidP="00DB6E1B">
            <w:pPr>
              <w:pStyle w:val="ListBullet2"/>
            </w:pPr>
            <w:r w:rsidRPr="00DB6E1B">
              <w:t>sources of stories and narrative</w:t>
            </w:r>
          </w:p>
          <w:p w:rsidR="00000000" w:rsidRPr="00DB6E1B" w:rsidP="00DB6E1B">
            <w:pPr>
              <w:pStyle w:val="ListBullet2"/>
            </w:pPr>
            <w:r w:rsidRPr="00DB6E1B">
              <w:t>sourcing concept graphics</w:t>
            </w:r>
          </w:p>
          <w:p w:rsidR="00000000" w:rsidP="00DB6E1B">
            <w:pPr>
              <w:pStyle w:val="ListBullet2"/>
              <w:rPr>
                <w:lang w:val="en-NZ"/>
              </w:rPr>
            </w:pPr>
            <w:r w:rsidRPr="00DB6E1B">
              <w:t>respecting the intellectual property rights of other writers.</w:t>
            </w:r>
          </w:p>
        </w:tc>
      </w:tr>
      <w:tr w:rsidTr="00DB6E1B">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rPr>
                <w:rStyle w:val="SpecialBold"/>
              </w:rPr>
              <w:t>Guidance information for assessment</w:t>
            </w:r>
          </w:p>
        </w:tc>
        <w:tc>
          <w:tcPr>
            <w:tcW w:w="6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E1B" w:rsidP="00DB6E1B">
            <w:pPr>
              <w:pStyle w:val="BodyText"/>
            </w:pPr>
            <w:r w:rsidRPr="00DB6E1B">
              <w:t>Holistic assessment with other units relevant to the industry sector, workplace and job role is recommended, where appropriate.</w:t>
            </w:r>
          </w:p>
          <w:p w:rsidR="00000000" w:rsidRPr="00DB6E1B" w:rsidP="00DB6E1B">
            <w:pPr>
              <w:pStyle w:val="BodyText"/>
            </w:pPr>
            <w:r w:rsidRPr="00DB6E1B">
              <w:t>Assessment processes and tech</w:t>
            </w:r>
            <w:r w:rsidRPr="00DB6E1B">
              <w:t>niques must be culturally appropriate, and suitable to the communication skill level, language, literacy and numeracy capacity of the candidate and the work being performed.</w:t>
            </w:r>
          </w:p>
          <w:p w:rsidR="00000000" w:rsidRPr="00DB6E1B" w:rsidP="00DB6E1B">
            <w:pPr>
              <w:pStyle w:val="BodyText"/>
            </w:pPr>
            <w:r w:rsidRPr="00DB6E1B">
              <w:t>Indigenous people and other people from a non-English speaking background may need</w:t>
            </w:r>
            <w:r w:rsidRPr="00DB6E1B">
              <w:t xml:space="preserve"> additional support.</w:t>
            </w:r>
          </w:p>
          <w:p w:rsidR="00000000" w:rsidRPr="00DB6E1B" w:rsidP="00DB6E1B">
            <w:pPr>
              <w:pStyle w:val="BodyText"/>
            </w:pPr>
            <w:r w:rsidRPr="00DB6E1B">
              <w:t>In cases where practical assessment is used it should be combined with targeted questioning to assess required knowledge.</w:t>
            </w:r>
          </w:p>
        </w:tc>
      </w:tr>
    </w:tbl>
    <w:p w:rsidR="00000000" w:rsidRPr="00DB6E1B" w:rsidP="00DB6E1B">
      <w:pPr>
        <w:pStyle w:val="BodyText"/>
      </w:pPr>
    </w:p>
    <w:p w:rsidR="00000000" w:rsidRPr="00DB6E1B" w:rsidP="00DB6E1B">
      <w:pPr>
        <w:pStyle w:val="AllowPageBreak"/>
      </w:pPr>
    </w:p>
    <w:p w:rsidR="00000000" w:rsidRPr="00DB6E1B" w:rsidP="00DB6E1B">
      <w:pPr>
        <w:pStyle w:val="Heading1"/>
      </w:pPr>
      <w:bookmarkStart w:id="11" w:name="O_353495"/>
      <w:bookmarkEnd w:id="11"/>
      <w:r w:rsidRPr="00DB6E1B">
        <w:t>Range Statement</w:t>
      </w:r>
    </w:p>
    <w:p w:rsidR="00000000" w:rsidRPr="00DB6E1B" w:rsidP="00DB6E1B">
      <w:pPr>
        <w:pStyle w:val="BodyText"/>
      </w:pPr>
      <w:r w:rsidRPr="00DB6E1B">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DB6E1B">
        <w:rPr>
          <w:rStyle w:val="Emphasis"/>
        </w:rPr>
        <w:t>ditions that may be present with training and assessment (depending on the work situation, needs of the candidate, accessibility of the item, and local industry and regional contexts) may also be included.</w:t>
      </w:r>
    </w:p>
    <w:p w:rsidR="00000000" w:rsidRPr="00DB6E1B" w:rsidP="00DB6E1B">
      <w:pPr>
        <w:pStyle w:val="BodyText"/>
      </w:pPr>
    </w:p>
    <w:tbl>
      <w:tblPr>
        <w:tblW w:w="0" w:type="auto"/>
        <w:tblLayout w:type="fixed"/>
        <w:tblCellMar>
          <w:left w:w="62" w:type="dxa"/>
          <w:right w:w="62" w:type="dxa"/>
        </w:tblCellMar>
        <w:tblLook w:val="0000"/>
      </w:tblPr>
      <w:tblGrid>
        <w:gridCol w:w="2478"/>
        <w:gridCol w:w="6432"/>
      </w:tblGrid>
      <w:tr w:rsidTr="00DB6E1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rPr>
                <w:rStyle w:val="BoldandItalics"/>
              </w:rPr>
              <w:t>Storylines</w:t>
            </w:r>
            <w:r w:rsidRPr="00DB6E1B">
              <w:t xml:space="preserve"> may originate from:</w:t>
            </w:r>
          </w:p>
        </w:tc>
        <w:tc>
          <w:tcPr>
            <w:tcW w:w="6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E1B" w:rsidP="00DB6E1B">
            <w:pPr>
              <w:pStyle w:val="ListBullet"/>
            </w:pPr>
            <w:r w:rsidRPr="00DB6E1B">
              <w:t>celebrity activit</w:t>
            </w:r>
            <w:r w:rsidRPr="00DB6E1B">
              <w:t>ies</w:t>
            </w:r>
          </w:p>
          <w:p w:rsidR="00000000" w:rsidRPr="00DB6E1B" w:rsidP="00DB6E1B">
            <w:pPr>
              <w:pStyle w:val="ListBullet"/>
            </w:pPr>
            <w:r w:rsidRPr="00DB6E1B">
              <w:t>comics and graphic novels</w:t>
            </w:r>
          </w:p>
          <w:p w:rsidR="00000000" w:rsidRPr="00DB6E1B" w:rsidP="00DB6E1B">
            <w:pPr>
              <w:pStyle w:val="ListBullet"/>
            </w:pPr>
            <w:r w:rsidRPr="00DB6E1B">
              <w:t>cultural traditions</w:t>
            </w:r>
          </w:p>
          <w:p w:rsidR="00000000" w:rsidRPr="00DB6E1B" w:rsidP="00DB6E1B">
            <w:pPr>
              <w:pStyle w:val="ListBullet"/>
            </w:pPr>
            <w:r w:rsidRPr="00DB6E1B">
              <w:t>fairytales</w:t>
            </w:r>
          </w:p>
          <w:p w:rsidR="00000000" w:rsidRPr="00DB6E1B" w:rsidP="00DB6E1B">
            <w:pPr>
              <w:pStyle w:val="ListBullet"/>
            </w:pPr>
            <w:r w:rsidRPr="00DB6E1B">
              <w:t xml:space="preserve">film and television </w:t>
            </w:r>
          </w:p>
          <w:p w:rsidR="00000000" w:rsidRPr="00DB6E1B" w:rsidP="00DB6E1B">
            <w:pPr>
              <w:pStyle w:val="ListBullet"/>
            </w:pPr>
            <w:r w:rsidRPr="00DB6E1B">
              <w:t>historical events</w:t>
            </w:r>
          </w:p>
          <w:p w:rsidR="00000000" w:rsidRPr="00DB6E1B" w:rsidP="00DB6E1B">
            <w:pPr>
              <w:pStyle w:val="ListBullet"/>
            </w:pPr>
            <w:r w:rsidRPr="00DB6E1B">
              <w:t>novels and short stories</w:t>
            </w:r>
          </w:p>
          <w:p w:rsidR="00000000" w:rsidRPr="00DB6E1B" w:rsidP="00DB6E1B">
            <w:pPr>
              <w:pStyle w:val="ListBullet"/>
            </w:pPr>
            <w:r w:rsidRPr="00DB6E1B">
              <w:t>performing arts:</w:t>
            </w:r>
          </w:p>
          <w:p w:rsidR="00000000" w:rsidRPr="00DB6E1B" w:rsidP="00DB6E1B">
            <w:pPr>
              <w:pStyle w:val="ListBullet2"/>
            </w:pPr>
            <w:r w:rsidRPr="00DB6E1B">
              <w:t>ballet</w:t>
            </w:r>
          </w:p>
          <w:p w:rsidR="00000000" w:rsidRPr="00DB6E1B" w:rsidP="00DB6E1B">
            <w:pPr>
              <w:pStyle w:val="ListBullet2"/>
            </w:pPr>
            <w:r w:rsidRPr="00DB6E1B">
              <w:t>dance</w:t>
            </w:r>
          </w:p>
          <w:p w:rsidR="00000000" w:rsidRPr="00DB6E1B" w:rsidP="00DB6E1B">
            <w:pPr>
              <w:pStyle w:val="ListBullet2"/>
            </w:pPr>
            <w:r w:rsidRPr="00DB6E1B">
              <w:t>opera</w:t>
            </w:r>
          </w:p>
          <w:p w:rsidR="00000000" w:rsidRPr="00DB6E1B" w:rsidP="00DB6E1B">
            <w:pPr>
              <w:pStyle w:val="ListBullet"/>
            </w:pPr>
            <w:r w:rsidRPr="00DB6E1B">
              <w:t>sporting activities</w:t>
            </w:r>
          </w:p>
          <w:p w:rsidR="00000000" w:rsidP="00DB6E1B">
            <w:pPr>
              <w:pStyle w:val="ListBullet"/>
              <w:rPr>
                <w:lang w:val="en-NZ"/>
              </w:rPr>
            </w:pPr>
            <w:r w:rsidRPr="00DB6E1B">
              <w:t>‘what if’ scenarios.</w:t>
            </w:r>
          </w:p>
        </w:tc>
      </w:tr>
      <w:tr w:rsidTr="00DB6E1B">
        <w:tblPrEx>
          <w:tblW w:w="0" w:type="auto"/>
          <w:tblLayout w:type="fixed"/>
          <w:tblCellMar>
            <w:left w:w="62" w:type="dxa"/>
            <w:right w:w="62" w:type="dxa"/>
          </w:tblCellMar>
          <w:tblLook w:val="0000"/>
        </w:tblPrEx>
        <w:trPr>
          <w:trHeight w:val="293"/>
        </w:trPr>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rPr>
                <w:rStyle w:val="BoldandItalics"/>
              </w:rPr>
              <w:t>Modify and enhance storyline</w:t>
            </w:r>
            <w:r w:rsidRPr="00DB6E1B">
              <w:t xml:space="preserve"> may involve:</w:t>
            </w:r>
          </w:p>
        </w:tc>
        <w:tc>
          <w:tcPr>
            <w:tcW w:w="6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E1B" w:rsidP="00DB6E1B">
            <w:pPr>
              <w:pStyle w:val="ListBullet"/>
            </w:pPr>
            <w:r w:rsidRPr="00DB6E1B">
              <w:t>background story concept development</w:t>
            </w:r>
          </w:p>
          <w:p w:rsidR="00000000" w:rsidRPr="00DB6E1B" w:rsidP="00DB6E1B">
            <w:pPr>
              <w:pStyle w:val="ListBullet"/>
            </w:pPr>
            <w:r w:rsidRPr="00DB6E1B">
              <w:t>creating new stories featuring existing characters</w:t>
            </w:r>
          </w:p>
          <w:p w:rsidR="00000000" w:rsidRPr="00DB6E1B" w:rsidP="00DB6E1B">
            <w:pPr>
              <w:pStyle w:val="ListBullet"/>
            </w:pPr>
            <w:r w:rsidRPr="00DB6E1B">
              <w:t>developing storyline from first, second or third person perspective</w:t>
            </w:r>
          </w:p>
          <w:p w:rsidR="00000000" w:rsidRPr="00DB6E1B" w:rsidP="00DB6E1B">
            <w:pPr>
              <w:pStyle w:val="ListBullet"/>
            </w:pPr>
            <w:r w:rsidRPr="00DB6E1B">
              <w:t>introducing new characters and settings</w:t>
            </w:r>
          </w:p>
          <w:p w:rsidR="00000000" w:rsidRPr="00DB6E1B" w:rsidP="00DB6E1B">
            <w:pPr>
              <w:pStyle w:val="ListBullet"/>
            </w:pPr>
            <w:r w:rsidRPr="00DB6E1B">
              <w:t>modification of plot outcomes</w:t>
            </w:r>
          </w:p>
          <w:p w:rsidR="00000000" w:rsidRPr="00DB6E1B" w:rsidP="00DB6E1B">
            <w:pPr>
              <w:pStyle w:val="ListBullet"/>
            </w:pPr>
            <w:r w:rsidRPr="00DB6E1B">
              <w:t>reducing the number of characters</w:t>
            </w:r>
          </w:p>
          <w:p w:rsidR="00000000" w:rsidP="00DB6E1B">
            <w:pPr>
              <w:pStyle w:val="ListBullet"/>
              <w:rPr>
                <w:lang w:val="en-NZ"/>
              </w:rPr>
            </w:pPr>
            <w:r w:rsidRPr="00DB6E1B">
              <w:t>relating the narrative from another point of view.</w:t>
            </w:r>
          </w:p>
        </w:tc>
      </w:tr>
      <w:tr w:rsidTr="00DB6E1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rPr>
                <w:rStyle w:val="BoldandItalics"/>
              </w:rPr>
              <w:t>Game genre</w:t>
            </w:r>
            <w:r w:rsidRPr="00DB6E1B">
              <w:t xml:space="preserve"> may include:</w:t>
            </w:r>
          </w:p>
        </w:tc>
        <w:tc>
          <w:tcPr>
            <w:tcW w:w="6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E1B" w:rsidP="00DB6E1B">
            <w:pPr>
              <w:pStyle w:val="ListBullet"/>
            </w:pPr>
            <w:r w:rsidRPr="00DB6E1B">
              <w:t>adventure</w:t>
            </w:r>
          </w:p>
          <w:p w:rsidR="00000000" w:rsidRPr="00DB6E1B" w:rsidP="00DB6E1B">
            <w:pPr>
              <w:pStyle w:val="ListBullet"/>
            </w:pPr>
            <w:r w:rsidRPr="00DB6E1B">
              <w:t>alternative reality</w:t>
            </w:r>
          </w:p>
          <w:p w:rsidR="00000000" w:rsidRPr="00DB6E1B" w:rsidP="00DB6E1B">
            <w:pPr>
              <w:pStyle w:val="ListBullet"/>
            </w:pPr>
            <w:r w:rsidRPr="00DB6E1B">
              <w:t>ancient</w:t>
            </w:r>
          </w:p>
          <w:p w:rsidR="00000000" w:rsidRPr="00DB6E1B" w:rsidP="00DB6E1B">
            <w:pPr>
              <w:pStyle w:val="ListBullet"/>
            </w:pPr>
            <w:r w:rsidRPr="00DB6E1B">
              <w:t>casino</w:t>
            </w:r>
          </w:p>
          <w:p w:rsidR="00000000" w:rsidRPr="00DB6E1B" w:rsidP="00DB6E1B">
            <w:pPr>
              <w:pStyle w:val="ListBullet"/>
            </w:pPr>
            <w:r w:rsidRPr="00DB6E1B">
              <w:t>cyberpunk</w:t>
            </w:r>
          </w:p>
          <w:p w:rsidR="00000000" w:rsidRPr="00DB6E1B" w:rsidP="00DB6E1B">
            <w:pPr>
              <w:pStyle w:val="ListBullet"/>
            </w:pPr>
            <w:r w:rsidRPr="00DB6E1B">
              <w:t>educational</w:t>
            </w:r>
          </w:p>
          <w:p w:rsidR="00000000" w:rsidRPr="00DB6E1B" w:rsidP="00DB6E1B">
            <w:pPr>
              <w:pStyle w:val="ListBullet"/>
            </w:pPr>
            <w:r w:rsidRPr="00DB6E1B">
              <w:t>edutainment</w:t>
            </w:r>
          </w:p>
          <w:p w:rsidR="00000000" w:rsidRPr="00DB6E1B" w:rsidP="00DB6E1B">
            <w:pPr>
              <w:pStyle w:val="ListBullet"/>
            </w:pPr>
            <w:r w:rsidRPr="00DB6E1B">
              <w:t>fantasy</w:t>
            </w:r>
          </w:p>
          <w:p w:rsidR="00000000" w:rsidRPr="00DB6E1B" w:rsidP="00DB6E1B">
            <w:pPr>
              <w:pStyle w:val="ListBullet"/>
            </w:pPr>
            <w:r w:rsidRPr="00DB6E1B">
              <w:t xml:space="preserve">first person shooter </w:t>
            </w:r>
          </w:p>
          <w:p w:rsidR="00000000" w:rsidRPr="00DB6E1B" w:rsidP="00DB6E1B">
            <w:pPr>
              <w:pStyle w:val="ListBullet"/>
            </w:pPr>
            <w:r w:rsidRPr="00DB6E1B">
              <w:t>flight shooter</w:t>
            </w:r>
          </w:p>
          <w:p w:rsidR="00000000" w:rsidRPr="00DB6E1B" w:rsidP="00DB6E1B">
            <w:pPr>
              <w:pStyle w:val="ListBullet"/>
            </w:pPr>
            <w:r w:rsidRPr="00DB6E1B">
              <w:t>flight simulation</w:t>
            </w:r>
          </w:p>
          <w:p w:rsidR="00000000" w:rsidRPr="00DB6E1B" w:rsidP="00DB6E1B">
            <w:pPr>
              <w:pStyle w:val="ListBullet"/>
            </w:pPr>
            <w:r w:rsidRPr="00DB6E1B">
              <w:t>futuristic</w:t>
            </w:r>
          </w:p>
          <w:p w:rsidR="00000000" w:rsidRPr="00DB6E1B" w:rsidP="00DB6E1B">
            <w:pPr>
              <w:pStyle w:val="ListBullet"/>
            </w:pPr>
            <w:r w:rsidRPr="00DB6E1B">
              <w:t>god simulation</w:t>
            </w:r>
          </w:p>
          <w:p w:rsidR="00000000" w:rsidRPr="00DB6E1B" w:rsidP="00DB6E1B">
            <w:pPr>
              <w:pStyle w:val="ListBullet"/>
            </w:pPr>
            <w:r w:rsidRPr="00DB6E1B">
              <w:t>massively multi-player online game</w:t>
            </w:r>
          </w:p>
          <w:p w:rsidR="00000000" w:rsidRPr="00DB6E1B" w:rsidP="00DB6E1B">
            <w:pPr>
              <w:pStyle w:val="ListBullet"/>
            </w:pPr>
            <w:r w:rsidRPr="00DB6E1B">
              <w:t>massively multi-player online role-playing game</w:t>
            </w:r>
          </w:p>
          <w:p w:rsidR="00000000" w:rsidRPr="00DB6E1B" w:rsidP="00DB6E1B">
            <w:pPr>
              <w:pStyle w:val="ListBullet"/>
            </w:pPr>
            <w:r w:rsidRPr="00DB6E1B">
              <w:t>medieval</w:t>
            </w:r>
          </w:p>
          <w:p w:rsidR="00000000" w:rsidRPr="00DB6E1B" w:rsidP="00DB6E1B">
            <w:pPr>
              <w:pStyle w:val="ListBullet"/>
            </w:pPr>
            <w:r w:rsidRPr="00DB6E1B">
              <w:t>modern</w:t>
            </w:r>
          </w:p>
          <w:p w:rsidR="00000000" w:rsidRPr="00DB6E1B" w:rsidP="00DB6E1B">
            <w:pPr>
              <w:pStyle w:val="ListBullet"/>
            </w:pPr>
            <w:r w:rsidRPr="00DB6E1B">
              <w:t>multi-player</w:t>
            </w:r>
          </w:p>
          <w:p w:rsidR="00000000" w:rsidRPr="00DB6E1B" w:rsidP="00DB6E1B">
            <w:pPr>
              <w:pStyle w:val="ListBullet"/>
            </w:pPr>
            <w:r w:rsidRPr="00DB6E1B">
              <w:t>post-apocalyptic</w:t>
            </w:r>
          </w:p>
          <w:p w:rsidR="00000000" w:rsidRPr="00DB6E1B" w:rsidP="00DB6E1B">
            <w:pPr>
              <w:pStyle w:val="ListBullet"/>
            </w:pPr>
            <w:r w:rsidRPr="00DB6E1B">
              <w:t>puzzle</w:t>
            </w:r>
          </w:p>
          <w:p w:rsidR="00000000" w:rsidRPr="00DB6E1B" w:rsidP="00DB6E1B">
            <w:pPr>
              <w:pStyle w:val="ListBullet"/>
            </w:pPr>
            <w:r w:rsidRPr="00DB6E1B">
              <w:t>racing shooter</w:t>
            </w:r>
          </w:p>
          <w:p w:rsidR="00000000" w:rsidRPr="00DB6E1B" w:rsidP="00DB6E1B">
            <w:pPr>
              <w:pStyle w:val="ListBullet"/>
            </w:pPr>
            <w:r w:rsidRPr="00DB6E1B">
              <w:t>racing simulation</w:t>
            </w:r>
          </w:p>
          <w:p w:rsidR="00000000" w:rsidRPr="00DB6E1B" w:rsidP="00DB6E1B">
            <w:pPr>
              <w:pStyle w:val="ListBullet"/>
            </w:pPr>
            <w:r w:rsidRPr="00DB6E1B">
              <w:t>real-time strategy</w:t>
            </w:r>
          </w:p>
          <w:p w:rsidR="00000000" w:rsidRPr="00DB6E1B" w:rsidP="00DB6E1B">
            <w:pPr>
              <w:pStyle w:val="ListBullet"/>
            </w:pPr>
            <w:r w:rsidRPr="00DB6E1B">
              <w:t>role-playing game</w:t>
            </w:r>
          </w:p>
          <w:p w:rsidR="00000000" w:rsidRPr="00DB6E1B" w:rsidP="00DB6E1B">
            <w:pPr>
              <w:pStyle w:val="ListBullet"/>
            </w:pPr>
            <w:r w:rsidRPr="00DB6E1B">
              <w:t>science fiction</w:t>
            </w:r>
          </w:p>
          <w:p w:rsidR="00000000" w:rsidRPr="00DB6E1B" w:rsidP="00DB6E1B">
            <w:pPr>
              <w:pStyle w:val="ListBullet"/>
            </w:pPr>
            <w:r w:rsidRPr="00DB6E1B">
              <w:t>side-scr</w:t>
            </w:r>
            <w:r w:rsidRPr="00DB6E1B">
              <w:t>olling shooter</w:t>
            </w:r>
          </w:p>
          <w:p w:rsidR="00000000" w:rsidRPr="00DB6E1B" w:rsidP="00DB6E1B">
            <w:pPr>
              <w:pStyle w:val="ListBullet"/>
            </w:pPr>
            <w:r w:rsidRPr="00DB6E1B">
              <w:t xml:space="preserve">single player </w:t>
            </w:r>
          </w:p>
          <w:p w:rsidR="00000000" w:rsidRPr="00DB6E1B" w:rsidP="00DB6E1B">
            <w:pPr>
              <w:pStyle w:val="ListBullet"/>
            </w:pPr>
            <w:r w:rsidRPr="00DB6E1B">
              <w:t>sports</w:t>
            </w:r>
          </w:p>
          <w:p w:rsidR="00000000" w:rsidRPr="00DB6E1B" w:rsidP="00DB6E1B">
            <w:pPr>
              <w:pStyle w:val="ListBullet"/>
            </w:pPr>
            <w:r w:rsidRPr="00DB6E1B">
              <w:t>strategy, including:</w:t>
            </w:r>
          </w:p>
          <w:p w:rsidR="00000000" w:rsidRPr="00DB6E1B" w:rsidP="00DB6E1B">
            <w:pPr>
              <w:pStyle w:val="ListBullet2"/>
            </w:pPr>
            <w:r w:rsidRPr="00DB6E1B">
              <w:t>action strategy</w:t>
            </w:r>
          </w:p>
          <w:p w:rsidR="00000000" w:rsidRPr="00DB6E1B" w:rsidP="00DB6E1B">
            <w:pPr>
              <w:pStyle w:val="ListBullet2"/>
            </w:pPr>
            <w:r w:rsidRPr="00DB6E1B">
              <w:t>turn-based strategy</w:t>
            </w:r>
          </w:p>
          <w:p w:rsidR="00000000" w:rsidP="00DB6E1B">
            <w:pPr>
              <w:pStyle w:val="ListBullet"/>
              <w:rPr>
                <w:lang w:val="en-NZ"/>
              </w:rPr>
            </w:pPr>
            <w:r w:rsidRPr="00DB6E1B">
              <w:t>tactical combat.</w:t>
            </w:r>
          </w:p>
        </w:tc>
      </w:tr>
      <w:tr w:rsidTr="00DB6E1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rPr>
                <w:rStyle w:val="BoldandItalics"/>
              </w:rPr>
              <w:t>Character profiles</w:t>
            </w:r>
            <w:r w:rsidRPr="00DB6E1B">
              <w:t xml:space="preserve"> may include:</w:t>
            </w:r>
          </w:p>
        </w:tc>
        <w:tc>
          <w:tcPr>
            <w:tcW w:w="6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E1B" w:rsidP="00DB6E1B">
            <w:pPr>
              <w:pStyle w:val="ListBullet"/>
            </w:pPr>
            <w:r w:rsidRPr="00DB6E1B">
              <w:t>basic details:</w:t>
            </w:r>
          </w:p>
          <w:p w:rsidR="00000000" w:rsidRPr="00DB6E1B" w:rsidP="00DB6E1B">
            <w:pPr>
              <w:pStyle w:val="ListBullet2"/>
            </w:pPr>
            <w:r w:rsidRPr="00DB6E1B">
              <w:t>age</w:t>
            </w:r>
          </w:p>
          <w:p w:rsidR="00000000" w:rsidRPr="00DB6E1B" w:rsidP="00DB6E1B">
            <w:pPr>
              <w:pStyle w:val="ListBullet2"/>
            </w:pPr>
            <w:r w:rsidRPr="00DB6E1B">
              <w:t>appearance</w:t>
            </w:r>
          </w:p>
          <w:p w:rsidR="00000000" w:rsidRPr="00DB6E1B" w:rsidP="00DB6E1B">
            <w:pPr>
              <w:pStyle w:val="ListBullet2"/>
            </w:pPr>
            <w:r w:rsidRPr="00DB6E1B">
              <w:t>clothing and accessory preferences</w:t>
            </w:r>
          </w:p>
          <w:p w:rsidR="00000000" w:rsidRPr="00DB6E1B" w:rsidP="00DB6E1B">
            <w:pPr>
              <w:pStyle w:val="ListBullet2"/>
            </w:pPr>
            <w:r w:rsidRPr="00DB6E1B">
              <w:t>colour of eyes</w:t>
            </w:r>
          </w:p>
          <w:p w:rsidR="00000000" w:rsidRPr="00DB6E1B" w:rsidP="00DB6E1B">
            <w:pPr>
              <w:pStyle w:val="ListBullet2"/>
            </w:pPr>
            <w:r w:rsidRPr="00DB6E1B">
              <w:t>gender</w:t>
            </w:r>
          </w:p>
          <w:p w:rsidR="00000000" w:rsidRPr="00DB6E1B" w:rsidP="00DB6E1B">
            <w:pPr>
              <w:pStyle w:val="ListBullet2"/>
            </w:pPr>
            <w:r w:rsidRPr="00DB6E1B">
              <w:t>hair</w:t>
            </w:r>
          </w:p>
          <w:p w:rsidR="00000000" w:rsidRPr="00DB6E1B" w:rsidP="00DB6E1B">
            <w:pPr>
              <w:pStyle w:val="ListBullet2"/>
            </w:pPr>
            <w:r w:rsidRPr="00DB6E1B">
              <w:t>languages spoken</w:t>
            </w:r>
          </w:p>
          <w:p w:rsidR="00000000" w:rsidRPr="00DB6E1B" w:rsidP="00DB6E1B">
            <w:pPr>
              <w:pStyle w:val="ListBullet2"/>
            </w:pPr>
            <w:r w:rsidRPr="00DB6E1B">
              <w:t>location</w:t>
            </w:r>
          </w:p>
          <w:p w:rsidR="00000000" w:rsidRPr="00DB6E1B" w:rsidP="00DB6E1B">
            <w:pPr>
              <w:pStyle w:val="ListBullet2"/>
            </w:pPr>
            <w:r w:rsidRPr="00DB6E1B">
              <w:t>motivation</w:t>
            </w:r>
          </w:p>
          <w:p w:rsidR="00000000" w:rsidRPr="00DB6E1B" w:rsidP="00DB6E1B">
            <w:pPr>
              <w:pStyle w:val="ListBullet2"/>
            </w:pPr>
            <w:r w:rsidRPr="00DB6E1B">
              <w:t>names</w:t>
            </w:r>
          </w:p>
          <w:p w:rsidR="00000000" w:rsidRPr="00DB6E1B" w:rsidP="00DB6E1B">
            <w:pPr>
              <w:pStyle w:val="ListBullet2"/>
            </w:pPr>
            <w:r w:rsidRPr="00DB6E1B">
              <w:t>nationality and race</w:t>
            </w:r>
          </w:p>
          <w:p w:rsidR="00000000" w:rsidRPr="00DB6E1B" w:rsidP="00DB6E1B">
            <w:pPr>
              <w:pStyle w:val="ListBullet2"/>
            </w:pPr>
            <w:r w:rsidRPr="00DB6E1B">
              <w:t>occupation</w:t>
            </w:r>
          </w:p>
          <w:p w:rsidR="00000000" w:rsidRPr="00DB6E1B" w:rsidP="00DB6E1B">
            <w:pPr>
              <w:pStyle w:val="ListBullet2"/>
            </w:pPr>
            <w:r w:rsidRPr="00DB6E1B">
              <w:t>preferences for day or night missions</w:t>
            </w:r>
          </w:p>
          <w:p w:rsidR="00000000" w:rsidRPr="00DB6E1B" w:rsidP="00DB6E1B">
            <w:pPr>
              <w:pStyle w:val="ListBullet2"/>
            </w:pPr>
            <w:r w:rsidRPr="00DB6E1B">
              <w:t>target demographic the character appeals to</w:t>
            </w:r>
          </w:p>
          <w:p w:rsidR="00000000" w:rsidRPr="00DB6E1B" w:rsidP="00DB6E1B">
            <w:pPr>
              <w:pStyle w:val="ListBullet2"/>
            </w:pPr>
            <w:r w:rsidRPr="00DB6E1B">
              <w:t>weapon choices</w:t>
            </w:r>
          </w:p>
          <w:p w:rsidR="00000000" w:rsidRPr="00DB6E1B" w:rsidP="00DB6E1B">
            <w:pPr>
              <w:pStyle w:val="ListBullet"/>
            </w:pPr>
            <w:r w:rsidRPr="00DB6E1B">
              <w:t>biographies</w:t>
            </w:r>
          </w:p>
          <w:p w:rsidR="00000000" w:rsidRPr="00DB6E1B" w:rsidP="00DB6E1B">
            <w:pPr>
              <w:pStyle w:val="ListBullet"/>
            </w:pPr>
            <w:r w:rsidRPr="00DB6E1B">
              <w:t>characteristics of associates and enemies</w:t>
            </w:r>
          </w:p>
          <w:p w:rsidR="00000000" w:rsidRPr="00DB6E1B" w:rsidP="00DB6E1B">
            <w:pPr>
              <w:pStyle w:val="ListBullet"/>
            </w:pPr>
            <w:r w:rsidRPr="00DB6E1B">
              <w:t>heroes</w:t>
            </w:r>
          </w:p>
          <w:p w:rsidR="00000000" w:rsidRPr="00DB6E1B" w:rsidP="00DB6E1B">
            <w:pPr>
              <w:pStyle w:val="ListBullet"/>
            </w:pPr>
            <w:r w:rsidRPr="00DB6E1B">
              <w:t>main characters</w:t>
            </w:r>
          </w:p>
          <w:p w:rsidR="00000000" w:rsidRPr="00DB6E1B" w:rsidP="00DB6E1B">
            <w:pPr>
              <w:pStyle w:val="ListBullet"/>
            </w:pPr>
            <w:r w:rsidRPr="00DB6E1B">
              <w:t>non-player characters</w:t>
            </w:r>
          </w:p>
          <w:p w:rsidR="00000000" w:rsidRPr="00DB6E1B" w:rsidP="00DB6E1B">
            <w:pPr>
              <w:pStyle w:val="ListBullet"/>
            </w:pPr>
            <w:r w:rsidRPr="00DB6E1B">
              <w:t>protagonists</w:t>
            </w:r>
          </w:p>
          <w:p w:rsidR="00000000" w:rsidRPr="00DB6E1B" w:rsidP="00DB6E1B">
            <w:pPr>
              <w:pStyle w:val="ListBullet"/>
            </w:pPr>
            <w:r w:rsidRPr="00DB6E1B">
              <w:t>secondary characters</w:t>
            </w:r>
          </w:p>
          <w:p w:rsidR="00000000" w:rsidP="00DB6E1B">
            <w:pPr>
              <w:pStyle w:val="ListBullet"/>
              <w:rPr>
                <w:lang w:val="en-NZ"/>
              </w:rPr>
            </w:pPr>
            <w:r w:rsidRPr="00DB6E1B">
              <w:t>villains.</w:t>
            </w:r>
          </w:p>
        </w:tc>
      </w:tr>
      <w:tr w:rsidTr="00DB6E1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rPr>
                <w:rStyle w:val="BoldandItalics"/>
              </w:rPr>
              <w:t>Environment profiles</w:t>
            </w:r>
            <w:r w:rsidRPr="00DB6E1B">
              <w:t xml:space="preserve"> may include:</w:t>
            </w:r>
          </w:p>
        </w:tc>
        <w:tc>
          <w:tcPr>
            <w:tcW w:w="6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E1B" w:rsidP="00DB6E1B">
            <w:pPr>
              <w:pStyle w:val="ListBullet"/>
            </w:pPr>
            <w:r w:rsidRPr="00DB6E1B">
              <w:t>alien environments</w:t>
            </w:r>
          </w:p>
          <w:p w:rsidR="00000000" w:rsidRPr="00DB6E1B" w:rsidP="00DB6E1B">
            <w:pPr>
              <w:pStyle w:val="ListBullet"/>
            </w:pPr>
            <w:r w:rsidRPr="00DB6E1B">
              <w:t>fantasy environments</w:t>
            </w:r>
          </w:p>
          <w:p w:rsidR="00000000" w:rsidRPr="00DB6E1B" w:rsidP="00DB6E1B">
            <w:pPr>
              <w:pStyle w:val="ListBullet"/>
            </w:pPr>
            <w:r w:rsidRPr="00DB6E1B">
              <w:t>foreign environments</w:t>
            </w:r>
          </w:p>
          <w:p w:rsidR="00000000" w:rsidRPr="00DB6E1B" w:rsidP="00DB6E1B">
            <w:pPr>
              <w:pStyle w:val="ListBullet"/>
            </w:pPr>
            <w:r w:rsidRPr="00DB6E1B">
              <w:t>historical environments</w:t>
            </w:r>
          </w:p>
          <w:p w:rsidR="00000000" w:rsidRPr="00DB6E1B" w:rsidP="00DB6E1B">
            <w:pPr>
              <w:pStyle w:val="ListBullet"/>
            </w:pPr>
            <w:r w:rsidRPr="00DB6E1B">
              <w:t>natural environments, for example:</w:t>
            </w:r>
          </w:p>
          <w:p w:rsidR="00000000" w:rsidRPr="00DB6E1B" w:rsidP="00DB6E1B">
            <w:pPr>
              <w:pStyle w:val="ListBullet2"/>
            </w:pPr>
            <w:r w:rsidRPr="00DB6E1B">
              <w:t xml:space="preserve">arctic </w:t>
            </w:r>
          </w:p>
          <w:p w:rsidR="00000000" w:rsidRPr="00DB6E1B" w:rsidP="00DB6E1B">
            <w:pPr>
              <w:pStyle w:val="ListBullet2"/>
            </w:pPr>
            <w:r w:rsidRPr="00DB6E1B">
              <w:t>desert</w:t>
            </w:r>
          </w:p>
          <w:p w:rsidR="00000000" w:rsidRPr="00DB6E1B" w:rsidP="00DB6E1B">
            <w:pPr>
              <w:pStyle w:val="ListBullet2"/>
            </w:pPr>
            <w:r w:rsidRPr="00DB6E1B">
              <w:t>jungle</w:t>
            </w:r>
          </w:p>
          <w:p w:rsidR="00000000" w:rsidRPr="00DB6E1B" w:rsidP="00DB6E1B">
            <w:pPr>
              <w:pStyle w:val="ListBullet2"/>
            </w:pPr>
            <w:r w:rsidRPr="00DB6E1B">
              <w:t>mountainous</w:t>
            </w:r>
          </w:p>
          <w:p w:rsidR="00000000" w:rsidRPr="00DB6E1B" w:rsidP="00DB6E1B">
            <w:pPr>
              <w:pStyle w:val="ListBullet"/>
            </w:pPr>
            <w:r w:rsidRPr="00DB6E1B">
              <w:t>post-apocalyptic environments</w:t>
            </w:r>
          </w:p>
          <w:p w:rsidR="00000000" w:rsidP="00DB6E1B">
            <w:pPr>
              <w:pStyle w:val="ListBullet"/>
              <w:rPr>
                <w:lang w:val="en-NZ"/>
              </w:rPr>
            </w:pPr>
            <w:r w:rsidRPr="00DB6E1B">
              <w:t>urban environments.</w:t>
            </w:r>
          </w:p>
        </w:tc>
      </w:tr>
      <w:tr w:rsidTr="00DB6E1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rPr>
                <w:rStyle w:val="BoldandItalics"/>
              </w:rPr>
              <w:t>Background story</w:t>
            </w:r>
            <w:r w:rsidRPr="00DB6E1B">
              <w:t xml:space="preserve"> may include:</w:t>
            </w:r>
          </w:p>
        </w:tc>
        <w:tc>
          <w:tcPr>
            <w:tcW w:w="6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E1B" w:rsidP="00DB6E1B">
            <w:pPr>
              <w:pStyle w:val="ListBullet"/>
            </w:pPr>
            <w:r w:rsidRPr="00DB6E1B">
              <w:t>cinematics (cut scenes)</w:t>
            </w:r>
          </w:p>
          <w:p w:rsidR="00000000" w:rsidP="00DB6E1B">
            <w:pPr>
              <w:pStyle w:val="ListBullet"/>
              <w:rPr>
                <w:lang w:val="en-NZ"/>
              </w:rPr>
            </w:pPr>
            <w:r w:rsidRPr="00DB6E1B">
              <w:t>experiences, events and missions occurring prior to game action that have a bearing on the proposed game narrative.</w:t>
            </w:r>
          </w:p>
        </w:tc>
      </w:tr>
      <w:tr w:rsidTr="00DB6E1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rPr>
                <w:rStyle w:val="BoldandItalics"/>
              </w:rPr>
              <w:t>Plot profile</w:t>
            </w:r>
            <w:r w:rsidRPr="00DB6E1B">
              <w:t xml:space="preserve"> may involve:</w:t>
            </w:r>
          </w:p>
        </w:tc>
        <w:tc>
          <w:tcPr>
            <w:tcW w:w="6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E1B" w:rsidP="00DB6E1B">
            <w:pPr>
              <w:pStyle w:val="ListBullet"/>
            </w:pPr>
            <w:r w:rsidRPr="00DB6E1B">
              <w:t>action</w:t>
            </w:r>
          </w:p>
          <w:p w:rsidR="00000000" w:rsidRPr="00DB6E1B" w:rsidP="00DB6E1B">
            <w:pPr>
              <w:pStyle w:val="ListBullet"/>
            </w:pPr>
            <w:r w:rsidRPr="00DB6E1B">
              <w:t>adventure</w:t>
            </w:r>
          </w:p>
          <w:p w:rsidR="00000000" w:rsidRPr="00DB6E1B" w:rsidP="00DB6E1B">
            <w:pPr>
              <w:pStyle w:val="ListBullet"/>
            </w:pPr>
            <w:r w:rsidRPr="00DB6E1B">
              <w:t>combat</w:t>
            </w:r>
          </w:p>
          <w:p w:rsidR="00000000" w:rsidRPr="00DB6E1B" w:rsidP="00DB6E1B">
            <w:pPr>
              <w:pStyle w:val="ListBullet"/>
            </w:pPr>
            <w:r w:rsidRPr="00DB6E1B">
              <w:t>crime</w:t>
            </w:r>
          </w:p>
          <w:p w:rsidR="00000000" w:rsidRPr="00DB6E1B" w:rsidP="00DB6E1B">
            <w:pPr>
              <w:pStyle w:val="ListBullet"/>
            </w:pPr>
            <w:r w:rsidRPr="00DB6E1B">
              <w:t>fantasy</w:t>
            </w:r>
          </w:p>
          <w:p w:rsidR="00000000" w:rsidRPr="00DB6E1B" w:rsidP="00DB6E1B">
            <w:pPr>
              <w:pStyle w:val="ListBullet"/>
            </w:pPr>
            <w:r w:rsidRPr="00DB6E1B">
              <w:t>history and background of the environment</w:t>
            </w:r>
          </w:p>
          <w:p w:rsidR="00000000" w:rsidRPr="00DB6E1B" w:rsidP="00DB6E1B">
            <w:pPr>
              <w:pStyle w:val="ListBullet"/>
            </w:pPr>
            <w:r w:rsidRPr="00DB6E1B">
              <w:t>missions</w:t>
            </w:r>
          </w:p>
          <w:p w:rsidR="00000000" w:rsidRPr="00DB6E1B" w:rsidP="00DB6E1B">
            <w:pPr>
              <w:pStyle w:val="ListBullet"/>
            </w:pPr>
            <w:r w:rsidRPr="00DB6E1B">
              <w:t>murder mystery</w:t>
            </w:r>
          </w:p>
          <w:p w:rsidR="00000000" w:rsidRPr="00DB6E1B" w:rsidP="00DB6E1B">
            <w:pPr>
              <w:pStyle w:val="ListBullet"/>
            </w:pPr>
            <w:r w:rsidRPr="00DB6E1B">
              <w:t>premise</w:t>
            </w:r>
          </w:p>
          <w:p w:rsidR="00000000" w:rsidRPr="00DB6E1B" w:rsidP="00DB6E1B">
            <w:pPr>
              <w:pStyle w:val="ListBullet"/>
            </w:pPr>
            <w:r w:rsidRPr="00DB6E1B">
              <w:t>psychological</w:t>
            </w:r>
          </w:p>
          <w:p w:rsidR="00000000" w:rsidRPr="00DB6E1B" w:rsidP="00DB6E1B">
            <w:pPr>
              <w:pStyle w:val="ListBullet"/>
            </w:pPr>
            <w:r w:rsidRPr="00DB6E1B">
              <w:t>quests</w:t>
            </w:r>
          </w:p>
          <w:p w:rsidR="00000000" w:rsidRPr="00DB6E1B" w:rsidP="00DB6E1B">
            <w:pPr>
              <w:pStyle w:val="ListBullet"/>
            </w:pPr>
            <w:r w:rsidRPr="00DB6E1B">
              <w:t>romance</w:t>
            </w:r>
          </w:p>
          <w:p w:rsidR="00000000" w:rsidP="00DB6E1B">
            <w:pPr>
              <w:pStyle w:val="ListBullet"/>
              <w:rPr>
                <w:lang w:val="en-NZ"/>
              </w:rPr>
            </w:pPr>
            <w:r w:rsidRPr="00DB6E1B">
              <w:t>science fiction.</w:t>
            </w:r>
          </w:p>
        </w:tc>
      </w:tr>
      <w:tr w:rsidTr="00DB6E1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rPr>
                <w:rStyle w:val="BoldandItalics"/>
              </w:rPr>
              <w:t>Plot synopsis and options</w:t>
            </w:r>
            <w:r w:rsidRPr="00DB6E1B">
              <w:t xml:space="preserve"> may consist of:</w:t>
            </w:r>
          </w:p>
        </w:tc>
        <w:tc>
          <w:tcPr>
            <w:tcW w:w="6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E1B" w:rsidP="00DB6E1B">
            <w:pPr>
              <w:pStyle w:val="ListBullet"/>
            </w:pPr>
            <w:r w:rsidRPr="00DB6E1B">
              <w:t>choices made by the player that influence the direction of the narrative</w:t>
            </w:r>
          </w:p>
          <w:p w:rsidR="00000000" w:rsidRPr="00DB6E1B" w:rsidP="00DB6E1B">
            <w:pPr>
              <w:pStyle w:val="ListBullet"/>
            </w:pPr>
            <w:r w:rsidRPr="00DB6E1B">
              <w:t>concise outlines of story narrative, including:</w:t>
            </w:r>
          </w:p>
          <w:p w:rsidR="00000000" w:rsidRPr="00DB6E1B" w:rsidP="00DB6E1B">
            <w:pPr>
              <w:pStyle w:val="ListBullet2"/>
            </w:pPr>
            <w:r w:rsidRPr="00DB6E1B">
              <w:t>secondary plotlines</w:t>
            </w:r>
          </w:p>
          <w:p w:rsidR="00000000" w:rsidRPr="00DB6E1B" w:rsidP="00DB6E1B">
            <w:pPr>
              <w:pStyle w:val="ListBullet2"/>
            </w:pPr>
            <w:r w:rsidRPr="00DB6E1B">
              <w:t>character story and motivation</w:t>
            </w:r>
          </w:p>
          <w:p w:rsidR="00000000" w:rsidRPr="00DB6E1B" w:rsidP="00DB6E1B">
            <w:pPr>
              <w:pStyle w:val="ListBullet2"/>
            </w:pPr>
            <w:r w:rsidRPr="00DB6E1B">
              <w:t>climax or cliffhanger</w:t>
            </w:r>
          </w:p>
          <w:p w:rsidR="00000000" w:rsidRPr="00DB6E1B" w:rsidP="00DB6E1B">
            <w:pPr>
              <w:pStyle w:val="ListBullet2"/>
            </w:pPr>
            <w:r w:rsidRPr="00DB6E1B">
              <w:t>key interactions along the way</w:t>
            </w:r>
          </w:p>
          <w:p w:rsidR="00000000" w:rsidRPr="00DB6E1B" w:rsidP="00DB6E1B">
            <w:pPr>
              <w:pStyle w:val="ListBullet2"/>
            </w:pPr>
            <w:r w:rsidRPr="00DB6E1B">
              <w:t>objective of the story</w:t>
            </w:r>
          </w:p>
          <w:p w:rsidR="00000000" w:rsidRPr="00DB6E1B" w:rsidP="00DB6E1B">
            <w:pPr>
              <w:pStyle w:val="ListBullet2"/>
            </w:pPr>
            <w:r w:rsidRPr="00DB6E1B">
              <w:t>plot profile</w:t>
            </w:r>
          </w:p>
          <w:p w:rsidR="00000000" w:rsidRPr="00DB6E1B" w:rsidP="00DB6E1B">
            <w:pPr>
              <w:pStyle w:val="ListBullet2"/>
            </w:pPr>
            <w:r w:rsidRPr="00DB6E1B">
              <w:t>resolution - what is gained or lost</w:t>
            </w:r>
          </w:p>
          <w:p w:rsidR="00000000" w:rsidRPr="00DB6E1B" w:rsidP="00DB6E1B">
            <w:pPr>
              <w:pStyle w:val="ListBullet"/>
            </w:pPr>
            <w:r w:rsidRPr="00DB6E1B">
              <w:t>drama outline for cinematics (cut scenes)</w:t>
            </w:r>
          </w:p>
          <w:p w:rsidR="00000000" w:rsidRPr="00DB6E1B" w:rsidP="00DB6E1B">
            <w:pPr>
              <w:pStyle w:val="ListBullet"/>
            </w:pPr>
            <w:r w:rsidRPr="00DB6E1B">
              <w:t>executive summary</w:t>
            </w:r>
          </w:p>
          <w:p w:rsidR="00000000" w:rsidRPr="00DB6E1B" w:rsidP="00DB6E1B">
            <w:pPr>
              <w:pStyle w:val="ListBullet"/>
            </w:pPr>
            <w:r w:rsidRPr="00DB6E1B">
              <w:t>flowcharts</w:t>
            </w:r>
          </w:p>
          <w:p w:rsidR="00000000" w:rsidRPr="00DB6E1B" w:rsidP="00DB6E1B">
            <w:pPr>
              <w:pStyle w:val="ListBullet"/>
            </w:pPr>
            <w:r w:rsidRPr="00DB6E1B">
              <w:t>one page synopsis</w:t>
            </w:r>
          </w:p>
          <w:p w:rsidR="00000000" w:rsidRPr="00DB6E1B" w:rsidP="00DB6E1B">
            <w:pPr>
              <w:pStyle w:val="ListBullet"/>
            </w:pPr>
            <w:r w:rsidRPr="00DB6E1B">
              <w:t>one paragraph synopsis</w:t>
            </w:r>
          </w:p>
          <w:p w:rsidR="00000000" w:rsidRPr="00DB6E1B" w:rsidP="00DB6E1B">
            <w:pPr>
              <w:pStyle w:val="ListBullet"/>
            </w:pPr>
            <w:r w:rsidRPr="00DB6E1B">
              <w:t>one sentence synopsis</w:t>
            </w:r>
          </w:p>
          <w:p w:rsidR="00000000" w:rsidP="00DB6E1B">
            <w:pPr>
              <w:pStyle w:val="ListBullet"/>
              <w:rPr>
                <w:lang w:val="en-NZ"/>
              </w:rPr>
            </w:pPr>
            <w:r w:rsidRPr="00DB6E1B">
              <w:t>pitch version of synopsis.</w:t>
            </w:r>
          </w:p>
        </w:tc>
      </w:tr>
      <w:tr w:rsidTr="00DB6E1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rPr>
                <w:rStyle w:val="BoldandItalics"/>
              </w:rPr>
              <w:t>Sourcing initial concept artwork</w:t>
            </w:r>
            <w:r w:rsidRPr="00DB6E1B">
              <w:t xml:space="preserve"> may involve:</w:t>
            </w:r>
          </w:p>
        </w:tc>
        <w:tc>
          <w:tcPr>
            <w:tcW w:w="6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E1B" w:rsidP="00DB6E1B">
            <w:pPr>
              <w:pStyle w:val="ListBullet"/>
            </w:pPr>
            <w:r w:rsidRPr="00DB6E1B">
              <w:t>knowledge of copyright and intellectual property protection</w:t>
            </w:r>
          </w:p>
          <w:p w:rsidR="00000000" w:rsidRPr="00DB6E1B" w:rsidP="00DB6E1B">
            <w:pPr>
              <w:pStyle w:val="ListBullet"/>
            </w:pPr>
            <w:r w:rsidRPr="00DB6E1B">
              <w:t>using visual research techniques to identify exemplary environments, character types and themes consistent with storyline concept</w:t>
            </w:r>
          </w:p>
          <w:p w:rsidR="00000000" w:rsidRPr="00DB6E1B" w:rsidP="00DB6E1B">
            <w:pPr>
              <w:pStyle w:val="ListBullet"/>
            </w:pPr>
            <w:r w:rsidRPr="00DB6E1B">
              <w:t>working collaboratively with artist and designers t</w:t>
            </w:r>
            <w:r w:rsidRPr="00DB6E1B">
              <w:t>o develop original concepts for characters and environments in formats, such as:</w:t>
            </w:r>
          </w:p>
          <w:p w:rsidR="00000000" w:rsidRPr="00DB6E1B" w:rsidP="00DB6E1B">
            <w:pPr>
              <w:pStyle w:val="ListBullet2"/>
            </w:pPr>
            <w:r w:rsidRPr="00DB6E1B">
              <w:t>2-D computer graphics</w:t>
            </w:r>
          </w:p>
          <w:p w:rsidR="00000000" w:rsidRPr="00DB6E1B" w:rsidP="00DB6E1B">
            <w:pPr>
              <w:pStyle w:val="ListBullet2"/>
            </w:pPr>
            <w:r w:rsidRPr="00DB6E1B">
              <w:t>collages</w:t>
            </w:r>
          </w:p>
          <w:p w:rsidR="00000000" w:rsidRPr="00DB6E1B" w:rsidP="00DB6E1B">
            <w:pPr>
              <w:pStyle w:val="ListBullet2"/>
            </w:pPr>
            <w:r w:rsidRPr="00DB6E1B">
              <w:t>hand rendered illustrations</w:t>
            </w:r>
          </w:p>
          <w:p w:rsidR="00000000" w:rsidRPr="00DB6E1B" w:rsidP="00DB6E1B">
            <w:pPr>
              <w:pStyle w:val="ListBullet2"/>
            </w:pPr>
            <w:r w:rsidRPr="00DB6E1B">
              <w:t>pencil and ink sketches</w:t>
            </w:r>
          </w:p>
          <w:p w:rsidR="00000000" w:rsidP="00DB6E1B">
            <w:pPr>
              <w:pStyle w:val="ListBullet2"/>
              <w:rPr>
                <w:lang w:val="en-NZ"/>
              </w:rPr>
            </w:pPr>
            <w:r w:rsidRPr="00DB6E1B">
              <w:t>physical models.</w:t>
            </w:r>
          </w:p>
        </w:tc>
      </w:tr>
      <w:tr w:rsidTr="00DB6E1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rPr>
                <w:rStyle w:val="BoldandItalics"/>
              </w:rPr>
              <w:t>Level specifications</w:t>
            </w:r>
            <w:r w:rsidRPr="00DB6E1B">
              <w:t xml:space="preserve"> may include:</w:t>
            </w:r>
          </w:p>
        </w:tc>
        <w:tc>
          <w:tcPr>
            <w:tcW w:w="6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E1B" w:rsidP="00DB6E1B">
            <w:pPr>
              <w:pStyle w:val="ListBullet"/>
            </w:pPr>
            <w:r w:rsidRPr="00DB6E1B">
              <w:t>level-specific components:</w:t>
            </w:r>
          </w:p>
          <w:p w:rsidR="00000000" w:rsidRPr="00DB6E1B" w:rsidP="00DB6E1B">
            <w:pPr>
              <w:pStyle w:val="ListBullet2"/>
            </w:pPr>
            <w:r w:rsidRPr="00DB6E1B">
              <w:t>allies</w:t>
            </w:r>
          </w:p>
          <w:p w:rsidR="00000000" w:rsidRPr="00DB6E1B" w:rsidP="00DB6E1B">
            <w:pPr>
              <w:pStyle w:val="ListBullet2"/>
            </w:pPr>
            <w:r w:rsidRPr="00DB6E1B">
              <w:t>base building and location</w:t>
            </w:r>
          </w:p>
          <w:p w:rsidR="00000000" w:rsidRPr="00DB6E1B" w:rsidP="00DB6E1B">
            <w:pPr>
              <w:pStyle w:val="ListBullet2"/>
            </w:pPr>
            <w:r w:rsidRPr="00DB6E1B">
              <w:t>cinematics (cut scenes)</w:t>
            </w:r>
          </w:p>
          <w:p w:rsidR="00000000" w:rsidRPr="00DB6E1B" w:rsidP="00DB6E1B">
            <w:pPr>
              <w:pStyle w:val="ListBullet2"/>
            </w:pPr>
            <w:r w:rsidRPr="00DB6E1B">
              <w:t>colours</w:t>
            </w:r>
          </w:p>
          <w:p w:rsidR="00000000" w:rsidRPr="00DB6E1B" w:rsidP="00DB6E1B">
            <w:pPr>
              <w:pStyle w:val="ListBullet2"/>
            </w:pPr>
            <w:r w:rsidRPr="00DB6E1B">
              <w:t>enemies</w:t>
            </w:r>
          </w:p>
          <w:p w:rsidR="00000000" w:rsidRPr="00DB6E1B" w:rsidP="00DB6E1B">
            <w:pPr>
              <w:pStyle w:val="ListBullet2"/>
            </w:pPr>
            <w:r w:rsidRPr="00DB6E1B">
              <w:t>graphics</w:t>
            </w:r>
          </w:p>
          <w:p w:rsidR="00000000" w:rsidRPr="00DB6E1B" w:rsidP="00DB6E1B">
            <w:pPr>
              <w:pStyle w:val="ListBullet2"/>
            </w:pPr>
            <w:r w:rsidRPr="00DB6E1B">
              <w:t>health</w:t>
            </w:r>
          </w:p>
          <w:p w:rsidR="00000000" w:rsidRPr="00DB6E1B" w:rsidP="00DB6E1B">
            <w:pPr>
              <w:pStyle w:val="ListBullet2"/>
            </w:pPr>
            <w:r w:rsidRPr="00DB6E1B">
              <w:t>lighting</w:t>
            </w:r>
          </w:p>
          <w:p w:rsidR="00000000" w:rsidRPr="00DB6E1B" w:rsidP="00DB6E1B">
            <w:pPr>
              <w:pStyle w:val="ListBullet2"/>
            </w:pPr>
            <w:r w:rsidRPr="00DB6E1B">
              <w:t>non-player characters</w:t>
            </w:r>
          </w:p>
          <w:p w:rsidR="00000000" w:rsidRPr="00DB6E1B" w:rsidP="00DB6E1B">
            <w:pPr>
              <w:pStyle w:val="ListBullet2"/>
            </w:pPr>
            <w:r w:rsidRPr="00DB6E1B">
              <w:t>resources and their harvesting</w:t>
            </w:r>
          </w:p>
          <w:p w:rsidR="00000000" w:rsidRPr="00DB6E1B" w:rsidP="00DB6E1B">
            <w:pPr>
              <w:pStyle w:val="ListBullet2"/>
            </w:pPr>
            <w:r w:rsidRPr="00DB6E1B">
              <w:t>sounds and music</w:t>
            </w:r>
          </w:p>
          <w:p w:rsidR="00000000" w:rsidRPr="00DB6E1B" w:rsidP="00DB6E1B">
            <w:pPr>
              <w:pStyle w:val="ListBullet2"/>
            </w:pPr>
            <w:r w:rsidRPr="00DB6E1B">
              <w:t>weapons</w:t>
            </w:r>
          </w:p>
          <w:p w:rsidR="00000000" w:rsidRPr="00DB6E1B" w:rsidP="00DB6E1B">
            <w:pPr>
              <w:pStyle w:val="ListBullet"/>
            </w:pPr>
            <w:r w:rsidRPr="00DB6E1B">
              <w:t>location</w:t>
            </w:r>
          </w:p>
          <w:p w:rsidR="00000000" w:rsidRPr="00DB6E1B" w:rsidP="00DB6E1B">
            <w:pPr>
              <w:pStyle w:val="ListBullet"/>
            </w:pPr>
            <w:r w:rsidRPr="00DB6E1B">
              <w:t>stages</w:t>
            </w:r>
          </w:p>
          <w:p w:rsidR="00000000" w:rsidRPr="00DB6E1B" w:rsidP="00DB6E1B">
            <w:pPr>
              <w:pStyle w:val="ListBullet"/>
            </w:pPr>
            <w:r w:rsidRPr="00DB6E1B">
              <w:t>transportation devices:</w:t>
            </w:r>
          </w:p>
          <w:p w:rsidR="00000000" w:rsidRPr="00DB6E1B" w:rsidP="00DB6E1B">
            <w:pPr>
              <w:pStyle w:val="ListBullet2"/>
            </w:pPr>
            <w:r w:rsidRPr="00DB6E1B">
              <w:t>buttons</w:t>
            </w:r>
          </w:p>
          <w:p w:rsidR="00000000" w:rsidRPr="00DB6E1B" w:rsidP="00DB6E1B">
            <w:pPr>
              <w:pStyle w:val="ListBullet2"/>
            </w:pPr>
            <w:r w:rsidRPr="00DB6E1B">
              <w:t>doors</w:t>
            </w:r>
          </w:p>
          <w:p w:rsidR="00000000" w:rsidRPr="00DB6E1B" w:rsidP="00DB6E1B">
            <w:pPr>
              <w:pStyle w:val="ListBullet2"/>
            </w:pPr>
            <w:r w:rsidRPr="00DB6E1B">
              <w:t>keys</w:t>
            </w:r>
          </w:p>
          <w:p w:rsidR="00000000" w:rsidRPr="00DB6E1B" w:rsidP="00DB6E1B">
            <w:pPr>
              <w:pStyle w:val="ListBullet2"/>
            </w:pPr>
            <w:r w:rsidRPr="00DB6E1B">
              <w:t>teleporters</w:t>
            </w:r>
          </w:p>
          <w:p w:rsidR="00000000" w:rsidP="00DB6E1B">
            <w:pPr>
              <w:pStyle w:val="ListBullet2"/>
              <w:rPr>
                <w:lang w:val="en-NZ"/>
              </w:rPr>
            </w:pPr>
            <w:r w:rsidRPr="00DB6E1B">
              <w:t>tunnels and passageways.</w:t>
            </w:r>
          </w:p>
        </w:tc>
      </w:tr>
      <w:tr w:rsidTr="00DB6E1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rPr>
                <w:rStyle w:val="BoldandItalics"/>
              </w:rPr>
              <w:t>Storyboards</w:t>
            </w:r>
            <w:r w:rsidRPr="00DB6E1B">
              <w:t xml:space="preserve"> may include:</w:t>
            </w:r>
          </w:p>
        </w:tc>
        <w:tc>
          <w:tcPr>
            <w:tcW w:w="6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E1B" w:rsidP="00DB6E1B">
            <w:pPr>
              <w:pStyle w:val="ListBullet"/>
            </w:pPr>
            <w:r w:rsidRPr="00DB6E1B">
              <w:t>animatics, such as technical previsualisation</w:t>
            </w:r>
          </w:p>
          <w:p w:rsidR="00000000" w:rsidRPr="00DB6E1B" w:rsidP="00DB6E1B">
            <w:pPr>
              <w:pStyle w:val="ListBullet"/>
            </w:pPr>
            <w:r w:rsidRPr="00DB6E1B">
              <w:t>computer-generated illustrations</w:t>
            </w:r>
          </w:p>
          <w:p w:rsidR="00000000" w:rsidRPr="00DB6E1B" w:rsidP="00DB6E1B">
            <w:pPr>
              <w:pStyle w:val="ListBullet"/>
            </w:pPr>
            <w:r w:rsidRPr="00DB6E1B">
              <w:t>existing comic strips, comic books or graphic novels</w:t>
            </w:r>
          </w:p>
          <w:p w:rsidR="00000000" w:rsidRPr="00DB6E1B" w:rsidP="00DB6E1B">
            <w:pPr>
              <w:pStyle w:val="ListBullet"/>
            </w:pPr>
            <w:r w:rsidRPr="00DB6E1B">
              <w:t>hand-drawn illustrations</w:t>
            </w:r>
          </w:p>
          <w:p w:rsidR="00000000" w:rsidRPr="00DB6E1B" w:rsidP="00DB6E1B">
            <w:pPr>
              <w:pStyle w:val="ListBullet"/>
            </w:pPr>
            <w:r w:rsidRPr="00DB6E1B">
              <w:t>illustrations or images displayed in sequence for the purpose of previsualising a motion picture, animation, motion graphic or interactive media sequence, including website interactivity</w:t>
            </w:r>
          </w:p>
          <w:p w:rsidR="00000000" w:rsidRPr="00DB6E1B" w:rsidP="00DB6E1B">
            <w:pPr>
              <w:pStyle w:val="ListBullet"/>
            </w:pPr>
            <w:r w:rsidRPr="00DB6E1B">
              <w:t>photomatic, e.g. photographic storyboard</w:t>
            </w:r>
          </w:p>
          <w:p w:rsidR="00000000" w:rsidP="00DB6E1B">
            <w:pPr>
              <w:pStyle w:val="ListBullet"/>
              <w:rPr>
                <w:lang w:val="en-NZ"/>
              </w:rPr>
            </w:pPr>
            <w:r w:rsidRPr="00DB6E1B">
              <w:t>thumbnails.</w:t>
            </w:r>
          </w:p>
        </w:tc>
      </w:tr>
      <w:tr w:rsidTr="00DB6E1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E1B">
            <w:pPr>
              <w:pStyle w:val="BodyText"/>
              <w:rPr>
                <w:lang w:val="en-NZ"/>
              </w:rPr>
            </w:pPr>
            <w:r w:rsidRPr="00DB6E1B">
              <w:rPr>
                <w:rStyle w:val="BoldandItalics"/>
              </w:rPr>
              <w:t>Feedback</w:t>
            </w:r>
            <w:r w:rsidRPr="00DB6E1B">
              <w:t xml:space="preserve"> may in</w:t>
            </w:r>
            <w:r w:rsidRPr="00DB6E1B">
              <w:t>volve:</w:t>
            </w:r>
          </w:p>
        </w:tc>
        <w:tc>
          <w:tcPr>
            <w:tcW w:w="6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E1B" w:rsidP="00DB6E1B">
            <w:pPr>
              <w:pStyle w:val="ListBullet"/>
            </w:pPr>
            <w:r w:rsidRPr="00DB6E1B">
              <w:t>accepting and responding to comment, critique and suggestions from:</w:t>
            </w:r>
          </w:p>
          <w:p w:rsidR="00000000" w:rsidRPr="00DB6E1B" w:rsidP="00DB6E1B">
            <w:pPr>
              <w:pStyle w:val="ListBullet2"/>
            </w:pPr>
            <w:r w:rsidRPr="00DB6E1B">
              <w:t>clients</w:t>
            </w:r>
          </w:p>
          <w:p w:rsidR="00000000" w:rsidRPr="00DB6E1B" w:rsidP="00DB6E1B">
            <w:pPr>
              <w:pStyle w:val="ListBullet2"/>
            </w:pPr>
            <w:r w:rsidRPr="00DB6E1B">
              <w:t>colleagues</w:t>
            </w:r>
          </w:p>
          <w:p w:rsidR="00000000" w:rsidRPr="00DB6E1B" w:rsidP="00DB6E1B">
            <w:pPr>
              <w:pStyle w:val="ListBullet2"/>
            </w:pPr>
            <w:r w:rsidRPr="00DB6E1B">
              <w:t>target audience representatives.</w:t>
            </w:r>
          </w:p>
        </w:tc>
      </w:tr>
    </w:tbl>
    <w:p w:rsidR="00000000" w:rsidRPr="00DB6E1B" w:rsidP="00DB6E1B">
      <w:pPr>
        <w:pStyle w:val="BodyText"/>
      </w:pPr>
    </w:p>
    <w:p w:rsidR="00000000" w:rsidRPr="00DB6E1B" w:rsidP="00DB6E1B">
      <w:pPr>
        <w:pStyle w:val="AllowPageBreak"/>
      </w:pPr>
    </w:p>
    <w:p w:rsidR="00000000" w:rsidRPr="00DB6E1B" w:rsidP="00DB6E1B">
      <w:pPr>
        <w:pStyle w:val="Heading1"/>
      </w:pPr>
      <w:bookmarkStart w:id="12" w:name="O_353496"/>
      <w:bookmarkEnd w:id="12"/>
      <w:r w:rsidRPr="00DB6E1B">
        <w:t>Unit Sector(s)</w:t>
      </w:r>
    </w:p>
    <w:p w:rsidR="00000000" w:rsidRPr="00DB6E1B" w:rsidP="00DB6E1B">
      <w:pPr>
        <w:pStyle w:val="BodyText"/>
      </w:pPr>
      <w:r w:rsidRPr="00DB6E1B">
        <w:t>Game development</w:t>
      </w:r>
    </w:p>
    <w:p w:rsidR="00000000" w:rsidRPr="00DB6E1B" w:rsidP="00DB6E1B"/>
    <w:sectPr w:rsidSect="00DB6E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E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4C97" w:rsidP="00094C9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E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C97" w:rsidP="00DB6E1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94C97" w:rsidP="00DB6E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4C97" w:rsidP="00DB6E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E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E1B" w:rsidRPr="00094C97" w:rsidP="00094C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E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C97" w:rsidP="00DB6E1B">
    <w:pPr>
      <w:pStyle w:val="Header"/>
      <w:framePr w:wrap="around"/>
    </w:pPr>
    <w:r>
      <w:fldChar w:fldCharType="begin"/>
    </w:r>
    <w:r>
      <w:instrText xml:space="preserve"> TITLE   \* MERGEFORMAT </w:instrText>
    </w:r>
    <w:r>
      <w:fldChar w:fldCharType="separate"/>
    </w:r>
    <w:r>
      <w:t>ICAGAM405A Write story and content for digital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094C97" w:rsidP="00DB6E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6C3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7A90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DA3E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E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6E1B"/>
    <w:pPr>
      <w:spacing w:before="360" w:after="60"/>
      <w:outlineLvl w:val="0"/>
    </w:pPr>
    <w:rPr>
      <w:sz w:val="32"/>
    </w:rPr>
  </w:style>
  <w:style w:type="paragraph" w:styleId="Heading2">
    <w:name w:val="heading 2"/>
    <w:basedOn w:val="HeadingBase"/>
    <w:next w:val="BodyText"/>
    <w:link w:val="Heading2Char"/>
    <w:qFormat/>
    <w:rsid w:val="00DB6E1B"/>
    <w:pPr>
      <w:keepLines/>
      <w:spacing w:before="240" w:after="120"/>
      <w:outlineLvl w:val="1"/>
    </w:pPr>
    <w:rPr>
      <w:sz w:val="28"/>
      <w:szCs w:val="40"/>
    </w:rPr>
  </w:style>
  <w:style w:type="paragraph" w:styleId="Heading3">
    <w:name w:val="heading 3"/>
    <w:basedOn w:val="HeadingBase"/>
    <w:next w:val="BodyText"/>
    <w:link w:val="Heading3Char"/>
    <w:qFormat/>
    <w:rsid w:val="00DB6E1B"/>
    <w:pPr>
      <w:spacing w:before="180" w:after="120"/>
      <w:outlineLvl w:val="2"/>
    </w:pPr>
    <w:rPr>
      <w:spacing w:val="-10"/>
      <w:kern w:val="32"/>
    </w:rPr>
  </w:style>
  <w:style w:type="paragraph" w:styleId="Heading4">
    <w:name w:val="heading 4"/>
    <w:basedOn w:val="HeadingBase"/>
    <w:next w:val="BodyText"/>
    <w:link w:val="Heading4Char"/>
    <w:qFormat/>
    <w:rsid w:val="00DB6E1B"/>
    <w:pPr>
      <w:spacing w:before="160" w:after="120"/>
      <w:outlineLvl w:val="3"/>
    </w:pPr>
    <w:rPr>
      <w:sz w:val="22"/>
    </w:rPr>
  </w:style>
  <w:style w:type="paragraph" w:styleId="Heading5">
    <w:name w:val="heading 5"/>
    <w:basedOn w:val="HeadingBase"/>
    <w:next w:val="Normal"/>
    <w:link w:val="Heading5Char"/>
    <w:qFormat/>
    <w:rsid w:val="00DB6E1B"/>
    <w:pPr>
      <w:spacing w:before="80"/>
      <w:outlineLvl w:val="4"/>
    </w:pPr>
    <w:rPr>
      <w:color w:val="918585"/>
      <w:sz w:val="20"/>
    </w:rPr>
  </w:style>
  <w:style w:type="paragraph" w:styleId="Heading6">
    <w:name w:val="heading 6"/>
    <w:basedOn w:val="HeadingBase"/>
    <w:next w:val="Normal"/>
    <w:link w:val="Heading6Char"/>
    <w:qFormat/>
    <w:rsid w:val="00DB6E1B"/>
    <w:pPr>
      <w:spacing w:before="60"/>
      <w:outlineLvl w:val="5"/>
    </w:pPr>
    <w:rPr>
      <w:color w:val="918585"/>
      <w:sz w:val="20"/>
    </w:rPr>
  </w:style>
  <w:style w:type="paragraph" w:styleId="Heading7">
    <w:name w:val="heading 7"/>
    <w:basedOn w:val="Normal"/>
    <w:next w:val="Normal"/>
    <w:link w:val="Heading7Char"/>
    <w:qFormat/>
    <w:rsid w:val="00DB6E1B"/>
    <w:pPr>
      <w:ind w:left="720"/>
      <w:outlineLvl w:val="6"/>
    </w:pPr>
    <w:rPr>
      <w:i/>
    </w:rPr>
  </w:style>
  <w:style w:type="paragraph" w:styleId="Heading8">
    <w:name w:val="heading 8"/>
    <w:basedOn w:val="Normal"/>
    <w:next w:val="Normal"/>
    <w:link w:val="Heading8Char"/>
    <w:qFormat/>
    <w:rsid w:val="00DB6E1B"/>
    <w:pPr>
      <w:ind w:left="720"/>
      <w:outlineLvl w:val="7"/>
    </w:pPr>
    <w:rPr>
      <w:i/>
    </w:rPr>
  </w:style>
  <w:style w:type="paragraph" w:styleId="Heading9">
    <w:name w:val="heading 9"/>
    <w:basedOn w:val="Normal"/>
    <w:next w:val="Normal"/>
    <w:link w:val="Heading9Char"/>
    <w:qFormat/>
    <w:rsid w:val="00DB6E1B"/>
    <w:pPr>
      <w:ind w:left="720"/>
      <w:outlineLvl w:val="8"/>
    </w:pPr>
    <w:rPr>
      <w:i/>
    </w:rPr>
  </w:style>
  <w:style w:type="character" w:default="1" w:styleId="DefaultParagraphFont">
    <w:name w:val="Default Paragraph Font"/>
    <w:uiPriority w:val="1"/>
    <w:unhideWhenUsed/>
    <w:rsid w:val="00DB6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E1B"/>
  </w:style>
  <w:style w:type="character" w:customStyle="1" w:styleId="Heading1Char">
    <w:name w:val="Heading 1 Char"/>
    <w:basedOn w:val="DefaultParagraphFont"/>
    <w:link w:val="Heading1"/>
    <w:rsid w:val="00DB6E1B"/>
    <w:rPr>
      <w:rFonts w:ascii="Times New Roman" w:eastAsia="Times New Roman" w:hAnsi="Times New Roman" w:cs="Times New Roman"/>
      <w:b/>
      <w:sz w:val="32"/>
      <w:szCs w:val="20"/>
      <w:lang w:eastAsia="en-US"/>
    </w:rPr>
  </w:style>
  <w:style w:type="paragraph" w:styleId="BodyText">
    <w:name w:val="Body Text"/>
    <w:basedOn w:val="Normal"/>
    <w:link w:val="BodyTextChar"/>
    <w:rsid w:val="00DB6E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6E1B"/>
    <w:rPr>
      <w:rFonts w:ascii="Times New Roman" w:eastAsia="Times New Roman" w:hAnsi="Times New Roman" w:cs="Times New Roman"/>
      <w:sz w:val="24"/>
      <w:lang w:eastAsia="en-US"/>
    </w:rPr>
  </w:style>
  <w:style w:type="paragraph" w:styleId="Footer">
    <w:name w:val="footer"/>
    <w:basedOn w:val="Normal"/>
    <w:link w:val="FooterChar"/>
    <w:rsid w:val="00DB6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E1B"/>
    <w:rPr>
      <w:rFonts w:ascii="Times New Roman" w:eastAsia="Times New Roman" w:hAnsi="Times New Roman" w:cs="Times New Roman"/>
      <w:sz w:val="16"/>
      <w:lang w:eastAsia="en-US"/>
    </w:rPr>
  </w:style>
  <w:style w:type="paragraph" w:styleId="ListBullet">
    <w:name w:val="List Bullet"/>
    <w:basedOn w:val="List"/>
    <w:rsid w:val="00DB6E1B"/>
    <w:pPr>
      <w:numPr>
        <w:numId w:val="13"/>
      </w:numPr>
      <w:tabs>
        <w:tab w:val="clear" w:pos="340"/>
      </w:tabs>
      <w:spacing w:before="40" w:after="40"/>
    </w:pPr>
  </w:style>
  <w:style w:type="character" w:customStyle="1" w:styleId="SpecialBold">
    <w:name w:val="Special Bold"/>
    <w:basedOn w:val="DefaultParagraphFont"/>
    <w:rsid w:val="00DB6E1B"/>
    <w:rPr>
      <w:b/>
      <w:spacing w:val="0"/>
    </w:rPr>
  </w:style>
  <w:style w:type="paragraph" w:styleId="ListBullet2">
    <w:name w:val="List Bullet 2"/>
    <w:basedOn w:val="List2"/>
    <w:rsid w:val="00DB6E1B"/>
    <w:pPr>
      <w:numPr>
        <w:numId w:val="14"/>
      </w:numPr>
      <w:tabs>
        <w:tab w:val="clear" w:pos="680"/>
      </w:tabs>
    </w:pPr>
  </w:style>
  <w:style w:type="character" w:styleId="Emphasis">
    <w:name w:val="Emphasis"/>
    <w:basedOn w:val="DefaultParagraphFont"/>
    <w:qFormat/>
    <w:rsid w:val="00DB6E1B"/>
    <w:rPr>
      <w:i/>
    </w:rPr>
  </w:style>
  <w:style w:type="paragraph" w:customStyle="1" w:styleId="SuperHeading">
    <w:name w:val="SuperHeading"/>
    <w:basedOn w:val="Normal"/>
    <w:rsid w:val="00DB6E1B"/>
    <w:pPr>
      <w:spacing w:before="240" w:after="120"/>
      <w:outlineLvl w:val="0"/>
    </w:pPr>
    <w:rPr>
      <w:rFonts w:ascii="Times New Roman" w:hAnsi="Times New Roman"/>
      <w:b/>
      <w:sz w:val="28"/>
    </w:rPr>
  </w:style>
  <w:style w:type="paragraph" w:customStyle="1" w:styleId="AllowPageBreak">
    <w:name w:val="AllowPageBreak"/>
    <w:rsid w:val="00DB6E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B6E1B"/>
    <w:rPr>
      <w:b/>
      <w:i/>
      <w:u w:val="none"/>
    </w:rPr>
  </w:style>
  <w:style w:type="character" w:customStyle="1" w:styleId="Heading2Char">
    <w:name w:val="Heading 2 Char"/>
    <w:basedOn w:val="DefaultParagraphFont"/>
    <w:link w:val="Heading2"/>
    <w:rsid w:val="00DB6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E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E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E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6E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6E1B"/>
    <w:rPr>
      <w:rFonts w:ascii="Courier New" w:eastAsia="Times New Roman" w:hAnsi="Courier New" w:cs="Times New Roman"/>
      <w:i/>
      <w:szCs w:val="20"/>
      <w:lang w:eastAsia="en-US"/>
    </w:rPr>
  </w:style>
  <w:style w:type="paragraph" w:customStyle="1" w:styleId="HeadingBase">
    <w:name w:val="Heading Base"/>
    <w:rsid w:val="00DB6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E1B"/>
    <w:pPr>
      <w:tabs>
        <w:tab w:val="right" w:leader="dot" w:pos="9072"/>
      </w:tabs>
      <w:ind w:left="567"/>
    </w:pPr>
    <w:rPr>
      <w:szCs w:val="22"/>
    </w:rPr>
  </w:style>
  <w:style w:type="paragraph" w:customStyle="1" w:styleId="TOCBase">
    <w:name w:val="TOC Base"/>
    <w:rsid w:val="00DB6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E1B"/>
    <w:pPr>
      <w:tabs>
        <w:tab w:val="right" w:leader="dot" w:pos="9072"/>
      </w:tabs>
      <w:spacing w:before="40" w:after="40"/>
      <w:ind w:left="284"/>
    </w:pPr>
    <w:rPr>
      <w:rFonts w:ascii="Times New Roman" w:hAnsi="Times New Roman"/>
    </w:rPr>
  </w:style>
  <w:style w:type="paragraph" w:styleId="TOC1">
    <w:name w:val="toc 1"/>
    <w:basedOn w:val="TOCBase"/>
    <w:next w:val="Normal"/>
    <w:rsid w:val="00DB6E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6E1B"/>
    <w:pPr>
      <w:spacing w:before="5040"/>
      <w:jc w:val="center"/>
    </w:pPr>
    <w:rPr>
      <w:sz w:val="48"/>
      <w:szCs w:val="72"/>
      <w:lang w:val="en-US"/>
    </w:rPr>
  </w:style>
  <w:style w:type="character" w:customStyle="1" w:styleId="TitleChar">
    <w:name w:val="Title Char"/>
    <w:basedOn w:val="DefaultParagraphFont"/>
    <w:link w:val="Title"/>
    <w:rsid w:val="00DB6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E1B"/>
    <w:pPr>
      <w:tabs>
        <w:tab w:val="left" w:pos="3600"/>
        <w:tab w:val="left" w:pos="3958"/>
      </w:tabs>
    </w:pPr>
  </w:style>
  <w:style w:type="paragraph" w:styleId="List">
    <w:name w:val="List"/>
    <w:basedOn w:val="BodyText"/>
    <w:next w:val="BodyText"/>
    <w:rsid w:val="00DB6E1B"/>
    <w:pPr>
      <w:tabs>
        <w:tab w:val="left" w:pos="340"/>
      </w:tabs>
      <w:spacing w:before="60" w:after="60"/>
      <w:ind w:left="340" w:hanging="340"/>
    </w:pPr>
  </w:style>
  <w:style w:type="paragraph" w:customStyle="1" w:styleId="Note">
    <w:name w:val="Note"/>
    <w:basedOn w:val="BodyText"/>
    <w:rsid w:val="00DB6E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6E1B"/>
    <w:pPr>
      <w:framePr w:wrap="auto" w:hAnchor="text" w:y="6049"/>
    </w:pPr>
    <w:rPr>
      <w:color w:val="000000"/>
      <w:sz w:val="40"/>
    </w:rPr>
  </w:style>
  <w:style w:type="paragraph" w:customStyle="1" w:styleId="TOCTitle">
    <w:name w:val="TOCTitle"/>
    <w:basedOn w:val="Heading1"/>
    <w:rsid w:val="00DB6E1B"/>
    <w:pPr>
      <w:spacing w:after="240"/>
      <w:jc w:val="center"/>
      <w:outlineLvl w:val="9"/>
    </w:pPr>
    <w:rPr>
      <w:caps/>
    </w:rPr>
  </w:style>
  <w:style w:type="paragraph" w:customStyle="1" w:styleId="Version">
    <w:name w:val="Version"/>
    <w:rsid w:val="00DB6E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6E1B"/>
    <w:pPr>
      <w:keepNext w:val="0"/>
      <w:tabs>
        <w:tab w:val="right" w:pos="4176"/>
      </w:tabs>
      <w:ind w:left="198" w:hanging="198"/>
    </w:pPr>
    <w:rPr>
      <w:rFonts w:ascii="Garamond" w:hAnsi="Garamond"/>
    </w:rPr>
  </w:style>
  <w:style w:type="paragraph" w:styleId="IndexHeading">
    <w:name w:val="index heading"/>
    <w:basedOn w:val="Normal"/>
    <w:next w:val="Index1"/>
    <w:semiHidden/>
    <w:rsid w:val="00DB6E1B"/>
    <w:pPr>
      <w:spacing w:before="120" w:after="120"/>
    </w:pPr>
    <w:rPr>
      <w:rFonts w:ascii="Arial" w:hAnsi="Arial"/>
      <w:b/>
      <w:color w:val="918585"/>
      <w:sz w:val="24"/>
    </w:rPr>
  </w:style>
  <w:style w:type="paragraph" w:styleId="Header">
    <w:name w:val="header"/>
    <w:basedOn w:val="Normal"/>
    <w:link w:val="HeaderChar"/>
    <w:rsid w:val="00DB6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E1B"/>
    <w:rPr>
      <w:rFonts w:ascii="Times New Roman" w:eastAsia="Times New Roman" w:hAnsi="Times New Roman" w:cs="Times New Roman"/>
      <w:sz w:val="16"/>
      <w:szCs w:val="20"/>
      <w:lang w:val="en-GB" w:eastAsia="en-US"/>
    </w:rPr>
  </w:style>
  <w:style w:type="paragraph" w:customStyle="1" w:styleId="Chapter">
    <w:name w:val="Chapter"/>
    <w:basedOn w:val="Normal"/>
    <w:rsid w:val="00DB6E1B"/>
    <w:pPr>
      <w:spacing w:before="240"/>
    </w:pPr>
    <w:rPr>
      <w:rFonts w:ascii="Times New Roman" w:hAnsi="Times New Roman"/>
      <w:smallCaps/>
      <w:spacing w:val="80"/>
      <w:sz w:val="28"/>
    </w:rPr>
  </w:style>
  <w:style w:type="paragraph" w:customStyle="1" w:styleId="InChapter">
    <w:name w:val="InChapter"/>
    <w:basedOn w:val="Heading3"/>
    <w:rsid w:val="00DB6E1B"/>
    <w:pPr>
      <w:spacing w:after="240"/>
      <w:outlineLvl w:val="9"/>
    </w:pPr>
    <w:rPr>
      <w:noProof/>
    </w:rPr>
  </w:style>
  <w:style w:type="paragraph" w:styleId="Index2">
    <w:name w:val="index 2"/>
    <w:basedOn w:val="Normal"/>
    <w:next w:val="Normal"/>
    <w:semiHidden/>
    <w:rsid w:val="00DB6E1B"/>
    <w:pPr>
      <w:tabs>
        <w:tab w:val="right" w:pos="4176"/>
      </w:tabs>
      <w:ind w:left="568" w:hanging="284"/>
    </w:pPr>
    <w:rPr>
      <w:rFonts w:ascii="Garamond" w:hAnsi="Garamond"/>
    </w:rPr>
  </w:style>
  <w:style w:type="paragraph" w:customStyle="1" w:styleId="Byline">
    <w:name w:val="Byline"/>
    <w:rsid w:val="00DB6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E1B"/>
    <w:pPr>
      <w:tabs>
        <w:tab w:val="clear" w:pos="3600"/>
        <w:tab w:val="clear" w:pos="3958"/>
      </w:tabs>
      <w:jc w:val="right"/>
    </w:pPr>
  </w:style>
  <w:style w:type="paragraph" w:styleId="Caption">
    <w:name w:val="caption"/>
    <w:basedOn w:val="BodyText"/>
    <w:next w:val="Normal"/>
    <w:qFormat/>
    <w:rsid w:val="00DB6E1B"/>
    <w:pPr>
      <w:framePr w:w="2268" w:hSpace="181" w:vSpace="181" w:wrap="around" w:vAnchor="text" w:hAnchor="page" w:x="1135" w:y="285" w:anchorLock="1"/>
    </w:pPr>
    <w:rPr>
      <w:i/>
    </w:rPr>
  </w:style>
  <w:style w:type="paragraph" w:customStyle="1" w:styleId="MiniTOCTitle">
    <w:name w:val="MiniTOCTitle"/>
    <w:basedOn w:val="Heading4"/>
    <w:rsid w:val="00DB6E1B"/>
    <w:pPr>
      <w:spacing w:before="240"/>
      <w:outlineLvl w:val="9"/>
    </w:pPr>
    <w:rPr>
      <w:noProof/>
      <w:sz w:val="24"/>
    </w:rPr>
  </w:style>
  <w:style w:type="paragraph" w:customStyle="1" w:styleId="MiniTOCItem">
    <w:name w:val="MiniTOCItem"/>
    <w:basedOn w:val="ListBullet"/>
    <w:rsid w:val="00DB6E1B"/>
    <w:pPr>
      <w:numPr>
        <w:numId w:val="0"/>
      </w:numPr>
      <w:tabs>
        <w:tab w:val="right" w:leader="dot" w:pos="6521"/>
      </w:tabs>
      <w:spacing w:before="0" w:after="0"/>
    </w:pPr>
  </w:style>
  <w:style w:type="paragraph" w:customStyle="1" w:styleId="TOFTitle">
    <w:name w:val="TOFTitle"/>
    <w:basedOn w:val="TOCTitle"/>
    <w:rsid w:val="00DB6E1B"/>
  </w:style>
  <w:style w:type="paragraph" w:styleId="TableofFigures">
    <w:name w:val="table of figures"/>
    <w:basedOn w:val="Normal"/>
    <w:next w:val="Normal"/>
    <w:semiHidden/>
    <w:rsid w:val="00DB6E1B"/>
    <w:pPr>
      <w:tabs>
        <w:tab w:val="right" w:leader="dot" w:pos="9072"/>
      </w:tabs>
      <w:ind w:left="970" w:hanging="403"/>
    </w:pPr>
    <w:rPr>
      <w:rFonts w:ascii="Times New Roman" w:hAnsi="Times New Roman"/>
      <w:b/>
    </w:rPr>
  </w:style>
  <w:style w:type="paragraph" w:styleId="ListNumber">
    <w:name w:val="List Number"/>
    <w:basedOn w:val="List"/>
    <w:rsid w:val="00DB6E1B"/>
    <w:pPr>
      <w:numPr>
        <w:numId w:val="11"/>
      </w:numPr>
    </w:pPr>
  </w:style>
  <w:style w:type="character" w:customStyle="1" w:styleId="WingdingSymbols">
    <w:name w:val="Wingding Symbols"/>
    <w:rsid w:val="00DB6E1B"/>
    <w:rPr>
      <w:rFonts w:ascii="Wingdings" w:hAnsi="Wingdings"/>
    </w:rPr>
  </w:style>
  <w:style w:type="paragraph" w:customStyle="1" w:styleId="TableHeading">
    <w:name w:val="Table Heading"/>
    <w:basedOn w:val="HeadingBase"/>
    <w:rsid w:val="00DB6E1B"/>
    <w:pPr>
      <w:keepLines/>
      <w:pBdr>
        <w:bottom w:val="single" w:sz="6" w:space="1" w:color="918585"/>
      </w:pBdr>
      <w:spacing w:before="240"/>
    </w:pPr>
  </w:style>
  <w:style w:type="character" w:customStyle="1" w:styleId="HotSpot">
    <w:name w:val="HotSpot"/>
    <w:rsid w:val="00DB6E1B"/>
    <w:rPr>
      <w:color w:val="0033CC"/>
      <w:u w:val="none"/>
    </w:rPr>
  </w:style>
  <w:style w:type="paragraph" w:customStyle="1" w:styleId="BodyTextRight">
    <w:name w:val="Body Text Right"/>
    <w:basedOn w:val="BodyText"/>
    <w:rsid w:val="00DB6E1B"/>
    <w:pPr>
      <w:spacing w:before="0" w:after="0"/>
      <w:jc w:val="right"/>
    </w:pPr>
  </w:style>
  <w:style w:type="paragraph" w:styleId="Index3">
    <w:name w:val="index 3"/>
    <w:basedOn w:val="ListNumber2"/>
    <w:next w:val="Normal"/>
    <w:semiHidden/>
    <w:rsid w:val="00DB6E1B"/>
    <w:pPr>
      <w:numPr>
        <w:numId w:val="0"/>
      </w:numPr>
      <w:tabs>
        <w:tab w:val="right" w:leader="dot" w:pos="4176"/>
      </w:tabs>
    </w:pPr>
  </w:style>
  <w:style w:type="paragraph" w:styleId="ListNumber2">
    <w:name w:val="List Number 2"/>
    <w:basedOn w:val="List2"/>
    <w:rsid w:val="00DB6E1B"/>
    <w:pPr>
      <w:numPr>
        <w:numId w:val="10"/>
      </w:numPr>
      <w:tabs>
        <w:tab w:val="clear" w:pos="1060"/>
      </w:tabs>
    </w:pPr>
  </w:style>
  <w:style w:type="paragraph" w:customStyle="1" w:styleId="MarginNote">
    <w:name w:val="Margin Note"/>
    <w:basedOn w:val="BodyText"/>
    <w:rsid w:val="00DB6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E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6E1B"/>
    <w:rPr>
      <w:sz w:val="32"/>
    </w:rPr>
  </w:style>
  <w:style w:type="paragraph" w:customStyle="1" w:styleId="HeadingProcedure">
    <w:name w:val="Heading Procedure"/>
    <w:basedOn w:val="HeadingBase"/>
    <w:next w:val="Normal"/>
    <w:rsid w:val="00DB6E1B"/>
    <w:pPr>
      <w:tabs>
        <w:tab w:val="left" w:pos="0"/>
      </w:tabs>
      <w:spacing w:before="120" w:after="60"/>
    </w:pPr>
    <w:rPr>
      <w:i/>
      <w:color w:val="918585"/>
      <w:sz w:val="22"/>
    </w:rPr>
  </w:style>
  <w:style w:type="paragraph" w:customStyle="1" w:styleId="TableBodyText">
    <w:name w:val="Table Body Text"/>
    <w:basedOn w:val="BodyText"/>
    <w:rsid w:val="00DB6E1B"/>
    <w:pPr>
      <w:spacing w:before="60" w:after="60"/>
    </w:pPr>
  </w:style>
  <w:style w:type="paragraph" w:styleId="ListContinue">
    <w:name w:val="List Continue"/>
    <w:basedOn w:val="List"/>
    <w:rsid w:val="00DB6E1B"/>
    <w:pPr>
      <w:ind w:firstLine="0"/>
    </w:pPr>
  </w:style>
  <w:style w:type="paragraph" w:customStyle="1" w:styleId="ListNote">
    <w:name w:val="List Note"/>
    <w:basedOn w:val="List"/>
    <w:rsid w:val="00DB6E1B"/>
    <w:pPr>
      <w:pBdr>
        <w:top w:val="single" w:sz="6" w:space="2" w:color="918585"/>
        <w:bottom w:val="single" w:sz="6" w:space="2" w:color="918585"/>
      </w:pBdr>
      <w:tabs>
        <w:tab w:val="left" w:pos="1021"/>
      </w:tabs>
      <w:ind w:firstLine="0"/>
    </w:pPr>
  </w:style>
  <w:style w:type="paragraph" w:customStyle="1" w:styleId="Warning">
    <w:name w:val="Warning"/>
    <w:basedOn w:val="BodyText"/>
    <w:rsid w:val="00DB6E1B"/>
    <w:pPr>
      <w:shd w:val="clear" w:color="auto" w:fill="D9D9D9"/>
      <w:tabs>
        <w:tab w:val="left" w:pos="992"/>
      </w:tabs>
      <w:ind w:left="119" w:right="119"/>
    </w:pPr>
    <w:rPr>
      <w:sz w:val="20"/>
    </w:rPr>
  </w:style>
  <w:style w:type="paragraph" w:customStyle="1" w:styleId="MarginIcons">
    <w:name w:val="Margin Icons"/>
    <w:basedOn w:val="BodyText"/>
    <w:rsid w:val="00DB6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E1B"/>
    <w:rPr>
      <w:rFonts w:ascii="Courier New" w:hAnsi="Courier New"/>
    </w:rPr>
  </w:style>
  <w:style w:type="paragraph" w:customStyle="1" w:styleId="NoteBullet">
    <w:name w:val="Note Bullet"/>
    <w:basedOn w:val="Note"/>
    <w:rsid w:val="00DB6E1B"/>
    <w:pPr>
      <w:tabs>
        <w:tab w:val="clear" w:pos="680"/>
      </w:tabs>
      <w:spacing w:before="60" w:after="60"/>
    </w:pPr>
  </w:style>
  <w:style w:type="paragraph" w:customStyle="1" w:styleId="SubHeading2">
    <w:name w:val="SubHeading2"/>
    <w:basedOn w:val="HeadingBase"/>
    <w:rsid w:val="00DB6E1B"/>
    <w:pPr>
      <w:spacing w:before="240" w:after="60"/>
    </w:pPr>
    <w:rPr>
      <w:sz w:val="20"/>
    </w:rPr>
  </w:style>
  <w:style w:type="paragraph" w:customStyle="1" w:styleId="SubHeading1">
    <w:name w:val="SubHeading1"/>
    <w:basedOn w:val="HeadingBase"/>
    <w:rsid w:val="00DB6E1B"/>
    <w:pPr>
      <w:spacing w:before="240" w:after="60"/>
    </w:pPr>
    <w:rPr>
      <w:color w:val="918585"/>
      <w:sz w:val="22"/>
    </w:rPr>
  </w:style>
  <w:style w:type="paragraph" w:customStyle="1" w:styleId="SideHeading">
    <w:name w:val="Side Heading"/>
    <w:basedOn w:val="HeadingBase"/>
    <w:rsid w:val="00DB6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E1B"/>
    <w:pPr>
      <w:numPr>
        <w:numId w:val="12"/>
      </w:numPr>
    </w:pPr>
  </w:style>
  <w:style w:type="paragraph" w:styleId="PlainText">
    <w:name w:val="Plain Text"/>
    <w:basedOn w:val="Normal"/>
    <w:link w:val="PlainTextChar"/>
    <w:rsid w:val="00DB6E1B"/>
    <w:rPr>
      <w:sz w:val="20"/>
    </w:rPr>
  </w:style>
  <w:style w:type="character" w:customStyle="1" w:styleId="PlainTextChar">
    <w:name w:val="Plain Text Char"/>
    <w:basedOn w:val="DefaultParagraphFont"/>
    <w:link w:val="PlainText"/>
    <w:rsid w:val="00DB6E1B"/>
    <w:rPr>
      <w:rFonts w:ascii="Courier New" w:eastAsia="Times New Roman" w:hAnsi="Courier New" w:cs="Times New Roman"/>
      <w:sz w:val="20"/>
      <w:szCs w:val="20"/>
      <w:lang w:eastAsia="en-US"/>
    </w:rPr>
  </w:style>
  <w:style w:type="character" w:customStyle="1" w:styleId="MenuOption">
    <w:name w:val="Menu Option"/>
    <w:basedOn w:val="DefaultParagraphFont"/>
    <w:rsid w:val="00DB6E1B"/>
    <w:rPr>
      <w:b/>
      <w:smallCaps/>
    </w:rPr>
  </w:style>
  <w:style w:type="paragraph" w:customStyle="1" w:styleId="TableListNumber">
    <w:name w:val="Table List Number"/>
    <w:basedOn w:val="ListNumber"/>
    <w:rsid w:val="00DB6E1B"/>
    <w:pPr>
      <w:numPr>
        <w:numId w:val="0"/>
      </w:numPr>
    </w:pPr>
  </w:style>
  <w:style w:type="paragraph" w:styleId="TOC4">
    <w:name w:val="toc 4"/>
    <w:basedOn w:val="TOCBase"/>
    <w:next w:val="Normal"/>
    <w:semiHidden/>
    <w:rsid w:val="00DB6E1B"/>
    <w:pPr>
      <w:tabs>
        <w:tab w:val="right" w:leader="dot" w:pos="9071"/>
      </w:tabs>
      <w:ind w:left="1701"/>
    </w:pPr>
  </w:style>
  <w:style w:type="paragraph" w:customStyle="1" w:styleId="ListAlpha">
    <w:name w:val="List Alpha"/>
    <w:basedOn w:val="List"/>
    <w:rsid w:val="00DB6E1B"/>
    <w:pPr>
      <w:numPr>
        <w:numId w:val="9"/>
      </w:numPr>
    </w:pPr>
  </w:style>
  <w:style w:type="paragraph" w:customStyle="1" w:styleId="ListAlpha2">
    <w:name w:val="List Alpha 2"/>
    <w:basedOn w:val="List2"/>
    <w:rsid w:val="00DB6E1B"/>
    <w:pPr>
      <w:numPr>
        <w:numId w:val="8"/>
      </w:numPr>
    </w:pPr>
  </w:style>
  <w:style w:type="paragraph" w:styleId="List2">
    <w:name w:val="List 2"/>
    <w:basedOn w:val="BodyText"/>
    <w:rsid w:val="00DB6E1B"/>
    <w:pPr>
      <w:tabs>
        <w:tab w:val="left" w:pos="680"/>
      </w:tabs>
      <w:spacing w:before="60" w:after="60"/>
      <w:ind w:left="680" w:hanging="340"/>
    </w:pPr>
  </w:style>
  <w:style w:type="paragraph" w:styleId="List3">
    <w:name w:val="List 3"/>
    <w:basedOn w:val="BodyText"/>
    <w:rsid w:val="00DB6E1B"/>
    <w:pPr>
      <w:tabs>
        <w:tab w:val="left" w:pos="1021"/>
      </w:tabs>
      <w:spacing w:before="60" w:after="60"/>
      <w:ind w:left="1020" w:hanging="340"/>
    </w:pPr>
  </w:style>
  <w:style w:type="paragraph" w:styleId="List4">
    <w:name w:val="List 4"/>
    <w:basedOn w:val="BodyText"/>
    <w:rsid w:val="00DB6E1B"/>
    <w:pPr>
      <w:tabs>
        <w:tab w:val="left" w:pos="1361"/>
      </w:tabs>
      <w:spacing w:before="60" w:after="60"/>
      <w:ind w:left="1361" w:hanging="340"/>
    </w:pPr>
  </w:style>
  <w:style w:type="paragraph" w:styleId="List5">
    <w:name w:val="List 5"/>
    <w:basedOn w:val="BodyText"/>
    <w:rsid w:val="00DB6E1B"/>
    <w:pPr>
      <w:tabs>
        <w:tab w:val="left" w:pos="1701"/>
      </w:tabs>
      <w:spacing w:before="60" w:after="60"/>
      <w:ind w:left="1701" w:hanging="340"/>
    </w:pPr>
  </w:style>
  <w:style w:type="paragraph" w:styleId="ListBullet3">
    <w:name w:val="List Bullet 3"/>
    <w:basedOn w:val="List3"/>
    <w:rsid w:val="00DB6E1B"/>
    <w:pPr>
      <w:numPr>
        <w:numId w:val="15"/>
      </w:numPr>
      <w:tabs>
        <w:tab w:val="clear" w:pos="1021"/>
      </w:tabs>
      <w:ind w:left="1037" w:hanging="357"/>
    </w:pPr>
  </w:style>
  <w:style w:type="paragraph" w:styleId="ListBullet4">
    <w:name w:val="List Bullet 4"/>
    <w:basedOn w:val="List4"/>
    <w:rsid w:val="00DB6E1B"/>
    <w:pPr>
      <w:numPr>
        <w:numId w:val="3"/>
      </w:numPr>
    </w:pPr>
  </w:style>
  <w:style w:type="paragraph" w:styleId="ListBullet5">
    <w:name w:val="List Bullet 5"/>
    <w:basedOn w:val="List5"/>
    <w:rsid w:val="00DB6E1B"/>
    <w:pPr>
      <w:numPr>
        <w:numId w:val="4"/>
      </w:numPr>
    </w:pPr>
  </w:style>
  <w:style w:type="paragraph" w:styleId="ListContinue2">
    <w:name w:val="List Continue 2"/>
    <w:basedOn w:val="List2"/>
    <w:rsid w:val="00DB6E1B"/>
    <w:pPr>
      <w:ind w:firstLine="0"/>
    </w:pPr>
  </w:style>
  <w:style w:type="paragraph" w:styleId="ListContinue3">
    <w:name w:val="List Continue 3"/>
    <w:basedOn w:val="List3"/>
    <w:rsid w:val="00DB6E1B"/>
    <w:pPr>
      <w:ind w:left="1021" w:firstLine="0"/>
    </w:pPr>
  </w:style>
  <w:style w:type="paragraph" w:styleId="ListContinue4">
    <w:name w:val="List Continue 4"/>
    <w:basedOn w:val="List4"/>
    <w:rsid w:val="00DB6E1B"/>
    <w:pPr>
      <w:ind w:firstLine="0"/>
    </w:pPr>
  </w:style>
  <w:style w:type="paragraph" w:styleId="ListContinue5">
    <w:name w:val="List Continue 5"/>
    <w:basedOn w:val="List5"/>
    <w:rsid w:val="00DB6E1B"/>
    <w:pPr>
      <w:ind w:firstLine="0"/>
    </w:pPr>
  </w:style>
  <w:style w:type="paragraph" w:styleId="ListNumber3">
    <w:name w:val="List Number 3"/>
    <w:basedOn w:val="List3"/>
    <w:rsid w:val="00DB6E1B"/>
    <w:pPr>
      <w:numPr>
        <w:numId w:val="5"/>
      </w:numPr>
    </w:pPr>
  </w:style>
  <w:style w:type="paragraph" w:styleId="ListNumber4">
    <w:name w:val="List Number 4"/>
    <w:basedOn w:val="List4"/>
    <w:rsid w:val="00DB6E1B"/>
    <w:pPr>
      <w:numPr>
        <w:numId w:val="6"/>
      </w:numPr>
    </w:pPr>
  </w:style>
  <w:style w:type="paragraph" w:styleId="ListNumber5">
    <w:name w:val="List Number 5"/>
    <w:basedOn w:val="List5"/>
    <w:rsid w:val="00DB6E1B"/>
    <w:pPr>
      <w:numPr>
        <w:numId w:val="7"/>
      </w:numPr>
    </w:pPr>
  </w:style>
  <w:style w:type="paragraph" w:styleId="BlockText">
    <w:name w:val="Block Text"/>
    <w:basedOn w:val="Normal"/>
    <w:rsid w:val="00DB6E1B"/>
    <w:pPr>
      <w:spacing w:after="120"/>
      <w:ind w:left="1440" w:right="1440"/>
    </w:pPr>
  </w:style>
  <w:style w:type="character" w:customStyle="1" w:styleId="Subscript">
    <w:name w:val="Subscript"/>
    <w:basedOn w:val="DefaultParagraphFont"/>
    <w:rsid w:val="00DB6E1B"/>
    <w:rPr>
      <w:sz w:val="16"/>
      <w:vertAlign w:val="subscript"/>
    </w:rPr>
  </w:style>
  <w:style w:type="character" w:customStyle="1" w:styleId="Superscript">
    <w:name w:val="Superscript"/>
    <w:basedOn w:val="DefaultParagraphFont"/>
    <w:rsid w:val="00DB6E1B"/>
    <w:rPr>
      <w:sz w:val="16"/>
      <w:vertAlign w:val="superscript"/>
    </w:rPr>
  </w:style>
  <w:style w:type="character" w:customStyle="1" w:styleId="Symbols">
    <w:name w:val="Symbols"/>
    <w:basedOn w:val="DefaultParagraphFont"/>
    <w:rsid w:val="00DB6E1B"/>
    <w:rPr>
      <w:rFonts w:ascii="Symbol" w:hAnsi="Symbol"/>
    </w:rPr>
  </w:style>
  <w:style w:type="character" w:customStyle="1" w:styleId="MenuOptions">
    <w:name w:val="Menu Options"/>
    <w:basedOn w:val="DefaultParagraphFont"/>
    <w:rsid w:val="00DB6E1B"/>
    <w:rPr>
      <w:rFonts w:ascii="Arial Narrow" w:hAnsi="Arial Narrow"/>
      <w:smallCaps/>
    </w:rPr>
  </w:style>
  <w:style w:type="character" w:customStyle="1" w:styleId="Buttons">
    <w:name w:val="Buttons"/>
    <w:basedOn w:val="DefaultParagraphFont"/>
    <w:rsid w:val="00DB6E1B"/>
    <w:rPr>
      <w:b/>
    </w:rPr>
  </w:style>
  <w:style w:type="character" w:customStyle="1" w:styleId="Underlined">
    <w:name w:val="Underlined"/>
    <w:basedOn w:val="DefaultParagraphFont"/>
    <w:rsid w:val="00DB6E1B"/>
    <w:rPr>
      <w:u w:val="single"/>
    </w:rPr>
  </w:style>
  <w:style w:type="paragraph" w:customStyle="1" w:styleId="TableBodyTextRight">
    <w:name w:val="Table Body Text Right"/>
    <w:basedOn w:val="TableBodyText"/>
    <w:rsid w:val="00DB6E1B"/>
    <w:pPr>
      <w:widowControl w:val="0"/>
      <w:autoSpaceDE w:val="0"/>
      <w:autoSpaceDN w:val="0"/>
      <w:adjustRightInd w:val="0"/>
      <w:jc w:val="right"/>
    </w:pPr>
    <w:rPr>
      <w:rFonts w:cs="Arial"/>
      <w:szCs w:val="18"/>
    </w:rPr>
  </w:style>
  <w:style w:type="paragraph" w:customStyle="1" w:styleId="CopyrightText">
    <w:name w:val="Copyright Text"/>
    <w:basedOn w:val="BodyText"/>
    <w:rsid w:val="00DB6E1B"/>
    <w:rPr>
      <w:sz w:val="18"/>
    </w:rPr>
  </w:style>
  <w:style w:type="paragraph" w:customStyle="1" w:styleId="BodySmallRight">
    <w:name w:val="Body Small Right"/>
    <w:basedOn w:val="BodyTextRight"/>
    <w:rsid w:val="00DB6E1B"/>
    <w:rPr>
      <w:sz w:val="18"/>
      <w:szCs w:val="18"/>
    </w:rPr>
  </w:style>
  <w:style w:type="paragraph" w:customStyle="1" w:styleId="MarginEdition">
    <w:name w:val="Margin Edition"/>
    <w:basedOn w:val="MarginNote"/>
    <w:rsid w:val="00DB6E1B"/>
    <w:pPr>
      <w:spacing w:before="0" w:after="0"/>
    </w:pPr>
    <w:rPr>
      <w:rFonts w:ascii="Times New Roman" w:hAnsi="Times New Roman"/>
      <w:color w:val="999999"/>
    </w:rPr>
  </w:style>
  <w:style w:type="paragraph" w:customStyle="1" w:styleId="Spacer">
    <w:name w:val="Spacer"/>
    <w:basedOn w:val="Normal"/>
    <w:rsid w:val="00DB6E1B"/>
    <w:rPr>
      <w:sz w:val="2"/>
      <w:szCs w:val="2"/>
    </w:rPr>
  </w:style>
  <w:style w:type="character" w:customStyle="1" w:styleId="Small">
    <w:name w:val="Small"/>
    <w:basedOn w:val="DefaultParagraphFont"/>
    <w:rsid w:val="00DB6E1B"/>
    <w:rPr>
      <w:sz w:val="16"/>
    </w:rPr>
  </w:style>
  <w:style w:type="paragraph" w:customStyle="1" w:styleId="WideTable">
    <w:name w:val="Wide Table"/>
    <w:basedOn w:val="Normal"/>
    <w:rsid w:val="00DB6E1B"/>
    <w:pPr>
      <w:ind w:left="-1418"/>
    </w:pPr>
    <w:rPr>
      <w:sz w:val="2"/>
      <w:szCs w:val="2"/>
    </w:rPr>
  </w:style>
  <w:style w:type="character" w:styleId="PageNumber">
    <w:name w:val="page number"/>
    <w:basedOn w:val="DefaultParagraphFont"/>
    <w:rsid w:val="00DB6E1B"/>
  </w:style>
  <w:style w:type="paragraph" w:styleId="Quote">
    <w:name w:val="Quote"/>
    <w:basedOn w:val="Heading1"/>
    <w:link w:val="QuoteChar"/>
    <w:qFormat/>
    <w:rsid w:val="00DB6E1B"/>
    <w:rPr>
      <w:b w:val="0"/>
      <w:sz w:val="72"/>
      <w:szCs w:val="72"/>
      <w:lang w:val="en-NZ"/>
    </w:rPr>
  </w:style>
  <w:style w:type="character" w:customStyle="1" w:styleId="QuoteChar">
    <w:name w:val="Quote Char"/>
    <w:basedOn w:val="DefaultParagraphFont"/>
    <w:link w:val="Quote"/>
    <w:rsid w:val="00DB6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E1B"/>
    <w:pPr>
      <w:pageBreakBefore/>
    </w:pPr>
  </w:style>
  <w:style w:type="paragraph" w:customStyle="1" w:styleId="Border">
    <w:name w:val="Border"/>
    <w:basedOn w:val="Normal"/>
    <w:qFormat/>
    <w:rsid w:val="00DB6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E1B"/>
    <w:rPr>
      <w:b/>
      <w:bCs/>
      <w:i/>
      <w:iCs/>
      <w:color w:val="auto"/>
    </w:rPr>
  </w:style>
  <w:style w:type="paragraph" w:styleId="IntenseQuote">
    <w:name w:val="Intense Quote"/>
    <w:basedOn w:val="Normal"/>
    <w:next w:val="Normal"/>
    <w:link w:val="IntenseQuoteChar"/>
    <w:uiPriority w:val="30"/>
    <w:qFormat/>
    <w:rsid w:val="00DB6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E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6E1B"/>
    <w:rPr>
      <w:smallCaps/>
      <w:color w:val="auto"/>
      <w:u w:val="single"/>
    </w:rPr>
  </w:style>
  <w:style w:type="character" w:styleId="IntenseReference">
    <w:name w:val="Intense Reference"/>
    <w:basedOn w:val="DefaultParagraphFont"/>
    <w:uiPriority w:val="32"/>
    <w:qFormat/>
    <w:rsid w:val="00DB6E1B"/>
    <w:rPr>
      <w:b/>
      <w:bCs/>
      <w:smallCaps/>
      <w:color w:val="auto"/>
      <w:spacing w:val="5"/>
      <w:u w:val="single"/>
    </w:rPr>
  </w:style>
  <w:style w:type="paragraph" w:customStyle="1" w:styleId="2ColumnHeading">
    <w:name w:val="2Column Heading"/>
    <w:basedOn w:val="BodyText"/>
    <w:qFormat/>
    <w:rsid w:val="00DB6E1B"/>
    <w:pPr>
      <w:spacing w:after="60"/>
      <w:ind w:left="-2268"/>
    </w:pPr>
    <w:rPr>
      <w:b/>
    </w:rPr>
  </w:style>
  <w:style w:type="paragraph" w:customStyle="1" w:styleId="Heading1TOC">
    <w:name w:val="Heading1 TOC"/>
    <w:basedOn w:val="Normal"/>
    <w:qFormat/>
    <w:rsid w:val="00DB6E1B"/>
    <w:pPr>
      <w:spacing w:before="240" w:after="120"/>
    </w:pPr>
    <w:rPr>
      <w:rFonts w:ascii="Times New Roman" w:hAnsi="Times New Roman"/>
      <w:b/>
      <w:sz w:val="32"/>
    </w:rPr>
  </w:style>
  <w:style w:type="paragraph" w:customStyle="1" w:styleId="Heading2TOC">
    <w:name w:val="Heading2 TOC"/>
    <w:basedOn w:val="Normal"/>
    <w:qFormat/>
    <w:rsid w:val="00DB6E1B"/>
    <w:pPr>
      <w:spacing w:before="240" w:after="60"/>
    </w:pPr>
    <w:rPr>
      <w:rFonts w:ascii="Times New Roman" w:hAnsi="Times New Roman"/>
      <w:b/>
      <w:sz w:val="28"/>
    </w:rPr>
  </w:style>
  <w:style w:type="character" w:customStyle="1" w:styleId="Underline">
    <w:name w:val="Underline"/>
    <w:basedOn w:val="DefaultParagraphFont"/>
    <w:qFormat/>
    <w:rsid w:val="00DB6E1B"/>
    <w:rPr>
      <w:u w:val="single"/>
    </w:rPr>
  </w:style>
  <w:style w:type="paragraph" w:styleId="BalloonText">
    <w:name w:val="Balloon Text"/>
    <w:basedOn w:val="Normal"/>
    <w:link w:val="BalloonTextChar"/>
    <w:rsid w:val="00DB6E1B"/>
    <w:rPr>
      <w:rFonts w:ascii="Tahoma" w:hAnsi="Tahoma" w:cs="Tahoma"/>
      <w:sz w:val="16"/>
      <w:szCs w:val="16"/>
    </w:rPr>
  </w:style>
  <w:style w:type="character" w:customStyle="1" w:styleId="BalloonTextChar">
    <w:name w:val="Balloon Text Char"/>
    <w:basedOn w:val="DefaultParagraphFont"/>
    <w:link w:val="BalloonText"/>
    <w:rsid w:val="00DB6E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6E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6E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6E1B"/>
    <w:rPr>
      <w:b/>
      <w:color w:val="660033"/>
      <w:spacing w:val="0"/>
    </w:rPr>
  </w:style>
  <w:style w:type="paragraph" w:customStyle="1" w:styleId="Nameditemlist">
    <w:name w:val="Named item list"/>
    <w:basedOn w:val="BodyText"/>
    <w:qFormat/>
    <w:rsid w:val="00DB6E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1389</Words>
  <Characters>9174</Characters>
  <Application>Microsoft Office Word</Application>
  <DocSecurity>0</DocSecurity>
  <Lines>377</Lines>
  <Paragraphs>271</Paragraphs>
  <ScaleCrop>false</ScaleCrop>
  <Company>Author-it Software Corporation Ltd.</Company>
  <LinksUpToDate>false</LinksUpToDate>
  <CharactersWithSpaces>10497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ICAGAM405A Write story and content for digital games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2012-05-29T04:41:00Z</dcterms:created>
  <dcterms:modified xsi:type="dcterms:W3CDTF">2012-05-29T04:41:00Z</dcterms:modified>
</cp:coreProperties>
</file>