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BC2" w:rsidP="00532BC2">
      <w:pPr>
        <w:pStyle w:val="Title"/>
      </w:pPr>
      <w:bookmarkStart w:id="0" w:name="_GoBack"/>
      <w:bookmarkEnd w:id="0"/>
      <w:r>
        <w:fldChar w:fldCharType="begin"/>
      </w:r>
      <w:r>
        <w:instrText xml:space="preserve"> TITLE   \* MERGEFORMAT </w:instrText>
      </w:r>
      <w:r>
        <w:fldChar w:fldCharType="separate"/>
      </w:r>
      <w:r>
        <w:t>ICADBS412A Build a database</w:t>
      </w:r>
      <w:r>
        <w:fldChar w:fldCharType="end"/>
      </w:r>
    </w:p>
    <w:p w:rsidR="00532BC2" w:rsidP="00532BC2">
      <w:pPr>
        <w:pStyle w:val="Version"/>
        <w:sectPr w:rsidSect="00B261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619D" w:rsidP="00B2619D">
      <w:pPr>
        <w:pStyle w:val="SuperHeading"/>
      </w:pPr>
      <w:r w:rsidRPr="00B2619D">
        <w:t>ICADBS412A Build a database</w:t>
      </w:r>
    </w:p>
    <w:p w:rsidR="00000000" w:rsidRPr="00B2619D" w:rsidP="00B2619D">
      <w:pPr>
        <w:pStyle w:val="Heading1"/>
      </w:pPr>
      <w:bookmarkStart w:id="1" w:name="O_352904"/>
      <w:bookmarkEnd w:id="1"/>
      <w:r w:rsidRPr="00B2619D">
        <w:t>Modification History</w:t>
      </w:r>
    </w:p>
    <w:tbl>
      <w:tblPr>
        <w:tblW w:w="0" w:type="auto"/>
        <w:tblLayout w:type="fixed"/>
        <w:tblCellMar>
          <w:left w:w="62" w:type="dxa"/>
          <w:right w:w="62" w:type="dxa"/>
        </w:tblCellMar>
        <w:tblLook w:val="0000"/>
      </w:tblPr>
      <w:tblGrid>
        <w:gridCol w:w="3174"/>
        <w:gridCol w:w="5913"/>
      </w:tblGrid>
      <w:tr w:rsidTr="00B2619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9D" w:rsidP="00B2619D">
            <w:pPr>
              <w:pStyle w:val="BodyText"/>
            </w:pPr>
            <w:r w:rsidRPr="00B2619D">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9D">
            <w:pPr>
              <w:pStyle w:val="BodyText"/>
              <w:rPr>
                <w:lang w:val="en-NZ"/>
              </w:rPr>
            </w:pPr>
            <w:r w:rsidRPr="00B2619D">
              <w:rPr>
                <w:rStyle w:val="SpecialBold"/>
              </w:rPr>
              <w:t>Comments</w:t>
            </w:r>
          </w:p>
        </w:tc>
      </w:tr>
      <w:tr w:rsidTr="00B2619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9D">
            <w:pPr>
              <w:pStyle w:val="BodyText"/>
              <w:rPr>
                <w:lang w:val="en-NZ"/>
              </w:rPr>
            </w:pPr>
            <w:r w:rsidRPr="00B2619D">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9D" w:rsidP="00B2619D">
            <w:pPr>
              <w:pStyle w:val="BodyText"/>
            </w:pPr>
            <w:r w:rsidRPr="00B2619D">
              <w:t xml:space="preserve">This Unit first released with </w:t>
            </w:r>
            <w:r w:rsidRPr="00B2619D">
              <w:rPr>
                <w:rStyle w:val="Emphasis"/>
              </w:rPr>
              <w:t>ICA11 Information and Communications Techno</w:t>
            </w:r>
            <w:r w:rsidRPr="00B2619D">
              <w:rPr>
                <w:rStyle w:val="Emphasis"/>
              </w:rPr>
              <w:t>logy Training Package version 1.0</w:t>
            </w:r>
          </w:p>
        </w:tc>
      </w:tr>
    </w:tbl>
    <w:p w:rsidR="00000000" w:rsidRPr="00B2619D" w:rsidP="00B2619D">
      <w:pPr>
        <w:pStyle w:val="BodyText"/>
      </w:pPr>
    </w:p>
    <w:p w:rsidR="00000000" w:rsidRPr="00B2619D" w:rsidP="00B2619D">
      <w:pPr>
        <w:pStyle w:val="AllowPageBreak"/>
      </w:pPr>
    </w:p>
    <w:p w:rsidR="00000000" w:rsidRPr="00B2619D" w:rsidP="00B2619D">
      <w:pPr>
        <w:pStyle w:val="Heading1"/>
      </w:pPr>
      <w:bookmarkStart w:id="2" w:name="O_352905"/>
      <w:bookmarkEnd w:id="2"/>
      <w:r w:rsidRPr="00B2619D">
        <w:t>Unit Descriptor</w:t>
      </w:r>
    </w:p>
    <w:p w:rsidR="00000000" w:rsidRPr="00B2619D" w:rsidP="00B2619D">
      <w:pPr>
        <w:pStyle w:val="BodyText"/>
      </w:pPr>
      <w:r w:rsidRPr="00B2619D">
        <w:t>This unit describes the performance outcomes, skills and knowledge required to build and implement a database using an established design.</w:t>
      </w:r>
    </w:p>
    <w:p w:rsidR="00000000" w:rsidRPr="00B2619D" w:rsidP="00B2619D">
      <w:pPr>
        <w:pStyle w:val="BodyText"/>
      </w:pPr>
    </w:p>
    <w:p w:rsidR="00000000" w:rsidRPr="00B2619D" w:rsidP="00B2619D">
      <w:pPr>
        <w:pStyle w:val="BodyText"/>
      </w:pPr>
      <w:r w:rsidRPr="00B2619D">
        <w:t>No licensing, legislative, regulatory or certification requirements apply to this unit at the time of endorsement but users should confirm requirements with the relevant federal, state or territory authority.</w:t>
      </w:r>
    </w:p>
    <w:p w:rsidR="00000000" w:rsidRPr="00B2619D" w:rsidP="00B2619D">
      <w:pPr>
        <w:pStyle w:val="AllowPageBreak"/>
      </w:pPr>
    </w:p>
    <w:p w:rsidR="00000000" w:rsidRPr="00B2619D" w:rsidP="00B2619D">
      <w:pPr>
        <w:pStyle w:val="Heading1"/>
      </w:pPr>
      <w:bookmarkStart w:id="3" w:name="O_352906"/>
      <w:bookmarkEnd w:id="3"/>
      <w:r w:rsidRPr="00B2619D">
        <w:t>Application of the Unit</w:t>
      </w:r>
    </w:p>
    <w:p w:rsidR="00000000" w:rsidRPr="00B2619D" w:rsidP="00B2619D">
      <w:pPr>
        <w:pStyle w:val="BodyText"/>
      </w:pPr>
      <w:r w:rsidRPr="00B2619D">
        <w:t>This u</w:t>
      </w:r>
      <w:r w:rsidRPr="00B2619D">
        <w:t>nit applies to database administrators and designers who are required to build databases.</w:t>
      </w:r>
    </w:p>
    <w:p w:rsidR="00000000" w:rsidRPr="00B2619D" w:rsidP="00B2619D">
      <w:pPr>
        <w:pStyle w:val="AllowPageBreak"/>
      </w:pPr>
    </w:p>
    <w:p w:rsidR="00000000" w:rsidRPr="00B2619D" w:rsidP="00B2619D">
      <w:pPr>
        <w:pStyle w:val="Heading1"/>
      </w:pPr>
      <w:bookmarkStart w:id="4" w:name="O_352907"/>
      <w:bookmarkEnd w:id="4"/>
      <w:r w:rsidRPr="00B2619D">
        <w:t>Licensing/Regulatory Information</w:t>
      </w:r>
    </w:p>
    <w:p w:rsidR="00000000" w:rsidRPr="00B2619D" w:rsidP="00B2619D">
      <w:pPr>
        <w:pStyle w:val="BodyText"/>
      </w:pPr>
      <w:r w:rsidRPr="00B2619D">
        <w:t>Not applicable.</w:t>
      </w:r>
    </w:p>
    <w:p w:rsidR="00000000" w:rsidRPr="00B2619D" w:rsidP="00B2619D">
      <w:pPr>
        <w:pStyle w:val="AllowPageBreak"/>
      </w:pPr>
    </w:p>
    <w:p w:rsidR="00000000" w:rsidRPr="00B2619D" w:rsidP="00B2619D">
      <w:pPr>
        <w:pStyle w:val="Heading1"/>
      </w:pPr>
      <w:bookmarkStart w:id="5" w:name="O_352908"/>
      <w:bookmarkEnd w:id="5"/>
      <w:r w:rsidRPr="00B2619D">
        <w:t>Pre-Requisites</w:t>
      </w:r>
    </w:p>
    <w:p w:rsidR="00000000" w:rsidRPr="00B2619D" w:rsidP="00B2619D">
      <w:pPr>
        <w:pStyle w:val="BodyText"/>
      </w:pPr>
      <w:r w:rsidRPr="00B2619D">
        <w:t>Not applicable.</w:t>
      </w:r>
    </w:p>
    <w:p w:rsidR="00000000" w:rsidRPr="00B2619D" w:rsidP="00B2619D">
      <w:pPr>
        <w:pStyle w:val="AllowPageBreak"/>
      </w:pPr>
    </w:p>
    <w:p w:rsidR="00000000" w:rsidRPr="00B2619D" w:rsidP="00B2619D">
      <w:pPr>
        <w:pStyle w:val="Heading1"/>
      </w:pPr>
      <w:bookmarkStart w:id="6" w:name="O_352909"/>
      <w:bookmarkEnd w:id="6"/>
      <w:r w:rsidRPr="00B2619D">
        <w:t>Employability Skills Information</w:t>
      </w:r>
    </w:p>
    <w:p w:rsidR="00000000" w:rsidRPr="00B2619D" w:rsidP="00B2619D">
      <w:pPr>
        <w:pStyle w:val="BodyText"/>
      </w:pPr>
      <w:r w:rsidRPr="00B2619D">
        <w:t>This unit contains employability skills.</w:t>
      </w:r>
    </w:p>
    <w:p w:rsidR="00000000" w:rsidRPr="00B2619D" w:rsidP="00B2619D">
      <w:pPr>
        <w:pStyle w:val="AllowPageBreak"/>
      </w:pPr>
    </w:p>
    <w:p w:rsidR="00000000" w:rsidRPr="00B2619D" w:rsidP="00B2619D">
      <w:pPr>
        <w:pStyle w:val="Heading1"/>
      </w:pPr>
      <w:bookmarkStart w:id="7" w:name="O_352910"/>
      <w:bookmarkEnd w:id="7"/>
      <w:r w:rsidRPr="00B2619D">
        <w:t>Elements and Performance Criteria Pre-Content</w:t>
      </w:r>
    </w:p>
    <w:tbl>
      <w:tblPr>
        <w:tblW w:w="0" w:type="auto"/>
        <w:tblLayout w:type="fixed"/>
        <w:tblCellMar>
          <w:left w:w="62" w:type="dxa"/>
          <w:right w:w="62" w:type="dxa"/>
        </w:tblCellMar>
        <w:tblLook w:val="0000"/>
      </w:tblPr>
      <w:tblGrid>
        <w:gridCol w:w="4140"/>
        <w:gridCol w:w="4140"/>
      </w:tblGrid>
      <w:tr w:rsidTr="00532BC2">
        <w:tblPrEx>
          <w:tblW w:w="0" w:type="auto"/>
          <w:tblLayout w:type="fixed"/>
          <w:tblCellMar>
            <w:left w:w="62" w:type="dxa"/>
            <w:right w:w="62" w:type="dxa"/>
          </w:tblCellMar>
          <w:tblLook w:val="0000"/>
        </w:tblPrEx>
        <w:trPr>
          <w:trHeight w:val="481"/>
        </w:trPr>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19D" w:rsidP="00B2619D">
            <w:pPr>
              <w:pStyle w:val="BodyText"/>
            </w:pPr>
            <w:r w:rsidRPr="00B2619D">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19D">
            <w:pPr>
              <w:pStyle w:val="BodyText"/>
              <w:rPr>
                <w:lang w:val="en-NZ"/>
              </w:rPr>
            </w:pPr>
            <w:r w:rsidRPr="00B2619D">
              <w:rPr>
                <w:rStyle w:val="SpecialBold"/>
              </w:rPr>
              <w:t>Performance Criteria</w:t>
            </w:r>
          </w:p>
        </w:tc>
      </w:tr>
      <w:tr w:rsidTr="00532BC2">
        <w:tblPrEx>
          <w:tblW w:w="0" w:type="auto"/>
          <w:tblLayout w:type="fixed"/>
          <w:tblCellMar>
            <w:left w:w="62" w:type="dxa"/>
            <w:right w:w="62" w:type="dxa"/>
          </w:tblCellMar>
          <w:tblLook w:val="0000"/>
        </w:tblPrEx>
        <w:trPr>
          <w:trHeight w:val="602"/>
        </w:trPr>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19D" w:rsidP="00B2619D">
            <w:pPr>
              <w:pStyle w:val="BodyText"/>
            </w:pPr>
            <w:r w:rsidRPr="00B2619D">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19D" w:rsidP="00B2619D">
            <w:pPr>
              <w:pStyle w:val="BodyText"/>
            </w:pPr>
            <w:r w:rsidRPr="00B2619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B2619D">
              <w:rPr>
                <w:rStyle w:val="Emphasis"/>
              </w:rPr>
              <w:t>nce is to be consistent with the evidence guide.</w:t>
            </w:r>
          </w:p>
        </w:tc>
      </w:tr>
    </w:tbl>
    <w:p w:rsidR="00000000" w:rsidRPr="00B2619D" w:rsidP="00B2619D">
      <w:pPr>
        <w:pStyle w:val="BodyText"/>
      </w:pPr>
    </w:p>
    <w:p w:rsidR="00000000" w:rsidRPr="00B2619D" w:rsidP="00B2619D">
      <w:pPr>
        <w:pStyle w:val="AllowPageBreak"/>
      </w:pPr>
    </w:p>
    <w:p w:rsidR="00000000" w:rsidRPr="00B2619D" w:rsidP="00B2619D">
      <w:pPr>
        <w:pStyle w:val="Heading1"/>
      </w:pPr>
      <w:bookmarkStart w:id="8" w:name="O_352911"/>
      <w:bookmarkEnd w:id="8"/>
      <w:r w:rsidRPr="00B2619D">
        <w:t>Elements and Performance Criteria</w:t>
      </w:r>
    </w:p>
    <w:tbl>
      <w:tblPr>
        <w:tblW w:w="0" w:type="auto"/>
        <w:tblLayout w:type="fixed"/>
        <w:tblCellMar>
          <w:left w:w="62" w:type="dxa"/>
          <w:right w:w="62" w:type="dxa"/>
        </w:tblCellMar>
        <w:tblLook w:val="0000"/>
      </w:tblPr>
      <w:tblGrid>
        <w:gridCol w:w="2358"/>
        <w:gridCol w:w="5922"/>
      </w:tblGrid>
      <w:tr w:rsidTr="00B2619D">
        <w:tblPrEx>
          <w:tblW w:w="0" w:type="auto"/>
          <w:tblLayout w:type="fixed"/>
          <w:tblCellMar>
            <w:left w:w="62" w:type="dxa"/>
            <w:right w:w="62" w:type="dxa"/>
          </w:tblCellMar>
          <w:tblLook w:val="0000"/>
        </w:tblPrEx>
        <w:tc>
          <w:tcPr>
            <w:tcW w:w="2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9D">
            <w:pPr>
              <w:pStyle w:val="BodyText"/>
              <w:rPr>
                <w:lang w:val="en-NZ"/>
              </w:rPr>
            </w:pPr>
            <w:r w:rsidRPr="00B2619D">
              <w:t>1. Confirm database design</w:t>
            </w:r>
          </w:p>
        </w:tc>
        <w:tc>
          <w:tcPr>
            <w:tcW w:w="5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9D" w:rsidP="00B2619D">
            <w:pPr>
              <w:pStyle w:val="BodyText"/>
            </w:pPr>
            <w:r w:rsidRPr="00B2619D">
              <w:t xml:space="preserve">1.1 Review </w:t>
            </w:r>
            <w:r w:rsidRPr="00B2619D">
              <w:rPr>
                <w:rStyle w:val="BoldandItalics"/>
              </w:rPr>
              <w:t>database</w:t>
            </w:r>
            <w:r w:rsidRPr="00B2619D">
              <w:t xml:space="preserve"> design </w:t>
            </w:r>
            <w:r w:rsidRPr="00B2619D">
              <w:rPr>
                <w:rStyle w:val="BoldandItalics"/>
              </w:rPr>
              <w:t>documentation</w:t>
            </w:r>
            <w:r w:rsidRPr="00B2619D">
              <w:t>, including data structures, queries, reports and user interface</w:t>
            </w:r>
          </w:p>
          <w:p w:rsidR="00000000" w:rsidRPr="00B2619D" w:rsidP="00B2619D">
            <w:pPr>
              <w:pStyle w:val="BodyText"/>
            </w:pPr>
            <w:r w:rsidRPr="00B2619D">
              <w:t>1.2 Compare database a</w:t>
            </w:r>
            <w:r w:rsidRPr="00B2619D">
              <w:t>ccess and security feature design with organisational security plan</w:t>
            </w:r>
          </w:p>
          <w:p w:rsidR="00000000" w:rsidP="00B2619D">
            <w:pPr>
              <w:pStyle w:val="BodyText"/>
              <w:rPr>
                <w:lang w:val="en-NZ"/>
              </w:rPr>
            </w:pPr>
            <w:r w:rsidRPr="00B2619D">
              <w:t>1.3 Document inconsistencies in database and security design</w:t>
            </w:r>
          </w:p>
        </w:tc>
      </w:tr>
      <w:tr w:rsidTr="00B2619D">
        <w:tblPrEx>
          <w:tblW w:w="0" w:type="auto"/>
          <w:tblLayout w:type="fixed"/>
          <w:tblCellMar>
            <w:left w:w="62" w:type="dxa"/>
            <w:right w:w="62" w:type="dxa"/>
          </w:tblCellMar>
          <w:tblLook w:val="0000"/>
        </w:tblPrEx>
        <w:tc>
          <w:tcPr>
            <w:tcW w:w="2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9D">
            <w:pPr>
              <w:pStyle w:val="BodyText"/>
              <w:rPr>
                <w:lang w:val="en-NZ"/>
              </w:rPr>
            </w:pPr>
            <w:r w:rsidRPr="00B2619D">
              <w:t>2. Create prototype</w:t>
            </w:r>
          </w:p>
        </w:tc>
        <w:tc>
          <w:tcPr>
            <w:tcW w:w="5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9D" w:rsidP="00B2619D">
            <w:pPr>
              <w:pStyle w:val="BodyText"/>
            </w:pPr>
            <w:r w:rsidRPr="00B2619D">
              <w:t>2.1 Develop prototype according to database design</w:t>
            </w:r>
          </w:p>
          <w:p w:rsidR="00000000" w:rsidRPr="00B2619D" w:rsidP="00B2619D">
            <w:pPr>
              <w:pStyle w:val="BodyText"/>
            </w:pPr>
            <w:r w:rsidRPr="00B2619D">
              <w:t>2.2 Populate database tables with suitable data, including current business data</w:t>
            </w:r>
          </w:p>
          <w:p w:rsidR="00000000" w:rsidRPr="00B2619D" w:rsidP="00B2619D">
            <w:pPr>
              <w:pStyle w:val="BodyText"/>
            </w:pPr>
            <w:r w:rsidRPr="00B2619D">
              <w:t>2.3 Write conversion programs to import data from existing systems</w:t>
            </w:r>
          </w:p>
          <w:p w:rsidR="00000000" w:rsidRPr="00B2619D" w:rsidP="00B2619D">
            <w:pPr>
              <w:pStyle w:val="BodyText"/>
            </w:pPr>
            <w:r w:rsidRPr="00B2619D">
              <w:t>2.4 Develop test data to assess database features</w:t>
            </w:r>
          </w:p>
          <w:p w:rsidR="00000000" w:rsidRPr="00B2619D" w:rsidP="00B2619D">
            <w:pPr>
              <w:pStyle w:val="BodyText"/>
            </w:pPr>
            <w:r w:rsidRPr="00B2619D">
              <w:t>2.5 Assess functionality of prototype with client, includi</w:t>
            </w:r>
            <w:r w:rsidRPr="00B2619D">
              <w:t>ng identifying errors in program code and modifying screens and reports</w:t>
            </w:r>
          </w:p>
          <w:p w:rsidR="00000000" w:rsidRPr="00B2619D" w:rsidP="00B2619D">
            <w:pPr>
              <w:pStyle w:val="BodyText"/>
            </w:pPr>
            <w:r w:rsidRPr="00B2619D">
              <w:t>2.6 Incorporate feedback from client into prototype</w:t>
            </w:r>
          </w:p>
          <w:p w:rsidR="00000000" w:rsidP="00B2619D">
            <w:pPr>
              <w:pStyle w:val="BodyText"/>
              <w:rPr>
                <w:lang w:val="en-NZ"/>
              </w:rPr>
            </w:pPr>
            <w:r w:rsidRPr="00B2619D">
              <w:t>2.7 Obtain client sign-off for the prototype</w:t>
            </w:r>
          </w:p>
        </w:tc>
      </w:tr>
      <w:tr w:rsidTr="00B2619D">
        <w:tblPrEx>
          <w:tblW w:w="0" w:type="auto"/>
          <w:tblLayout w:type="fixed"/>
          <w:tblCellMar>
            <w:left w:w="62" w:type="dxa"/>
            <w:right w:w="62" w:type="dxa"/>
          </w:tblCellMar>
          <w:tblLook w:val="0000"/>
        </w:tblPrEx>
        <w:tc>
          <w:tcPr>
            <w:tcW w:w="2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9D">
            <w:pPr>
              <w:pStyle w:val="BodyText"/>
              <w:rPr>
                <w:lang w:val="en-NZ"/>
              </w:rPr>
            </w:pPr>
            <w:r w:rsidRPr="00B2619D">
              <w:t>3. Test database</w:t>
            </w:r>
          </w:p>
        </w:tc>
        <w:tc>
          <w:tcPr>
            <w:tcW w:w="5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9D" w:rsidP="00B2619D">
            <w:pPr>
              <w:pStyle w:val="BodyText"/>
            </w:pPr>
            <w:r w:rsidRPr="00B2619D">
              <w:t>3.1 Develop implementation plan for the database</w:t>
            </w:r>
          </w:p>
          <w:p w:rsidR="00000000" w:rsidRPr="00B2619D" w:rsidP="00B2619D">
            <w:pPr>
              <w:pStyle w:val="BodyText"/>
            </w:pPr>
            <w:r w:rsidRPr="00B2619D">
              <w:t xml:space="preserve">3.2 Install </w:t>
            </w:r>
            <w:r w:rsidRPr="00B2619D">
              <w:rPr>
                <w:rStyle w:val="BoldandItalics"/>
              </w:rPr>
              <w:t>database</w:t>
            </w:r>
            <w:r w:rsidRPr="00B2619D">
              <w:rPr>
                <w:rStyle w:val="BoldandItalics"/>
              </w:rPr>
              <w:t xml:space="preserve"> management system</w:t>
            </w:r>
            <w:r w:rsidRPr="00B2619D">
              <w:t xml:space="preserve"> software on network</w:t>
            </w:r>
          </w:p>
          <w:p w:rsidR="00000000" w:rsidRPr="00B2619D" w:rsidP="00B2619D">
            <w:pPr>
              <w:pStyle w:val="BodyText"/>
            </w:pPr>
            <w:r w:rsidRPr="00B2619D">
              <w:t>3.3 Populate database tables with business data</w:t>
            </w:r>
          </w:p>
          <w:p w:rsidR="00000000" w:rsidRPr="00B2619D" w:rsidP="00B2619D">
            <w:pPr>
              <w:pStyle w:val="BodyText"/>
            </w:pPr>
            <w:r w:rsidRPr="00B2619D">
              <w:t>3.4 Implement security and access controls</w:t>
            </w:r>
          </w:p>
          <w:p w:rsidR="00000000" w:rsidP="00B2619D">
            <w:pPr>
              <w:pStyle w:val="BodyText"/>
              <w:rPr>
                <w:lang w:val="en-NZ"/>
              </w:rPr>
            </w:pPr>
            <w:r w:rsidRPr="00B2619D">
              <w:t>3.5 Test database output and security controls and record results</w:t>
            </w:r>
          </w:p>
        </w:tc>
      </w:tr>
      <w:tr w:rsidTr="00B2619D">
        <w:tblPrEx>
          <w:tblW w:w="0" w:type="auto"/>
          <w:tblLayout w:type="fixed"/>
          <w:tblCellMar>
            <w:left w:w="62" w:type="dxa"/>
            <w:right w:w="62" w:type="dxa"/>
          </w:tblCellMar>
          <w:tblLook w:val="0000"/>
        </w:tblPrEx>
        <w:tc>
          <w:tcPr>
            <w:tcW w:w="2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9D">
            <w:pPr>
              <w:pStyle w:val="BodyText"/>
              <w:rPr>
                <w:lang w:val="en-NZ"/>
              </w:rPr>
            </w:pPr>
            <w:r w:rsidRPr="00B2619D">
              <w:t>4. Evaluate database</w:t>
            </w:r>
          </w:p>
        </w:tc>
        <w:tc>
          <w:tcPr>
            <w:tcW w:w="5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9D" w:rsidP="00B2619D">
            <w:pPr>
              <w:pStyle w:val="BodyText"/>
            </w:pPr>
            <w:r w:rsidRPr="00B2619D">
              <w:t>4.1 Review database with client for fi</w:t>
            </w:r>
            <w:r w:rsidRPr="00B2619D">
              <w:t>nal approval</w:t>
            </w:r>
          </w:p>
          <w:p w:rsidR="00000000" w:rsidRPr="00B2619D" w:rsidP="00B2619D">
            <w:pPr>
              <w:pStyle w:val="BodyText"/>
            </w:pPr>
            <w:r w:rsidRPr="00B2619D">
              <w:t>4.2 Complete database documentation</w:t>
            </w:r>
          </w:p>
          <w:p w:rsidR="00000000" w:rsidRPr="00B2619D" w:rsidP="00B2619D">
            <w:pPr>
              <w:pStyle w:val="BodyText"/>
            </w:pPr>
            <w:r w:rsidRPr="00B2619D">
              <w:t xml:space="preserve">4.3 Identify and document user training </w:t>
            </w:r>
            <w:r w:rsidRPr="00B2619D">
              <w:rPr>
                <w:rStyle w:val="BoldandItalics"/>
              </w:rPr>
              <w:t>requirements</w:t>
            </w:r>
          </w:p>
          <w:p w:rsidR="00000000" w:rsidRPr="00B2619D" w:rsidP="00B2619D">
            <w:pPr>
              <w:pStyle w:val="BodyText"/>
            </w:pPr>
            <w:r w:rsidRPr="00B2619D">
              <w:t>4.4 Seek and secure client acceptance of database</w:t>
            </w:r>
          </w:p>
        </w:tc>
      </w:tr>
    </w:tbl>
    <w:p w:rsidR="00000000" w:rsidRPr="00B2619D" w:rsidP="00B2619D">
      <w:pPr>
        <w:pStyle w:val="BodyText"/>
      </w:pPr>
    </w:p>
    <w:p w:rsidR="00000000" w:rsidRPr="00B2619D" w:rsidP="00B2619D">
      <w:pPr>
        <w:pStyle w:val="AllowPageBreak"/>
      </w:pPr>
    </w:p>
    <w:p w:rsidR="00000000" w:rsidRPr="00B2619D" w:rsidP="00B2619D">
      <w:pPr>
        <w:pStyle w:val="Heading1"/>
      </w:pPr>
      <w:bookmarkStart w:id="9" w:name="O_352912"/>
      <w:bookmarkEnd w:id="9"/>
      <w:r w:rsidRPr="00B2619D">
        <w:t>Required Skills and Knowledge</w:t>
      </w:r>
    </w:p>
    <w:p w:rsidR="00000000" w:rsidRPr="00B2619D" w:rsidP="00B2619D">
      <w:pPr>
        <w:pStyle w:val="BodyText"/>
      </w:pPr>
      <w:r w:rsidRPr="00B2619D">
        <w:rPr>
          <w:rStyle w:val="Emphasis"/>
        </w:rPr>
        <w:t xml:space="preserve">This section describes the skills </w:t>
      </w:r>
      <w:r w:rsidRPr="00B2619D">
        <w:rPr>
          <w:rStyle w:val="Emphasis"/>
        </w:rPr>
        <w:t>and knowledge required for this unit.</w:t>
      </w:r>
    </w:p>
    <w:p w:rsidR="00000000" w:rsidRPr="00B2619D" w:rsidP="00B2619D">
      <w:pPr>
        <w:pStyle w:val="BodyText"/>
      </w:pPr>
    </w:p>
    <w:p w:rsidR="00000000" w:rsidRPr="00B2619D" w:rsidP="00B2619D">
      <w:pPr>
        <w:pStyle w:val="BodyText"/>
      </w:pPr>
      <w:r w:rsidRPr="00B2619D">
        <w:rPr>
          <w:rStyle w:val="SpecialBold"/>
        </w:rPr>
        <w:t>Required skills</w:t>
      </w:r>
    </w:p>
    <w:p w:rsidR="00000000" w:rsidRPr="00B2619D" w:rsidP="00B2619D">
      <w:pPr>
        <w:pStyle w:val="BodyText"/>
      </w:pPr>
    </w:p>
    <w:p w:rsidR="00000000" w:rsidRPr="00B2619D" w:rsidP="00B2619D">
      <w:pPr>
        <w:pStyle w:val="ListBullet"/>
      </w:pPr>
      <w:r w:rsidRPr="00B2619D">
        <w:t xml:space="preserve">analytical skills to review and detect inconsistencies in database design </w:t>
      </w:r>
    </w:p>
    <w:p w:rsidR="00000000" w:rsidRPr="00B2619D" w:rsidP="00B2619D">
      <w:pPr>
        <w:pStyle w:val="ListBullet"/>
      </w:pPr>
      <w:r w:rsidRPr="00B2619D">
        <w:t>communication skills to liaise with users, particularly during the prototype phase</w:t>
      </w:r>
    </w:p>
    <w:p w:rsidR="00000000" w:rsidRPr="00B2619D" w:rsidP="00B2619D">
      <w:pPr>
        <w:pStyle w:val="ListBullet"/>
      </w:pPr>
      <w:r w:rsidRPr="00B2619D">
        <w:t>literacy skills to:</w:t>
      </w:r>
    </w:p>
    <w:p w:rsidR="00000000" w:rsidRPr="00B2619D" w:rsidP="00B2619D">
      <w:pPr>
        <w:pStyle w:val="ListBullet2"/>
      </w:pPr>
      <w:r w:rsidRPr="00B2619D">
        <w:t>document user-traini</w:t>
      </w:r>
      <w:r w:rsidRPr="00B2619D">
        <w:t>ng requirements</w:t>
      </w:r>
    </w:p>
    <w:p w:rsidR="00000000" w:rsidRPr="00B2619D" w:rsidP="00B2619D">
      <w:pPr>
        <w:pStyle w:val="ListBullet2"/>
      </w:pPr>
      <w:r w:rsidRPr="00B2619D">
        <w:t>prepare reports and technical documentation</w:t>
      </w:r>
    </w:p>
    <w:p w:rsidR="00000000" w:rsidRPr="00B2619D" w:rsidP="00B2619D">
      <w:pPr>
        <w:pStyle w:val="ListBullet"/>
      </w:pPr>
      <w:r w:rsidRPr="00B2619D">
        <w:t>planning and organisational skills to:</w:t>
      </w:r>
    </w:p>
    <w:p w:rsidR="00000000" w:rsidRPr="00B2619D" w:rsidP="00B2619D">
      <w:pPr>
        <w:pStyle w:val="ListBullet2"/>
      </w:pPr>
      <w:r w:rsidRPr="00B2619D">
        <w:t>complete tasks within required timeframe</w:t>
      </w:r>
    </w:p>
    <w:p w:rsidR="00000000" w:rsidRPr="00B2619D" w:rsidP="00B2619D">
      <w:pPr>
        <w:pStyle w:val="ListBullet2"/>
      </w:pPr>
      <w:r w:rsidRPr="00B2619D">
        <w:t>complete tasks using organisation’s business structures</w:t>
      </w:r>
    </w:p>
    <w:p w:rsidR="00000000" w:rsidRPr="00B2619D" w:rsidP="00B2619D">
      <w:pPr>
        <w:pStyle w:val="ListBullet"/>
      </w:pPr>
      <w:r w:rsidRPr="00B2619D">
        <w:t>problem-solving skills to debug errors in coding</w:t>
      </w:r>
    </w:p>
    <w:p w:rsidR="00000000" w:rsidRPr="00B2619D" w:rsidP="00B2619D">
      <w:pPr>
        <w:pStyle w:val="ListBullet"/>
      </w:pPr>
      <w:r w:rsidRPr="00B2619D">
        <w:t>technical skills to:</w:t>
      </w:r>
    </w:p>
    <w:p w:rsidR="00000000" w:rsidRPr="00B2619D" w:rsidP="00B2619D">
      <w:pPr>
        <w:pStyle w:val="ListBullet2"/>
      </w:pPr>
      <w:r w:rsidRPr="00B2619D">
        <w:t>convert and validate data during implementation</w:t>
      </w:r>
    </w:p>
    <w:p w:rsidR="00000000" w:rsidRPr="00B2619D" w:rsidP="00B2619D">
      <w:pPr>
        <w:pStyle w:val="ListBullet2"/>
      </w:pPr>
      <w:r w:rsidRPr="00B2619D">
        <w:t>encrypt and authenticate database security features</w:t>
      </w:r>
    </w:p>
    <w:p w:rsidR="00000000" w:rsidRPr="00B2619D" w:rsidP="00B2619D">
      <w:pPr>
        <w:pStyle w:val="ListBullet2"/>
      </w:pPr>
      <w:r w:rsidRPr="00B2619D">
        <w:t>install and use proprietary software</w:t>
      </w:r>
    </w:p>
    <w:p w:rsidR="00000000" w:rsidRPr="00B2619D" w:rsidP="00B2619D">
      <w:pPr>
        <w:pStyle w:val="ListBullet2"/>
      </w:pPr>
      <w:r w:rsidRPr="00B2619D">
        <w:t>model data, particularly during the design and development phases</w:t>
      </w:r>
    </w:p>
    <w:p w:rsidR="00000000" w:rsidRPr="00B2619D" w:rsidP="00B2619D">
      <w:pPr>
        <w:pStyle w:val="ListBullet2"/>
      </w:pPr>
      <w:r w:rsidRPr="00B2619D">
        <w:t>program structured query langua</w:t>
      </w:r>
      <w:r w:rsidRPr="00B2619D">
        <w:t>ge (SQL), particularly during the development phase.</w:t>
      </w:r>
    </w:p>
    <w:p w:rsidR="00000000" w:rsidRPr="00B2619D" w:rsidP="00B2619D">
      <w:pPr>
        <w:pStyle w:val="BodyText"/>
      </w:pPr>
    </w:p>
    <w:p w:rsidR="00000000" w:rsidRPr="00B2619D" w:rsidP="00B2619D">
      <w:pPr>
        <w:pStyle w:val="BodyText"/>
      </w:pPr>
      <w:r w:rsidRPr="00B2619D">
        <w:rPr>
          <w:rStyle w:val="SpecialBold"/>
        </w:rPr>
        <w:t>Required knowledge</w:t>
      </w:r>
    </w:p>
    <w:p w:rsidR="00000000" w:rsidRPr="00B2619D" w:rsidP="00B2619D">
      <w:pPr>
        <w:pStyle w:val="BodyText"/>
      </w:pPr>
    </w:p>
    <w:p w:rsidR="00000000" w:rsidRPr="00B2619D" w:rsidP="00B2619D">
      <w:pPr>
        <w:pStyle w:val="ListBullet"/>
      </w:pPr>
      <w:r w:rsidRPr="00B2619D">
        <w:t xml:space="preserve">overview knowledge of: </w:t>
      </w:r>
    </w:p>
    <w:p w:rsidR="00000000" w:rsidRPr="00B2619D" w:rsidP="00B2619D">
      <w:pPr>
        <w:pStyle w:val="ListBullet2"/>
      </w:pPr>
      <w:r w:rsidRPr="00B2619D">
        <w:t>database management system (DBMS) fundamentals related to overall unit of competency, particularly during the design phase</w:t>
      </w:r>
    </w:p>
    <w:p w:rsidR="00000000" w:rsidRPr="00B2619D" w:rsidP="00B2619D">
      <w:pPr>
        <w:pStyle w:val="ListBullet2"/>
      </w:pPr>
      <w:r w:rsidRPr="00B2619D">
        <w:t>OHS principles and responsibilities in regard to self and others while working in an IT environment</w:t>
      </w:r>
    </w:p>
    <w:p w:rsidR="00000000" w:rsidRPr="00B2619D" w:rsidP="00B2619D">
      <w:pPr>
        <w:pStyle w:val="ListBullet"/>
      </w:pPr>
      <w:r w:rsidRPr="00B2619D">
        <w:t xml:space="preserve">detailed knowledge of: </w:t>
      </w:r>
    </w:p>
    <w:p w:rsidR="00000000" w:rsidRPr="00B2619D" w:rsidP="00B2619D">
      <w:pPr>
        <w:pStyle w:val="ListBullet2"/>
      </w:pPr>
      <w:r w:rsidRPr="00B2619D">
        <w:t>functions and features of databases</w:t>
      </w:r>
    </w:p>
    <w:p w:rsidR="00000000" w:rsidRPr="00B2619D" w:rsidP="00B2619D">
      <w:pPr>
        <w:pStyle w:val="ListBullet2"/>
      </w:pPr>
      <w:r w:rsidRPr="00B2619D">
        <w:t>logical data model, particularly related to developing a prototype</w:t>
      </w:r>
    </w:p>
    <w:p w:rsidR="00000000" w:rsidRPr="00B2619D" w:rsidP="00B2619D">
      <w:pPr>
        <w:pStyle w:val="ListBullet2"/>
      </w:pPr>
      <w:r w:rsidRPr="00B2619D">
        <w:t>object-model design concept</w:t>
      </w:r>
      <w:r w:rsidRPr="00B2619D">
        <w:t>s, particularly related to developing data structures, queries, screens and reports</w:t>
      </w:r>
    </w:p>
    <w:p w:rsidR="00000000" w:rsidRPr="00B2619D" w:rsidP="00B2619D">
      <w:pPr>
        <w:pStyle w:val="ListBullet2"/>
      </w:pPr>
      <w:r w:rsidRPr="00B2619D">
        <w:t>object-oriented data model, particularly related to developing a prototype</w:t>
      </w:r>
    </w:p>
    <w:p w:rsidR="00000000" w:rsidRPr="00B2619D" w:rsidP="00B2619D">
      <w:pPr>
        <w:pStyle w:val="ListBullet2"/>
      </w:pPr>
      <w:r w:rsidRPr="00B2619D">
        <w:t>physical design concepts, particularly related to developing a prototype</w:t>
      </w:r>
    </w:p>
    <w:p w:rsidR="00000000" w:rsidRPr="00B2619D" w:rsidP="00B2619D">
      <w:pPr>
        <w:pStyle w:val="ListBullet2"/>
      </w:pPr>
      <w:r w:rsidRPr="00B2619D">
        <w:t>run time facilities rela</w:t>
      </w:r>
      <w:r w:rsidRPr="00B2619D">
        <w:t>ted to implementing live database and operation of prototype</w:t>
      </w:r>
    </w:p>
    <w:p w:rsidR="00000000" w:rsidRPr="00B2619D" w:rsidP="00B2619D">
      <w:pPr>
        <w:pStyle w:val="ListBullet2"/>
      </w:pPr>
      <w:r w:rsidRPr="00B2619D">
        <w:t>SQL programming language.</w:t>
      </w:r>
    </w:p>
    <w:p w:rsidR="00000000" w:rsidRPr="00B2619D" w:rsidP="00B2619D">
      <w:pPr>
        <w:pStyle w:val="AllowPageBreak"/>
      </w:pPr>
    </w:p>
    <w:p w:rsidR="00000000" w:rsidRPr="00B2619D" w:rsidP="00B2619D">
      <w:pPr>
        <w:pStyle w:val="Heading1"/>
      </w:pPr>
      <w:bookmarkStart w:id="10" w:name="O_352913"/>
      <w:bookmarkEnd w:id="10"/>
      <w:r w:rsidRPr="00B2619D">
        <w:t>Evidence Guide</w:t>
      </w:r>
    </w:p>
    <w:p w:rsidR="00000000" w:rsidRPr="00B2619D" w:rsidP="00B2619D">
      <w:pPr>
        <w:pStyle w:val="BodyText"/>
      </w:pPr>
      <w:r w:rsidRPr="00B2619D">
        <w:rPr>
          <w:rStyle w:val="Emphasis"/>
        </w:rPr>
        <w:t>The evidence guide provides advice on assessment and must be read in conjunction with the performance criteria, required skills and knowl</w:t>
      </w:r>
      <w:r w:rsidRPr="00B2619D">
        <w:rPr>
          <w:rStyle w:val="Emphasis"/>
        </w:rPr>
        <w:t>edge, range statement and the Assessment Guidelines for the Training Package.</w:t>
      </w:r>
    </w:p>
    <w:p w:rsidR="00000000" w:rsidRPr="00B2619D" w:rsidP="00B2619D">
      <w:pPr>
        <w:pStyle w:val="BodyText"/>
      </w:pPr>
    </w:p>
    <w:tbl>
      <w:tblPr>
        <w:tblW w:w="0" w:type="auto"/>
        <w:tblLayout w:type="fixed"/>
        <w:tblCellMar>
          <w:left w:w="62" w:type="dxa"/>
          <w:right w:w="62" w:type="dxa"/>
        </w:tblCellMar>
        <w:tblLook w:val="0000"/>
      </w:tblPr>
      <w:tblGrid>
        <w:gridCol w:w="2426"/>
        <w:gridCol w:w="6484"/>
      </w:tblGrid>
      <w:tr w:rsidTr="00B2619D">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9D">
            <w:pPr>
              <w:pStyle w:val="BodyText"/>
              <w:rPr>
                <w:lang w:val="en-NZ"/>
              </w:rPr>
            </w:pPr>
            <w:r w:rsidRPr="00B2619D">
              <w:rPr>
                <w:rStyle w:val="SpecialBold"/>
              </w:rPr>
              <w:t>Overview of assessment</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9D">
            <w:pPr>
              <w:pStyle w:val="BodyText"/>
              <w:rPr>
                <w:lang w:val="en-NZ"/>
              </w:rPr>
            </w:pPr>
          </w:p>
        </w:tc>
      </w:tr>
      <w:tr w:rsidTr="00B2619D">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9D">
            <w:pPr>
              <w:pStyle w:val="BodyText"/>
              <w:rPr>
                <w:lang w:val="en-NZ"/>
              </w:rPr>
            </w:pPr>
            <w:r w:rsidRPr="00B2619D">
              <w:rPr>
                <w:rStyle w:val="SpecialBold"/>
              </w:rPr>
              <w:t>Critical aspects for assessment and evidence required to demonstrate competency in this unit</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9D" w:rsidP="00B2619D">
            <w:pPr>
              <w:pStyle w:val="BodyText"/>
            </w:pPr>
            <w:r w:rsidRPr="00B2619D">
              <w:t>Evidence of the ability to:</w:t>
            </w:r>
          </w:p>
          <w:p w:rsidR="00000000" w:rsidRPr="00B2619D" w:rsidP="00B2619D">
            <w:pPr>
              <w:pStyle w:val="ListBullet"/>
            </w:pPr>
            <w:r w:rsidRPr="00B2619D">
              <w:t xml:space="preserve">build and implement a well-structured database that </w:t>
            </w:r>
          </w:p>
          <w:p w:rsidR="00000000" w:rsidRPr="00B2619D" w:rsidP="00B2619D">
            <w:pPr>
              <w:pStyle w:val="ListBullet2"/>
            </w:pPr>
            <w:r w:rsidRPr="00B2619D">
              <w:t>represents the client's business reality</w:t>
            </w:r>
          </w:p>
          <w:p w:rsidR="00000000" w:rsidRPr="00B2619D" w:rsidP="00B2619D">
            <w:pPr>
              <w:pStyle w:val="ListBullet2"/>
            </w:pPr>
            <w:r w:rsidRPr="00B2619D">
              <w:t>provides the user with a productive business tool</w:t>
            </w:r>
          </w:p>
          <w:p w:rsidR="00000000" w:rsidP="00B2619D">
            <w:pPr>
              <w:pStyle w:val="ListBullet2"/>
              <w:rPr>
                <w:lang w:val="en-NZ"/>
              </w:rPr>
            </w:pPr>
            <w:r w:rsidRPr="00B2619D">
              <w:t>conforms to the client’s standards and structures.</w:t>
            </w:r>
          </w:p>
        </w:tc>
      </w:tr>
      <w:tr w:rsidTr="00B2619D">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9D">
            <w:pPr>
              <w:pStyle w:val="BodyText"/>
              <w:rPr>
                <w:lang w:val="en-NZ"/>
              </w:rPr>
            </w:pPr>
            <w:r w:rsidRPr="00B2619D">
              <w:rPr>
                <w:rStyle w:val="SpecialBold"/>
              </w:rPr>
              <w:t>Context of and specific resources for assessment</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9D" w:rsidP="00B2619D">
            <w:pPr>
              <w:pStyle w:val="BodyText"/>
            </w:pPr>
            <w:r w:rsidRPr="00B2619D">
              <w:t xml:space="preserve">Assessment must ensure access to: </w:t>
            </w:r>
          </w:p>
          <w:p w:rsidR="00000000" w:rsidRPr="00B2619D" w:rsidP="00B2619D">
            <w:pPr>
              <w:pStyle w:val="ListBullet"/>
            </w:pPr>
            <w:r w:rsidRPr="00B2619D">
              <w:t>business requirements and strategy</w:t>
            </w:r>
          </w:p>
          <w:p w:rsidR="00000000" w:rsidRPr="00B2619D" w:rsidP="00B2619D">
            <w:pPr>
              <w:pStyle w:val="ListBullet"/>
            </w:pPr>
            <w:r w:rsidRPr="00B2619D">
              <w:t>database design documentation</w:t>
            </w:r>
          </w:p>
          <w:p w:rsidR="00000000" w:rsidRPr="00B2619D" w:rsidP="00B2619D">
            <w:pPr>
              <w:pStyle w:val="ListBullet"/>
            </w:pPr>
            <w:r w:rsidRPr="00B2619D">
              <w:t>database software</w:t>
            </w:r>
          </w:p>
          <w:p w:rsidR="00000000" w:rsidRPr="00B2619D" w:rsidP="00B2619D">
            <w:pPr>
              <w:pStyle w:val="ListBullet"/>
            </w:pPr>
            <w:r w:rsidRPr="00B2619D">
              <w:t>programming language</w:t>
            </w:r>
          </w:p>
          <w:p w:rsidR="00000000" w:rsidRPr="00B2619D" w:rsidP="00B2619D">
            <w:pPr>
              <w:pStyle w:val="ListBullet"/>
            </w:pPr>
            <w:r w:rsidRPr="00B2619D">
              <w:t>appropriate learning and assessment support when required</w:t>
            </w:r>
          </w:p>
          <w:p w:rsidR="00000000" w:rsidP="00B2619D">
            <w:pPr>
              <w:pStyle w:val="ListBullet"/>
              <w:rPr>
                <w:lang w:val="en-NZ"/>
              </w:rPr>
            </w:pPr>
            <w:r w:rsidRPr="00B2619D">
              <w:t>modified equipment for people with special needs.</w:t>
            </w:r>
          </w:p>
        </w:tc>
      </w:tr>
      <w:tr w:rsidTr="00B2619D">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9D">
            <w:pPr>
              <w:pStyle w:val="BodyText"/>
              <w:rPr>
                <w:lang w:val="en-NZ"/>
              </w:rPr>
            </w:pPr>
            <w:r w:rsidRPr="00B2619D">
              <w:rPr>
                <w:rStyle w:val="SpecialBold"/>
              </w:rPr>
              <w:t>Method of assessment</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9D" w:rsidP="00B2619D">
            <w:pPr>
              <w:pStyle w:val="BodyText"/>
            </w:pPr>
            <w:r w:rsidRPr="00B2619D">
              <w:t>A range of assessment methods should be used to assess practical skills and knowledge. The following examples are appropriate for this unit:</w:t>
            </w:r>
          </w:p>
          <w:p w:rsidR="00000000" w:rsidRPr="00B2619D" w:rsidP="00B2619D">
            <w:pPr>
              <w:pStyle w:val="ListBullet"/>
            </w:pPr>
            <w:r w:rsidRPr="00B2619D">
              <w:t>verbal or written questioning to assess candidate’s knowledge of functions and features of da</w:t>
            </w:r>
            <w:r w:rsidRPr="00B2619D">
              <w:t>tabases and the process of developing a prototype</w:t>
            </w:r>
          </w:p>
          <w:p w:rsidR="00000000" w:rsidRPr="00B2619D" w:rsidP="00B2619D">
            <w:pPr>
              <w:pStyle w:val="ListBullet"/>
            </w:pPr>
            <w:r w:rsidRPr="00B2619D">
              <w:t>evaluation of database</w:t>
            </w:r>
          </w:p>
          <w:p w:rsidR="00000000" w:rsidRPr="00B2619D" w:rsidP="00B2619D">
            <w:pPr>
              <w:pStyle w:val="ListBullet"/>
            </w:pPr>
            <w:r w:rsidRPr="00B2619D">
              <w:t>review of:</w:t>
            </w:r>
          </w:p>
          <w:p w:rsidR="00000000" w:rsidRPr="00B2619D" w:rsidP="00B2619D">
            <w:pPr>
              <w:pStyle w:val="ListBullet2"/>
            </w:pPr>
            <w:r w:rsidRPr="00B2619D">
              <w:t>database documentation, including security controls</w:t>
            </w:r>
          </w:p>
          <w:p w:rsidR="00000000" w:rsidP="00B2619D">
            <w:pPr>
              <w:pStyle w:val="ListBullet2"/>
              <w:rPr>
                <w:lang w:val="en-NZ"/>
              </w:rPr>
            </w:pPr>
            <w:r w:rsidRPr="00B2619D">
              <w:t>test data used to test database functionality.</w:t>
            </w:r>
          </w:p>
        </w:tc>
      </w:tr>
      <w:tr w:rsidTr="00B2619D">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9D">
            <w:pPr>
              <w:pStyle w:val="BodyText"/>
              <w:rPr>
                <w:lang w:val="en-NZ"/>
              </w:rPr>
            </w:pPr>
            <w:r w:rsidRPr="00B2619D">
              <w:rPr>
                <w:rStyle w:val="SpecialBold"/>
              </w:rPr>
              <w:t>Guidance information for assessment</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9D" w:rsidP="00B2619D">
            <w:pPr>
              <w:pStyle w:val="BodyText"/>
            </w:pPr>
            <w:r w:rsidRPr="00B2619D">
              <w:t>Holistic assessment with other units relevant to the industry sector, workplace and job role is recommended, where appropriate.</w:t>
            </w:r>
          </w:p>
          <w:p w:rsidR="00000000" w:rsidRPr="00B2619D" w:rsidP="00B2619D">
            <w:pPr>
              <w:pStyle w:val="BodyText"/>
            </w:pPr>
            <w:r w:rsidRPr="00B2619D">
              <w:t>Assessment processes and techniques must be culturally appropriate, and suitable to the communication skill level, language, lit</w:t>
            </w:r>
            <w:r w:rsidRPr="00B2619D">
              <w:t>eracy and numeracy capacity of the candidate and the work being performed.</w:t>
            </w:r>
          </w:p>
          <w:p w:rsidR="00000000" w:rsidRPr="00B2619D" w:rsidP="00B2619D">
            <w:pPr>
              <w:pStyle w:val="BodyText"/>
            </w:pPr>
            <w:r w:rsidRPr="00B2619D">
              <w:t>Indigenous people and other people from a non-English speaking background may need additional support.</w:t>
            </w:r>
          </w:p>
          <w:p w:rsidR="00000000" w:rsidRPr="00B2619D" w:rsidP="00B2619D">
            <w:pPr>
              <w:pStyle w:val="BodyText"/>
            </w:pPr>
            <w:r w:rsidRPr="00B2619D">
              <w:t>In cases where practical assessment is used it should be combined with targete</w:t>
            </w:r>
            <w:r w:rsidRPr="00B2619D">
              <w:t>d questioning to assess required knowledge.</w:t>
            </w:r>
          </w:p>
        </w:tc>
      </w:tr>
    </w:tbl>
    <w:p w:rsidR="00000000" w:rsidRPr="00B2619D" w:rsidP="00B2619D">
      <w:pPr>
        <w:pStyle w:val="BodyText"/>
      </w:pPr>
    </w:p>
    <w:p w:rsidR="00000000" w:rsidRPr="00B2619D" w:rsidP="00B2619D">
      <w:pPr>
        <w:pStyle w:val="AllowPageBreak"/>
      </w:pPr>
    </w:p>
    <w:p w:rsidR="00000000" w:rsidRPr="00B2619D" w:rsidP="00B2619D">
      <w:pPr>
        <w:pStyle w:val="Heading1"/>
      </w:pPr>
      <w:bookmarkStart w:id="11" w:name="O_352914"/>
      <w:bookmarkEnd w:id="11"/>
      <w:r w:rsidRPr="00B2619D">
        <w:t>Range Statement</w:t>
      </w:r>
    </w:p>
    <w:p w:rsidR="00000000" w:rsidRPr="00B2619D" w:rsidP="00B2619D">
      <w:pPr>
        <w:pStyle w:val="BodyText"/>
      </w:pPr>
      <w:r w:rsidRPr="00B2619D">
        <w:rPr>
          <w:rStyle w:val="Emphasis"/>
        </w:rPr>
        <w:t xml:space="preserve">The range statement relates to the unit of competency as a whole. It allows for different work environments and situations that may affect performance. Bold italicised wording, </w:t>
      </w:r>
      <w:r w:rsidRPr="00B2619D">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B2619D">
        <w:rPr>
          <w:rStyle w:val="Emphasis"/>
        </w:rPr>
        <w:t>texts) may also be included.</w:t>
      </w:r>
    </w:p>
    <w:p w:rsidR="00000000" w:rsidRPr="00B2619D" w:rsidP="00B2619D">
      <w:pPr>
        <w:pStyle w:val="BodyText"/>
      </w:pPr>
    </w:p>
    <w:tbl>
      <w:tblPr>
        <w:tblW w:w="0" w:type="auto"/>
        <w:tblLayout w:type="fixed"/>
        <w:tblCellMar>
          <w:left w:w="62" w:type="dxa"/>
          <w:right w:w="62" w:type="dxa"/>
        </w:tblCellMar>
        <w:tblLook w:val="0000"/>
      </w:tblPr>
      <w:tblGrid>
        <w:gridCol w:w="2450"/>
        <w:gridCol w:w="6460"/>
      </w:tblGrid>
      <w:tr w:rsidTr="00B2619D">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9D">
            <w:pPr>
              <w:pStyle w:val="BodyText"/>
              <w:rPr>
                <w:lang w:val="en-NZ"/>
              </w:rPr>
            </w:pPr>
            <w:r w:rsidRPr="00B2619D">
              <w:rPr>
                <w:rStyle w:val="BoldandItalics"/>
              </w:rPr>
              <w:t>Database</w:t>
            </w:r>
            <w:r w:rsidRPr="00B2619D">
              <w:t xml:space="preserve"> may include:</w:t>
            </w:r>
          </w:p>
        </w:tc>
        <w:tc>
          <w:tcPr>
            <w:tcW w:w="6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9D" w:rsidP="00B2619D">
            <w:pPr>
              <w:pStyle w:val="ListBullet"/>
            </w:pPr>
            <w:r w:rsidRPr="00B2619D">
              <w:t>DB2</w:t>
            </w:r>
          </w:p>
          <w:p w:rsidR="00000000" w:rsidRPr="00B2619D" w:rsidP="00B2619D">
            <w:pPr>
              <w:pStyle w:val="ListBullet"/>
            </w:pPr>
            <w:r w:rsidRPr="00B2619D">
              <w:t>Informix</w:t>
            </w:r>
          </w:p>
          <w:p w:rsidR="00000000" w:rsidRPr="00B2619D" w:rsidP="00B2619D">
            <w:pPr>
              <w:pStyle w:val="ListBullet"/>
            </w:pPr>
            <w:r w:rsidRPr="00B2619D">
              <w:t>Ingres</w:t>
            </w:r>
          </w:p>
          <w:p w:rsidR="00000000" w:rsidRPr="00B2619D" w:rsidP="00B2619D">
            <w:pPr>
              <w:pStyle w:val="ListBullet"/>
            </w:pPr>
            <w:r w:rsidRPr="00B2619D">
              <w:t>Microsoft SQL (MS SQL) server</w:t>
            </w:r>
          </w:p>
          <w:p w:rsidR="00000000" w:rsidRPr="00B2619D" w:rsidP="00B2619D">
            <w:pPr>
              <w:pStyle w:val="ListBullet"/>
            </w:pPr>
            <w:r w:rsidRPr="00B2619D">
              <w:t>Mini SQL (mSQL)</w:t>
            </w:r>
          </w:p>
          <w:p w:rsidR="00000000" w:rsidRPr="00B2619D" w:rsidP="00B2619D">
            <w:pPr>
              <w:pStyle w:val="ListBullet"/>
            </w:pPr>
            <w:r w:rsidRPr="00B2619D">
              <w:t>MySQL</w:t>
            </w:r>
          </w:p>
          <w:p w:rsidR="00000000" w:rsidRPr="00B2619D" w:rsidP="00B2619D">
            <w:pPr>
              <w:pStyle w:val="ListBullet"/>
            </w:pPr>
            <w:r w:rsidRPr="00B2619D">
              <w:t>Oracle</w:t>
            </w:r>
          </w:p>
          <w:p w:rsidR="00000000" w:rsidRPr="00B2619D" w:rsidP="00B2619D">
            <w:pPr>
              <w:pStyle w:val="ListBullet"/>
            </w:pPr>
            <w:r w:rsidRPr="00B2619D">
              <w:t>Postgre Structured Query Language (Postgre SQL)</w:t>
            </w:r>
          </w:p>
          <w:p w:rsidR="00000000" w:rsidP="00B2619D">
            <w:pPr>
              <w:pStyle w:val="ListBullet"/>
              <w:rPr>
                <w:lang w:val="en-NZ"/>
              </w:rPr>
            </w:pPr>
            <w:r w:rsidRPr="00B2619D">
              <w:t>Sybase.</w:t>
            </w:r>
          </w:p>
        </w:tc>
      </w:tr>
      <w:tr w:rsidTr="00B2619D">
        <w:tblPrEx>
          <w:tblW w:w="0" w:type="auto"/>
          <w:tblLayout w:type="fixed"/>
          <w:tblCellMar>
            <w:left w:w="62" w:type="dxa"/>
            <w:right w:w="62" w:type="dxa"/>
          </w:tblCellMar>
          <w:tblLook w:val="0000"/>
        </w:tblPrEx>
        <w:trPr>
          <w:trHeight w:val="293"/>
        </w:trPr>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9D">
            <w:pPr>
              <w:pStyle w:val="BodyText"/>
              <w:rPr>
                <w:lang w:val="en-NZ"/>
              </w:rPr>
            </w:pPr>
            <w:r w:rsidRPr="00B2619D">
              <w:rPr>
                <w:rStyle w:val="BoldandItalics"/>
              </w:rPr>
              <w:t>Documentation</w:t>
            </w:r>
            <w:r w:rsidRPr="00B2619D">
              <w:t xml:space="preserve"> may follow:</w:t>
            </w:r>
          </w:p>
        </w:tc>
        <w:tc>
          <w:tcPr>
            <w:tcW w:w="6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9D" w:rsidP="00B2619D">
            <w:pPr>
              <w:pStyle w:val="ListBullet"/>
            </w:pPr>
            <w:r w:rsidRPr="00B2619D">
              <w:t>audit trails</w:t>
            </w:r>
          </w:p>
          <w:p w:rsidR="00000000" w:rsidRPr="00B2619D" w:rsidP="00B2619D">
            <w:pPr>
              <w:pStyle w:val="ListBullet"/>
            </w:pPr>
            <w:r w:rsidRPr="00B2619D">
              <w:t>Internati</w:t>
            </w:r>
            <w:r w:rsidRPr="00B2619D">
              <w:t>onal Organization for Standardization (ISO), International Electrotechnical Commission (IEC) and Australian Standards (AS) standards</w:t>
            </w:r>
          </w:p>
          <w:p w:rsidR="00000000" w:rsidRPr="00B2619D" w:rsidP="00B2619D">
            <w:pPr>
              <w:pStyle w:val="ListBullet"/>
            </w:pPr>
            <w:r w:rsidRPr="00B2619D">
              <w:t>naming standards</w:t>
            </w:r>
          </w:p>
          <w:p w:rsidR="00000000" w:rsidRPr="00B2619D" w:rsidP="00B2619D">
            <w:pPr>
              <w:pStyle w:val="ListBullet"/>
            </w:pPr>
            <w:r w:rsidRPr="00B2619D">
              <w:t>project management templates</w:t>
            </w:r>
          </w:p>
          <w:p w:rsidR="00000000" w:rsidRPr="00B2619D" w:rsidP="00B2619D">
            <w:pPr>
              <w:pStyle w:val="ListBullet"/>
            </w:pPr>
            <w:r w:rsidRPr="00B2619D">
              <w:t>report writing principles</w:t>
            </w:r>
          </w:p>
          <w:p w:rsidR="00000000" w:rsidP="00B2619D">
            <w:pPr>
              <w:pStyle w:val="ListBullet"/>
              <w:rPr>
                <w:lang w:val="en-NZ"/>
              </w:rPr>
            </w:pPr>
            <w:r w:rsidRPr="00B2619D">
              <w:t>version control.</w:t>
            </w:r>
          </w:p>
        </w:tc>
      </w:tr>
      <w:tr w:rsidTr="00B2619D">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9D">
            <w:pPr>
              <w:pStyle w:val="BodyText"/>
              <w:rPr>
                <w:lang w:val="en-NZ"/>
              </w:rPr>
            </w:pPr>
            <w:r w:rsidRPr="00B2619D">
              <w:rPr>
                <w:rStyle w:val="BoldandItalics"/>
              </w:rPr>
              <w:t>Client</w:t>
            </w:r>
            <w:r w:rsidRPr="00B2619D">
              <w:t xml:space="preserve"> may include:</w:t>
            </w:r>
          </w:p>
        </w:tc>
        <w:tc>
          <w:tcPr>
            <w:tcW w:w="6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9D" w:rsidP="00B2619D">
            <w:pPr>
              <w:pStyle w:val="ListBullet"/>
            </w:pPr>
            <w:r w:rsidRPr="00B2619D">
              <w:t>clubs</w:t>
            </w:r>
          </w:p>
          <w:p w:rsidR="00000000" w:rsidRPr="00B2619D" w:rsidP="00B2619D">
            <w:pPr>
              <w:pStyle w:val="ListBullet"/>
            </w:pPr>
            <w:r w:rsidRPr="00B2619D">
              <w:t>external organisations</w:t>
            </w:r>
          </w:p>
          <w:p w:rsidR="00000000" w:rsidRPr="00B2619D" w:rsidP="00B2619D">
            <w:pPr>
              <w:pStyle w:val="ListBullet"/>
            </w:pPr>
            <w:r w:rsidRPr="00B2619D">
              <w:t>individuals</w:t>
            </w:r>
          </w:p>
          <w:p w:rsidR="00000000" w:rsidRPr="00B2619D" w:rsidP="00B2619D">
            <w:pPr>
              <w:pStyle w:val="ListBullet"/>
            </w:pPr>
            <w:r w:rsidRPr="00B2619D">
              <w:t>internal departments</w:t>
            </w:r>
          </w:p>
          <w:p w:rsidR="00000000" w:rsidP="00B2619D">
            <w:pPr>
              <w:pStyle w:val="ListBullet"/>
              <w:rPr>
                <w:lang w:val="en-NZ"/>
              </w:rPr>
            </w:pPr>
            <w:r w:rsidRPr="00B2619D">
              <w:t>internal employees.</w:t>
            </w:r>
          </w:p>
        </w:tc>
      </w:tr>
      <w:tr w:rsidTr="00B2619D">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9D">
            <w:pPr>
              <w:pStyle w:val="BodyText"/>
              <w:rPr>
                <w:lang w:val="en-NZ"/>
              </w:rPr>
            </w:pPr>
            <w:r w:rsidRPr="00B2619D">
              <w:rPr>
                <w:rStyle w:val="BoldandItalics"/>
              </w:rPr>
              <w:t>Database management system</w:t>
            </w:r>
            <w:r w:rsidRPr="00B2619D">
              <w:t xml:space="preserve"> may include:</w:t>
            </w:r>
          </w:p>
        </w:tc>
        <w:tc>
          <w:tcPr>
            <w:tcW w:w="6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9D" w:rsidP="00B2619D">
            <w:pPr>
              <w:pStyle w:val="ListBullet"/>
            </w:pPr>
            <w:r w:rsidRPr="00B2619D">
              <w:t>distributed or centralised</w:t>
            </w:r>
          </w:p>
          <w:p w:rsidR="00000000" w:rsidRPr="00B2619D" w:rsidP="00B2619D">
            <w:pPr>
              <w:pStyle w:val="ListBullet"/>
            </w:pPr>
            <w:r w:rsidRPr="00B2619D">
              <w:t>online</w:t>
            </w:r>
          </w:p>
          <w:p w:rsidR="00000000" w:rsidRPr="00B2619D" w:rsidP="00B2619D">
            <w:pPr>
              <w:pStyle w:val="ListBullet"/>
            </w:pPr>
            <w:r w:rsidRPr="00B2619D">
              <w:t>partitioned geographically</w:t>
            </w:r>
          </w:p>
          <w:p w:rsidR="00000000" w:rsidP="00B2619D">
            <w:pPr>
              <w:pStyle w:val="ListBullet"/>
              <w:rPr>
                <w:lang w:val="en-NZ"/>
              </w:rPr>
            </w:pPr>
            <w:r w:rsidRPr="00B2619D">
              <w:t>thematically distributed.</w:t>
            </w:r>
          </w:p>
        </w:tc>
      </w:tr>
      <w:tr w:rsidTr="00B2619D">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19D">
            <w:pPr>
              <w:pStyle w:val="BodyText"/>
              <w:rPr>
                <w:lang w:val="en-NZ"/>
              </w:rPr>
            </w:pPr>
            <w:r w:rsidRPr="00B2619D">
              <w:rPr>
                <w:rStyle w:val="BoldandItalics"/>
              </w:rPr>
              <w:t>Requirements</w:t>
            </w:r>
            <w:r w:rsidRPr="00B2619D">
              <w:t xml:space="preserve"> may relate to:</w:t>
            </w:r>
          </w:p>
        </w:tc>
        <w:tc>
          <w:tcPr>
            <w:tcW w:w="6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19D" w:rsidP="00B2619D">
            <w:pPr>
              <w:pStyle w:val="ListBullet"/>
            </w:pPr>
            <w:r w:rsidRPr="00B2619D">
              <w:t>application</w:t>
            </w:r>
          </w:p>
          <w:p w:rsidR="00000000" w:rsidRPr="00B2619D" w:rsidP="00B2619D">
            <w:pPr>
              <w:pStyle w:val="ListBullet"/>
            </w:pPr>
            <w:r w:rsidRPr="00B2619D">
              <w:t>business</w:t>
            </w:r>
          </w:p>
          <w:p w:rsidR="00000000" w:rsidRPr="00B2619D" w:rsidP="00B2619D">
            <w:pPr>
              <w:pStyle w:val="ListBullet"/>
            </w:pPr>
            <w:r w:rsidRPr="00B2619D">
              <w:t>network</w:t>
            </w:r>
          </w:p>
          <w:p w:rsidR="00000000" w:rsidRPr="00B2619D" w:rsidP="00B2619D">
            <w:pPr>
              <w:pStyle w:val="ListBullet"/>
            </w:pPr>
            <w:r w:rsidRPr="00B2619D">
              <w:t>people in the organisation</w:t>
            </w:r>
          </w:p>
          <w:p w:rsidR="00000000" w:rsidRPr="00B2619D" w:rsidP="00B2619D">
            <w:pPr>
              <w:pStyle w:val="ListBullet"/>
            </w:pPr>
            <w:r w:rsidRPr="00B2619D">
              <w:t>system.</w:t>
            </w:r>
          </w:p>
        </w:tc>
      </w:tr>
    </w:tbl>
    <w:p w:rsidR="00000000" w:rsidRPr="00B2619D" w:rsidP="00B2619D">
      <w:pPr>
        <w:pStyle w:val="BodyText"/>
      </w:pPr>
    </w:p>
    <w:p w:rsidR="00000000" w:rsidRPr="00B2619D" w:rsidP="00B2619D">
      <w:pPr>
        <w:pStyle w:val="AllowPageBreak"/>
      </w:pPr>
    </w:p>
    <w:p w:rsidR="00000000" w:rsidRPr="00B2619D" w:rsidP="00B2619D">
      <w:pPr>
        <w:pStyle w:val="Heading1"/>
      </w:pPr>
      <w:bookmarkStart w:id="12" w:name="O_352915"/>
      <w:bookmarkEnd w:id="12"/>
      <w:r w:rsidRPr="00B2619D">
        <w:t>Unit Sector(s)</w:t>
      </w:r>
    </w:p>
    <w:p w:rsidR="00000000" w:rsidRPr="00B2619D" w:rsidP="00B2619D">
      <w:pPr>
        <w:pStyle w:val="BodyText"/>
      </w:pPr>
      <w:r w:rsidRPr="00B2619D">
        <w:t>Database</w:t>
      </w:r>
    </w:p>
    <w:p w:rsidR="00000000" w:rsidRPr="00B2619D" w:rsidP="00B2619D"/>
    <w:sectPr w:rsidSect="00B261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1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2BC2" w:rsidP="00532BC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1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BC2" w:rsidP="00B2619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32BC2" w:rsidP="00B261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32BC2" w:rsidP="00B261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1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19D" w:rsidRPr="00532BC2" w:rsidP="00532B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1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BC2" w:rsidP="00B2619D">
    <w:pPr>
      <w:pStyle w:val="Header"/>
      <w:framePr w:wrap="around"/>
    </w:pPr>
    <w:r>
      <w:fldChar w:fldCharType="begin"/>
    </w:r>
    <w:r>
      <w:instrText xml:space="preserve"> TITLE   \* MERGEFORMAT </w:instrText>
    </w:r>
    <w:r>
      <w:fldChar w:fldCharType="separate"/>
    </w:r>
    <w:r>
      <w:t>ICADBS412A Build a database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532BC2" w:rsidP="00B261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883B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F886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DEB0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1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619D"/>
    <w:pPr>
      <w:spacing w:before="360" w:after="60"/>
      <w:outlineLvl w:val="0"/>
    </w:pPr>
    <w:rPr>
      <w:sz w:val="32"/>
    </w:rPr>
  </w:style>
  <w:style w:type="paragraph" w:styleId="Heading2">
    <w:name w:val="heading 2"/>
    <w:basedOn w:val="HeadingBase"/>
    <w:next w:val="BodyText"/>
    <w:link w:val="Heading2Char"/>
    <w:qFormat/>
    <w:rsid w:val="00B2619D"/>
    <w:pPr>
      <w:keepLines/>
      <w:spacing w:before="240" w:after="120"/>
      <w:outlineLvl w:val="1"/>
    </w:pPr>
    <w:rPr>
      <w:sz w:val="28"/>
      <w:szCs w:val="40"/>
    </w:rPr>
  </w:style>
  <w:style w:type="paragraph" w:styleId="Heading3">
    <w:name w:val="heading 3"/>
    <w:basedOn w:val="HeadingBase"/>
    <w:next w:val="BodyText"/>
    <w:link w:val="Heading3Char"/>
    <w:qFormat/>
    <w:rsid w:val="00B2619D"/>
    <w:pPr>
      <w:spacing w:before="180" w:after="120"/>
      <w:outlineLvl w:val="2"/>
    </w:pPr>
    <w:rPr>
      <w:spacing w:val="-10"/>
      <w:kern w:val="32"/>
    </w:rPr>
  </w:style>
  <w:style w:type="paragraph" w:styleId="Heading4">
    <w:name w:val="heading 4"/>
    <w:basedOn w:val="HeadingBase"/>
    <w:next w:val="BodyText"/>
    <w:link w:val="Heading4Char"/>
    <w:qFormat/>
    <w:rsid w:val="00B2619D"/>
    <w:pPr>
      <w:spacing w:before="160" w:after="120"/>
      <w:outlineLvl w:val="3"/>
    </w:pPr>
    <w:rPr>
      <w:sz w:val="22"/>
    </w:rPr>
  </w:style>
  <w:style w:type="paragraph" w:styleId="Heading5">
    <w:name w:val="heading 5"/>
    <w:basedOn w:val="HeadingBase"/>
    <w:next w:val="Normal"/>
    <w:link w:val="Heading5Char"/>
    <w:qFormat/>
    <w:rsid w:val="00B2619D"/>
    <w:pPr>
      <w:spacing w:before="80"/>
      <w:outlineLvl w:val="4"/>
    </w:pPr>
    <w:rPr>
      <w:color w:val="918585"/>
      <w:sz w:val="20"/>
    </w:rPr>
  </w:style>
  <w:style w:type="paragraph" w:styleId="Heading6">
    <w:name w:val="heading 6"/>
    <w:basedOn w:val="HeadingBase"/>
    <w:next w:val="Normal"/>
    <w:link w:val="Heading6Char"/>
    <w:qFormat/>
    <w:rsid w:val="00B2619D"/>
    <w:pPr>
      <w:spacing w:before="60"/>
      <w:outlineLvl w:val="5"/>
    </w:pPr>
    <w:rPr>
      <w:color w:val="918585"/>
      <w:sz w:val="20"/>
    </w:rPr>
  </w:style>
  <w:style w:type="paragraph" w:styleId="Heading7">
    <w:name w:val="heading 7"/>
    <w:basedOn w:val="Normal"/>
    <w:next w:val="Normal"/>
    <w:link w:val="Heading7Char"/>
    <w:qFormat/>
    <w:rsid w:val="00B2619D"/>
    <w:pPr>
      <w:ind w:left="720"/>
      <w:outlineLvl w:val="6"/>
    </w:pPr>
    <w:rPr>
      <w:i/>
    </w:rPr>
  </w:style>
  <w:style w:type="paragraph" w:styleId="Heading8">
    <w:name w:val="heading 8"/>
    <w:basedOn w:val="Normal"/>
    <w:next w:val="Normal"/>
    <w:link w:val="Heading8Char"/>
    <w:qFormat/>
    <w:rsid w:val="00B2619D"/>
    <w:pPr>
      <w:ind w:left="720"/>
      <w:outlineLvl w:val="7"/>
    </w:pPr>
    <w:rPr>
      <w:i/>
    </w:rPr>
  </w:style>
  <w:style w:type="paragraph" w:styleId="Heading9">
    <w:name w:val="heading 9"/>
    <w:basedOn w:val="Normal"/>
    <w:next w:val="Normal"/>
    <w:link w:val="Heading9Char"/>
    <w:qFormat/>
    <w:rsid w:val="00B2619D"/>
    <w:pPr>
      <w:ind w:left="720"/>
      <w:outlineLvl w:val="8"/>
    </w:pPr>
    <w:rPr>
      <w:i/>
    </w:rPr>
  </w:style>
  <w:style w:type="character" w:default="1" w:styleId="DefaultParagraphFont">
    <w:name w:val="Default Paragraph Font"/>
    <w:uiPriority w:val="1"/>
    <w:unhideWhenUsed/>
    <w:rsid w:val="00B261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19D"/>
  </w:style>
  <w:style w:type="character" w:customStyle="1" w:styleId="Heading1Char">
    <w:name w:val="Heading 1 Char"/>
    <w:basedOn w:val="DefaultParagraphFont"/>
    <w:link w:val="Heading1"/>
    <w:rsid w:val="00B2619D"/>
    <w:rPr>
      <w:rFonts w:ascii="Times New Roman" w:eastAsia="Times New Roman" w:hAnsi="Times New Roman" w:cs="Times New Roman"/>
      <w:b/>
      <w:sz w:val="32"/>
      <w:szCs w:val="20"/>
      <w:lang w:eastAsia="en-US"/>
    </w:rPr>
  </w:style>
  <w:style w:type="paragraph" w:styleId="BodyText">
    <w:name w:val="Body Text"/>
    <w:basedOn w:val="Normal"/>
    <w:link w:val="BodyTextChar"/>
    <w:rsid w:val="00B261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619D"/>
    <w:rPr>
      <w:rFonts w:ascii="Times New Roman" w:eastAsia="Times New Roman" w:hAnsi="Times New Roman" w:cs="Times New Roman"/>
      <w:sz w:val="24"/>
      <w:lang w:eastAsia="en-US"/>
    </w:rPr>
  </w:style>
  <w:style w:type="paragraph" w:styleId="Footer">
    <w:name w:val="footer"/>
    <w:basedOn w:val="Normal"/>
    <w:link w:val="FooterChar"/>
    <w:rsid w:val="00B261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19D"/>
    <w:rPr>
      <w:rFonts w:ascii="Times New Roman" w:eastAsia="Times New Roman" w:hAnsi="Times New Roman" w:cs="Times New Roman"/>
      <w:sz w:val="16"/>
      <w:lang w:eastAsia="en-US"/>
    </w:rPr>
  </w:style>
  <w:style w:type="paragraph" w:styleId="ListBullet">
    <w:name w:val="List Bullet"/>
    <w:basedOn w:val="List"/>
    <w:rsid w:val="00B2619D"/>
    <w:pPr>
      <w:numPr>
        <w:numId w:val="13"/>
      </w:numPr>
      <w:tabs>
        <w:tab w:val="clear" w:pos="340"/>
      </w:tabs>
      <w:spacing w:before="40" w:after="40"/>
    </w:pPr>
  </w:style>
  <w:style w:type="character" w:customStyle="1" w:styleId="SpecialBold">
    <w:name w:val="Special Bold"/>
    <w:basedOn w:val="DefaultParagraphFont"/>
    <w:rsid w:val="00B2619D"/>
    <w:rPr>
      <w:b/>
      <w:spacing w:val="0"/>
    </w:rPr>
  </w:style>
  <w:style w:type="paragraph" w:styleId="ListBullet2">
    <w:name w:val="List Bullet 2"/>
    <w:basedOn w:val="List2"/>
    <w:rsid w:val="00B2619D"/>
    <w:pPr>
      <w:numPr>
        <w:numId w:val="14"/>
      </w:numPr>
      <w:tabs>
        <w:tab w:val="clear" w:pos="680"/>
      </w:tabs>
    </w:pPr>
  </w:style>
  <w:style w:type="character" w:styleId="Emphasis">
    <w:name w:val="Emphasis"/>
    <w:basedOn w:val="DefaultParagraphFont"/>
    <w:qFormat/>
    <w:rsid w:val="00B2619D"/>
    <w:rPr>
      <w:i/>
    </w:rPr>
  </w:style>
  <w:style w:type="paragraph" w:customStyle="1" w:styleId="SuperHeading">
    <w:name w:val="SuperHeading"/>
    <w:basedOn w:val="Normal"/>
    <w:rsid w:val="00B2619D"/>
    <w:pPr>
      <w:spacing w:before="240" w:after="120"/>
      <w:outlineLvl w:val="0"/>
    </w:pPr>
    <w:rPr>
      <w:rFonts w:ascii="Times New Roman" w:hAnsi="Times New Roman"/>
      <w:b/>
      <w:sz w:val="28"/>
    </w:rPr>
  </w:style>
  <w:style w:type="paragraph" w:customStyle="1" w:styleId="AllowPageBreak">
    <w:name w:val="AllowPageBreak"/>
    <w:rsid w:val="00B261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619D"/>
    <w:rPr>
      <w:b/>
      <w:i/>
      <w:u w:val="none"/>
    </w:rPr>
  </w:style>
  <w:style w:type="character" w:customStyle="1" w:styleId="Heading2Char">
    <w:name w:val="Heading 2 Char"/>
    <w:basedOn w:val="DefaultParagraphFont"/>
    <w:link w:val="Heading2"/>
    <w:rsid w:val="00B261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1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1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1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1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1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61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619D"/>
    <w:rPr>
      <w:rFonts w:ascii="Courier New" w:eastAsia="Times New Roman" w:hAnsi="Courier New" w:cs="Times New Roman"/>
      <w:i/>
      <w:szCs w:val="20"/>
      <w:lang w:eastAsia="en-US"/>
    </w:rPr>
  </w:style>
  <w:style w:type="paragraph" w:customStyle="1" w:styleId="HeadingBase">
    <w:name w:val="Heading Base"/>
    <w:rsid w:val="00B261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19D"/>
    <w:pPr>
      <w:tabs>
        <w:tab w:val="right" w:leader="dot" w:pos="9072"/>
      </w:tabs>
      <w:ind w:left="567"/>
    </w:pPr>
    <w:rPr>
      <w:szCs w:val="22"/>
    </w:rPr>
  </w:style>
  <w:style w:type="paragraph" w:customStyle="1" w:styleId="TOCBase">
    <w:name w:val="TOC Base"/>
    <w:rsid w:val="00B261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19D"/>
    <w:pPr>
      <w:tabs>
        <w:tab w:val="right" w:leader="dot" w:pos="9072"/>
      </w:tabs>
      <w:spacing w:before="40" w:after="40"/>
      <w:ind w:left="284"/>
    </w:pPr>
    <w:rPr>
      <w:rFonts w:ascii="Times New Roman" w:hAnsi="Times New Roman"/>
    </w:rPr>
  </w:style>
  <w:style w:type="paragraph" w:styleId="TOC1">
    <w:name w:val="toc 1"/>
    <w:basedOn w:val="TOCBase"/>
    <w:next w:val="Normal"/>
    <w:rsid w:val="00B261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619D"/>
    <w:pPr>
      <w:spacing w:before="5040"/>
      <w:jc w:val="center"/>
    </w:pPr>
    <w:rPr>
      <w:sz w:val="48"/>
      <w:szCs w:val="72"/>
      <w:lang w:val="en-US"/>
    </w:rPr>
  </w:style>
  <w:style w:type="character" w:customStyle="1" w:styleId="TitleChar">
    <w:name w:val="Title Char"/>
    <w:basedOn w:val="DefaultParagraphFont"/>
    <w:link w:val="Title"/>
    <w:rsid w:val="00B261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19D"/>
    <w:pPr>
      <w:tabs>
        <w:tab w:val="left" w:pos="3600"/>
        <w:tab w:val="left" w:pos="3958"/>
      </w:tabs>
    </w:pPr>
  </w:style>
  <w:style w:type="paragraph" w:styleId="List">
    <w:name w:val="List"/>
    <w:basedOn w:val="BodyText"/>
    <w:next w:val="BodyText"/>
    <w:rsid w:val="00B2619D"/>
    <w:pPr>
      <w:tabs>
        <w:tab w:val="left" w:pos="340"/>
      </w:tabs>
      <w:spacing w:before="60" w:after="60"/>
      <w:ind w:left="340" w:hanging="340"/>
    </w:pPr>
  </w:style>
  <w:style w:type="paragraph" w:customStyle="1" w:styleId="Note">
    <w:name w:val="Note"/>
    <w:basedOn w:val="BodyText"/>
    <w:rsid w:val="00B261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19D"/>
    <w:pPr>
      <w:framePr w:wrap="auto" w:hAnchor="text" w:y="6049"/>
    </w:pPr>
    <w:rPr>
      <w:color w:val="000000"/>
      <w:sz w:val="40"/>
    </w:rPr>
  </w:style>
  <w:style w:type="paragraph" w:customStyle="1" w:styleId="TOCTitle">
    <w:name w:val="TOCTitle"/>
    <w:basedOn w:val="Heading1"/>
    <w:rsid w:val="00B2619D"/>
    <w:pPr>
      <w:spacing w:after="240"/>
      <w:jc w:val="center"/>
      <w:outlineLvl w:val="9"/>
    </w:pPr>
    <w:rPr>
      <w:caps/>
    </w:rPr>
  </w:style>
  <w:style w:type="paragraph" w:customStyle="1" w:styleId="Version">
    <w:name w:val="Version"/>
    <w:rsid w:val="00B261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619D"/>
    <w:pPr>
      <w:keepNext w:val="0"/>
      <w:tabs>
        <w:tab w:val="right" w:pos="4176"/>
      </w:tabs>
      <w:ind w:left="198" w:hanging="198"/>
    </w:pPr>
    <w:rPr>
      <w:rFonts w:ascii="Garamond" w:hAnsi="Garamond"/>
    </w:rPr>
  </w:style>
  <w:style w:type="paragraph" w:styleId="IndexHeading">
    <w:name w:val="index heading"/>
    <w:basedOn w:val="Normal"/>
    <w:next w:val="Index1"/>
    <w:semiHidden/>
    <w:rsid w:val="00B2619D"/>
    <w:pPr>
      <w:spacing w:before="120" w:after="120"/>
    </w:pPr>
    <w:rPr>
      <w:rFonts w:ascii="Arial" w:hAnsi="Arial"/>
      <w:b/>
      <w:color w:val="918585"/>
      <w:sz w:val="24"/>
    </w:rPr>
  </w:style>
  <w:style w:type="paragraph" w:styleId="Header">
    <w:name w:val="header"/>
    <w:basedOn w:val="Normal"/>
    <w:link w:val="HeaderChar"/>
    <w:rsid w:val="00B261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19D"/>
    <w:rPr>
      <w:rFonts w:ascii="Times New Roman" w:eastAsia="Times New Roman" w:hAnsi="Times New Roman" w:cs="Times New Roman"/>
      <w:sz w:val="16"/>
      <w:szCs w:val="20"/>
      <w:lang w:val="en-GB" w:eastAsia="en-US"/>
    </w:rPr>
  </w:style>
  <w:style w:type="paragraph" w:customStyle="1" w:styleId="Chapter">
    <w:name w:val="Chapter"/>
    <w:basedOn w:val="Normal"/>
    <w:rsid w:val="00B2619D"/>
    <w:pPr>
      <w:spacing w:before="240"/>
    </w:pPr>
    <w:rPr>
      <w:rFonts w:ascii="Times New Roman" w:hAnsi="Times New Roman"/>
      <w:smallCaps/>
      <w:spacing w:val="80"/>
      <w:sz w:val="28"/>
    </w:rPr>
  </w:style>
  <w:style w:type="paragraph" w:customStyle="1" w:styleId="InChapter">
    <w:name w:val="InChapter"/>
    <w:basedOn w:val="Heading3"/>
    <w:rsid w:val="00B2619D"/>
    <w:pPr>
      <w:spacing w:after="240"/>
      <w:outlineLvl w:val="9"/>
    </w:pPr>
    <w:rPr>
      <w:noProof/>
    </w:rPr>
  </w:style>
  <w:style w:type="paragraph" w:styleId="Index2">
    <w:name w:val="index 2"/>
    <w:basedOn w:val="Normal"/>
    <w:next w:val="Normal"/>
    <w:semiHidden/>
    <w:rsid w:val="00B2619D"/>
    <w:pPr>
      <w:tabs>
        <w:tab w:val="right" w:pos="4176"/>
      </w:tabs>
      <w:ind w:left="568" w:hanging="284"/>
    </w:pPr>
    <w:rPr>
      <w:rFonts w:ascii="Garamond" w:hAnsi="Garamond"/>
    </w:rPr>
  </w:style>
  <w:style w:type="paragraph" w:customStyle="1" w:styleId="Byline">
    <w:name w:val="Byline"/>
    <w:rsid w:val="00B261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19D"/>
    <w:pPr>
      <w:tabs>
        <w:tab w:val="clear" w:pos="3600"/>
        <w:tab w:val="clear" w:pos="3958"/>
      </w:tabs>
      <w:jc w:val="right"/>
    </w:pPr>
  </w:style>
  <w:style w:type="paragraph" w:styleId="Caption">
    <w:name w:val="caption"/>
    <w:basedOn w:val="BodyText"/>
    <w:next w:val="Normal"/>
    <w:qFormat/>
    <w:rsid w:val="00B2619D"/>
    <w:pPr>
      <w:framePr w:w="2268" w:hSpace="181" w:vSpace="181" w:wrap="around" w:vAnchor="text" w:hAnchor="page" w:x="1135" w:y="285" w:anchorLock="1"/>
    </w:pPr>
    <w:rPr>
      <w:i/>
    </w:rPr>
  </w:style>
  <w:style w:type="paragraph" w:customStyle="1" w:styleId="MiniTOCTitle">
    <w:name w:val="MiniTOCTitle"/>
    <w:basedOn w:val="Heading4"/>
    <w:rsid w:val="00B2619D"/>
    <w:pPr>
      <w:spacing w:before="240"/>
      <w:outlineLvl w:val="9"/>
    </w:pPr>
    <w:rPr>
      <w:noProof/>
      <w:sz w:val="24"/>
    </w:rPr>
  </w:style>
  <w:style w:type="paragraph" w:customStyle="1" w:styleId="MiniTOCItem">
    <w:name w:val="MiniTOCItem"/>
    <w:basedOn w:val="ListBullet"/>
    <w:rsid w:val="00B2619D"/>
    <w:pPr>
      <w:numPr>
        <w:numId w:val="0"/>
      </w:numPr>
      <w:tabs>
        <w:tab w:val="right" w:leader="dot" w:pos="6521"/>
      </w:tabs>
      <w:spacing w:before="0" w:after="0"/>
    </w:pPr>
  </w:style>
  <w:style w:type="paragraph" w:customStyle="1" w:styleId="TOFTitle">
    <w:name w:val="TOFTitle"/>
    <w:basedOn w:val="TOCTitle"/>
    <w:rsid w:val="00B2619D"/>
  </w:style>
  <w:style w:type="paragraph" w:styleId="TableofFigures">
    <w:name w:val="table of figures"/>
    <w:basedOn w:val="Normal"/>
    <w:next w:val="Normal"/>
    <w:semiHidden/>
    <w:rsid w:val="00B2619D"/>
    <w:pPr>
      <w:tabs>
        <w:tab w:val="right" w:leader="dot" w:pos="9072"/>
      </w:tabs>
      <w:ind w:left="970" w:hanging="403"/>
    </w:pPr>
    <w:rPr>
      <w:rFonts w:ascii="Times New Roman" w:hAnsi="Times New Roman"/>
      <w:b/>
    </w:rPr>
  </w:style>
  <w:style w:type="paragraph" w:styleId="ListNumber">
    <w:name w:val="List Number"/>
    <w:basedOn w:val="List"/>
    <w:rsid w:val="00B2619D"/>
    <w:pPr>
      <w:numPr>
        <w:numId w:val="11"/>
      </w:numPr>
    </w:pPr>
  </w:style>
  <w:style w:type="character" w:customStyle="1" w:styleId="WingdingSymbols">
    <w:name w:val="Wingding Symbols"/>
    <w:rsid w:val="00B2619D"/>
    <w:rPr>
      <w:rFonts w:ascii="Wingdings" w:hAnsi="Wingdings"/>
    </w:rPr>
  </w:style>
  <w:style w:type="paragraph" w:customStyle="1" w:styleId="TableHeading">
    <w:name w:val="Table Heading"/>
    <w:basedOn w:val="HeadingBase"/>
    <w:rsid w:val="00B2619D"/>
    <w:pPr>
      <w:keepLines/>
      <w:pBdr>
        <w:bottom w:val="single" w:sz="6" w:space="1" w:color="918585"/>
      </w:pBdr>
      <w:spacing w:before="240"/>
    </w:pPr>
  </w:style>
  <w:style w:type="character" w:customStyle="1" w:styleId="HotSpot">
    <w:name w:val="HotSpot"/>
    <w:rsid w:val="00B2619D"/>
    <w:rPr>
      <w:color w:val="0033CC"/>
      <w:u w:val="none"/>
    </w:rPr>
  </w:style>
  <w:style w:type="paragraph" w:customStyle="1" w:styleId="BodyTextRight">
    <w:name w:val="Body Text Right"/>
    <w:basedOn w:val="BodyText"/>
    <w:rsid w:val="00B2619D"/>
    <w:pPr>
      <w:spacing w:before="0" w:after="0"/>
      <w:jc w:val="right"/>
    </w:pPr>
  </w:style>
  <w:style w:type="paragraph" w:styleId="Index3">
    <w:name w:val="index 3"/>
    <w:basedOn w:val="ListNumber2"/>
    <w:next w:val="Normal"/>
    <w:semiHidden/>
    <w:rsid w:val="00B2619D"/>
    <w:pPr>
      <w:numPr>
        <w:numId w:val="0"/>
      </w:numPr>
      <w:tabs>
        <w:tab w:val="right" w:leader="dot" w:pos="4176"/>
      </w:tabs>
    </w:pPr>
  </w:style>
  <w:style w:type="paragraph" w:styleId="ListNumber2">
    <w:name w:val="List Number 2"/>
    <w:basedOn w:val="List2"/>
    <w:rsid w:val="00B2619D"/>
    <w:pPr>
      <w:numPr>
        <w:numId w:val="10"/>
      </w:numPr>
      <w:tabs>
        <w:tab w:val="clear" w:pos="1060"/>
      </w:tabs>
    </w:pPr>
  </w:style>
  <w:style w:type="paragraph" w:customStyle="1" w:styleId="MarginNote">
    <w:name w:val="Margin Note"/>
    <w:basedOn w:val="BodyText"/>
    <w:rsid w:val="00B261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1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1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619D"/>
    <w:rPr>
      <w:sz w:val="32"/>
    </w:rPr>
  </w:style>
  <w:style w:type="paragraph" w:customStyle="1" w:styleId="HeadingProcedure">
    <w:name w:val="Heading Procedure"/>
    <w:basedOn w:val="HeadingBase"/>
    <w:next w:val="Normal"/>
    <w:rsid w:val="00B2619D"/>
    <w:pPr>
      <w:tabs>
        <w:tab w:val="left" w:pos="0"/>
      </w:tabs>
      <w:spacing w:before="120" w:after="60"/>
    </w:pPr>
    <w:rPr>
      <w:i/>
      <w:color w:val="918585"/>
      <w:sz w:val="22"/>
    </w:rPr>
  </w:style>
  <w:style w:type="paragraph" w:customStyle="1" w:styleId="TableBodyText">
    <w:name w:val="Table Body Text"/>
    <w:basedOn w:val="BodyText"/>
    <w:rsid w:val="00B2619D"/>
    <w:pPr>
      <w:spacing w:before="60" w:after="60"/>
    </w:pPr>
  </w:style>
  <w:style w:type="paragraph" w:styleId="ListContinue">
    <w:name w:val="List Continue"/>
    <w:basedOn w:val="List"/>
    <w:rsid w:val="00B2619D"/>
    <w:pPr>
      <w:ind w:firstLine="0"/>
    </w:pPr>
  </w:style>
  <w:style w:type="paragraph" w:customStyle="1" w:styleId="ListNote">
    <w:name w:val="List Note"/>
    <w:basedOn w:val="List"/>
    <w:rsid w:val="00B2619D"/>
    <w:pPr>
      <w:pBdr>
        <w:top w:val="single" w:sz="6" w:space="2" w:color="918585"/>
        <w:bottom w:val="single" w:sz="6" w:space="2" w:color="918585"/>
      </w:pBdr>
      <w:tabs>
        <w:tab w:val="left" w:pos="1021"/>
      </w:tabs>
      <w:ind w:firstLine="0"/>
    </w:pPr>
  </w:style>
  <w:style w:type="paragraph" w:customStyle="1" w:styleId="Warning">
    <w:name w:val="Warning"/>
    <w:basedOn w:val="BodyText"/>
    <w:rsid w:val="00B2619D"/>
    <w:pPr>
      <w:shd w:val="clear" w:color="auto" w:fill="D9D9D9"/>
      <w:tabs>
        <w:tab w:val="left" w:pos="992"/>
      </w:tabs>
      <w:ind w:left="119" w:right="119"/>
    </w:pPr>
    <w:rPr>
      <w:sz w:val="20"/>
    </w:rPr>
  </w:style>
  <w:style w:type="paragraph" w:customStyle="1" w:styleId="MarginIcons">
    <w:name w:val="Margin Icons"/>
    <w:basedOn w:val="BodyText"/>
    <w:rsid w:val="00B261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19D"/>
    <w:rPr>
      <w:rFonts w:ascii="Courier New" w:hAnsi="Courier New"/>
    </w:rPr>
  </w:style>
  <w:style w:type="paragraph" w:customStyle="1" w:styleId="NoteBullet">
    <w:name w:val="Note Bullet"/>
    <w:basedOn w:val="Note"/>
    <w:rsid w:val="00B2619D"/>
    <w:pPr>
      <w:tabs>
        <w:tab w:val="clear" w:pos="680"/>
      </w:tabs>
      <w:spacing w:before="60" w:after="60"/>
    </w:pPr>
  </w:style>
  <w:style w:type="paragraph" w:customStyle="1" w:styleId="SubHeading2">
    <w:name w:val="SubHeading2"/>
    <w:basedOn w:val="HeadingBase"/>
    <w:rsid w:val="00B2619D"/>
    <w:pPr>
      <w:spacing w:before="240" w:after="60"/>
    </w:pPr>
    <w:rPr>
      <w:sz w:val="20"/>
    </w:rPr>
  </w:style>
  <w:style w:type="paragraph" w:customStyle="1" w:styleId="SubHeading1">
    <w:name w:val="SubHeading1"/>
    <w:basedOn w:val="HeadingBase"/>
    <w:rsid w:val="00B2619D"/>
    <w:pPr>
      <w:spacing w:before="240" w:after="60"/>
    </w:pPr>
    <w:rPr>
      <w:color w:val="918585"/>
      <w:sz w:val="22"/>
    </w:rPr>
  </w:style>
  <w:style w:type="paragraph" w:customStyle="1" w:styleId="SideHeading">
    <w:name w:val="Side Heading"/>
    <w:basedOn w:val="HeadingBase"/>
    <w:rsid w:val="00B261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19D"/>
    <w:pPr>
      <w:numPr>
        <w:numId w:val="12"/>
      </w:numPr>
    </w:pPr>
  </w:style>
  <w:style w:type="paragraph" w:styleId="PlainText">
    <w:name w:val="Plain Text"/>
    <w:basedOn w:val="Normal"/>
    <w:link w:val="PlainTextChar"/>
    <w:rsid w:val="00B2619D"/>
    <w:rPr>
      <w:sz w:val="20"/>
    </w:rPr>
  </w:style>
  <w:style w:type="character" w:customStyle="1" w:styleId="PlainTextChar">
    <w:name w:val="Plain Text Char"/>
    <w:basedOn w:val="DefaultParagraphFont"/>
    <w:link w:val="PlainText"/>
    <w:rsid w:val="00B2619D"/>
    <w:rPr>
      <w:rFonts w:ascii="Courier New" w:eastAsia="Times New Roman" w:hAnsi="Courier New" w:cs="Times New Roman"/>
      <w:sz w:val="20"/>
      <w:szCs w:val="20"/>
      <w:lang w:eastAsia="en-US"/>
    </w:rPr>
  </w:style>
  <w:style w:type="character" w:customStyle="1" w:styleId="MenuOption">
    <w:name w:val="Menu Option"/>
    <w:basedOn w:val="DefaultParagraphFont"/>
    <w:rsid w:val="00B2619D"/>
    <w:rPr>
      <w:b/>
      <w:smallCaps/>
    </w:rPr>
  </w:style>
  <w:style w:type="paragraph" w:customStyle="1" w:styleId="TableListNumber">
    <w:name w:val="Table List Number"/>
    <w:basedOn w:val="ListNumber"/>
    <w:rsid w:val="00B2619D"/>
    <w:pPr>
      <w:numPr>
        <w:numId w:val="0"/>
      </w:numPr>
    </w:pPr>
  </w:style>
  <w:style w:type="paragraph" w:styleId="TOC4">
    <w:name w:val="toc 4"/>
    <w:basedOn w:val="TOCBase"/>
    <w:next w:val="Normal"/>
    <w:semiHidden/>
    <w:rsid w:val="00B2619D"/>
    <w:pPr>
      <w:tabs>
        <w:tab w:val="right" w:leader="dot" w:pos="9071"/>
      </w:tabs>
      <w:ind w:left="1701"/>
    </w:pPr>
  </w:style>
  <w:style w:type="paragraph" w:customStyle="1" w:styleId="ListAlpha">
    <w:name w:val="List Alpha"/>
    <w:basedOn w:val="List"/>
    <w:rsid w:val="00B2619D"/>
    <w:pPr>
      <w:numPr>
        <w:numId w:val="9"/>
      </w:numPr>
    </w:pPr>
  </w:style>
  <w:style w:type="paragraph" w:customStyle="1" w:styleId="ListAlpha2">
    <w:name w:val="List Alpha 2"/>
    <w:basedOn w:val="List2"/>
    <w:rsid w:val="00B2619D"/>
    <w:pPr>
      <w:numPr>
        <w:numId w:val="8"/>
      </w:numPr>
    </w:pPr>
  </w:style>
  <w:style w:type="paragraph" w:styleId="List2">
    <w:name w:val="List 2"/>
    <w:basedOn w:val="BodyText"/>
    <w:rsid w:val="00B2619D"/>
    <w:pPr>
      <w:tabs>
        <w:tab w:val="left" w:pos="680"/>
      </w:tabs>
      <w:spacing w:before="60" w:after="60"/>
      <w:ind w:left="680" w:hanging="340"/>
    </w:pPr>
  </w:style>
  <w:style w:type="paragraph" w:styleId="List3">
    <w:name w:val="List 3"/>
    <w:basedOn w:val="BodyText"/>
    <w:rsid w:val="00B2619D"/>
    <w:pPr>
      <w:tabs>
        <w:tab w:val="left" w:pos="1021"/>
      </w:tabs>
      <w:spacing w:before="60" w:after="60"/>
      <w:ind w:left="1020" w:hanging="340"/>
    </w:pPr>
  </w:style>
  <w:style w:type="paragraph" w:styleId="List4">
    <w:name w:val="List 4"/>
    <w:basedOn w:val="BodyText"/>
    <w:rsid w:val="00B2619D"/>
    <w:pPr>
      <w:tabs>
        <w:tab w:val="left" w:pos="1361"/>
      </w:tabs>
      <w:spacing w:before="60" w:after="60"/>
      <w:ind w:left="1361" w:hanging="340"/>
    </w:pPr>
  </w:style>
  <w:style w:type="paragraph" w:styleId="List5">
    <w:name w:val="List 5"/>
    <w:basedOn w:val="BodyText"/>
    <w:rsid w:val="00B2619D"/>
    <w:pPr>
      <w:tabs>
        <w:tab w:val="left" w:pos="1701"/>
      </w:tabs>
      <w:spacing w:before="60" w:after="60"/>
      <w:ind w:left="1701" w:hanging="340"/>
    </w:pPr>
  </w:style>
  <w:style w:type="paragraph" w:styleId="ListBullet3">
    <w:name w:val="List Bullet 3"/>
    <w:basedOn w:val="List3"/>
    <w:rsid w:val="00B2619D"/>
    <w:pPr>
      <w:numPr>
        <w:numId w:val="15"/>
      </w:numPr>
      <w:tabs>
        <w:tab w:val="clear" w:pos="1021"/>
      </w:tabs>
      <w:ind w:left="1037" w:hanging="357"/>
    </w:pPr>
  </w:style>
  <w:style w:type="paragraph" w:styleId="ListBullet4">
    <w:name w:val="List Bullet 4"/>
    <w:basedOn w:val="List4"/>
    <w:rsid w:val="00B2619D"/>
    <w:pPr>
      <w:numPr>
        <w:numId w:val="3"/>
      </w:numPr>
    </w:pPr>
  </w:style>
  <w:style w:type="paragraph" w:styleId="ListBullet5">
    <w:name w:val="List Bullet 5"/>
    <w:basedOn w:val="List5"/>
    <w:rsid w:val="00B2619D"/>
    <w:pPr>
      <w:numPr>
        <w:numId w:val="4"/>
      </w:numPr>
    </w:pPr>
  </w:style>
  <w:style w:type="paragraph" w:styleId="ListContinue2">
    <w:name w:val="List Continue 2"/>
    <w:basedOn w:val="List2"/>
    <w:rsid w:val="00B2619D"/>
    <w:pPr>
      <w:ind w:firstLine="0"/>
    </w:pPr>
  </w:style>
  <w:style w:type="paragraph" w:styleId="ListContinue3">
    <w:name w:val="List Continue 3"/>
    <w:basedOn w:val="List3"/>
    <w:rsid w:val="00B2619D"/>
    <w:pPr>
      <w:ind w:left="1021" w:firstLine="0"/>
    </w:pPr>
  </w:style>
  <w:style w:type="paragraph" w:styleId="ListContinue4">
    <w:name w:val="List Continue 4"/>
    <w:basedOn w:val="List4"/>
    <w:rsid w:val="00B2619D"/>
    <w:pPr>
      <w:ind w:firstLine="0"/>
    </w:pPr>
  </w:style>
  <w:style w:type="paragraph" w:styleId="ListContinue5">
    <w:name w:val="List Continue 5"/>
    <w:basedOn w:val="List5"/>
    <w:rsid w:val="00B2619D"/>
    <w:pPr>
      <w:ind w:firstLine="0"/>
    </w:pPr>
  </w:style>
  <w:style w:type="paragraph" w:styleId="ListNumber3">
    <w:name w:val="List Number 3"/>
    <w:basedOn w:val="List3"/>
    <w:rsid w:val="00B2619D"/>
    <w:pPr>
      <w:numPr>
        <w:numId w:val="5"/>
      </w:numPr>
    </w:pPr>
  </w:style>
  <w:style w:type="paragraph" w:styleId="ListNumber4">
    <w:name w:val="List Number 4"/>
    <w:basedOn w:val="List4"/>
    <w:rsid w:val="00B2619D"/>
    <w:pPr>
      <w:numPr>
        <w:numId w:val="6"/>
      </w:numPr>
    </w:pPr>
  </w:style>
  <w:style w:type="paragraph" w:styleId="ListNumber5">
    <w:name w:val="List Number 5"/>
    <w:basedOn w:val="List5"/>
    <w:rsid w:val="00B2619D"/>
    <w:pPr>
      <w:numPr>
        <w:numId w:val="7"/>
      </w:numPr>
    </w:pPr>
  </w:style>
  <w:style w:type="paragraph" w:styleId="BlockText">
    <w:name w:val="Block Text"/>
    <w:basedOn w:val="Normal"/>
    <w:rsid w:val="00B2619D"/>
    <w:pPr>
      <w:spacing w:after="120"/>
      <w:ind w:left="1440" w:right="1440"/>
    </w:pPr>
  </w:style>
  <w:style w:type="character" w:customStyle="1" w:styleId="Subscript">
    <w:name w:val="Subscript"/>
    <w:basedOn w:val="DefaultParagraphFont"/>
    <w:rsid w:val="00B2619D"/>
    <w:rPr>
      <w:sz w:val="16"/>
      <w:vertAlign w:val="subscript"/>
    </w:rPr>
  </w:style>
  <w:style w:type="character" w:customStyle="1" w:styleId="Superscript">
    <w:name w:val="Superscript"/>
    <w:basedOn w:val="DefaultParagraphFont"/>
    <w:rsid w:val="00B2619D"/>
    <w:rPr>
      <w:sz w:val="16"/>
      <w:vertAlign w:val="superscript"/>
    </w:rPr>
  </w:style>
  <w:style w:type="character" w:customStyle="1" w:styleId="Symbols">
    <w:name w:val="Symbols"/>
    <w:basedOn w:val="DefaultParagraphFont"/>
    <w:rsid w:val="00B2619D"/>
    <w:rPr>
      <w:rFonts w:ascii="Symbol" w:hAnsi="Symbol"/>
    </w:rPr>
  </w:style>
  <w:style w:type="character" w:customStyle="1" w:styleId="MenuOptions">
    <w:name w:val="Menu Options"/>
    <w:basedOn w:val="DefaultParagraphFont"/>
    <w:rsid w:val="00B2619D"/>
    <w:rPr>
      <w:rFonts w:ascii="Arial Narrow" w:hAnsi="Arial Narrow"/>
      <w:smallCaps/>
    </w:rPr>
  </w:style>
  <w:style w:type="character" w:customStyle="1" w:styleId="Buttons">
    <w:name w:val="Buttons"/>
    <w:basedOn w:val="DefaultParagraphFont"/>
    <w:rsid w:val="00B2619D"/>
    <w:rPr>
      <w:b/>
    </w:rPr>
  </w:style>
  <w:style w:type="character" w:customStyle="1" w:styleId="Underlined">
    <w:name w:val="Underlined"/>
    <w:basedOn w:val="DefaultParagraphFont"/>
    <w:rsid w:val="00B2619D"/>
    <w:rPr>
      <w:u w:val="single"/>
    </w:rPr>
  </w:style>
  <w:style w:type="paragraph" w:customStyle="1" w:styleId="TableBodyTextRight">
    <w:name w:val="Table Body Text Right"/>
    <w:basedOn w:val="TableBodyText"/>
    <w:rsid w:val="00B2619D"/>
    <w:pPr>
      <w:widowControl w:val="0"/>
      <w:autoSpaceDE w:val="0"/>
      <w:autoSpaceDN w:val="0"/>
      <w:adjustRightInd w:val="0"/>
      <w:jc w:val="right"/>
    </w:pPr>
    <w:rPr>
      <w:rFonts w:cs="Arial"/>
      <w:szCs w:val="18"/>
    </w:rPr>
  </w:style>
  <w:style w:type="paragraph" w:customStyle="1" w:styleId="CopyrightText">
    <w:name w:val="Copyright Text"/>
    <w:basedOn w:val="BodyText"/>
    <w:rsid w:val="00B2619D"/>
    <w:rPr>
      <w:sz w:val="18"/>
    </w:rPr>
  </w:style>
  <w:style w:type="paragraph" w:customStyle="1" w:styleId="BodySmallRight">
    <w:name w:val="Body Small Right"/>
    <w:basedOn w:val="BodyTextRight"/>
    <w:rsid w:val="00B2619D"/>
    <w:rPr>
      <w:sz w:val="18"/>
      <w:szCs w:val="18"/>
    </w:rPr>
  </w:style>
  <w:style w:type="paragraph" w:customStyle="1" w:styleId="MarginEdition">
    <w:name w:val="Margin Edition"/>
    <w:basedOn w:val="MarginNote"/>
    <w:rsid w:val="00B2619D"/>
    <w:pPr>
      <w:spacing w:before="0" w:after="0"/>
    </w:pPr>
    <w:rPr>
      <w:rFonts w:ascii="Times New Roman" w:hAnsi="Times New Roman"/>
      <w:color w:val="999999"/>
    </w:rPr>
  </w:style>
  <w:style w:type="paragraph" w:customStyle="1" w:styleId="Spacer">
    <w:name w:val="Spacer"/>
    <w:basedOn w:val="Normal"/>
    <w:rsid w:val="00B2619D"/>
    <w:rPr>
      <w:sz w:val="2"/>
      <w:szCs w:val="2"/>
    </w:rPr>
  </w:style>
  <w:style w:type="character" w:customStyle="1" w:styleId="Small">
    <w:name w:val="Small"/>
    <w:basedOn w:val="DefaultParagraphFont"/>
    <w:rsid w:val="00B2619D"/>
    <w:rPr>
      <w:sz w:val="16"/>
    </w:rPr>
  </w:style>
  <w:style w:type="paragraph" w:customStyle="1" w:styleId="WideTable">
    <w:name w:val="Wide Table"/>
    <w:basedOn w:val="Normal"/>
    <w:rsid w:val="00B2619D"/>
    <w:pPr>
      <w:ind w:left="-1418"/>
    </w:pPr>
    <w:rPr>
      <w:sz w:val="2"/>
      <w:szCs w:val="2"/>
    </w:rPr>
  </w:style>
  <w:style w:type="character" w:styleId="PageNumber">
    <w:name w:val="page number"/>
    <w:basedOn w:val="DefaultParagraphFont"/>
    <w:rsid w:val="00B2619D"/>
  </w:style>
  <w:style w:type="paragraph" w:styleId="Quote">
    <w:name w:val="Quote"/>
    <w:basedOn w:val="Heading1"/>
    <w:link w:val="QuoteChar"/>
    <w:qFormat/>
    <w:rsid w:val="00B2619D"/>
    <w:rPr>
      <w:b w:val="0"/>
      <w:sz w:val="72"/>
      <w:szCs w:val="72"/>
      <w:lang w:val="en-NZ"/>
    </w:rPr>
  </w:style>
  <w:style w:type="character" w:customStyle="1" w:styleId="QuoteChar">
    <w:name w:val="Quote Char"/>
    <w:basedOn w:val="DefaultParagraphFont"/>
    <w:link w:val="Quote"/>
    <w:rsid w:val="00B261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19D"/>
    <w:pPr>
      <w:pageBreakBefore/>
    </w:pPr>
  </w:style>
  <w:style w:type="paragraph" w:customStyle="1" w:styleId="Border">
    <w:name w:val="Border"/>
    <w:basedOn w:val="Normal"/>
    <w:qFormat/>
    <w:rsid w:val="00B261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19D"/>
    <w:rPr>
      <w:b/>
      <w:bCs/>
      <w:i/>
      <w:iCs/>
      <w:color w:val="auto"/>
    </w:rPr>
  </w:style>
  <w:style w:type="paragraph" w:styleId="IntenseQuote">
    <w:name w:val="Intense Quote"/>
    <w:basedOn w:val="Normal"/>
    <w:next w:val="Normal"/>
    <w:link w:val="IntenseQuoteChar"/>
    <w:uiPriority w:val="30"/>
    <w:qFormat/>
    <w:rsid w:val="00B261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1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619D"/>
    <w:rPr>
      <w:smallCaps/>
      <w:color w:val="auto"/>
      <w:u w:val="single"/>
    </w:rPr>
  </w:style>
  <w:style w:type="character" w:styleId="IntenseReference">
    <w:name w:val="Intense Reference"/>
    <w:basedOn w:val="DefaultParagraphFont"/>
    <w:uiPriority w:val="32"/>
    <w:qFormat/>
    <w:rsid w:val="00B2619D"/>
    <w:rPr>
      <w:b/>
      <w:bCs/>
      <w:smallCaps/>
      <w:color w:val="auto"/>
      <w:spacing w:val="5"/>
      <w:u w:val="single"/>
    </w:rPr>
  </w:style>
  <w:style w:type="paragraph" w:customStyle="1" w:styleId="2ColumnHeading">
    <w:name w:val="2Column Heading"/>
    <w:basedOn w:val="BodyText"/>
    <w:qFormat/>
    <w:rsid w:val="00B2619D"/>
    <w:pPr>
      <w:spacing w:after="60"/>
      <w:ind w:left="-2268"/>
    </w:pPr>
    <w:rPr>
      <w:b/>
    </w:rPr>
  </w:style>
  <w:style w:type="paragraph" w:customStyle="1" w:styleId="Heading1TOC">
    <w:name w:val="Heading1 TOC"/>
    <w:basedOn w:val="Normal"/>
    <w:qFormat/>
    <w:rsid w:val="00B2619D"/>
    <w:pPr>
      <w:spacing w:before="240" w:after="120"/>
    </w:pPr>
    <w:rPr>
      <w:rFonts w:ascii="Times New Roman" w:hAnsi="Times New Roman"/>
      <w:b/>
      <w:sz w:val="32"/>
    </w:rPr>
  </w:style>
  <w:style w:type="paragraph" w:customStyle="1" w:styleId="Heading2TOC">
    <w:name w:val="Heading2 TOC"/>
    <w:basedOn w:val="Normal"/>
    <w:qFormat/>
    <w:rsid w:val="00B2619D"/>
    <w:pPr>
      <w:spacing w:before="240" w:after="60"/>
    </w:pPr>
    <w:rPr>
      <w:rFonts w:ascii="Times New Roman" w:hAnsi="Times New Roman"/>
      <w:b/>
      <w:sz w:val="28"/>
    </w:rPr>
  </w:style>
  <w:style w:type="character" w:customStyle="1" w:styleId="Underline">
    <w:name w:val="Underline"/>
    <w:basedOn w:val="DefaultParagraphFont"/>
    <w:qFormat/>
    <w:rsid w:val="00B2619D"/>
    <w:rPr>
      <w:u w:val="single"/>
    </w:rPr>
  </w:style>
  <w:style w:type="paragraph" w:styleId="BalloonText">
    <w:name w:val="Balloon Text"/>
    <w:basedOn w:val="Normal"/>
    <w:link w:val="BalloonTextChar"/>
    <w:rsid w:val="00B2619D"/>
    <w:rPr>
      <w:rFonts w:ascii="Tahoma" w:hAnsi="Tahoma" w:cs="Tahoma"/>
      <w:sz w:val="16"/>
      <w:szCs w:val="16"/>
    </w:rPr>
  </w:style>
  <w:style w:type="character" w:customStyle="1" w:styleId="BalloonTextChar">
    <w:name w:val="Balloon Text Char"/>
    <w:basedOn w:val="DefaultParagraphFont"/>
    <w:link w:val="BalloonText"/>
    <w:rsid w:val="00B261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61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61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619D"/>
    <w:rPr>
      <w:b/>
      <w:color w:val="660033"/>
      <w:spacing w:val="0"/>
    </w:rPr>
  </w:style>
  <w:style w:type="paragraph" w:customStyle="1" w:styleId="Nameditemlist">
    <w:name w:val="Named item list"/>
    <w:basedOn w:val="BodyText"/>
    <w:qFormat/>
    <w:rsid w:val="00B261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996</Words>
  <Characters>6458</Characters>
  <Application>Microsoft Office Word</Application>
  <DocSecurity>0</DocSecurity>
  <Lines>227</Lines>
  <Paragraphs>145</Paragraphs>
  <ScaleCrop>false</ScaleCrop>
  <Company>Author-it Software Corporation Ltd.</Company>
  <LinksUpToDate>false</LinksUpToDate>
  <CharactersWithSpaces>7383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ICADBS412A Build a database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2012-05-29T03:14:00Z</dcterms:created>
  <dcterms:modified xsi:type="dcterms:W3CDTF">2012-05-29T03:14:00Z</dcterms:modified>
</cp:coreProperties>
</file>