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9B8" w:rsidP="00BC19B8">
      <w:pPr>
        <w:pStyle w:val="Title"/>
      </w:pPr>
      <w:r>
        <w:fldChar w:fldCharType="begin"/>
      </w:r>
      <w:r>
        <w:instrText xml:space="preserve"> TITLE   \* MERGEFORMAT </w:instrText>
      </w:r>
      <w:r>
        <w:fldChar w:fldCharType="separate"/>
      </w:r>
      <w:r>
        <w:t>ICA40711 Certificate IV in Systems Analysis and Design</w:t>
      </w:r>
      <w:r>
        <w:fldChar w:fldCharType="end"/>
      </w:r>
    </w:p>
    <w:p w:rsidR="00BC19B8" w:rsidP="00BC19B8">
      <w:pPr>
        <w:pStyle w:val="Version"/>
        <w:sectPr w:rsidSect="00B26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66E4" w:rsidP="00B266E4">
      <w:pPr>
        <w:pStyle w:val="SuperHeading"/>
      </w:pPr>
      <w:r w:rsidRPr="00B266E4">
        <w:t>ICA40711 Certificate IV in Systems Analysis and Design</w:t>
      </w:r>
    </w:p>
    <w:p w:rsidR="00000000" w:rsidRPr="00B266E4" w:rsidP="00B266E4">
      <w:pPr>
        <w:pStyle w:val="Heading1"/>
      </w:pPr>
      <w:bookmarkStart w:id="1" w:name="O_625992"/>
      <w:bookmarkEnd w:id="1"/>
      <w:r w:rsidRPr="00B266E4">
        <w:t>Modification History</w:t>
      </w:r>
    </w:p>
    <w:tbl>
      <w:tblPr>
        <w:tblW w:w="0" w:type="auto"/>
        <w:tblLayout w:type="fixed"/>
        <w:tblCellMar>
          <w:left w:w="62" w:type="dxa"/>
          <w:right w:w="62" w:type="dxa"/>
        </w:tblCellMar>
        <w:tblLook w:val="0000"/>
      </w:tblPr>
      <w:tblGrid>
        <w:gridCol w:w="3060"/>
        <w:gridCol w:w="5996"/>
      </w:tblGrid>
      <w:tr w:rsidTr="00B266E4">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BodyText"/>
            </w:pPr>
            <w:r w:rsidRPr="00B266E4">
              <w:rPr>
                <w:rStyle w:val="SpecialBold"/>
              </w:rPr>
              <w:t>Release</w:t>
            </w:r>
          </w:p>
        </w:tc>
        <w:tc>
          <w:tcPr>
            <w:tcW w:w="5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rPr>
                <w:rStyle w:val="SpecialBold"/>
              </w:rPr>
              <w:t>Comments</w:t>
            </w:r>
          </w:p>
        </w:tc>
      </w:tr>
      <w:tr w:rsidTr="00B266E4">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Release 2</w:t>
            </w:r>
          </w:p>
        </w:tc>
        <w:tc>
          <w:tcPr>
            <w:tcW w:w="5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BodyText"/>
            </w:pPr>
            <w:r w:rsidRPr="00B266E4">
              <w:t xml:space="preserve">This Qualification released with </w:t>
            </w:r>
            <w:r w:rsidRPr="00B266E4">
              <w:rPr>
                <w:rStyle w:val="Emphasis"/>
              </w:rPr>
              <w:t>ICA11 Information and Communications Technology Training Package version 2.0</w:t>
            </w:r>
          </w:p>
          <w:p w:rsidR="00000000" w:rsidP="00B266E4">
            <w:pPr>
              <w:pStyle w:val="BodyText"/>
              <w:rPr>
                <w:lang w:val="en-NZ"/>
              </w:rPr>
            </w:pPr>
            <w:r w:rsidRPr="00B266E4">
              <w:t xml:space="preserve">Updated elective unit to most current version. </w:t>
            </w:r>
          </w:p>
        </w:tc>
      </w:tr>
      <w:tr w:rsidTr="00B266E4">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Release 1</w:t>
            </w:r>
          </w:p>
        </w:tc>
        <w:tc>
          <w:tcPr>
            <w:tcW w:w="5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BodyText"/>
            </w:pPr>
            <w:r w:rsidRPr="00B266E4">
              <w:t>This Qualification fir</w:t>
            </w:r>
            <w:r w:rsidRPr="00B266E4">
              <w:t xml:space="preserve">st released with </w:t>
            </w:r>
            <w:r w:rsidRPr="00B266E4">
              <w:rPr>
                <w:rStyle w:val="Emphasis"/>
              </w:rPr>
              <w:t>ICA11 Information and Communications Technology Training Package version 1.0</w:t>
            </w:r>
          </w:p>
        </w:tc>
      </w:tr>
    </w:tbl>
    <w:p w:rsidR="00000000" w:rsidRPr="00B266E4" w:rsidP="00B266E4">
      <w:pPr>
        <w:pStyle w:val="BodyText"/>
      </w:pPr>
    </w:p>
    <w:p w:rsidR="00000000" w:rsidRPr="00B266E4" w:rsidP="00B266E4">
      <w:pPr>
        <w:pStyle w:val="AllowPageBreak"/>
      </w:pPr>
    </w:p>
    <w:p w:rsidR="00000000" w:rsidRPr="00B266E4" w:rsidP="00B266E4">
      <w:pPr>
        <w:pStyle w:val="Heading1"/>
      </w:pPr>
      <w:bookmarkStart w:id="2" w:name="O_625991"/>
      <w:bookmarkEnd w:id="2"/>
      <w:r w:rsidRPr="00B266E4">
        <w:t>Description</w:t>
      </w:r>
    </w:p>
    <w:p w:rsidR="00000000" w:rsidRPr="00B266E4" w:rsidP="00B266E4">
      <w:pPr>
        <w:pStyle w:val="BodyText"/>
      </w:pPr>
      <w:r w:rsidRPr="00B266E4">
        <w:t>This qualification provides the skills and knowledge for an individual to work as part of a project team to analyse and redesign ex</w:t>
      </w:r>
      <w:r w:rsidRPr="00B266E4">
        <w:t>isting systems to meet client business requirements.</w:t>
      </w:r>
    </w:p>
    <w:p w:rsidR="00000000" w:rsidRPr="00B266E4" w:rsidP="00B266E4">
      <w:pPr>
        <w:pStyle w:val="BodyText"/>
      </w:pPr>
    </w:p>
    <w:p w:rsidR="00000000" w:rsidRPr="00B266E4" w:rsidP="00B266E4">
      <w:pPr>
        <w:pStyle w:val="BodyText"/>
      </w:pPr>
      <w:r w:rsidRPr="00B266E4">
        <w:rPr>
          <w:rStyle w:val="SpecialBold"/>
        </w:rPr>
        <w:t>Job roles</w:t>
      </w:r>
    </w:p>
    <w:p w:rsidR="00000000" w:rsidRPr="00B266E4" w:rsidP="00B266E4">
      <w:pPr>
        <w:pStyle w:val="BodyText"/>
      </w:pPr>
    </w:p>
    <w:p w:rsidR="00000000" w:rsidRPr="00B266E4" w:rsidP="00B266E4">
      <w:pPr>
        <w:pStyle w:val="BodyText"/>
      </w:pPr>
      <w:r w:rsidRPr="00B266E4">
        <w:t>Possible job titles relevant to this qualification include:</w:t>
      </w:r>
    </w:p>
    <w:p w:rsidR="00000000" w:rsidRPr="00B266E4" w:rsidP="00B266E4">
      <w:pPr>
        <w:pStyle w:val="BodyText"/>
      </w:pPr>
    </w:p>
    <w:p w:rsidR="00000000" w:rsidRPr="00B266E4" w:rsidP="00B266E4">
      <w:pPr>
        <w:pStyle w:val="ListBullet"/>
      </w:pPr>
      <w:r w:rsidRPr="00B266E4">
        <w:t>information technology support analyst</w:t>
      </w:r>
    </w:p>
    <w:p w:rsidR="00000000" w:rsidRPr="00B266E4" w:rsidP="00B266E4">
      <w:pPr>
        <w:pStyle w:val="ListBullet"/>
      </w:pPr>
      <w:r w:rsidRPr="00B266E4">
        <w:t>information technology designer</w:t>
      </w:r>
    </w:p>
    <w:p w:rsidR="00000000" w:rsidRPr="00B266E4" w:rsidP="00B266E4">
      <w:pPr>
        <w:pStyle w:val="ListBullet"/>
      </w:pPr>
      <w:r w:rsidRPr="00B266E4">
        <w:t>systems support analyst</w:t>
      </w:r>
    </w:p>
    <w:p w:rsidR="00000000" w:rsidRPr="00B266E4" w:rsidP="00B266E4">
      <w:pPr>
        <w:pStyle w:val="ListBullet"/>
      </w:pPr>
      <w:r w:rsidRPr="00B266E4">
        <w:t>system designer</w:t>
      </w:r>
    </w:p>
    <w:p w:rsidR="00000000" w:rsidRPr="00B266E4" w:rsidP="00B266E4">
      <w:pPr>
        <w:pStyle w:val="ListBullet"/>
      </w:pPr>
      <w:r w:rsidRPr="00B266E4">
        <w:t>operational support analyst</w:t>
      </w:r>
    </w:p>
    <w:p w:rsidR="00000000" w:rsidRPr="00B266E4" w:rsidP="00B266E4">
      <w:pPr>
        <w:pStyle w:val="ListBullet"/>
      </w:pPr>
      <w:r w:rsidRPr="00B266E4">
        <w:t>technical support analyst.</w:t>
      </w:r>
    </w:p>
    <w:p w:rsidR="00000000" w:rsidRPr="00B266E4" w:rsidP="00B266E4">
      <w:pPr>
        <w:pStyle w:val="AllowPageBreak"/>
      </w:pPr>
    </w:p>
    <w:p w:rsidR="00000000" w:rsidRPr="00B266E4" w:rsidP="00B266E4">
      <w:pPr>
        <w:pStyle w:val="Heading1"/>
      </w:pPr>
      <w:bookmarkStart w:id="3" w:name="O_625990"/>
      <w:bookmarkEnd w:id="3"/>
      <w:r w:rsidRPr="00B266E4">
        <w:t>Pathways Information</w:t>
      </w:r>
    </w:p>
    <w:p w:rsidR="00000000" w:rsidRPr="00B266E4" w:rsidP="00B266E4">
      <w:pPr>
        <w:pStyle w:val="BodyText"/>
      </w:pPr>
      <w:r w:rsidRPr="00B266E4">
        <w:rPr>
          <w:rStyle w:val="SpecialBold"/>
        </w:rPr>
        <w:t>Pathways into the qualification</w:t>
      </w:r>
    </w:p>
    <w:p w:rsidR="00000000" w:rsidRPr="00B266E4" w:rsidP="00B266E4">
      <w:pPr>
        <w:pStyle w:val="BodyText"/>
      </w:pPr>
    </w:p>
    <w:p w:rsidR="00000000" w:rsidRPr="00B266E4" w:rsidP="00B266E4">
      <w:pPr>
        <w:pStyle w:val="BodyText"/>
      </w:pPr>
      <w:r w:rsidRPr="00B266E4">
        <w:t>Preferred pathways for candidates considering this qualification include:</w:t>
      </w:r>
    </w:p>
    <w:p w:rsidR="00000000" w:rsidRPr="00B266E4" w:rsidP="00B266E4">
      <w:pPr>
        <w:pStyle w:val="BodyText"/>
      </w:pPr>
    </w:p>
    <w:p w:rsidR="00000000" w:rsidRPr="00B266E4" w:rsidP="00B266E4">
      <w:pPr>
        <w:pStyle w:val="ListBullet"/>
      </w:pPr>
      <w:r w:rsidRPr="00B266E4">
        <w:t>after achieving ICA30111 Certificate III in Informatio</w:t>
      </w:r>
      <w:r w:rsidRPr="00B266E4">
        <w:t>n, Digital Media and Technology, or other relevant qualifications or units equivalent to the core of ICA30111</w:t>
      </w:r>
    </w:p>
    <w:p w:rsidR="00000000" w:rsidRPr="00B266E4" w:rsidP="00B266E4">
      <w:pPr>
        <w:pStyle w:val="BodyText"/>
      </w:pPr>
    </w:p>
    <w:p w:rsidR="00000000" w:rsidRPr="00B266E4" w:rsidP="00B266E4">
      <w:pPr>
        <w:pStyle w:val="BodyText"/>
      </w:pPr>
      <w:r w:rsidRPr="00B266E4">
        <w:t>OR</w:t>
      </w:r>
    </w:p>
    <w:p w:rsidR="00000000" w:rsidRPr="00B266E4" w:rsidP="00B266E4">
      <w:pPr>
        <w:pStyle w:val="BodyText"/>
      </w:pPr>
    </w:p>
    <w:p w:rsidR="00000000" w:rsidRPr="00B266E4" w:rsidP="00B266E4">
      <w:pPr>
        <w:pStyle w:val="ListBullet"/>
      </w:pPr>
      <w:r w:rsidRPr="00B266E4">
        <w:t>with demonstrated vocational experience in a range of work environments in an information technology support role.</w:t>
      </w:r>
    </w:p>
    <w:p w:rsidR="00000000" w:rsidRPr="00B266E4" w:rsidP="00B266E4">
      <w:pPr>
        <w:pStyle w:val="BodyText"/>
      </w:pPr>
    </w:p>
    <w:p w:rsidR="00000000" w:rsidRPr="00B266E4" w:rsidP="00B266E4">
      <w:pPr>
        <w:pStyle w:val="BodyText"/>
      </w:pPr>
      <w:r w:rsidRPr="00B266E4">
        <w:rPr>
          <w:rStyle w:val="SpecialBold"/>
        </w:rPr>
        <w:t>Pathways from the qualif</w:t>
      </w:r>
      <w:r w:rsidRPr="00B266E4">
        <w:rPr>
          <w:rStyle w:val="SpecialBold"/>
        </w:rPr>
        <w:t>ication</w:t>
      </w:r>
    </w:p>
    <w:p w:rsidR="00000000" w:rsidRPr="00B266E4" w:rsidP="00B266E4">
      <w:pPr>
        <w:pStyle w:val="BodyText"/>
      </w:pPr>
    </w:p>
    <w:p w:rsidR="00000000" w:rsidRPr="00B266E4" w:rsidP="00B266E4">
      <w:pPr>
        <w:pStyle w:val="BodyText"/>
      </w:pPr>
      <w:r w:rsidRPr="00B266E4">
        <w:t>ICA50811 Diploma of Systems Analysis and Design, or a range of other Diploma qualifications.</w:t>
      </w:r>
    </w:p>
    <w:p w:rsidR="00000000" w:rsidRPr="00B266E4" w:rsidP="00B266E4">
      <w:pPr>
        <w:pStyle w:val="AllowPageBreak"/>
      </w:pPr>
    </w:p>
    <w:p w:rsidR="00000000" w:rsidRPr="00B266E4" w:rsidP="00B266E4">
      <w:pPr>
        <w:pStyle w:val="Heading1"/>
      </w:pPr>
      <w:bookmarkStart w:id="4" w:name="O_625989"/>
      <w:bookmarkEnd w:id="4"/>
      <w:r w:rsidRPr="00B266E4">
        <w:t>Licensing/Regulatory Information</w:t>
      </w:r>
    </w:p>
    <w:p w:rsidR="00000000" w:rsidRPr="00B266E4" w:rsidP="00B266E4">
      <w:pPr>
        <w:pStyle w:val="BodyText"/>
      </w:pPr>
      <w:r w:rsidRPr="00B266E4">
        <w:t>There is no link between this qualification and licensing, legislative or regulatory requirements. However users should confirm requirements with the relevant federal, state or territory authority. There may be some alignment with industry standard certifi</w:t>
      </w:r>
      <w:r w:rsidRPr="00B266E4">
        <w:t>cation competencies.</w:t>
      </w:r>
    </w:p>
    <w:p w:rsidR="00000000" w:rsidRPr="00B266E4" w:rsidP="00B266E4">
      <w:pPr>
        <w:pStyle w:val="AllowPageBreak"/>
      </w:pPr>
    </w:p>
    <w:p w:rsidR="00000000" w:rsidRPr="00B266E4" w:rsidP="00B266E4">
      <w:pPr>
        <w:pStyle w:val="Heading1"/>
      </w:pPr>
      <w:bookmarkStart w:id="5" w:name="O_625988"/>
      <w:bookmarkEnd w:id="5"/>
      <w:r w:rsidRPr="00B266E4">
        <w:t>Entry Requirements</w:t>
      </w:r>
    </w:p>
    <w:p w:rsidR="00000000" w:rsidRPr="00B266E4" w:rsidP="00B266E4">
      <w:pPr>
        <w:pStyle w:val="BodyText"/>
      </w:pPr>
      <w:r w:rsidRPr="00B266E4">
        <w:t>There are no entry requirements for this qualification.</w:t>
      </w:r>
    </w:p>
    <w:p w:rsidR="00000000" w:rsidRPr="00B266E4" w:rsidP="00B266E4">
      <w:pPr>
        <w:pStyle w:val="AllowPageBreak"/>
      </w:pPr>
    </w:p>
    <w:p w:rsidR="00000000" w:rsidRPr="00B266E4" w:rsidP="00B266E4">
      <w:pPr>
        <w:pStyle w:val="Heading1"/>
      </w:pPr>
      <w:bookmarkStart w:id="6" w:name="O_625987"/>
      <w:bookmarkEnd w:id="6"/>
      <w:r w:rsidRPr="00B266E4">
        <w:t>Employability Skills Summary</w:t>
      </w:r>
    </w:p>
    <w:p w:rsidR="00000000" w:rsidRPr="00B266E4" w:rsidP="00B266E4">
      <w:pPr>
        <w:pStyle w:val="BodyText"/>
      </w:pPr>
      <w:r w:rsidRPr="00B266E4">
        <w:rPr>
          <w:rStyle w:val="Emphasis"/>
        </w:rPr>
        <w:t xml:space="preserve">The following table contains a summary of the employability skills required by industry for this </w:t>
      </w:r>
      <w:r w:rsidRPr="00B266E4">
        <w:rPr>
          <w:rStyle w:val="Emphasis"/>
        </w:rPr>
        <w:t>qualification. The employability skills facets described here are broad industry requirements that may vary depending on qualification packaging options.</w:t>
      </w:r>
    </w:p>
    <w:p w:rsidR="00000000" w:rsidRPr="00B266E4" w:rsidP="00B266E4">
      <w:pPr>
        <w:pStyle w:val="BodyText"/>
      </w:pPr>
    </w:p>
    <w:tbl>
      <w:tblPr>
        <w:tblW w:w="0" w:type="auto"/>
        <w:tblLayout w:type="fixed"/>
        <w:tblCellMar>
          <w:left w:w="62" w:type="dxa"/>
          <w:right w:w="62" w:type="dxa"/>
        </w:tblCellMar>
        <w:tblLook w:val="0000"/>
      </w:tblPr>
      <w:tblGrid>
        <w:gridCol w:w="2570"/>
        <w:gridCol w:w="6580"/>
      </w:tblGrid>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BodyText"/>
            </w:pPr>
            <w:r w:rsidRPr="00B266E4">
              <w:rPr>
                <w:rStyle w:val="SpecialBold"/>
              </w:rPr>
              <w:t>Employability skill</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rPr>
                <w:rStyle w:val="SpecialBold"/>
              </w:rPr>
              <w:t>Industry/enterprise requirements for this qualification</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Communication</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determini</w:t>
            </w:r>
            <w:r w:rsidRPr="00B266E4">
              <w:t xml:space="preserve">ng and confirming client business expectations and needs </w:t>
            </w:r>
          </w:p>
          <w:p w:rsidR="00000000" w:rsidRPr="00B266E4" w:rsidP="00B266E4">
            <w:pPr>
              <w:pStyle w:val="ListBullet"/>
            </w:pPr>
            <w:r w:rsidRPr="00B266E4">
              <w:t>documenting system requirements and problems in plain English</w:t>
            </w:r>
          </w:p>
          <w:p w:rsidR="00000000" w:rsidP="00B266E4">
            <w:pPr>
              <w:pStyle w:val="ListBullet"/>
              <w:rPr>
                <w:lang w:val="en-NZ"/>
              </w:rPr>
            </w:pPr>
            <w:r w:rsidRPr="00B266E4">
              <w:t>writing and presenting detailed technical reports</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Teamwork</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organising own work priorities</w:t>
            </w:r>
          </w:p>
          <w:p w:rsidR="00000000" w:rsidRPr="00B266E4" w:rsidP="00B266E4">
            <w:pPr>
              <w:pStyle w:val="ListBullet"/>
            </w:pPr>
            <w:r w:rsidRPr="00B266E4">
              <w:t>supporting team members with and coordinating project activities</w:t>
            </w:r>
          </w:p>
          <w:p w:rsidR="00000000" w:rsidP="00B266E4">
            <w:pPr>
              <w:pStyle w:val="ListBullet"/>
              <w:rPr>
                <w:lang w:val="en-NZ"/>
              </w:rPr>
            </w:pPr>
            <w:r w:rsidRPr="00B266E4">
              <w:t>scheduling feedback meetings to discuss reports and possible next actions with stakeholders</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Problem-solving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using project planning methodologies to set benchmarks and scope</w:t>
            </w:r>
          </w:p>
          <w:p w:rsidR="00000000" w:rsidRPr="00B266E4" w:rsidP="00B266E4">
            <w:pPr>
              <w:pStyle w:val="ListBullet"/>
            </w:pPr>
            <w:r w:rsidRPr="00B266E4">
              <w:t>locating, analys</w:t>
            </w:r>
            <w:r w:rsidRPr="00B266E4">
              <w:t>ing, testing and rectifying faults</w:t>
            </w:r>
          </w:p>
          <w:p w:rsidR="00000000" w:rsidRPr="00B266E4" w:rsidP="00B266E4">
            <w:pPr>
              <w:pStyle w:val="ListBullet"/>
            </w:pPr>
            <w:r w:rsidRPr="00B266E4">
              <w:t>contributing to the identification of business strategy, vision, goals and objectives</w:t>
            </w:r>
          </w:p>
          <w:p w:rsidR="00000000" w:rsidP="00B266E4">
            <w:pPr>
              <w:pStyle w:val="ListBullet"/>
              <w:rPr>
                <w:lang w:val="en-NZ"/>
              </w:rPr>
            </w:pPr>
            <w:r w:rsidRPr="00B266E4">
              <w:t>confirming that the proposed project will come in on time and within budget</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Initiative and enterprise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responding to clients in a timely manner</w:t>
            </w:r>
          </w:p>
          <w:p w:rsidR="00000000" w:rsidP="00B266E4">
            <w:pPr>
              <w:pStyle w:val="ListBullet"/>
              <w:rPr>
                <w:lang w:val="en-NZ"/>
              </w:rPr>
            </w:pPr>
            <w:r w:rsidRPr="00B266E4">
              <w:t>transferring and applying theoretical concepts and/or technical or creative skills to a range of situations</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Planning and organising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planning and organising project and team meetings</w:t>
            </w:r>
          </w:p>
          <w:p w:rsidR="00000000" w:rsidP="00B266E4">
            <w:pPr>
              <w:pStyle w:val="ListBullet"/>
              <w:rPr>
                <w:lang w:val="en-NZ"/>
              </w:rPr>
            </w:pPr>
            <w:r w:rsidRPr="00B266E4">
              <w:t>contributing to the development</w:t>
            </w:r>
            <w:r w:rsidRPr="00B266E4">
              <w:t xml:space="preserve"> of a strategic plan</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Self-management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taking responsibility for own outputs in relation to specified quality standards</w:t>
            </w:r>
          </w:p>
          <w:p w:rsidR="00000000" w:rsidP="00B266E4">
            <w:pPr>
              <w:pStyle w:val="ListBullet"/>
              <w:rPr>
                <w:lang w:val="en-NZ"/>
              </w:rPr>
            </w:pPr>
            <w:r w:rsidRPr="00B266E4">
              <w:t>working according to the Australian Computer Society Code of Ethics regarding security, legal, moral and ethical issues</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Learning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maint</w:t>
            </w:r>
            <w:r w:rsidRPr="00B266E4">
              <w:t>aining knowledge of tools and software applications and the goods and services provided</w:t>
            </w:r>
          </w:p>
          <w:p w:rsidR="00000000" w:rsidP="00B266E4">
            <w:pPr>
              <w:pStyle w:val="ListBullet"/>
              <w:rPr>
                <w:lang w:val="en-NZ"/>
              </w:rPr>
            </w:pPr>
            <w:r w:rsidRPr="00B266E4">
              <w:t>obtaining client evaluation and feedback</w:t>
            </w:r>
          </w:p>
        </w:tc>
      </w:tr>
      <w:tr w:rsidTr="00B266E4">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4">
            <w:pPr>
              <w:pStyle w:val="BodyText"/>
              <w:rPr>
                <w:lang w:val="en-NZ"/>
              </w:rPr>
            </w:pPr>
            <w:r w:rsidRPr="00B266E4">
              <w:t>Technology</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4" w:rsidP="00B266E4">
            <w:pPr>
              <w:pStyle w:val="ListBullet"/>
            </w:pPr>
            <w:r w:rsidRPr="00B266E4">
              <w:t xml:space="preserve">selecting and using software and hardware diagnostic tools, including for multimedia </w:t>
            </w:r>
            <w:r w:rsidRPr="00B266E4">
              <w:t>contexts and automated testing environments</w:t>
            </w:r>
          </w:p>
        </w:tc>
      </w:tr>
    </w:tbl>
    <w:p w:rsidR="00000000" w:rsidRPr="00B266E4" w:rsidP="00B266E4">
      <w:pPr>
        <w:pStyle w:val="BodyText"/>
      </w:pPr>
    </w:p>
    <w:p w:rsidR="00000000" w:rsidRPr="00B266E4" w:rsidP="00B266E4">
      <w:pPr>
        <w:pStyle w:val="AllowPageBreak"/>
      </w:pPr>
    </w:p>
    <w:p w:rsidR="00000000" w:rsidRPr="00B266E4" w:rsidP="00B266E4">
      <w:pPr>
        <w:pStyle w:val="Heading1"/>
      </w:pPr>
      <w:bookmarkStart w:id="7" w:name="O_625986"/>
      <w:bookmarkEnd w:id="7"/>
      <w:r w:rsidRPr="00B266E4">
        <w:t>Packaging Rules</w:t>
      </w:r>
    </w:p>
    <w:p w:rsidR="00000000" w:rsidRPr="00B266E4" w:rsidP="00B266E4">
      <w:pPr>
        <w:pStyle w:val="BodyText"/>
      </w:pPr>
      <w:r w:rsidRPr="00B266E4">
        <w:rPr>
          <w:rStyle w:val="SpecialBold"/>
        </w:rPr>
        <w:t>Total number of units = 22</w:t>
      </w:r>
    </w:p>
    <w:p w:rsidR="00000000" w:rsidRPr="00B266E4" w:rsidP="00B266E4">
      <w:pPr>
        <w:pStyle w:val="BodyText"/>
      </w:pPr>
      <w:r w:rsidRPr="00B266E4">
        <w:rPr>
          <w:rStyle w:val="SpecialBold"/>
        </w:rPr>
        <w:t>7 core units</w:t>
      </w:r>
      <w:r w:rsidRPr="00B266E4">
        <w:t xml:space="preserve"> plus</w:t>
      </w:r>
    </w:p>
    <w:p w:rsidR="00000000" w:rsidRPr="00B266E4" w:rsidP="00B266E4">
      <w:pPr>
        <w:pStyle w:val="BodyText"/>
      </w:pPr>
      <w:r w:rsidRPr="00B266E4">
        <w:rPr>
          <w:rStyle w:val="SpecialBold"/>
        </w:rPr>
        <w:t>15 elective units</w:t>
      </w:r>
    </w:p>
    <w:p w:rsidR="00000000" w:rsidRPr="00B266E4" w:rsidP="00B266E4">
      <w:pPr>
        <w:pStyle w:val="BodyText"/>
      </w:pPr>
    </w:p>
    <w:p w:rsidR="00000000" w:rsidRPr="00B266E4" w:rsidP="00B266E4">
      <w:pPr>
        <w:pStyle w:val="BodyText"/>
      </w:pPr>
      <w:r w:rsidRPr="00B266E4">
        <w:t>The elective units consist of:</w:t>
      </w:r>
    </w:p>
    <w:p w:rsidR="00000000" w:rsidRPr="00B266E4" w:rsidP="00B266E4">
      <w:pPr>
        <w:pStyle w:val="ListBullet"/>
      </w:pPr>
      <w:r w:rsidRPr="00B266E4">
        <w:rPr>
          <w:rStyle w:val="SpecialBold"/>
        </w:rPr>
        <w:t>up to 15 from the elective units listed below</w:t>
      </w:r>
    </w:p>
    <w:p w:rsidR="00000000" w:rsidRPr="00B266E4" w:rsidP="00B266E4">
      <w:pPr>
        <w:pStyle w:val="ListBullet"/>
      </w:pPr>
      <w:r w:rsidRPr="00B266E4">
        <w:rPr>
          <w:rStyle w:val="SpecialBold"/>
        </w:rPr>
        <w:t>up to 4 fro</w:t>
      </w:r>
      <w:r w:rsidRPr="00B266E4">
        <w:rPr>
          <w:rStyle w:val="SpecialBold"/>
        </w:rPr>
        <w:t xml:space="preserve">m elsewhere in ICA11 or any other Training Package or </w:t>
      </w:r>
      <w:r w:rsidRPr="00B266E4">
        <w:t>accredited course</w:t>
      </w:r>
      <w:r w:rsidRPr="00B266E4">
        <w:rPr>
          <w:rStyle w:val="SpecialBold"/>
        </w:rPr>
        <w:t xml:space="preserve"> at Certificate IV or Diploma level.</w:t>
      </w:r>
    </w:p>
    <w:p w:rsidR="00000000" w:rsidRPr="00B266E4" w:rsidP="00B266E4">
      <w:pPr>
        <w:pStyle w:val="BodyText"/>
      </w:pPr>
    </w:p>
    <w:p w:rsidR="00000000" w:rsidRPr="00B266E4" w:rsidP="00B266E4">
      <w:pPr>
        <w:pStyle w:val="BodyText"/>
      </w:pPr>
      <w:r w:rsidRPr="00B266E4">
        <w:t>The elective units chosen must be relevant to the work outcome and meet local industry needs.</w:t>
      </w:r>
    </w:p>
    <w:p w:rsidR="00000000" w:rsidRPr="00B266E4" w:rsidP="00B266E4">
      <w:pPr>
        <w:pStyle w:val="BodyText"/>
      </w:pPr>
    </w:p>
    <w:p w:rsidR="00000000" w:rsidRPr="00B266E4" w:rsidP="00B266E4">
      <w:pPr>
        <w:pStyle w:val="BodyText"/>
      </w:pPr>
      <w:r w:rsidRPr="00B266E4">
        <w:rPr>
          <w:rStyle w:val="SpecialBold"/>
        </w:rPr>
        <w:t>Core units</w:t>
      </w:r>
    </w:p>
    <w:p w:rsidR="00000000" w:rsidRPr="00B266E4" w:rsidP="00B266E4">
      <w:pPr>
        <w:pStyle w:val="BodyText"/>
      </w:pPr>
      <w:r w:rsidRPr="00B266E4">
        <w:t>BSBSUS301</w:t>
      </w:r>
      <w:r w:rsidRPr="00B266E4">
        <w:t>A Implement and monitor environmentally sustainable work practices</w:t>
      </w:r>
    </w:p>
    <w:p w:rsidR="00000000" w:rsidRPr="00B266E4" w:rsidP="00B266E4">
      <w:pPr>
        <w:pStyle w:val="BodyText"/>
      </w:pPr>
      <w:r w:rsidRPr="00B266E4">
        <w:t>ICAICT401A Determine and confirm client business requirements</w:t>
      </w:r>
    </w:p>
    <w:p w:rsidR="00000000" w:rsidRPr="00B266E4" w:rsidP="00B266E4">
      <w:pPr>
        <w:pStyle w:val="BodyText"/>
      </w:pPr>
      <w:r w:rsidRPr="00B266E4">
        <w:t>ICAICT403A Apply software development methodologies</w:t>
      </w:r>
    </w:p>
    <w:p w:rsidR="00000000" w:rsidRPr="00B266E4" w:rsidP="00B266E4">
      <w:pPr>
        <w:pStyle w:val="BodyText"/>
      </w:pPr>
      <w:r w:rsidRPr="00B266E4">
        <w:t>ICAICT405A Develop detailed technical design</w:t>
      </w:r>
    </w:p>
    <w:p w:rsidR="00000000" w:rsidRPr="00B266E4" w:rsidP="00B266E4">
      <w:pPr>
        <w:pStyle w:val="BodyText"/>
      </w:pPr>
      <w:r w:rsidRPr="00B266E4">
        <w:t>ICAICT418A Contribute to copyr</w:t>
      </w:r>
      <w:r w:rsidRPr="00B266E4">
        <w:t>ight, ethics and privacy in an IT environment</w:t>
      </w:r>
    </w:p>
    <w:p w:rsidR="00000000" w:rsidRPr="00B266E4" w:rsidP="00B266E4">
      <w:pPr>
        <w:pStyle w:val="BodyText"/>
      </w:pPr>
      <w:r w:rsidRPr="00B266E4">
        <w:t>ICAPRG405A Automate processes</w:t>
      </w:r>
    </w:p>
    <w:p w:rsidR="00000000" w:rsidRPr="00B266E4" w:rsidP="00B266E4">
      <w:pPr>
        <w:pStyle w:val="BodyText"/>
      </w:pPr>
      <w:r w:rsidRPr="00B266E4">
        <w:t>ICASAD401A Develop and present feasibility reports</w:t>
      </w:r>
    </w:p>
    <w:p w:rsidR="00000000" w:rsidRPr="00B266E4" w:rsidP="00B266E4">
      <w:pPr>
        <w:pStyle w:val="BodyText"/>
      </w:pPr>
    </w:p>
    <w:p w:rsidR="00000000" w:rsidRPr="00B266E4" w:rsidP="00B266E4">
      <w:pPr>
        <w:pStyle w:val="BodyText"/>
      </w:pPr>
      <w:r w:rsidRPr="00B266E4">
        <w:rPr>
          <w:rStyle w:val="SpecialBold"/>
        </w:rPr>
        <w:t>Elective units</w:t>
      </w:r>
    </w:p>
    <w:p w:rsidR="00000000" w:rsidRPr="00B266E4" w:rsidP="00B266E4">
      <w:pPr>
        <w:pStyle w:val="BodyText"/>
      </w:pPr>
      <w:r w:rsidRPr="00B266E4">
        <w:t>BSBCRT401A Articulate, present and debate ideas</w:t>
      </w:r>
    </w:p>
    <w:p w:rsidR="00000000" w:rsidRPr="00B266E4" w:rsidP="00B266E4">
      <w:pPr>
        <w:pStyle w:val="BodyText"/>
      </w:pPr>
      <w:r w:rsidRPr="00B266E4">
        <w:t>BSBWOR301B Organise personal work priorities and development</w:t>
      </w:r>
    </w:p>
    <w:p w:rsidR="00000000" w:rsidRPr="00B266E4" w:rsidP="00B266E4">
      <w:pPr>
        <w:pStyle w:val="BodyText"/>
      </w:pPr>
      <w:r w:rsidRPr="00B266E4">
        <w:t>ICAD</w:t>
      </w:r>
      <w:r w:rsidRPr="00B266E4">
        <w:t>BS401A Identify physical database requirements</w:t>
      </w:r>
    </w:p>
    <w:p w:rsidR="00000000" w:rsidRPr="00B266E4" w:rsidP="00B266E4">
      <w:pPr>
        <w:pStyle w:val="BodyText"/>
      </w:pPr>
      <w:r w:rsidRPr="00B266E4">
        <w:t>ICADBS412A Build a database</w:t>
      </w:r>
    </w:p>
    <w:p w:rsidR="00000000" w:rsidRPr="00B266E4" w:rsidP="00B266E4">
      <w:pPr>
        <w:pStyle w:val="BodyText"/>
      </w:pPr>
      <w:r w:rsidRPr="00B266E4">
        <w:t>ICAICT402A Determine project specifications and secure client agreement</w:t>
      </w:r>
    </w:p>
    <w:p w:rsidR="00000000" w:rsidRPr="00B266E4" w:rsidP="00B266E4">
      <w:pPr>
        <w:pStyle w:val="BodyText"/>
      </w:pPr>
      <w:r w:rsidRPr="00B266E4">
        <w:t>ICAICT408A Create technical documentation</w:t>
      </w:r>
    </w:p>
    <w:p w:rsidR="00000000" w:rsidRPr="00B266E4" w:rsidP="00B266E4">
      <w:pPr>
        <w:pStyle w:val="BodyText"/>
      </w:pPr>
      <w:r w:rsidRPr="00B266E4">
        <w:t>ICAICT411A Select and employ software and hardware testing tools</w:t>
      </w:r>
    </w:p>
    <w:p w:rsidR="00000000" w:rsidRPr="00B266E4" w:rsidP="00B266E4">
      <w:pPr>
        <w:pStyle w:val="BodyText"/>
      </w:pPr>
      <w:r w:rsidRPr="00B266E4">
        <w:t xml:space="preserve">ICAICT412A Coordinate and maintain IT work teams </w:t>
      </w:r>
    </w:p>
    <w:p w:rsidR="00000000" w:rsidRPr="00B266E4" w:rsidP="00B266E4">
      <w:pPr>
        <w:pStyle w:val="BodyText"/>
      </w:pPr>
      <w:r w:rsidRPr="00B266E4">
        <w:t>ICAICT413A Relate to clients on a business level</w:t>
      </w:r>
    </w:p>
    <w:p w:rsidR="00000000" w:rsidRPr="00B266E4" w:rsidP="00B266E4">
      <w:pPr>
        <w:pStyle w:val="BodyText"/>
      </w:pPr>
      <w:r w:rsidRPr="00B266E4">
        <w:t>ICAICT416A Contribute to the development of strategic plans</w:t>
      </w:r>
    </w:p>
    <w:p w:rsidR="00000000" w:rsidRPr="00B266E4" w:rsidP="00B266E4">
      <w:pPr>
        <w:pStyle w:val="BodyText"/>
      </w:pPr>
      <w:r w:rsidRPr="00B266E4">
        <w:t>ICAICT417A Identify, evaluate and apply current industry-specific technologies to meet industry s</w:t>
      </w:r>
      <w:r w:rsidRPr="00B266E4">
        <w:t>tandards</w:t>
      </w:r>
    </w:p>
    <w:p w:rsidR="00000000" w:rsidRPr="00B266E4" w:rsidP="00B266E4">
      <w:pPr>
        <w:pStyle w:val="BodyText"/>
      </w:pPr>
      <w:r w:rsidRPr="00B266E4">
        <w:t>ICAPMG401A Support small scale IT projects</w:t>
      </w:r>
    </w:p>
    <w:p w:rsidR="00000000" w:rsidRPr="00B266E4" w:rsidP="00B266E4">
      <w:pPr>
        <w:pStyle w:val="BodyText"/>
      </w:pPr>
      <w:r w:rsidRPr="00B266E4">
        <w:t>ICAPRG404A Test applications</w:t>
      </w:r>
    </w:p>
    <w:p w:rsidR="00000000" w:rsidRPr="00B266E4" w:rsidP="00B266E4">
      <w:pPr>
        <w:pStyle w:val="BodyText"/>
      </w:pPr>
      <w:r w:rsidRPr="00B266E4">
        <w:t>ICAPRG406A Apply introductory object-oriented language skills</w:t>
      </w:r>
    </w:p>
    <w:p w:rsidR="00000000" w:rsidRPr="00B266E4" w:rsidP="00B266E4">
      <w:pPr>
        <w:pStyle w:val="BodyText"/>
      </w:pPr>
      <w:r w:rsidRPr="00B266E4">
        <w:t>ICAPRG414A Apply introductory programming skills in another language</w:t>
      </w:r>
    </w:p>
    <w:p w:rsidR="00000000" w:rsidRPr="00B266E4" w:rsidP="00B266E4">
      <w:pPr>
        <w:pStyle w:val="BodyText"/>
      </w:pPr>
      <w:r w:rsidRPr="00B266E4">
        <w:t>ICAPRG415A Apply skills in object-oriented d</w:t>
      </w:r>
      <w:r w:rsidRPr="00B266E4">
        <w:t>esign</w:t>
      </w:r>
    </w:p>
    <w:p w:rsidR="00000000" w:rsidRPr="00B266E4" w:rsidP="00B266E4">
      <w:pPr>
        <w:pStyle w:val="BodyText"/>
      </w:pPr>
      <w:r w:rsidRPr="00B266E4">
        <w:t>ICAPRG419A Analyse software requirements</w:t>
      </w:r>
    </w:p>
    <w:p w:rsidR="00000000" w:rsidRPr="00B266E4" w:rsidP="00B266E4">
      <w:pPr>
        <w:pStyle w:val="BodyText"/>
      </w:pPr>
      <w:r w:rsidRPr="00B266E4">
        <w:t>ICAPRG425A Use structured query language</w:t>
      </w:r>
    </w:p>
    <w:p w:rsidR="00000000" w:rsidRPr="00B266E4" w:rsidP="00B266E4">
      <w:pPr>
        <w:pStyle w:val="BodyText"/>
      </w:pPr>
      <w:r w:rsidRPr="00B266E4">
        <w:t>ICTTEN4081A Locate, diagnose and rectify faults</w:t>
      </w:r>
    </w:p>
    <w:p w:rsidR="00000000" w:rsidRPr="00B266E4" w:rsidP="00B266E4"/>
    <w:sectPr w:rsidSect="00B26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4" w:rsidRPr="00BC19B8" w:rsidP="00BC1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B8" w:rsidP="00B26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19B8" w:rsidP="00B266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19B8" w:rsidP="00B26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4" w:rsidRPr="00BC19B8" w:rsidP="00BC19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B8" w:rsidRPr="002D2AF8" w:rsidP="00B266E4">
    <w:pPr>
      <w:pStyle w:val="Header"/>
      <w:framePr w:wrap="around"/>
    </w:pPr>
    <w:r>
      <w:fldChar w:fldCharType="begin"/>
    </w:r>
    <w:r>
      <w:instrText xml:space="preserve"> TITLE   \* MERGEFORMAT </w:instrText>
    </w:r>
    <w:r>
      <w:fldChar w:fldCharType="separate"/>
    </w:r>
    <w:r>
      <w:t>ICA40711 Certificate IV in Systems Analysis and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BC19B8" w:rsidP="00B26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424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B4CD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6E4"/>
    <w:pPr>
      <w:spacing w:before="360" w:after="60"/>
      <w:outlineLvl w:val="0"/>
    </w:pPr>
    <w:rPr>
      <w:sz w:val="32"/>
    </w:rPr>
  </w:style>
  <w:style w:type="paragraph" w:styleId="Heading2">
    <w:name w:val="heading 2"/>
    <w:basedOn w:val="HeadingBase"/>
    <w:next w:val="BodyText"/>
    <w:link w:val="Heading2Char"/>
    <w:qFormat/>
    <w:rsid w:val="00B266E4"/>
    <w:pPr>
      <w:keepLines/>
      <w:spacing w:before="240" w:after="120"/>
      <w:outlineLvl w:val="1"/>
    </w:pPr>
    <w:rPr>
      <w:sz w:val="28"/>
      <w:szCs w:val="40"/>
    </w:rPr>
  </w:style>
  <w:style w:type="paragraph" w:styleId="Heading3">
    <w:name w:val="heading 3"/>
    <w:basedOn w:val="HeadingBase"/>
    <w:next w:val="BodyText"/>
    <w:link w:val="Heading3Char"/>
    <w:qFormat/>
    <w:rsid w:val="00B266E4"/>
    <w:pPr>
      <w:spacing w:before="180" w:after="120"/>
      <w:outlineLvl w:val="2"/>
    </w:pPr>
    <w:rPr>
      <w:spacing w:val="-10"/>
      <w:kern w:val="32"/>
    </w:rPr>
  </w:style>
  <w:style w:type="paragraph" w:styleId="Heading4">
    <w:name w:val="heading 4"/>
    <w:basedOn w:val="HeadingBase"/>
    <w:next w:val="BodyText"/>
    <w:link w:val="Heading4Char"/>
    <w:qFormat/>
    <w:rsid w:val="00B266E4"/>
    <w:pPr>
      <w:spacing w:before="160" w:after="120"/>
      <w:outlineLvl w:val="3"/>
    </w:pPr>
    <w:rPr>
      <w:sz w:val="22"/>
    </w:rPr>
  </w:style>
  <w:style w:type="paragraph" w:styleId="Heading5">
    <w:name w:val="heading 5"/>
    <w:basedOn w:val="HeadingBase"/>
    <w:next w:val="Normal"/>
    <w:link w:val="Heading5Char"/>
    <w:qFormat/>
    <w:rsid w:val="00B266E4"/>
    <w:pPr>
      <w:spacing w:before="80"/>
      <w:outlineLvl w:val="4"/>
    </w:pPr>
    <w:rPr>
      <w:color w:val="918585"/>
      <w:sz w:val="20"/>
    </w:rPr>
  </w:style>
  <w:style w:type="paragraph" w:styleId="Heading6">
    <w:name w:val="heading 6"/>
    <w:basedOn w:val="HeadingBase"/>
    <w:next w:val="Normal"/>
    <w:link w:val="Heading6Char"/>
    <w:qFormat/>
    <w:rsid w:val="00B266E4"/>
    <w:pPr>
      <w:spacing w:before="60"/>
      <w:outlineLvl w:val="5"/>
    </w:pPr>
    <w:rPr>
      <w:color w:val="918585"/>
      <w:sz w:val="20"/>
    </w:rPr>
  </w:style>
  <w:style w:type="paragraph" w:styleId="Heading7">
    <w:name w:val="heading 7"/>
    <w:basedOn w:val="Normal"/>
    <w:next w:val="Normal"/>
    <w:link w:val="Heading7Char"/>
    <w:qFormat/>
    <w:rsid w:val="00B266E4"/>
    <w:pPr>
      <w:ind w:left="720"/>
      <w:outlineLvl w:val="6"/>
    </w:pPr>
    <w:rPr>
      <w:i/>
    </w:rPr>
  </w:style>
  <w:style w:type="paragraph" w:styleId="Heading8">
    <w:name w:val="heading 8"/>
    <w:basedOn w:val="Normal"/>
    <w:next w:val="Normal"/>
    <w:link w:val="Heading8Char"/>
    <w:qFormat/>
    <w:rsid w:val="00B266E4"/>
    <w:pPr>
      <w:ind w:left="720"/>
      <w:outlineLvl w:val="7"/>
    </w:pPr>
    <w:rPr>
      <w:i/>
    </w:rPr>
  </w:style>
  <w:style w:type="paragraph" w:styleId="Heading9">
    <w:name w:val="heading 9"/>
    <w:basedOn w:val="Normal"/>
    <w:next w:val="Normal"/>
    <w:link w:val="Heading9Char"/>
    <w:qFormat/>
    <w:rsid w:val="00B266E4"/>
    <w:pPr>
      <w:ind w:left="720"/>
      <w:outlineLvl w:val="8"/>
    </w:pPr>
    <w:rPr>
      <w:i/>
    </w:rPr>
  </w:style>
  <w:style w:type="character" w:default="1" w:styleId="DefaultParagraphFont">
    <w:name w:val="Default Paragraph Font"/>
    <w:uiPriority w:val="1"/>
    <w:unhideWhenUsed/>
    <w:rsid w:val="00B26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6E4"/>
  </w:style>
  <w:style w:type="character" w:customStyle="1" w:styleId="Heading1Char">
    <w:name w:val="Heading 1 Char"/>
    <w:basedOn w:val="DefaultParagraphFont"/>
    <w:link w:val="Heading1"/>
    <w:rsid w:val="00B266E4"/>
    <w:rPr>
      <w:rFonts w:ascii="Times New Roman" w:eastAsia="Times New Roman" w:hAnsi="Times New Roman" w:cs="Times New Roman"/>
      <w:b/>
      <w:sz w:val="32"/>
      <w:szCs w:val="20"/>
      <w:lang w:eastAsia="en-US"/>
    </w:rPr>
  </w:style>
  <w:style w:type="paragraph" w:styleId="BodyText">
    <w:name w:val="Body Text"/>
    <w:basedOn w:val="Normal"/>
    <w:link w:val="BodyTextChar"/>
    <w:rsid w:val="00B26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6E4"/>
    <w:rPr>
      <w:rFonts w:ascii="Times New Roman" w:eastAsia="Times New Roman" w:hAnsi="Times New Roman" w:cs="Times New Roman"/>
      <w:sz w:val="24"/>
      <w:lang w:eastAsia="en-US"/>
    </w:rPr>
  </w:style>
  <w:style w:type="paragraph" w:styleId="ListBullet">
    <w:name w:val="List Bullet"/>
    <w:basedOn w:val="List"/>
    <w:rsid w:val="00B266E4"/>
    <w:pPr>
      <w:numPr>
        <w:numId w:val="12"/>
      </w:numPr>
      <w:tabs>
        <w:tab w:val="clear" w:pos="340"/>
      </w:tabs>
      <w:spacing w:before="40" w:after="40"/>
    </w:pPr>
  </w:style>
  <w:style w:type="character" w:customStyle="1" w:styleId="SpecialBold">
    <w:name w:val="Special Bold"/>
    <w:basedOn w:val="DefaultParagraphFont"/>
    <w:rsid w:val="00B266E4"/>
    <w:rPr>
      <w:b/>
      <w:spacing w:val="0"/>
    </w:rPr>
  </w:style>
  <w:style w:type="character" w:styleId="Emphasis">
    <w:name w:val="Emphasis"/>
    <w:basedOn w:val="DefaultParagraphFont"/>
    <w:qFormat/>
    <w:rsid w:val="00B266E4"/>
    <w:rPr>
      <w:i/>
    </w:rPr>
  </w:style>
  <w:style w:type="paragraph" w:customStyle="1" w:styleId="SuperHeading">
    <w:name w:val="SuperHeading"/>
    <w:basedOn w:val="Normal"/>
    <w:rsid w:val="00B266E4"/>
    <w:pPr>
      <w:spacing w:before="240" w:after="120"/>
      <w:outlineLvl w:val="0"/>
    </w:pPr>
    <w:rPr>
      <w:rFonts w:ascii="Times New Roman" w:hAnsi="Times New Roman"/>
      <w:b/>
      <w:sz w:val="32"/>
    </w:rPr>
  </w:style>
  <w:style w:type="paragraph" w:customStyle="1" w:styleId="AllowPageBreak">
    <w:name w:val="AllowPageBreak"/>
    <w:rsid w:val="00B26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6E4"/>
    <w:rPr>
      <w:rFonts w:ascii="Courier New" w:eastAsia="Times New Roman" w:hAnsi="Courier New" w:cs="Times New Roman"/>
      <w:i/>
      <w:szCs w:val="20"/>
      <w:lang w:eastAsia="en-US"/>
    </w:rPr>
  </w:style>
  <w:style w:type="paragraph" w:customStyle="1" w:styleId="HeadingBase">
    <w:name w:val="Heading Base"/>
    <w:rsid w:val="00B26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6E4"/>
    <w:pPr>
      <w:tabs>
        <w:tab w:val="right" w:leader="dot" w:pos="9072"/>
      </w:tabs>
      <w:ind w:left="567"/>
    </w:pPr>
    <w:rPr>
      <w:szCs w:val="22"/>
    </w:rPr>
  </w:style>
  <w:style w:type="paragraph" w:customStyle="1" w:styleId="TOCBase">
    <w:name w:val="TOC Base"/>
    <w:rsid w:val="00B26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6E4"/>
    <w:pPr>
      <w:tabs>
        <w:tab w:val="right" w:leader="dot" w:pos="9072"/>
      </w:tabs>
      <w:spacing w:before="40" w:after="40"/>
      <w:ind w:left="284"/>
    </w:pPr>
    <w:rPr>
      <w:rFonts w:ascii="Times New Roman" w:hAnsi="Times New Roman"/>
    </w:rPr>
  </w:style>
  <w:style w:type="paragraph" w:styleId="TOC1">
    <w:name w:val="toc 1"/>
    <w:basedOn w:val="TOCBase"/>
    <w:next w:val="Normal"/>
    <w:rsid w:val="00B26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6E4"/>
    <w:rPr>
      <w:rFonts w:ascii="Times New Roman" w:eastAsia="Times New Roman" w:hAnsi="Times New Roman" w:cs="Times New Roman"/>
      <w:sz w:val="16"/>
      <w:lang w:eastAsia="en-US"/>
    </w:rPr>
  </w:style>
  <w:style w:type="paragraph" w:styleId="Title">
    <w:name w:val="Title"/>
    <w:basedOn w:val="HeadingBase"/>
    <w:link w:val="TitleChar"/>
    <w:qFormat/>
    <w:rsid w:val="00B266E4"/>
    <w:pPr>
      <w:spacing w:before="5040"/>
      <w:jc w:val="center"/>
    </w:pPr>
    <w:rPr>
      <w:sz w:val="48"/>
      <w:szCs w:val="72"/>
      <w:lang w:val="en-US"/>
    </w:rPr>
  </w:style>
  <w:style w:type="character" w:customStyle="1" w:styleId="TitleChar">
    <w:name w:val="Title Char"/>
    <w:basedOn w:val="DefaultParagraphFont"/>
    <w:link w:val="Title"/>
    <w:rsid w:val="00B26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6E4"/>
    <w:pPr>
      <w:tabs>
        <w:tab w:val="left" w:pos="3600"/>
        <w:tab w:val="left" w:pos="3958"/>
      </w:tabs>
    </w:pPr>
  </w:style>
  <w:style w:type="paragraph" w:styleId="List">
    <w:name w:val="List"/>
    <w:basedOn w:val="BodyText"/>
    <w:next w:val="BodyText"/>
    <w:rsid w:val="00B266E4"/>
    <w:pPr>
      <w:tabs>
        <w:tab w:val="left" w:pos="340"/>
      </w:tabs>
      <w:spacing w:before="60" w:after="60"/>
      <w:ind w:left="340" w:hanging="340"/>
    </w:pPr>
  </w:style>
  <w:style w:type="paragraph" w:customStyle="1" w:styleId="Note">
    <w:name w:val="Note"/>
    <w:basedOn w:val="BodyText"/>
    <w:rsid w:val="00B26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6E4"/>
    <w:pPr>
      <w:framePr w:wrap="auto" w:hAnchor="text" w:y="6049"/>
    </w:pPr>
    <w:rPr>
      <w:color w:val="000000"/>
      <w:sz w:val="40"/>
    </w:rPr>
  </w:style>
  <w:style w:type="paragraph" w:customStyle="1" w:styleId="TOCTitle">
    <w:name w:val="TOCTitle"/>
    <w:basedOn w:val="Heading1"/>
    <w:rsid w:val="00B266E4"/>
    <w:pPr>
      <w:spacing w:after="240"/>
      <w:jc w:val="center"/>
      <w:outlineLvl w:val="9"/>
    </w:pPr>
    <w:rPr>
      <w:caps/>
    </w:rPr>
  </w:style>
  <w:style w:type="paragraph" w:customStyle="1" w:styleId="Version">
    <w:name w:val="Version"/>
    <w:rsid w:val="00B266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6E4"/>
    <w:pPr>
      <w:numPr>
        <w:numId w:val="13"/>
      </w:numPr>
      <w:tabs>
        <w:tab w:val="clear" w:pos="680"/>
      </w:tabs>
    </w:pPr>
  </w:style>
  <w:style w:type="paragraph" w:styleId="Index1">
    <w:name w:val="index 1"/>
    <w:basedOn w:val="Normal"/>
    <w:next w:val="Normal"/>
    <w:semiHidden/>
    <w:rsid w:val="00B266E4"/>
    <w:pPr>
      <w:keepNext w:val="0"/>
      <w:tabs>
        <w:tab w:val="right" w:pos="4176"/>
      </w:tabs>
      <w:ind w:left="198" w:hanging="198"/>
    </w:pPr>
    <w:rPr>
      <w:rFonts w:ascii="Garamond" w:hAnsi="Garamond"/>
    </w:rPr>
  </w:style>
  <w:style w:type="paragraph" w:styleId="IndexHeading">
    <w:name w:val="index heading"/>
    <w:basedOn w:val="Normal"/>
    <w:next w:val="Index1"/>
    <w:semiHidden/>
    <w:rsid w:val="00B266E4"/>
    <w:pPr>
      <w:spacing w:before="120" w:after="120"/>
    </w:pPr>
    <w:rPr>
      <w:rFonts w:ascii="Arial" w:hAnsi="Arial"/>
      <w:b/>
      <w:color w:val="918585"/>
      <w:sz w:val="24"/>
    </w:rPr>
  </w:style>
  <w:style w:type="paragraph" w:styleId="Header">
    <w:name w:val="header"/>
    <w:basedOn w:val="Normal"/>
    <w:link w:val="HeaderChar"/>
    <w:rsid w:val="00B26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6E4"/>
    <w:rPr>
      <w:rFonts w:ascii="Times New Roman" w:eastAsia="Times New Roman" w:hAnsi="Times New Roman" w:cs="Times New Roman"/>
      <w:sz w:val="16"/>
      <w:szCs w:val="20"/>
      <w:lang w:val="en-GB" w:eastAsia="en-US"/>
    </w:rPr>
  </w:style>
  <w:style w:type="paragraph" w:customStyle="1" w:styleId="Chapter">
    <w:name w:val="Chapter"/>
    <w:basedOn w:val="Normal"/>
    <w:rsid w:val="00B266E4"/>
    <w:pPr>
      <w:spacing w:before="240"/>
    </w:pPr>
    <w:rPr>
      <w:rFonts w:ascii="Times New Roman" w:hAnsi="Times New Roman"/>
      <w:smallCaps/>
      <w:spacing w:val="80"/>
      <w:sz w:val="28"/>
    </w:rPr>
  </w:style>
  <w:style w:type="paragraph" w:customStyle="1" w:styleId="InChapter">
    <w:name w:val="InChapter"/>
    <w:basedOn w:val="Heading3"/>
    <w:rsid w:val="00B266E4"/>
    <w:pPr>
      <w:spacing w:after="240"/>
      <w:outlineLvl w:val="9"/>
    </w:pPr>
    <w:rPr>
      <w:noProof/>
    </w:rPr>
  </w:style>
  <w:style w:type="paragraph" w:styleId="Index2">
    <w:name w:val="index 2"/>
    <w:basedOn w:val="Normal"/>
    <w:next w:val="Normal"/>
    <w:semiHidden/>
    <w:rsid w:val="00B266E4"/>
    <w:pPr>
      <w:tabs>
        <w:tab w:val="right" w:pos="4176"/>
      </w:tabs>
      <w:ind w:left="568" w:hanging="284"/>
    </w:pPr>
    <w:rPr>
      <w:rFonts w:ascii="Garamond" w:hAnsi="Garamond"/>
    </w:rPr>
  </w:style>
  <w:style w:type="paragraph" w:customStyle="1" w:styleId="Byline">
    <w:name w:val="Byline"/>
    <w:rsid w:val="00B26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6E4"/>
    <w:pPr>
      <w:tabs>
        <w:tab w:val="clear" w:pos="3600"/>
        <w:tab w:val="clear" w:pos="3958"/>
      </w:tabs>
      <w:jc w:val="right"/>
    </w:pPr>
  </w:style>
  <w:style w:type="paragraph" w:styleId="Caption">
    <w:name w:val="caption"/>
    <w:basedOn w:val="BodyText"/>
    <w:next w:val="Normal"/>
    <w:qFormat/>
    <w:rsid w:val="00B266E4"/>
    <w:pPr>
      <w:framePr w:w="2268" w:hSpace="181" w:vSpace="181" w:wrap="around" w:vAnchor="text" w:hAnchor="page" w:x="1135" w:y="285" w:anchorLock="1"/>
    </w:pPr>
    <w:rPr>
      <w:i/>
    </w:rPr>
  </w:style>
  <w:style w:type="paragraph" w:customStyle="1" w:styleId="MiniTOCTitle">
    <w:name w:val="MiniTOCTitle"/>
    <w:basedOn w:val="Heading4"/>
    <w:rsid w:val="00B266E4"/>
    <w:pPr>
      <w:spacing w:before="240"/>
      <w:outlineLvl w:val="9"/>
    </w:pPr>
    <w:rPr>
      <w:noProof/>
      <w:sz w:val="24"/>
    </w:rPr>
  </w:style>
  <w:style w:type="paragraph" w:customStyle="1" w:styleId="MiniTOCItem">
    <w:name w:val="MiniTOCItem"/>
    <w:basedOn w:val="ListBullet"/>
    <w:rsid w:val="00B266E4"/>
    <w:pPr>
      <w:numPr>
        <w:numId w:val="0"/>
      </w:numPr>
      <w:tabs>
        <w:tab w:val="right" w:leader="dot" w:pos="6521"/>
      </w:tabs>
      <w:spacing w:before="0" w:after="0"/>
    </w:pPr>
  </w:style>
  <w:style w:type="paragraph" w:customStyle="1" w:styleId="TOFTitle">
    <w:name w:val="TOFTitle"/>
    <w:basedOn w:val="TOCTitle"/>
    <w:rsid w:val="00B266E4"/>
  </w:style>
  <w:style w:type="paragraph" w:styleId="TableofFigures">
    <w:name w:val="table of figures"/>
    <w:basedOn w:val="Normal"/>
    <w:next w:val="Normal"/>
    <w:semiHidden/>
    <w:rsid w:val="00B266E4"/>
    <w:pPr>
      <w:tabs>
        <w:tab w:val="right" w:leader="dot" w:pos="9072"/>
      </w:tabs>
      <w:ind w:left="970" w:hanging="403"/>
    </w:pPr>
    <w:rPr>
      <w:rFonts w:ascii="Times New Roman" w:hAnsi="Times New Roman"/>
      <w:b/>
    </w:rPr>
  </w:style>
  <w:style w:type="paragraph" w:styleId="ListNumber">
    <w:name w:val="List Number"/>
    <w:basedOn w:val="List"/>
    <w:rsid w:val="00B266E4"/>
    <w:pPr>
      <w:numPr>
        <w:numId w:val="10"/>
      </w:numPr>
    </w:pPr>
  </w:style>
  <w:style w:type="character" w:customStyle="1" w:styleId="WingdingSymbols">
    <w:name w:val="Wingding Symbols"/>
    <w:rsid w:val="00B266E4"/>
    <w:rPr>
      <w:rFonts w:ascii="Wingdings" w:hAnsi="Wingdings"/>
    </w:rPr>
  </w:style>
  <w:style w:type="paragraph" w:customStyle="1" w:styleId="TableHeading">
    <w:name w:val="Table Heading"/>
    <w:basedOn w:val="HeadingBase"/>
    <w:rsid w:val="00B266E4"/>
    <w:pPr>
      <w:keepLines/>
      <w:pBdr>
        <w:bottom w:val="single" w:sz="6" w:space="1" w:color="918585"/>
      </w:pBdr>
      <w:spacing w:before="240"/>
    </w:pPr>
  </w:style>
  <w:style w:type="character" w:customStyle="1" w:styleId="HotSpot">
    <w:name w:val="HotSpot"/>
    <w:rsid w:val="00B266E4"/>
    <w:rPr>
      <w:color w:val="0033CC"/>
      <w:u w:val="none"/>
    </w:rPr>
  </w:style>
  <w:style w:type="paragraph" w:customStyle="1" w:styleId="BodyTextRight">
    <w:name w:val="Body Text Right"/>
    <w:basedOn w:val="BodyText"/>
    <w:rsid w:val="00B266E4"/>
    <w:pPr>
      <w:spacing w:before="0" w:after="0"/>
      <w:jc w:val="right"/>
    </w:pPr>
  </w:style>
  <w:style w:type="paragraph" w:styleId="Index3">
    <w:name w:val="index 3"/>
    <w:basedOn w:val="ListNumber2"/>
    <w:next w:val="Normal"/>
    <w:semiHidden/>
    <w:rsid w:val="00B266E4"/>
    <w:pPr>
      <w:numPr>
        <w:numId w:val="0"/>
      </w:numPr>
      <w:tabs>
        <w:tab w:val="right" w:leader="dot" w:pos="4176"/>
      </w:tabs>
    </w:pPr>
  </w:style>
  <w:style w:type="paragraph" w:styleId="ListNumber2">
    <w:name w:val="List Number 2"/>
    <w:basedOn w:val="List2"/>
    <w:rsid w:val="00B266E4"/>
    <w:pPr>
      <w:numPr>
        <w:numId w:val="9"/>
      </w:numPr>
      <w:tabs>
        <w:tab w:val="clear" w:pos="1060"/>
      </w:tabs>
    </w:pPr>
  </w:style>
  <w:style w:type="paragraph" w:customStyle="1" w:styleId="MarginNote">
    <w:name w:val="Margin Note"/>
    <w:basedOn w:val="BodyText"/>
    <w:rsid w:val="00B26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6E4"/>
    <w:rPr>
      <w:sz w:val="32"/>
    </w:rPr>
  </w:style>
  <w:style w:type="paragraph" w:customStyle="1" w:styleId="HeadingProcedure">
    <w:name w:val="Heading Procedure"/>
    <w:basedOn w:val="HeadingBase"/>
    <w:next w:val="Normal"/>
    <w:rsid w:val="00B266E4"/>
    <w:pPr>
      <w:tabs>
        <w:tab w:val="left" w:pos="0"/>
      </w:tabs>
      <w:spacing w:before="120" w:after="60"/>
    </w:pPr>
    <w:rPr>
      <w:i/>
      <w:color w:val="918585"/>
      <w:sz w:val="22"/>
    </w:rPr>
  </w:style>
  <w:style w:type="paragraph" w:customStyle="1" w:styleId="TableBodyText">
    <w:name w:val="Table Body Text"/>
    <w:basedOn w:val="BodyText"/>
    <w:rsid w:val="00B266E4"/>
    <w:pPr>
      <w:spacing w:before="60" w:after="60"/>
    </w:pPr>
  </w:style>
  <w:style w:type="paragraph" w:styleId="ListContinue">
    <w:name w:val="List Continue"/>
    <w:basedOn w:val="List"/>
    <w:rsid w:val="00B266E4"/>
    <w:pPr>
      <w:ind w:firstLine="0"/>
    </w:pPr>
  </w:style>
  <w:style w:type="paragraph" w:customStyle="1" w:styleId="ListNote">
    <w:name w:val="List Note"/>
    <w:basedOn w:val="List"/>
    <w:rsid w:val="00B266E4"/>
    <w:pPr>
      <w:pBdr>
        <w:top w:val="single" w:sz="6" w:space="2" w:color="918585"/>
        <w:bottom w:val="single" w:sz="6" w:space="2" w:color="918585"/>
      </w:pBdr>
      <w:tabs>
        <w:tab w:val="left" w:pos="1021"/>
      </w:tabs>
      <w:ind w:firstLine="0"/>
    </w:pPr>
  </w:style>
  <w:style w:type="paragraph" w:customStyle="1" w:styleId="Warning">
    <w:name w:val="Warning"/>
    <w:basedOn w:val="BodyText"/>
    <w:rsid w:val="00B266E4"/>
    <w:pPr>
      <w:shd w:val="clear" w:color="auto" w:fill="D9D9D9"/>
      <w:tabs>
        <w:tab w:val="left" w:pos="992"/>
      </w:tabs>
      <w:ind w:left="119" w:right="119"/>
    </w:pPr>
    <w:rPr>
      <w:sz w:val="20"/>
    </w:rPr>
  </w:style>
  <w:style w:type="paragraph" w:customStyle="1" w:styleId="MarginIcons">
    <w:name w:val="Margin Icons"/>
    <w:basedOn w:val="BodyText"/>
    <w:rsid w:val="00B26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6E4"/>
    <w:rPr>
      <w:rFonts w:ascii="Courier New" w:hAnsi="Courier New"/>
    </w:rPr>
  </w:style>
  <w:style w:type="paragraph" w:customStyle="1" w:styleId="NoteBullet">
    <w:name w:val="Note Bullet"/>
    <w:basedOn w:val="Note"/>
    <w:rsid w:val="00B266E4"/>
    <w:pPr>
      <w:tabs>
        <w:tab w:val="clear" w:pos="680"/>
      </w:tabs>
      <w:spacing w:before="60" w:after="60"/>
    </w:pPr>
  </w:style>
  <w:style w:type="paragraph" w:customStyle="1" w:styleId="SubHeading2">
    <w:name w:val="SubHeading2"/>
    <w:basedOn w:val="HeadingBase"/>
    <w:rsid w:val="00B266E4"/>
    <w:pPr>
      <w:spacing w:before="240" w:after="60"/>
    </w:pPr>
    <w:rPr>
      <w:sz w:val="20"/>
    </w:rPr>
  </w:style>
  <w:style w:type="paragraph" w:customStyle="1" w:styleId="SubHeading1">
    <w:name w:val="SubHeading1"/>
    <w:basedOn w:val="HeadingBase"/>
    <w:rsid w:val="00B266E4"/>
    <w:pPr>
      <w:spacing w:before="240" w:after="60"/>
    </w:pPr>
    <w:rPr>
      <w:color w:val="918585"/>
      <w:sz w:val="22"/>
    </w:rPr>
  </w:style>
  <w:style w:type="paragraph" w:customStyle="1" w:styleId="SideHeading">
    <w:name w:val="Side Heading"/>
    <w:basedOn w:val="HeadingBase"/>
    <w:rsid w:val="00B26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6E4"/>
    <w:pPr>
      <w:tabs>
        <w:tab w:val="num" w:pos="360"/>
      </w:tabs>
    </w:pPr>
  </w:style>
  <w:style w:type="paragraph" w:styleId="PlainText">
    <w:name w:val="Plain Text"/>
    <w:basedOn w:val="Normal"/>
    <w:link w:val="PlainTextChar"/>
    <w:rsid w:val="00B266E4"/>
    <w:rPr>
      <w:sz w:val="20"/>
    </w:rPr>
  </w:style>
  <w:style w:type="character" w:customStyle="1" w:styleId="PlainTextChar">
    <w:name w:val="Plain Text Char"/>
    <w:basedOn w:val="DefaultParagraphFont"/>
    <w:link w:val="PlainText"/>
    <w:rsid w:val="00B266E4"/>
    <w:rPr>
      <w:rFonts w:ascii="Courier New" w:eastAsia="Times New Roman" w:hAnsi="Courier New" w:cs="Times New Roman"/>
      <w:sz w:val="20"/>
      <w:szCs w:val="20"/>
      <w:lang w:eastAsia="en-US"/>
    </w:rPr>
  </w:style>
  <w:style w:type="character" w:customStyle="1" w:styleId="MenuOption">
    <w:name w:val="Menu Option"/>
    <w:basedOn w:val="DefaultParagraphFont"/>
    <w:rsid w:val="00B266E4"/>
    <w:rPr>
      <w:b/>
      <w:smallCaps/>
    </w:rPr>
  </w:style>
  <w:style w:type="paragraph" w:customStyle="1" w:styleId="TableListNumber">
    <w:name w:val="Table List Number"/>
    <w:basedOn w:val="ListNumber"/>
    <w:rsid w:val="00B266E4"/>
    <w:pPr>
      <w:numPr>
        <w:numId w:val="0"/>
      </w:numPr>
    </w:pPr>
  </w:style>
  <w:style w:type="paragraph" w:styleId="TOC4">
    <w:name w:val="toc 4"/>
    <w:basedOn w:val="TOCBase"/>
    <w:next w:val="Normal"/>
    <w:semiHidden/>
    <w:rsid w:val="00B266E4"/>
    <w:pPr>
      <w:tabs>
        <w:tab w:val="right" w:leader="dot" w:pos="9071"/>
      </w:tabs>
      <w:ind w:left="1701"/>
    </w:pPr>
  </w:style>
  <w:style w:type="paragraph" w:customStyle="1" w:styleId="ListAlpha">
    <w:name w:val="List Alpha"/>
    <w:basedOn w:val="List"/>
    <w:rsid w:val="00B266E4"/>
    <w:pPr>
      <w:numPr>
        <w:numId w:val="8"/>
      </w:numPr>
    </w:pPr>
  </w:style>
  <w:style w:type="paragraph" w:customStyle="1" w:styleId="ListAlpha2">
    <w:name w:val="List Alpha 2"/>
    <w:basedOn w:val="List2"/>
    <w:rsid w:val="00B266E4"/>
    <w:pPr>
      <w:numPr>
        <w:numId w:val="7"/>
      </w:numPr>
    </w:pPr>
  </w:style>
  <w:style w:type="paragraph" w:styleId="List2">
    <w:name w:val="List 2"/>
    <w:basedOn w:val="BodyText"/>
    <w:rsid w:val="00B266E4"/>
    <w:pPr>
      <w:tabs>
        <w:tab w:val="left" w:pos="680"/>
      </w:tabs>
      <w:spacing w:before="60" w:after="60"/>
      <w:ind w:left="680" w:hanging="340"/>
    </w:pPr>
  </w:style>
  <w:style w:type="paragraph" w:styleId="List3">
    <w:name w:val="List 3"/>
    <w:basedOn w:val="BodyText"/>
    <w:rsid w:val="00B266E4"/>
    <w:pPr>
      <w:tabs>
        <w:tab w:val="left" w:pos="1021"/>
      </w:tabs>
      <w:spacing w:before="60" w:after="60"/>
      <w:ind w:left="1020" w:hanging="340"/>
    </w:pPr>
  </w:style>
  <w:style w:type="paragraph" w:styleId="List4">
    <w:name w:val="List 4"/>
    <w:basedOn w:val="BodyText"/>
    <w:rsid w:val="00B266E4"/>
    <w:pPr>
      <w:tabs>
        <w:tab w:val="left" w:pos="1361"/>
      </w:tabs>
      <w:spacing w:before="60" w:after="60"/>
      <w:ind w:left="1361" w:hanging="340"/>
    </w:pPr>
  </w:style>
  <w:style w:type="paragraph" w:styleId="List5">
    <w:name w:val="List 5"/>
    <w:basedOn w:val="BodyText"/>
    <w:rsid w:val="00B266E4"/>
    <w:pPr>
      <w:tabs>
        <w:tab w:val="left" w:pos="1701"/>
      </w:tabs>
      <w:spacing w:before="60" w:after="60"/>
      <w:ind w:left="1701" w:hanging="340"/>
    </w:pPr>
  </w:style>
  <w:style w:type="paragraph" w:styleId="ListBullet3">
    <w:name w:val="List Bullet 3"/>
    <w:basedOn w:val="List3"/>
    <w:rsid w:val="00B266E4"/>
    <w:pPr>
      <w:numPr>
        <w:numId w:val="14"/>
      </w:numPr>
      <w:tabs>
        <w:tab w:val="clear" w:pos="1021"/>
      </w:tabs>
      <w:ind w:left="1037" w:hanging="357"/>
    </w:pPr>
  </w:style>
  <w:style w:type="paragraph" w:styleId="ListBullet4">
    <w:name w:val="List Bullet 4"/>
    <w:basedOn w:val="List4"/>
    <w:rsid w:val="00B266E4"/>
    <w:pPr>
      <w:numPr>
        <w:numId w:val="2"/>
      </w:numPr>
    </w:pPr>
  </w:style>
  <w:style w:type="paragraph" w:styleId="ListBullet5">
    <w:name w:val="List Bullet 5"/>
    <w:basedOn w:val="List5"/>
    <w:rsid w:val="00B266E4"/>
    <w:pPr>
      <w:numPr>
        <w:numId w:val="3"/>
      </w:numPr>
    </w:pPr>
  </w:style>
  <w:style w:type="paragraph" w:styleId="ListContinue2">
    <w:name w:val="List Continue 2"/>
    <w:basedOn w:val="List2"/>
    <w:rsid w:val="00B266E4"/>
    <w:pPr>
      <w:ind w:firstLine="0"/>
    </w:pPr>
  </w:style>
  <w:style w:type="paragraph" w:styleId="ListContinue3">
    <w:name w:val="List Continue 3"/>
    <w:basedOn w:val="List3"/>
    <w:rsid w:val="00B266E4"/>
    <w:pPr>
      <w:ind w:left="1021" w:firstLine="0"/>
    </w:pPr>
  </w:style>
  <w:style w:type="paragraph" w:styleId="ListContinue4">
    <w:name w:val="List Continue 4"/>
    <w:basedOn w:val="List4"/>
    <w:rsid w:val="00B266E4"/>
    <w:pPr>
      <w:ind w:firstLine="0"/>
    </w:pPr>
  </w:style>
  <w:style w:type="paragraph" w:styleId="ListContinue5">
    <w:name w:val="List Continue 5"/>
    <w:basedOn w:val="List5"/>
    <w:rsid w:val="00B266E4"/>
    <w:pPr>
      <w:ind w:firstLine="0"/>
    </w:pPr>
  </w:style>
  <w:style w:type="paragraph" w:styleId="ListNumber3">
    <w:name w:val="List Number 3"/>
    <w:basedOn w:val="List3"/>
    <w:rsid w:val="00B266E4"/>
    <w:pPr>
      <w:numPr>
        <w:numId w:val="4"/>
      </w:numPr>
    </w:pPr>
  </w:style>
  <w:style w:type="paragraph" w:styleId="ListNumber4">
    <w:name w:val="List Number 4"/>
    <w:basedOn w:val="List4"/>
    <w:rsid w:val="00B266E4"/>
    <w:pPr>
      <w:numPr>
        <w:numId w:val="5"/>
      </w:numPr>
    </w:pPr>
  </w:style>
  <w:style w:type="paragraph" w:styleId="ListNumber5">
    <w:name w:val="List Number 5"/>
    <w:basedOn w:val="List5"/>
    <w:rsid w:val="00B266E4"/>
    <w:pPr>
      <w:numPr>
        <w:numId w:val="6"/>
      </w:numPr>
    </w:pPr>
  </w:style>
  <w:style w:type="paragraph" w:styleId="BlockText">
    <w:name w:val="Block Text"/>
    <w:basedOn w:val="Normal"/>
    <w:rsid w:val="00B266E4"/>
    <w:pPr>
      <w:spacing w:after="120"/>
      <w:ind w:left="1440" w:right="1440"/>
    </w:pPr>
  </w:style>
  <w:style w:type="character" w:customStyle="1" w:styleId="Subscript">
    <w:name w:val="Subscript"/>
    <w:basedOn w:val="DefaultParagraphFont"/>
    <w:rsid w:val="00B266E4"/>
    <w:rPr>
      <w:sz w:val="16"/>
      <w:vertAlign w:val="subscript"/>
    </w:rPr>
  </w:style>
  <w:style w:type="character" w:customStyle="1" w:styleId="Superscript">
    <w:name w:val="Superscript"/>
    <w:basedOn w:val="DefaultParagraphFont"/>
    <w:rsid w:val="00B266E4"/>
    <w:rPr>
      <w:sz w:val="16"/>
      <w:vertAlign w:val="superscript"/>
    </w:rPr>
  </w:style>
  <w:style w:type="character" w:customStyle="1" w:styleId="Symbols">
    <w:name w:val="Symbols"/>
    <w:basedOn w:val="DefaultParagraphFont"/>
    <w:rsid w:val="00B266E4"/>
    <w:rPr>
      <w:rFonts w:ascii="Symbol" w:hAnsi="Symbol"/>
    </w:rPr>
  </w:style>
  <w:style w:type="character" w:customStyle="1" w:styleId="MenuOptions">
    <w:name w:val="Menu Options"/>
    <w:basedOn w:val="DefaultParagraphFont"/>
    <w:rsid w:val="00B266E4"/>
    <w:rPr>
      <w:rFonts w:ascii="Arial Narrow" w:hAnsi="Arial Narrow"/>
      <w:smallCaps/>
    </w:rPr>
  </w:style>
  <w:style w:type="character" w:customStyle="1" w:styleId="Buttons">
    <w:name w:val="Buttons"/>
    <w:basedOn w:val="DefaultParagraphFont"/>
    <w:rsid w:val="00B266E4"/>
    <w:rPr>
      <w:b/>
    </w:rPr>
  </w:style>
  <w:style w:type="character" w:customStyle="1" w:styleId="Underlined">
    <w:name w:val="Underlined"/>
    <w:basedOn w:val="DefaultParagraphFont"/>
    <w:rsid w:val="00B266E4"/>
    <w:rPr>
      <w:u w:val="single"/>
    </w:rPr>
  </w:style>
  <w:style w:type="paragraph" w:customStyle="1" w:styleId="TableBodyTextRight">
    <w:name w:val="Table Body Text Right"/>
    <w:basedOn w:val="TableBodyText"/>
    <w:rsid w:val="00B266E4"/>
    <w:pPr>
      <w:widowControl w:val="0"/>
      <w:autoSpaceDE w:val="0"/>
      <w:autoSpaceDN w:val="0"/>
      <w:adjustRightInd w:val="0"/>
      <w:jc w:val="right"/>
    </w:pPr>
    <w:rPr>
      <w:rFonts w:cs="Arial"/>
      <w:szCs w:val="18"/>
    </w:rPr>
  </w:style>
  <w:style w:type="paragraph" w:customStyle="1" w:styleId="CopyrightText">
    <w:name w:val="Copyright Text"/>
    <w:basedOn w:val="BodyText"/>
    <w:rsid w:val="00B266E4"/>
    <w:rPr>
      <w:sz w:val="18"/>
    </w:rPr>
  </w:style>
  <w:style w:type="paragraph" w:customStyle="1" w:styleId="BodySmallRight">
    <w:name w:val="Body Small Right"/>
    <w:basedOn w:val="BodyTextRight"/>
    <w:rsid w:val="00B266E4"/>
    <w:rPr>
      <w:sz w:val="18"/>
      <w:szCs w:val="18"/>
    </w:rPr>
  </w:style>
  <w:style w:type="paragraph" w:customStyle="1" w:styleId="MarginEdition">
    <w:name w:val="Margin Edition"/>
    <w:basedOn w:val="MarginNote"/>
    <w:rsid w:val="00B266E4"/>
    <w:pPr>
      <w:spacing w:before="0" w:after="0"/>
    </w:pPr>
    <w:rPr>
      <w:rFonts w:ascii="Times New Roman" w:hAnsi="Times New Roman"/>
      <w:color w:val="999999"/>
    </w:rPr>
  </w:style>
  <w:style w:type="paragraph" w:customStyle="1" w:styleId="Spacer">
    <w:name w:val="Spacer"/>
    <w:basedOn w:val="Normal"/>
    <w:rsid w:val="00B266E4"/>
    <w:rPr>
      <w:sz w:val="2"/>
      <w:szCs w:val="2"/>
    </w:rPr>
  </w:style>
  <w:style w:type="character" w:customStyle="1" w:styleId="Small">
    <w:name w:val="Small"/>
    <w:basedOn w:val="DefaultParagraphFont"/>
    <w:rsid w:val="00B266E4"/>
    <w:rPr>
      <w:sz w:val="16"/>
    </w:rPr>
  </w:style>
  <w:style w:type="paragraph" w:customStyle="1" w:styleId="WideTable">
    <w:name w:val="Wide Table"/>
    <w:basedOn w:val="Normal"/>
    <w:rsid w:val="00B266E4"/>
    <w:pPr>
      <w:ind w:left="-1418"/>
    </w:pPr>
    <w:rPr>
      <w:sz w:val="2"/>
      <w:szCs w:val="2"/>
    </w:rPr>
  </w:style>
  <w:style w:type="character" w:styleId="PageNumber">
    <w:name w:val="page number"/>
    <w:basedOn w:val="DefaultParagraphFont"/>
    <w:rsid w:val="00B266E4"/>
  </w:style>
  <w:style w:type="paragraph" w:styleId="Quote">
    <w:name w:val="Quote"/>
    <w:basedOn w:val="Heading1"/>
    <w:link w:val="QuoteChar"/>
    <w:qFormat/>
    <w:rsid w:val="00B266E4"/>
    <w:rPr>
      <w:b w:val="0"/>
      <w:sz w:val="72"/>
      <w:szCs w:val="72"/>
      <w:lang w:val="en-NZ"/>
    </w:rPr>
  </w:style>
  <w:style w:type="character" w:customStyle="1" w:styleId="QuoteChar">
    <w:name w:val="Quote Char"/>
    <w:basedOn w:val="DefaultParagraphFont"/>
    <w:link w:val="Quote"/>
    <w:rsid w:val="00B26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6E4"/>
    <w:pPr>
      <w:pageBreakBefore/>
    </w:pPr>
  </w:style>
  <w:style w:type="paragraph" w:customStyle="1" w:styleId="Border">
    <w:name w:val="Border"/>
    <w:basedOn w:val="Normal"/>
    <w:qFormat/>
    <w:rsid w:val="00B26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6E4"/>
    <w:rPr>
      <w:b/>
      <w:bCs/>
      <w:i/>
      <w:iCs/>
      <w:color w:val="auto"/>
    </w:rPr>
  </w:style>
  <w:style w:type="paragraph" w:styleId="IntenseQuote">
    <w:name w:val="Intense Quote"/>
    <w:basedOn w:val="Normal"/>
    <w:next w:val="Normal"/>
    <w:link w:val="IntenseQuoteChar"/>
    <w:uiPriority w:val="30"/>
    <w:qFormat/>
    <w:rsid w:val="00B26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6E4"/>
    <w:rPr>
      <w:smallCaps/>
      <w:color w:val="auto"/>
      <w:u w:val="single"/>
    </w:rPr>
  </w:style>
  <w:style w:type="character" w:styleId="IntenseReference">
    <w:name w:val="Intense Reference"/>
    <w:basedOn w:val="DefaultParagraphFont"/>
    <w:uiPriority w:val="32"/>
    <w:qFormat/>
    <w:rsid w:val="00B266E4"/>
    <w:rPr>
      <w:b/>
      <w:bCs/>
      <w:smallCaps/>
      <w:color w:val="auto"/>
      <w:spacing w:val="5"/>
      <w:u w:val="single"/>
    </w:rPr>
  </w:style>
  <w:style w:type="paragraph" w:customStyle="1" w:styleId="2ColumnHeading">
    <w:name w:val="2Column Heading"/>
    <w:basedOn w:val="BodyText"/>
    <w:qFormat/>
    <w:rsid w:val="00B266E4"/>
    <w:pPr>
      <w:spacing w:after="60"/>
      <w:ind w:left="-2268"/>
    </w:pPr>
    <w:rPr>
      <w:b/>
    </w:rPr>
  </w:style>
  <w:style w:type="paragraph" w:customStyle="1" w:styleId="Heading1TOC">
    <w:name w:val="Heading1 TOC"/>
    <w:basedOn w:val="Normal"/>
    <w:qFormat/>
    <w:rsid w:val="00B266E4"/>
    <w:pPr>
      <w:spacing w:before="240" w:after="120"/>
    </w:pPr>
    <w:rPr>
      <w:rFonts w:ascii="Times New Roman" w:hAnsi="Times New Roman"/>
      <w:b/>
      <w:sz w:val="32"/>
    </w:rPr>
  </w:style>
  <w:style w:type="paragraph" w:customStyle="1" w:styleId="Heading2TOC">
    <w:name w:val="Heading2 TOC"/>
    <w:basedOn w:val="Normal"/>
    <w:qFormat/>
    <w:rsid w:val="00B266E4"/>
    <w:pPr>
      <w:spacing w:before="240" w:after="60"/>
    </w:pPr>
    <w:rPr>
      <w:rFonts w:ascii="Times New Roman" w:hAnsi="Times New Roman"/>
      <w:b/>
      <w:sz w:val="28"/>
    </w:rPr>
  </w:style>
  <w:style w:type="character" w:customStyle="1" w:styleId="Underline">
    <w:name w:val="Underline"/>
    <w:basedOn w:val="DefaultParagraphFont"/>
    <w:qFormat/>
    <w:rsid w:val="00B266E4"/>
    <w:rPr>
      <w:u w:val="single"/>
    </w:rPr>
  </w:style>
  <w:style w:type="character" w:customStyle="1" w:styleId="BoldandItalics">
    <w:name w:val="Bold and Italics"/>
    <w:qFormat/>
    <w:rsid w:val="00B266E4"/>
    <w:rPr>
      <w:b/>
      <w:i/>
      <w:u w:val="none"/>
    </w:rPr>
  </w:style>
  <w:style w:type="paragraph" w:styleId="BalloonText">
    <w:name w:val="Balloon Text"/>
    <w:basedOn w:val="Normal"/>
    <w:link w:val="BalloonTextChar"/>
    <w:rsid w:val="00B266E4"/>
    <w:rPr>
      <w:rFonts w:ascii="Tahoma" w:hAnsi="Tahoma" w:cs="Tahoma"/>
      <w:sz w:val="16"/>
      <w:szCs w:val="16"/>
    </w:rPr>
  </w:style>
  <w:style w:type="character" w:customStyle="1" w:styleId="BalloonTextChar">
    <w:name w:val="Balloon Text Char"/>
    <w:basedOn w:val="DefaultParagraphFont"/>
    <w:link w:val="BalloonText"/>
    <w:rsid w:val="00B26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6E4"/>
    <w:rPr>
      <w:b/>
      <w:color w:val="660033"/>
      <w:spacing w:val="0"/>
    </w:rPr>
  </w:style>
  <w:style w:type="paragraph" w:customStyle="1" w:styleId="Nameditemlist">
    <w:name w:val="Named item list"/>
    <w:basedOn w:val="BodyText"/>
    <w:qFormat/>
    <w:rsid w:val="00B266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714</Words>
  <Characters>4757</Characters>
  <Application>Microsoft Office Word</Application>
  <DocSecurity>0</DocSecurity>
  <Lines>151</Lines>
  <Paragraphs>100</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ICA40711 Certificate IV in Systems Analysis and Design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2013-11-07T09:58:25Z</dcterms:created>
  <dcterms:modified xsi:type="dcterms:W3CDTF">2013-11-06T04:51:00Z</dcterms:modified>
</cp:coreProperties>
</file>