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D1D" w:rsidP="00474D1D">
      <w:pPr>
        <w:pStyle w:val="Title"/>
      </w:pPr>
      <w:r>
        <w:fldChar w:fldCharType="begin"/>
      </w:r>
      <w:r>
        <w:instrText xml:space="preserve"> TITLE   \* MERGEFORMAT </w:instrText>
      </w:r>
      <w:r>
        <w:fldChar w:fldCharType="separate"/>
      </w:r>
      <w:r>
        <w:t>ICA30111 Certificate III in Information, Digital Media and Technology</w:t>
      </w:r>
      <w:r>
        <w:fldChar w:fldCharType="end"/>
      </w:r>
    </w:p>
    <w:p w:rsidR="00474D1D" w:rsidP="00474D1D">
      <w:pPr>
        <w:pStyle w:val="Version"/>
        <w:sectPr w:rsidSect="005A71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7131" w:rsidP="005A7131">
      <w:pPr>
        <w:pStyle w:val="SuperHeading"/>
      </w:pPr>
      <w:r w:rsidRPr="005A7131">
        <w:t>ICA30111 Certificate III in Information, Digital Media and Technology</w:t>
      </w:r>
    </w:p>
    <w:p w:rsidR="00000000" w:rsidRPr="005A7131" w:rsidP="005A7131">
      <w:pPr>
        <w:pStyle w:val="Heading1"/>
      </w:pPr>
      <w:bookmarkStart w:id="1" w:name="O_614660"/>
      <w:bookmarkEnd w:id="1"/>
      <w:r w:rsidRPr="005A7131">
        <w:t>Modification History</w:t>
      </w:r>
    </w:p>
    <w:tbl>
      <w:tblPr>
        <w:tblW w:w="0" w:type="auto"/>
        <w:tblLayout w:type="fixed"/>
        <w:tblCellMar>
          <w:left w:w="62" w:type="dxa"/>
          <w:right w:w="62" w:type="dxa"/>
        </w:tblCellMar>
        <w:tblLook w:val="0000"/>
      </w:tblPr>
      <w:tblGrid>
        <w:gridCol w:w="3153"/>
        <w:gridCol w:w="5873"/>
      </w:tblGrid>
      <w:tr w:rsidTr="005A713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131" w:rsidP="005A7131">
            <w:pPr>
              <w:pStyle w:val="BodyText"/>
            </w:pPr>
            <w:r w:rsidRPr="005A713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131">
            <w:pPr>
              <w:pStyle w:val="BodyText"/>
              <w:rPr>
                <w:lang w:val="en-NZ"/>
              </w:rPr>
            </w:pPr>
            <w:r w:rsidRPr="005A7131">
              <w:rPr>
                <w:rStyle w:val="SpecialBold"/>
              </w:rPr>
              <w:t>Comments</w:t>
            </w:r>
          </w:p>
        </w:tc>
      </w:tr>
      <w:tr w:rsidTr="005A713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131" w:rsidP="005A7131">
            <w:pPr>
              <w:pStyle w:val="BodyText"/>
            </w:pPr>
            <w:r w:rsidRPr="005A713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131" w:rsidP="005A7131">
            <w:pPr>
              <w:pStyle w:val="BodyText"/>
            </w:pPr>
            <w:r w:rsidRPr="005A7131">
              <w:rPr>
                <w:rStyle w:val="Emphasis"/>
              </w:rPr>
              <w:t>This version first released with ICA11 Information and Communications Technology Training Package Version 2</w:t>
            </w:r>
            <w:r w:rsidRPr="005A7131">
              <w:t>.</w:t>
            </w:r>
          </w:p>
          <w:p w:rsidR="00000000" w:rsidP="005A7131">
            <w:pPr>
              <w:pStyle w:val="BodyText"/>
              <w:rPr>
                <w:lang w:val="en-NZ"/>
              </w:rPr>
            </w:pPr>
            <w:r w:rsidRPr="005A7131">
              <w:t>Addition of two new units of competency to Elective Group F.</w:t>
            </w:r>
          </w:p>
        </w:tc>
      </w:tr>
      <w:tr w:rsidTr="005A713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131">
            <w:pPr>
              <w:pStyle w:val="BodyText"/>
              <w:rPr>
                <w:lang w:val="en-NZ"/>
              </w:rPr>
            </w:pPr>
            <w:r w:rsidRPr="005A713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131" w:rsidP="005A7131">
            <w:pPr>
              <w:pStyle w:val="BodyText"/>
            </w:pPr>
            <w:r w:rsidRPr="005A7131">
              <w:t xml:space="preserve">This Qualification first released with </w:t>
            </w:r>
            <w:r w:rsidRPr="005A7131">
              <w:rPr>
                <w:rStyle w:val="Emphasis"/>
              </w:rPr>
              <w:t>ICA11 Information and Communications Technology Training Package version 1.0</w:t>
            </w:r>
          </w:p>
        </w:tc>
      </w:tr>
    </w:tbl>
    <w:p w:rsidR="00000000" w:rsidRPr="005A7131" w:rsidP="005A7131">
      <w:pPr>
        <w:pStyle w:val="BodyText"/>
      </w:pPr>
    </w:p>
    <w:p w:rsidR="00000000" w:rsidRPr="005A7131" w:rsidP="005A7131">
      <w:pPr>
        <w:pStyle w:val="AllowPageBreak"/>
      </w:pPr>
    </w:p>
    <w:p w:rsidR="00000000" w:rsidRPr="005A7131" w:rsidP="005A7131">
      <w:pPr>
        <w:pStyle w:val="Heading1"/>
      </w:pPr>
      <w:bookmarkStart w:id="2" w:name="O_614659"/>
      <w:bookmarkEnd w:id="2"/>
      <w:r w:rsidRPr="005A7131">
        <w:t>Description</w:t>
      </w:r>
    </w:p>
    <w:p w:rsidR="00000000" w:rsidRPr="005A7131" w:rsidP="005A7131">
      <w:pPr>
        <w:pStyle w:val="BodyText"/>
      </w:pPr>
      <w:r w:rsidRPr="005A7131">
        <w:t>This qualification provides the skill</w:t>
      </w:r>
      <w:r w:rsidRPr="005A7131">
        <w:t xml:space="preserve">s and knowledge for an individual to be competent in a wide range of general information and communications technology (ICT) technical functions and to achieve a degree of self-sufficiency as an advanced ICT user. </w:t>
      </w:r>
    </w:p>
    <w:p w:rsidR="00000000" w:rsidRPr="005A7131" w:rsidP="005A7131">
      <w:pPr>
        <w:pStyle w:val="BodyText"/>
      </w:pPr>
    </w:p>
    <w:p w:rsidR="00000000" w:rsidRPr="005A7131" w:rsidP="005A7131">
      <w:pPr>
        <w:pStyle w:val="BodyText"/>
      </w:pPr>
      <w:r w:rsidRPr="005A7131">
        <w:t>Persons working at this level will suppo</w:t>
      </w:r>
      <w:r w:rsidRPr="005A7131">
        <w:t xml:space="preserve">rt information technology activities in the workplace across a wide range of ICT areas, including technical support, network administration, web technologies, software applications and digital media technologies. </w:t>
      </w:r>
    </w:p>
    <w:p w:rsidR="00000000" w:rsidRPr="005A7131" w:rsidP="005A7131">
      <w:pPr>
        <w:pStyle w:val="BodyText"/>
      </w:pPr>
    </w:p>
    <w:p w:rsidR="00000000" w:rsidRPr="005A7131" w:rsidP="005A7131">
      <w:pPr>
        <w:pStyle w:val="BodyText"/>
      </w:pPr>
      <w:r w:rsidRPr="005A7131">
        <w:rPr>
          <w:rStyle w:val="SpecialBold"/>
        </w:rPr>
        <w:t>Job roles</w:t>
      </w:r>
    </w:p>
    <w:p w:rsidR="00000000" w:rsidRPr="005A7131" w:rsidP="005A7131">
      <w:pPr>
        <w:pStyle w:val="BodyText"/>
      </w:pPr>
      <w:r w:rsidRPr="005A7131">
        <w:t>Possible job titles relevant to</w:t>
      </w:r>
      <w:r w:rsidRPr="005A7131">
        <w:t xml:space="preserve"> this qualification include:</w:t>
      </w:r>
    </w:p>
    <w:p w:rsidR="00000000" w:rsidRPr="005A7131" w:rsidP="005A7131">
      <w:pPr>
        <w:pStyle w:val="ListBullet"/>
      </w:pPr>
      <w:r w:rsidRPr="005A7131">
        <w:t>help desk officer</w:t>
      </w:r>
    </w:p>
    <w:p w:rsidR="00000000" w:rsidRPr="005A7131" w:rsidP="005A7131">
      <w:pPr>
        <w:pStyle w:val="ListBullet"/>
      </w:pPr>
      <w:r w:rsidRPr="005A7131">
        <w:t>help desk assistant</w:t>
      </w:r>
    </w:p>
    <w:p w:rsidR="00000000" w:rsidRPr="005A7131" w:rsidP="005A7131">
      <w:pPr>
        <w:pStyle w:val="ListBullet"/>
      </w:pPr>
      <w:r w:rsidRPr="005A7131">
        <w:t>ICT operations support</w:t>
      </w:r>
    </w:p>
    <w:p w:rsidR="00000000" w:rsidRPr="005A7131" w:rsidP="005A7131">
      <w:pPr>
        <w:pStyle w:val="ListBullet"/>
      </w:pPr>
      <w:r w:rsidRPr="005A7131">
        <w:t>ICT user support</w:t>
      </w:r>
    </w:p>
    <w:p w:rsidR="00000000" w:rsidRPr="005A7131" w:rsidP="005A7131">
      <w:pPr>
        <w:pStyle w:val="ListBullet"/>
      </w:pPr>
      <w:r w:rsidRPr="005A7131">
        <w:t>PC support</w:t>
      </w:r>
    </w:p>
    <w:p w:rsidR="00000000" w:rsidRPr="005A7131" w:rsidP="005A7131">
      <w:pPr>
        <w:pStyle w:val="ListBullet"/>
      </w:pPr>
      <w:r w:rsidRPr="005A7131">
        <w:t>technical support.</w:t>
      </w:r>
    </w:p>
    <w:p w:rsidR="00000000" w:rsidRPr="005A7131" w:rsidP="005A7131">
      <w:pPr>
        <w:pStyle w:val="AllowPageBreak"/>
      </w:pPr>
    </w:p>
    <w:p w:rsidR="00000000" w:rsidRPr="005A7131" w:rsidP="005A7131">
      <w:pPr>
        <w:pStyle w:val="Heading1"/>
      </w:pPr>
      <w:bookmarkStart w:id="3" w:name="O_614658"/>
      <w:bookmarkEnd w:id="3"/>
      <w:r w:rsidRPr="005A7131">
        <w:t>Pathways Information</w:t>
      </w:r>
    </w:p>
    <w:p w:rsidR="00000000" w:rsidRPr="005A7131" w:rsidP="005A7131">
      <w:pPr>
        <w:pStyle w:val="BodyText"/>
      </w:pPr>
      <w:r w:rsidRPr="005A7131">
        <w:rPr>
          <w:rStyle w:val="Emphasis"/>
        </w:rPr>
        <w:t xml:space="preserve">Pathways into the qualification </w:t>
      </w:r>
    </w:p>
    <w:p w:rsidR="00000000" w:rsidRPr="005A7131" w:rsidP="005A7131">
      <w:pPr>
        <w:pStyle w:val="BodyText"/>
      </w:pPr>
      <w:r w:rsidRPr="005A7131">
        <w:t>Preferred pathways for candidates considering this qualification may include:</w:t>
      </w:r>
    </w:p>
    <w:p w:rsidR="00000000" w:rsidRPr="005A7131" w:rsidP="005A7131">
      <w:pPr>
        <w:pStyle w:val="ListBullet"/>
      </w:pPr>
      <w:r w:rsidRPr="005A7131">
        <w:t>after achieving ICA20111 Certificate II in Information, Digital Media and Technology, or other relevant qualifications or units equivalent to the core of ICA20111</w:t>
      </w:r>
    </w:p>
    <w:p w:rsidR="00000000" w:rsidRPr="005A7131" w:rsidP="005A7131">
      <w:pPr>
        <w:pStyle w:val="BodyText"/>
      </w:pPr>
      <w:r w:rsidRPr="005A7131">
        <w:t>OR</w:t>
      </w:r>
    </w:p>
    <w:p w:rsidR="00000000" w:rsidRPr="005A7131" w:rsidP="005A7131">
      <w:pPr>
        <w:pStyle w:val="ListBullet"/>
      </w:pPr>
      <w:r w:rsidRPr="005A7131">
        <w:t>with demon</w:t>
      </w:r>
      <w:r w:rsidRPr="005A7131">
        <w:t>strated vocational experience in a range of work environments using basic information technologies.</w:t>
      </w:r>
    </w:p>
    <w:p w:rsidR="00000000" w:rsidRPr="005A7131" w:rsidP="005A7131">
      <w:pPr>
        <w:pStyle w:val="BodyText"/>
      </w:pPr>
    </w:p>
    <w:p w:rsidR="00000000" w:rsidRPr="005A7131" w:rsidP="005A7131">
      <w:pPr>
        <w:pStyle w:val="BodyText"/>
      </w:pPr>
      <w:r w:rsidRPr="005A7131">
        <w:rPr>
          <w:rStyle w:val="Emphasis"/>
        </w:rPr>
        <w:t>Pathways from the qualification</w:t>
      </w:r>
    </w:p>
    <w:p w:rsidR="00000000" w:rsidRPr="005A7131" w:rsidP="005A7131">
      <w:pPr>
        <w:pStyle w:val="BodyText"/>
      </w:pPr>
      <w:r w:rsidRPr="005A7131">
        <w:t>ICA40111 Certificate IV in Information Technology, or a range of other Certificate IV qualifications.</w:t>
      </w:r>
    </w:p>
    <w:p w:rsidR="00000000" w:rsidRPr="005A7131" w:rsidP="005A7131">
      <w:pPr>
        <w:pStyle w:val="AllowPageBreak"/>
      </w:pPr>
    </w:p>
    <w:p w:rsidR="00000000" w:rsidRPr="005A7131" w:rsidP="005A7131">
      <w:pPr>
        <w:pStyle w:val="Heading1"/>
      </w:pPr>
      <w:bookmarkStart w:id="4" w:name="O_614657"/>
      <w:bookmarkEnd w:id="4"/>
      <w:r w:rsidRPr="005A7131">
        <w:t>Lice</w:t>
      </w:r>
      <w:r w:rsidRPr="005A7131">
        <w:t>nsing/Regulatory Information</w:t>
      </w:r>
    </w:p>
    <w:p w:rsidR="00000000" w:rsidRPr="005A7131" w:rsidP="005A7131">
      <w:pPr>
        <w:pStyle w:val="BodyText"/>
      </w:pPr>
      <w:r w:rsidRPr="005A7131">
        <w:t>There is no link between this qualification and licensing, legislative or regulatory requirements, except for three elective units ICTCBL2136A, ICTCBL2137A and ICTCBL2139A, which must be undertaken with reference to the regulat</w:t>
      </w:r>
      <w:r w:rsidRPr="005A7131">
        <w:t>ory regime of the prevailing statutory authority (currently ACMA). There may be some alignment with industry-standard certification competencies.</w:t>
      </w:r>
    </w:p>
    <w:p w:rsidR="00000000" w:rsidRPr="005A7131" w:rsidP="005A7131">
      <w:pPr>
        <w:pStyle w:val="AllowPageBreak"/>
      </w:pPr>
    </w:p>
    <w:p w:rsidR="00000000" w:rsidRPr="005A7131" w:rsidP="005A7131">
      <w:pPr>
        <w:pStyle w:val="Heading1"/>
      </w:pPr>
      <w:bookmarkStart w:id="5" w:name="O_614656"/>
      <w:bookmarkEnd w:id="5"/>
      <w:r w:rsidRPr="005A7131">
        <w:t>Entry Requirements</w:t>
      </w:r>
    </w:p>
    <w:p w:rsidR="00000000" w:rsidRPr="005A7131" w:rsidP="005A7131">
      <w:pPr>
        <w:pStyle w:val="BodyText"/>
      </w:pPr>
      <w:r w:rsidRPr="005A7131">
        <w:t>There are no entry requirements for this qualification.</w:t>
      </w:r>
    </w:p>
    <w:p w:rsidR="00000000" w:rsidRPr="005A7131" w:rsidP="005A7131">
      <w:pPr>
        <w:pStyle w:val="AllowPageBreak"/>
      </w:pPr>
    </w:p>
    <w:p w:rsidR="00000000" w:rsidRPr="005A7131" w:rsidP="005A7131">
      <w:pPr>
        <w:pStyle w:val="Heading1"/>
      </w:pPr>
      <w:bookmarkStart w:id="6" w:name="O_614655"/>
      <w:bookmarkEnd w:id="6"/>
      <w:r w:rsidRPr="005A7131">
        <w:t>Employability Skills Summary</w:t>
      </w:r>
    </w:p>
    <w:p w:rsidR="00000000" w:rsidRPr="005A7131" w:rsidP="005A7131">
      <w:pPr>
        <w:pStyle w:val="BodyText"/>
      </w:pPr>
      <w:r w:rsidRPr="005A7131">
        <w:t>The following table contains a summary of the employability skills required by industry for this qualification. The employability skills facets described here are broad industry requirements that may vary depending on qualifica</w:t>
      </w:r>
      <w:r w:rsidRPr="005A7131">
        <w:t>tion packaging options.</w:t>
      </w:r>
    </w:p>
    <w:tbl>
      <w:tblPr>
        <w:tblW w:w="0" w:type="auto"/>
        <w:tblLayout w:type="fixed"/>
        <w:tblCellMar>
          <w:left w:w="62" w:type="dxa"/>
          <w:right w:w="62" w:type="dxa"/>
        </w:tblCellMar>
        <w:tblLook w:val="0000"/>
      </w:tblPr>
      <w:tblGrid>
        <w:gridCol w:w="2637"/>
        <w:gridCol w:w="6497"/>
      </w:tblGrid>
      <w:tr w:rsidTr="005A7131">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131" w:rsidP="005A7131">
            <w:pPr>
              <w:pStyle w:val="BodyText"/>
            </w:pPr>
            <w:r w:rsidRPr="005A7131">
              <w:rPr>
                <w:rStyle w:val="SpecialBold"/>
              </w:rPr>
              <w:t>Employability skill</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131">
            <w:pPr>
              <w:pStyle w:val="BodyText"/>
              <w:rPr>
                <w:lang w:val="en-NZ"/>
              </w:rPr>
            </w:pPr>
            <w:r w:rsidRPr="005A7131">
              <w:rPr>
                <w:rStyle w:val="SpecialBold"/>
              </w:rPr>
              <w:t>Industry/enterprise requirements for this qualification</w:t>
            </w:r>
          </w:p>
        </w:tc>
      </w:tr>
      <w:tr w:rsidTr="005A7131">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131">
            <w:pPr>
              <w:pStyle w:val="BodyText"/>
              <w:rPr>
                <w:lang w:val="en-NZ"/>
              </w:rPr>
            </w:pPr>
            <w:r w:rsidRPr="005A7131">
              <w:t>Communication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131" w:rsidP="005A7131">
            <w:pPr>
              <w:pStyle w:val="ListBullet"/>
            </w:pPr>
            <w:r w:rsidRPr="005A7131">
              <w:t>liaising with clients to determine requirements and ensure that they are met</w:t>
            </w:r>
          </w:p>
          <w:p w:rsidR="00000000" w:rsidRPr="005A7131" w:rsidP="005A7131">
            <w:pPr>
              <w:pStyle w:val="ListBullet"/>
            </w:pPr>
            <w:r w:rsidRPr="005A7131">
              <w:t>interpreting software manual instructions</w:t>
            </w:r>
          </w:p>
          <w:p w:rsidR="00000000" w:rsidP="005A7131">
            <w:pPr>
              <w:pStyle w:val="ListBullet"/>
              <w:rPr>
                <w:lang w:val="en-NZ"/>
              </w:rPr>
            </w:pPr>
            <w:r w:rsidRPr="005A7131">
              <w:t>producing user docume</w:t>
            </w:r>
            <w:r w:rsidRPr="005A7131">
              <w:t xml:space="preserve">nts </w:t>
            </w:r>
          </w:p>
        </w:tc>
      </w:tr>
      <w:tr w:rsidTr="005A7131">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131">
            <w:pPr>
              <w:pStyle w:val="BodyText"/>
              <w:rPr>
                <w:lang w:val="en-NZ"/>
              </w:rPr>
            </w:pPr>
            <w:r w:rsidRPr="005A7131">
              <w:t>Teamwork</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131" w:rsidP="005A7131">
            <w:pPr>
              <w:pStyle w:val="ListBullet"/>
            </w:pPr>
            <w:r w:rsidRPr="005A7131">
              <w:t>contacting operating system vendors to obtain technical specifications and system requirements</w:t>
            </w:r>
          </w:p>
          <w:p w:rsidR="00000000" w:rsidP="005A7131">
            <w:pPr>
              <w:pStyle w:val="ListBullet"/>
              <w:rPr>
                <w:lang w:val="en-NZ"/>
              </w:rPr>
            </w:pPr>
            <w:r w:rsidRPr="005A7131">
              <w:t>submitting developed user documentation to the target audience for review</w:t>
            </w:r>
          </w:p>
        </w:tc>
      </w:tr>
      <w:tr w:rsidTr="005A7131">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131">
            <w:pPr>
              <w:pStyle w:val="BodyText"/>
              <w:rPr>
                <w:lang w:val="en-NZ"/>
              </w:rPr>
            </w:pPr>
            <w:r w:rsidRPr="005A7131">
              <w:t>Problem-solving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131" w:rsidP="005A7131">
            <w:pPr>
              <w:pStyle w:val="ListBullet"/>
            </w:pPr>
            <w:r w:rsidRPr="005A7131">
              <w:t>determining the uses and audience of a simple markup language document</w:t>
            </w:r>
          </w:p>
          <w:p w:rsidR="00000000" w:rsidP="005A7131">
            <w:pPr>
              <w:pStyle w:val="ListBullet"/>
              <w:rPr>
                <w:lang w:val="en-NZ"/>
              </w:rPr>
            </w:pPr>
            <w:r w:rsidRPr="005A7131">
              <w:t>troubleshooting and running diagnostic tests and providing solutions to hardware or software faults</w:t>
            </w:r>
          </w:p>
        </w:tc>
      </w:tr>
      <w:tr w:rsidTr="005A7131">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131">
            <w:pPr>
              <w:pStyle w:val="BodyText"/>
              <w:rPr>
                <w:lang w:val="en-NZ"/>
              </w:rPr>
            </w:pPr>
            <w:r w:rsidRPr="005A7131">
              <w:t>Initiative and enterprise</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131" w:rsidP="005A7131">
            <w:pPr>
              <w:pStyle w:val="ListBullet"/>
            </w:pPr>
            <w:r w:rsidRPr="005A7131">
              <w:t>assessing and recording information from various sources</w:t>
            </w:r>
          </w:p>
          <w:p w:rsidR="00000000" w:rsidRPr="005A7131" w:rsidP="005A7131">
            <w:pPr>
              <w:pStyle w:val="ListBullet"/>
            </w:pPr>
            <w:r w:rsidRPr="005A7131">
              <w:t>identifying and applying skills and knowledge to a wide variety of contexts</w:t>
            </w:r>
          </w:p>
          <w:p w:rsidR="00000000" w:rsidRPr="005A7131" w:rsidP="005A7131">
            <w:pPr>
              <w:pStyle w:val="ListBullet"/>
            </w:pPr>
            <w:r w:rsidRPr="005A7131">
              <w:t>investigating and documenting solutions to client problems</w:t>
            </w:r>
          </w:p>
          <w:p w:rsidR="00000000" w:rsidP="005A7131">
            <w:pPr>
              <w:pStyle w:val="ListBullet"/>
              <w:rPr>
                <w:lang w:val="en-NZ"/>
              </w:rPr>
            </w:pPr>
            <w:r w:rsidRPr="005A7131">
              <w:t>customising packaged application software to client requirements</w:t>
            </w:r>
          </w:p>
        </w:tc>
      </w:tr>
      <w:tr w:rsidTr="005A7131">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131">
            <w:pPr>
              <w:pStyle w:val="BodyText"/>
              <w:rPr>
                <w:lang w:val="en-NZ"/>
              </w:rPr>
            </w:pPr>
            <w:r w:rsidRPr="005A7131">
              <w:t>Planning and organising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131">
            <w:pPr>
              <w:pStyle w:val="ListBullet"/>
              <w:rPr>
                <w:lang w:val="en-NZ"/>
              </w:rPr>
            </w:pPr>
            <w:r w:rsidRPr="005A7131">
              <w:t>planning for the implementatio</w:t>
            </w:r>
            <w:r w:rsidRPr="005A7131">
              <w:t>n of software changes by seeking technical and client information and organising the process</w:t>
            </w:r>
          </w:p>
        </w:tc>
      </w:tr>
      <w:tr w:rsidTr="005A7131">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131">
            <w:pPr>
              <w:pStyle w:val="BodyText"/>
              <w:rPr>
                <w:lang w:val="en-NZ"/>
              </w:rPr>
            </w:pPr>
            <w:r w:rsidRPr="005A7131">
              <w:t>Self-management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131" w:rsidP="005A7131">
            <w:pPr>
              <w:pStyle w:val="ListBullet"/>
            </w:pPr>
            <w:r w:rsidRPr="005A7131">
              <w:t>prioritising and taking responsibility for own outputs in working and learning</w:t>
            </w:r>
          </w:p>
          <w:p w:rsidR="00000000" w:rsidP="005A7131">
            <w:pPr>
              <w:pStyle w:val="ListBullet"/>
              <w:rPr>
                <w:lang w:val="en-NZ"/>
              </w:rPr>
            </w:pPr>
            <w:r w:rsidRPr="005A7131">
              <w:t>implementing safe and sustainable work practices</w:t>
            </w:r>
          </w:p>
        </w:tc>
      </w:tr>
      <w:tr w:rsidTr="005A7131">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131">
            <w:pPr>
              <w:pStyle w:val="BodyText"/>
              <w:rPr>
                <w:lang w:val="en-NZ"/>
              </w:rPr>
            </w:pPr>
            <w:r w:rsidRPr="005A7131">
              <w:t>Learning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131" w:rsidP="005A7131">
            <w:pPr>
              <w:pStyle w:val="ListBullet"/>
            </w:pPr>
            <w:r w:rsidRPr="005A7131">
              <w:t>adopting and transferring skills and knowledge to new environments</w:t>
            </w:r>
          </w:p>
          <w:p w:rsidR="00000000" w:rsidRPr="005A7131" w:rsidP="005A7131">
            <w:pPr>
              <w:pStyle w:val="ListBullet"/>
            </w:pPr>
            <w:r w:rsidRPr="005A7131">
              <w:t>keeping up-to-date with current industry-accepted hardware and software products and services</w:t>
            </w:r>
          </w:p>
          <w:p w:rsidR="00000000" w:rsidRPr="005A7131" w:rsidP="005A7131">
            <w:pPr>
              <w:pStyle w:val="ListBullet"/>
            </w:pPr>
            <w:r w:rsidRPr="005A7131">
              <w:t>providing one-to-one instruction for clients about operating system software</w:t>
            </w:r>
          </w:p>
          <w:p w:rsidR="00000000" w:rsidP="005A7131">
            <w:pPr>
              <w:pStyle w:val="ListBullet"/>
              <w:rPr>
                <w:lang w:val="en-NZ"/>
              </w:rPr>
            </w:pPr>
            <w:r w:rsidRPr="005A7131">
              <w:t>reviewing client f</w:t>
            </w:r>
            <w:r w:rsidRPr="005A7131">
              <w:t>eedback and identifying areas for improvement</w:t>
            </w:r>
          </w:p>
        </w:tc>
      </w:tr>
      <w:tr w:rsidTr="005A7131">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131">
            <w:pPr>
              <w:pStyle w:val="BodyText"/>
              <w:rPr>
                <w:lang w:val="en-NZ"/>
              </w:rPr>
            </w:pPr>
            <w:r w:rsidRPr="005A7131">
              <w:t>Technology</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131" w:rsidP="005A7131">
            <w:pPr>
              <w:pStyle w:val="ListBullet"/>
            </w:pPr>
            <w:r w:rsidRPr="005A7131">
              <w:t>selecting, installing and using computer software and hardware products</w:t>
            </w:r>
          </w:p>
          <w:p w:rsidR="00000000" w:rsidRPr="005A7131" w:rsidP="005A7131">
            <w:pPr>
              <w:pStyle w:val="ListBullet"/>
            </w:pPr>
            <w:r w:rsidRPr="005A7131">
              <w:t>configuring, optimising and testing system software for a small home office or a small to medium business network</w:t>
            </w:r>
          </w:p>
        </w:tc>
      </w:tr>
    </w:tbl>
    <w:p w:rsidR="00000000" w:rsidRPr="005A7131" w:rsidP="005A7131">
      <w:pPr>
        <w:pStyle w:val="BodyText"/>
      </w:pPr>
    </w:p>
    <w:p w:rsidR="00000000" w:rsidRPr="005A7131" w:rsidP="005A7131">
      <w:pPr>
        <w:pStyle w:val="AllowPageBreak"/>
      </w:pPr>
    </w:p>
    <w:p w:rsidR="00000000" w:rsidRPr="005A7131" w:rsidP="005A7131">
      <w:pPr>
        <w:pStyle w:val="Heading1"/>
      </w:pPr>
      <w:bookmarkStart w:id="7" w:name="O_614654"/>
      <w:bookmarkEnd w:id="7"/>
      <w:r w:rsidRPr="005A7131">
        <w:t>Packaging Rules</w:t>
      </w:r>
    </w:p>
    <w:p w:rsidR="00000000" w:rsidRPr="005A7131" w:rsidP="005A7131">
      <w:pPr>
        <w:pStyle w:val="BodyText"/>
      </w:pPr>
      <w:r w:rsidRPr="005A7131">
        <w:rPr>
          <w:rStyle w:val="SpecialBold"/>
        </w:rPr>
        <w:t>Total number of units = 17</w:t>
      </w:r>
    </w:p>
    <w:p w:rsidR="00000000" w:rsidRPr="005A7131" w:rsidP="005A7131">
      <w:pPr>
        <w:pStyle w:val="BodyText"/>
      </w:pPr>
      <w:r w:rsidRPr="005A7131">
        <w:rPr>
          <w:rStyle w:val="SpecialBold"/>
        </w:rPr>
        <w:t>6 core units</w:t>
      </w:r>
      <w:r w:rsidRPr="005A7131">
        <w:t xml:space="preserve"> plus </w:t>
      </w:r>
    </w:p>
    <w:p w:rsidR="00000000" w:rsidRPr="005A7131" w:rsidP="005A7131">
      <w:pPr>
        <w:pStyle w:val="BodyText"/>
      </w:pPr>
      <w:r w:rsidRPr="005A7131">
        <w:rPr>
          <w:rStyle w:val="SpecialBold"/>
        </w:rPr>
        <w:t>11 elective units, of which:</w:t>
      </w:r>
    </w:p>
    <w:p w:rsidR="00000000" w:rsidRPr="005A7131" w:rsidP="005A7131">
      <w:pPr>
        <w:pStyle w:val="ListBullet"/>
      </w:pPr>
      <w:r w:rsidRPr="005A7131">
        <w:t>5 units must be from one of the following specialist elective groups:</w:t>
      </w:r>
    </w:p>
    <w:p w:rsidR="00000000" w:rsidRPr="005A7131" w:rsidP="005A7131">
      <w:pPr>
        <w:pStyle w:val="ListBullet2"/>
      </w:pPr>
      <w:r w:rsidRPr="005A7131">
        <w:t>Group A Applications</w:t>
      </w:r>
    </w:p>
    <w:p w:rsidR="00000000" w:rsidRPr="005A7131" w:rsidP="005A7131">
      <w:pPr>
        <w:pStyle w:val="ListBullet2"/>
      </w:pPr>
      <w:r w:rsidRPr="005A7131">
        <w:t>Group B Network administration</w:t>
      </w:r>
    </w:p>
    <w:p w:rsidR="00000000" w:rsidRPr="005A7131" w:rsidP="005A7131">
      <w:pPr>
        <w:pStyle w:val="ListBullet2"/>
      </w:pPr>
      <w:r w:rsidRPr="005A7131">
        <w:t>Group C Support</w:t>
      </w:r>
    </w:p>
    <w:p w:rsidR="00000000" w:rsidRPr="005A7131" w:rsidP="005A7131">
      <w:pPr>
        <w:pStyle w:val="ListBullet2"/>
      </w:pPr>
      <w:r w:rsidRPr="005A7131">
        <w:t>Group D Web techn</w:t>
      </w:r>
      <w:r w:rsidRPr="005A7131">
        <w:t>ologies</w:t>
      </w:r>
    </w:p>
    <w:p w:rsidR="00000000" w:rsidRPr="005A7131" w:rsidP="005A7131">
      <w:pPr>
        <w:pStyle w:val="ListBullet2"/>
      </w:pPr>
      <w:r w:rsidRPr="005A7131">
        <w:t>Group E Multimedia</w:t>
      </w:r>
    </w:p>
    <w:p w:rsidR="00000000" w:rsidRPr="005A7131" w:rsidP="005A7131">
      <w:pPr>
        <w:pStyle w:val="ListBullet"/>
      </w:pPr>
      <w:r w:rsidRPr="005A7131">
        <w:t>up to 6 units may be from any of the specialist elective groups below or from Group F general elective units</w:t>
      </w:r>
    </w:p>
    <w:p w:rsidR="00000000" w:rsidRPr="005A7131" w:rsidP="005A7131">
      <w:pPr>
        <w:pStyle w:val="ListBullet"/>
      </w:pPr>
      <w:r w:rsidRPr="005A7131">
        <w:t xml:space="preserve">up to 3 units may be from elsewhere in ICA11 or any other Training Package or accredited course at Certificate II, III </w:t>
      </w:r>
      <w:r w:rsidRPr="005A7131">
        <w:t>or IV level.</w:t>
      </w:r>
    </w:p>
    <w:p w:rsidR="00000000" w:rsidRPr="005A7131" w:rsidP="005A7131">
      <w:pPr>
        <w:pStyle w:val="BodyText"/>
      </w:pPr>
    </w:p>
    <w:p w:rsidR="00000000" w:rsidRPr="005A7131" w:rsidP="005A7131">
      <w:pPr>
        <w:pStyle w:val="BodyText"/>
      </w:pPr>
      <w:r w:rsidRPr="005A7131">
        <w:t>The elective units chosen must be relevant to the work outcome and meet local industry needs.</w:t>
      </w:r>
    </w:p>
    <w:p w:rsidR="00000000" w:rsidRPr="005A7131" w:rsidP="005A7131">
      <w:pPr>
        <w:pStyle w:val="BodyText"/>
      </w:pPr>
    </w:p>
    <w:p w:rsidR="00000000" w:rsidRPr="005A7131" w:rsidP="005A7131">
      <w:pPr>
        <w:pStyle w:val="BodyText"/>
      </w:pPr>
      <w:r w:rsidRPr="005A7131">
        <w:rPr>
          <w:rStyle w:val="SpecialBold"/>
        </w:rPr>
        <w:t>Core units</w:t>
      </w:r>
    </w:p>
    <w:p w:rsidR="00000000" w:rsidRPr="005A7131" w:rsidP="005A7131">
      <w:pPr>
        <w:pStyle w:val="BodyText"/>
      </w:pPr>
      <w:r w:rsidRPr="005A7131">
        <w:t>BSBSUS301A Implement and monitor environmentally sustainable work practices</w:t>
      </w:r>
    </w:p>
    <w:p w:rsidR="00000000" w:rsidRPr="005A7131" w:rsidP="005A7131">
      <w:pPr>
        <w:pStyle w:val="BodyText"/>
      </w:pPr>
      <w:r w:rsidRPr="005A7131">
        <w:t>BSBWHS304A Participate effec</w:t>
      </w:r>
      <w:r w:rsidRPr="005A7131">
        <w:t>tively in WHS communication and consultative processes</w:t>
      </w:r>
    </w:p>
    <w:p w:rsidR="00000000" w:rsidRPr="005A7131" w:rsidP="005A7131">
      <w:pPr>
        <w:pStyle w:val="BodyText"/>
      </w:pPr>
      <w:r w:rsidRPr="005A7131">
        <w:t>ICAICT202A Work and communicate effectively in an IT environment</w:t>
      </w:r>
    </w:p>
    <w:p w:rsidR="00000000" w:rsidRPr="005A7131" w:rsidP="005A7131">
      <w:pPr>
        <w:pStyle w:val="BodyText"/>
      </w:pPr>
      <w:r w:rsidRPr="005A7131">
        <w:t>ICAICT301A Create user documentation</w:t>
      </w:r>
    </w:p>
    <w:p w:rsidR="00000000" w:rsidRPr="005A7131" w:rsidP="005A7131">
      <w:pPr>
        <w:pStyle w:val="BodyText"/>
      </w:pPr>
      <w:r w:rsidRPr="005A7131">
        <w:t>ICAICT302A Install and optimise operating system software</w:t>
      </w:r>
    </w:p>
    <w:p w:rsidR="00000000" w:rsidRPr="005A7131" w:rsidP="005A7131">
      <w:pPr>
        <w:pStyle w:val="BodyText"/>
      </w:pPr>
      <w:r w:rsidRPr="005A7131">
        <w:t>ICASAS301A Run standard diagnostic tests</w:t>
      </w:r>
    </w:p>
    <w:p w:rsidR="00000000" w:rsidRPr="005A7131" w:rsidP="005A7131">
      <w:pPr>
        <w:pStyle w:val="BodyText"/>
      </w:pPr>
    </w:p>
    <w:p w:rsidR="00000000" w:rsidRPr="005A7131" w:rsidP="005A7131">
      <w:pPr>
        <w:pStyle w:val="BodyText"/>
      </w:pPr>
      <w:r w:rsidRPr="005A7131">
        <w:rPr>
          <w:rStyle w:val="SpecialBold"/>
        </w:rPr>
        <w:t>Elective units</w:t>
      </w:r>
    </w:p>
    <w:p w:rsidR="00000000" w:rsidRPr="005A7131" w:rsidP="005A7131">
      <w:pPr>
        <w:pStyle w:val="BodyText"/>
      </w:pPr>
    </w:p>
    <w:p w:rsidR="00000000" w:rsidRPr="005A7131" w:rsidP="005A7131">
      <w:pPr>
        <w:pStyle w:val="BodyText"/>
      </w:pPr>
      <w:r w:rsidRPr="005A7131">
        <w:rPr>
          <w:rStyle w:val="SpecialBold"/>
        </w:rPr>
        <w:t>Specialist elective units</w:t>
      </w:r>
    </w:p>
    <w:p w:rsidR="00000000" w:rsidRPr="005A7131" w:rsidP="005A7131">
      <w:pPr>
        <w:pStyle w:val="BodyText"/>
      </w:pPr>
      <w:r w:rsidRPr="005A7131">
        <w:rPr>
          <w:rStyle w:val="SpecialBold"/>
        </w:rPr>
        <w:t>Group A Applications</w:t>
      </w:r>
    </w:p>
    <w:p w:rsidR="00000000" w:rsidRPr="005A7131" w:rsidP="005A7131">
      <w:pPr>
        <w:pStyle w:val="BodyText"/>
      </w:pPr>
      <w:r w:rsidRPr="005A7131">
        <w:t>ICAICT203A Operate application software packages</w:t>
      </w:r>
    </w:p>
    <w:p w:rsidR="00000000" w:rsidRPr="005A7131" w:rsidP="005A7131">
      <w:pPr>
        <w:pStyle w:val="BodyText"/>
      </w:pPr>
      <w:r w:rsidRPr="005A7131">
        <w:t>ICAICT304A Implement system software changes</w:t>
      </w:r>
    </w:p>
    <w:p w:rsidR="00000000" w:rsidRPr="005A7131" w:rsidP="005A7131">
      <w:pPr>
        <w:pStyle w:val="BodyText"/>
      </w:pPr>
      <w:r w:rsidRPr="005A7131">
        <w:t>ICAICT307A Customise packaged software applications for clients</w:t>
      </w:r>
    </w:p>
    <w:p w:rsidR="00000000" w:rsidRPr="005A7131" w:rsidP="005A7131">
      <w:pPr>
        <w:pStyle w:val="BodyText"/>
      </w:pPr>
      <w:r w:rsidRPr="005A7131">
        <w:t>ICAICT308A Use advanced features o</w:t>
      </w:r>
      <w:r w:rsidRPr="005A7131">
        <w:t>f computer applications</w:t>
      </w:r>
    </w:p>
    <w:p w:rsidR="00000000" w:rsidRPr="005A7131" w:rsidP="005A7131">
      <w:pPr>
        <w:pStyle w:val="BodyText"/>
      </w:pPr>
      <w:r w:rsidRPr="005A7131">
        <w:t>ICAICT409A Develop macros and templates for clients using standard products</w:t>
      </w:r>
    </w:p>
    <w:p w:rsidR="00000000" w:rsidRPr="005A7131" w:rsidP="005A7131">
      <w:pPr>
        <w:pStyle w:val="BodyText"/>
      </w:pPr>
    </w:p>
    <w:p w:rsidR="00000000" w:rsidRPr="005A7131" w:rsidP="005A7131">
      <w:pPr>
        <w:pStyle w:val="BodyText"/>
      </w:pPr>
      <w:r w:rsidRPr="005A7131">
        <w:rPr>
          <w:rStyle w:val="SpecialBold"/>
        </w:rPr>
        <w:t>Group B Network administration </w:t>
      </w:r>
    </w:p>
    <w:p w:rsidR="00000000" w:rsidRPr="005A7131" w:rsidP="005A7131">
      <w:pPr>
        <w:pStyle w:val="BodyText"/>
      </w:pPr>
      <w:r w:rsidRPr="005A7131">
        <w:t>ICANWK301A Provide network systems administration</w:t>
      </w:r>
    </w:p>
    <w:p w:rsidR="00000000" w:rsidRPr="005A7131" w:rsidP="005A7131">
      <w:pPr>
        <w:pStyle w:val="BodyText"/>
      </w:pPr>
      <w:r w:rsidRPr="005A7131">
        <w:t xml:space="preserve">ICANWK302A Determine and action network problems </w:t>
      </w:r>
    </w:p>
    <w:p w:rsidR="00000000" w:rsidRPr="005A7131" w:rsidP="005A7131">
      <w:pPr>
        <w:pStyle w:val="BodyText"/>
      </w:pPr>
      <w:r w:rsidRPr="005A7131">
        <w:t>ICANWK304A Administer network peripherals</w:t>
      </w:r>
    </w:p>
    <w:p w:rsidR="00000000" w:rsidRPr="005A7131" w:rsidP="005A7131">
      <w:pPr>
        <w:pStyle w:val="BodyText"/>
      </w:pPr>
      <w:r w:rsidRPr="005A7131">
        <w:t>ICANWK305A Install and manage network protocols</w:t>
      </w:r>
    </w:p>
    <w:p w:rsidR="00000000" w:rsidRPr="005A7131" w:rsidP="005A7131">
      <w:pPr>
        <w:pStyle w:val="BodyText"/>
      </w:pPr>
      <w:r w:rsidRPr="005A7131">
        <w:t>ICASAS307A Install, configure and secure a small office home office network</w:t>
      </w:r>
    </w:p>
    <w:p w:rsidR="00000000" w:rsidRPr="005A7131" w:rsidP="005A7131">
      <w:pPr>
        <w:pStyle w:val="BodyText"/>
      </w:pPr>
    </w:p>
    <w:p w:rsidR="00000000" w:rsidRPr="005A7131" w:rsidP="005A7131">
      <w:pPr>
        <w:pStyle w:val="BodyText"/>
      </w:pPr>
      <w:r w:rsidRPr="005A7131">
        <w:rPr>
          <w:rStyle w:val="SpecialBold"/>
        </w:rPr>
        <w:t xml:space="preserve">Group C Support </w:t>
      </w:r>
    </w:p>
    <w:p w:rsidR="00000000" w:rsidRPr="005A7131" w:rsidP="005A7131">
      <w:pPr>
        <w:pStyle w:val="BodyText"/>
      </w:pPr>
      <w:r w:rsidRPr="005A7131">
        <w:t>ICAICT303A Connect internal hardware components</w:t>
      </w:r>
    </w:p>
    <w:p w:rsidR="00000000" w:rsidRPr="005A7131" w:rsidP="005A7131">
      <w:pPr>
        <w:pStyle w:val="BodyText"/>
      </w:pPr>
      <w:r w:rsidRPr="005A7131">
        <w:t>ICASAS303A Care for comp</w:t>
      </w:r>
      <w:r w:rsidRPr="005A7131">
        <w:t>uter hardware</w:t>
      </w:r>
    </w:p>
    <w:p w:rsidR="00000000" w:rsidRPr="005A7131" w:rsidP="005A7131">
      <w:pPr>
        <w:pStyle w:val="BodyText"/>
      </w:pPr>
      <w:r w:rsidRPr="005A7131">
        <w:t>ICASAS304A Provide basic system administration</w:t>
      </w:r>
    </w:p>
    <w:p w:rsidR="00000000" w:rsidRPr="005A7131" w:rsidP="005A7131">
      <w:pPr>
        <w:pStyle w:val="BodyText"/>
      </w:pPr>
      <w:r w:rsidRPr="005A7131">
        <w:t>ICASAS305A Provide IT advice to clients</w:t>
      </w:r>
    </w:p>
    <w:p w:rsidR="00000000" w:rsidRPr="005A7131" w:rsidP="005A7131">
      <w:pPr>
        <w:pStyle w:val="BodyText"/>
      </w:pPr>
      <w:r w:rsidRPr="005A7131">
        <w:t>ICASAS306A Maintain equipment and software</w:t>
      </w:r>
    </w:p>
    <w:p w:rsidR="00000000" w:rsidRPr="005A7131" w:rsidP="005A7131">
      <w:pPr>
        <w:pStyle w:val="BodyText"/>
      </w:pPr>
    </w:p>
    <w:p w:rsidR="00000000" w:rsidRPr="005A7131" w:rsidP="005A7131">
      <w:pPr>
        <w:pStyle w:val="BodyText"/>
      </w:pPr>
      <w:r w:rsidRPr="005A7131">
        <w:rPr>
          <w:rStyle w:val="SpecialBold"/>
        </w:rPr>
        <w:t>Group D Web technologies</w:t>
      </w:r>
    </w:p>
    <w:p w:rsidR="00000000" w:rsidRPr="005A7131" w:rsidP="005A7131">
      <w:pPr>
        <w:pStyle w:val="BodyText"/>
      </w:pPr>
      <w:r w:rsidRPr="005A7131">
        <w:t>BSBEBU401A Review and maintain a website</w:t>
      </w:r>
    </w:p>
    <w:p w:rsidR="00000000" w:rsidRPr="005A7131" w:rsidP="005A7131">
      <w:pPr>
        <w:pStyle w:val="BodyText"/>
      </w:pPr>
      <w:r w:rsidRPr="005A7131">
        <w:t>ICAWEB201A Use social media tools for collabo</w:t>
      </w:r>
      <w:r w:rsidRPr="005A7131">
        <w:t>ration and engagement</w:t>
      </w:r>
    </w:p>
    <w:p w:rsidR="00000000" w:rsidRPr="005A7131" w:rsidP="005A7131">
      <w:pPr>
        <w:pStyle w:val="BodyText"/>
      </w:pPr>
      <w:r w:rsidRPr="005A7131">
        <w:t>ICAWEB301A Create a simple markup language document</w:t>
      </w:r>
    </w:p>
    <w:p w:rsidR="00000000" w:rsidRPr="005A7131" w:rsidP="005A7131">
      <w:pPr>
        <w:pStyle w:val="BodyText"/>
      </w:pPr>
      <w:r w:rsidRPr="005A7131">
        <w:t>ICAWEB302A Build simple websites using commercial programs</w:t>
      </w:r>
    </w:p>
    <w:p w:rsidR="00000000" w:rsidRPr="005A7131" w:rsidP="005A7131">
      <w:pPr>
        <w:pStyle w:val="BodyText"/>
      </w:pPr>
      <w:r w:rsidRPr="005A7131">
        <w:t>ICAWEB303A Produce digital images for the web</w:t>
      </w:r>
    </w:p>
    <w:p w:rsidR="00000000" w:rsidRPr="005A7131" w:rsidP="005A7131">
      <w:pPr>
        <w:pStyle w:val="BodyText"/>
      </w:pPr>
    </w:p>
    <w:p w:rsidR="00000000" w:rsidRPr="005A7131" w:rsidP="005A7131">
      <w:pPr>
        <w:pStyle w:val="BodyText"/>
      </w:pPr>
      <w:r w:rsidRPr="005A7131">
        <w:rPr>
          <w:rStyle w:val="SpecialBold"/>
        </w:rPr>
        <w:t>Group E Multimedia</w:t>
      </w:r>
    </w:p>
    <w:p w:rsidR="00000000" w:rsidRPr="005A7131" w:rsidP="005A7131">
      <w:pPr>
        <w:pStyle w:val="BodyText"/>
      </w:pPr>
      <w:r w:rsidRPr="005A7131">
        <w:t>CUFANM301A Create 2D digital animations</w:t>
      </w:r>
    </w:p>
    <w:p w:rsidR="00000000" w:rsidRPr="005A7131" w:rsidP="005A7131">
      <w:pPr>
        <w:pStyle w:val="BodyText"/>
      </w:pPr>
      <w:r w:rsidRPr="005A7131">
        <w:t>CUFANM302A Create</w:t>
      </w:r>
      <w:r w:rsidRPr="005A7131">
        <w:t xml:space="preserve"> 3D digital animations</w:t>
      </w:r>
    </w:p>
    <w:p w:rsidR="00000000" w:rsidRPr="005A7131" w:rsidP="005A7131">
      <w:pPr>
        <w:pStyle w:val="BodyText"/>
      </w:pPr>
      <w:r w:rsidRPr="005A7131">
        <w:t>ICAGAM301A Apply simple modelling techniques</w:t>
      </w:r>
    </w:p>
    <w:p w:rsidR="00000000" w:rsidRPr="005A7131" w:rsidP="005A7131">
      <w:pPr>
        <w:pStyle w:val="BodyText"/>
      </w:pPr>
      <w:r w:rsidRPr="005A7131">
        <w:t>ICAGAM302A Design and apply simple textures to digital art</w:t>
      </w:r>
    </w:p>
    <w:p w:rsidR="00000000" w:rsidRPr="005A7131" w:rsidP="005A7131">
      <w:pPr>
        <w:pStyle w:val="BodyText"/>
      </w:pPr>
      <w:r w:rsidRPr="005A7131">
        <w:t>ICAGAM303A Review and apply the principles of animation</w:t>
      </w:r>
    </w:p>
    <w:p w:rsidR="00000000" w:rsidRPr="005A7131" w:rsidP="005A7131">
      <w:pPr>
        <w:pStyle w:val="BodyText"/>
      </w:pPr>
    </w:p>
    <w:p w:rsidR="00000000" w:rsidRPr="005A7131" w:rsidP="005A7131">
      <w:pPr>
        <w:pStyle w:val="BodyText"/>
      </w:pPr>
      <w:r w:rsidRPr="005A7131">
        <w:rPr>
          <w:rStyle w:val="SpecialBold"/>
        </w:rPr>
        <w:t>General elective units</w:t>
      </w:r>
    </w:p>
    <w:p w:rsidR="00000000" w:rsidRPr="005A7131" w:rsidP="005A7131">
      <w:pPr>
        <w:pStyle w:val="BodyText"/>
      </w:pPr>
      <w:r w:rsidRPr="005A7131">
        <w:rPr>
          <w:rStyle w:val="SpecialBold"/>
        </w:rPr>
        <w:t>Group F</w:t>
      </w:r>
    </w:p>
    <w:p w:rsidR="00000000" w:rsidRPr="005A7131" w:rsidP="005A7131">
      <w:pPr>
        <w:pStyle w:val="BodyText"/>
      </w:pPr>
      <w:r w:rsidRPr="005A7131">
        <w:t>BSBIPR301A Comply with organisatio</w:t>
      </w:r>
      <w:r w:rsidRPr="005A7131">
        <w:t>nal requirements for protection and use of intellectual property</w:t>
      </w:r>
    </w:p>
    <w:p w:rsidR="00000000" w:rsidRPr="005A7131" w:rsidP="005A7131">
      <w:pPr>
        <w:pStyle w:val="BodyText"/>
      </w:pPr>
      <w:r w:rsidRPr="005A7131">
        <w:t>CUFDIG301A Prepare video assets</w:t>
      </w:r>
    </w:p>
    <w:p w:rsidR="00000000" w:rsidRPr="005A7131" w:rsidP="005A7131">
      <w:pPr>
        <w:pStyle w:val="BodyText"/>
      </w:pPr>
      <w:r w:rsidRPr="005A7131">
        <w:t>CUFDIG302A Author interactive sequences</w:t>
      </w:r>
    </w:p>
    <w:p w:rsidR="00000000" w:rsidRPr="005A7131" w:rsidP="005A7131">
      <w:pPr>
        <w:pStyle w:val="BodyText"/>
      </w:pPr>
      <w:r w:rsidRPr="005A7131">
        <w:t>CUFDIG304A Create visual design components</w:t>
      </w:r>
    </w:p>
    <w:p w:rsidR="00000000" w:rsidRPr="005A7131" w:rsidP="005A7131">
      <w:pPr>
        <w:pStyle w:val="BodyText"/>
      </w:pPr>
      <w:r w:rsidRPr="005A7131">
        <w:t>ICAICT305A Identify and use current industry-specific technologies</w:t>
      </w:r>
    </w:p>
    <w:p w:rsidR="00000000" w:rsidRPr="005A7131" w:rsidP="005A7131">
      <w:pPr>
        <w:pStyle w:val="BodyText"/>
      </w:pPr>
      <w:r w:rsidRPr="005A7131">
        <w:t>ICAICT306</w:t>
      </w:r>
      <w:r w:rsidRPr="005A7131">
        <w:t>A Migrate to new technology</w:t>
      </w:r>
    </w:p>
    <w:p w:rsidR="00000000" w:rsidRPr="005A7131" w:rsidP="005A7131">
      <w:pPr>
        <w:pStyle w:val="BodyText"/>
      </w:pPr>
      <w:r w:rsidRPr="005A7131">
        <w:t>ICANWK303A Configure and administer a network operating system</w:t>
      </w:r>
    </w:p>
    <w:p w:rsidR="00000000" w:rsidRPr="005A7131" w:rsidP="005A7131">
      <w:pPr>
        <w:pStyle w:val="BodyText"/>
      </w:pPr>
      <w:r w:rsidRPr="005A7131">
        <w:t>ICANWK306A Evaluate characteristics of cloud computing solutions and services</w:t>
      </w:r>
    </w:p>
    <w:p w:rsidR="00000000" w:rsidRPr="005A7131" w:rsidP="005A7131">
      <w:pPr>
        <w:pStyle w:val="BodyText"/>
      </w:pPr>
      <w:r w:rsidRPr="005A7131">
        <w:t>ICANWK419A Identify and use current virtualisation technologies</w:t>
      </w:r>
    </w:p>
    <w:p w:rsidR="00000000" w:rsidRPr="005A7131" w:rsidP="005A7131">
      <w:pPr>
        <w:pStyle w:val="BodyText"/>
      </w:pPr>
      <w:r w:rsidRPr="005A7131">
        <w:t>ICPMM346C Incorporate v</w:t>
      </w:r>
      <w:r w:rsidRPr="005A7131">
        <w:t>ideo into multimedia presentations</w:t>
      </w:r>
    </w:p>
    <w:p w:rsidR="00000000" w:rsidRPr="005A7131" w:rsidP="005A7131">
      <w:pPr>
        <w:pStyle w:val="BodyText"/>
      </w:pPr>
      <w:r w:rsidRPr="005A7131">
        <w:t>ICAPRG301A Apply introductory programming techniques</w:t>
      </w:r>
    </w:p>
    <w:p w:rsidR="00000000" w:rsidRPr="005A7131" w:rsidP="005A7131">
      <w:pPr>
        <w:pStyle w:val="BodyText"/>
      </w:pPr>
      <w:r w:rsidRPr="005A7131">
        <w:t>ICTCBL2065A Splice and terminate optical fibre cable for carriers and service providers</w:t>
      </w:r>
    </w:p>
    <w:p w:rsidR="00000000" w:rsidRPr="005A7131" w:rsidP="005A7131">
      <w:pPr>
        <w:pStyle w:val="BodyText"/>
      </w:pPr>
      <w:r w:rsidRPr="005A7131">
        <w:t>ICTCBL2136A Install, maintain and modify customer premises communications cablin</w:t>
      </w:r>
      <w:r w:rsidRPr="005A7131">
        <w:t>g: ACMA Restricted Rule</w:t>
      </w:r>
    </w:p>
    <w:p w:rsidR="00000000" w:rsidRPr="005A7131" w:rsidP="005A7131">
      <w:pPr>
        <w:pStyle w:val="BodyText"/>
      </w:pPr>
      <w:r w:rsidRPr="005A7131">
        <w:t>ICTCBL2137A Install, maintain and modify customer premises communications cabling: ACMA Open Rule</w:t>
      </w:r>
    </w:p>
    <w:p w:rsidR="00000000" w:rsidRPr="005A7131" w:rsidP="005A7131">
      <w:pPr>
        <w:pStyle w:val="BodyText"/>
      </w:pPr>
      <w:r w:rsidRPr="005A7131">
        <w:t>ICTCBL2139A Apply safe technical work practices for cabling registration</w:t>
      </w:r>
    </w:p>
    <w:p w:rsidR="00000000" w:rsidRPr="005A7131" w:rsidP="005A7131">
      <w:pPr>
        <w:pStyle w:val="BodyText"/>
      </w:pPr>
      <w:r w:rsidRPr="005A7131">
        <w:t>ICTBWN3082A Perform tests on optical communication system and</w:t>
      </w:r>
      <w:r w:rsidRPr="005A7131">
        <w:t xml:space="preserve"> components</w:t>
      </w:r>
    </w:p>
    <w:p w:rsidR="00000000" w:rsidRPr="005A7131" w:rsidP="005A7131">
      <w:pPr>
        <w:pStyle w:val="BodyText"/>
      </w:pPr>
      <w:r w:rsidRPr="005A7131">
        <w:t>ICTBWN3088A Install optical fibre splitters in fibre distribution hubs</w:t>
      </w:r>
    </w:p>
    <w:p w:rsidR="00000000" w:rsidRPr="005A7131" w:rsidP="005A7131">
      <w:pPr>
        <w:pStyle w:val="BodyText"/>
      </w:pPr>
      <w:r w:rsidRPr="005A7131">
        <w:t>ICTBWN3090A Install lead-in module and cable for fibre to the premises</w:t>
      </w:r>
    </w:p>
    <w:p w:rsidR="00474D1D" w:rsidP="005A7131">
      <w:pPr>
        <w:pStyle w:val="BodyText"/>
      </w:pPr>
      <w:r w:rsidRPr="005A7131">
        <w:t>ICTBWN3100A Work safely with live fibre to test and commission a fibre to the x installation</w:t>
      </w:r>
    </w:p>
    <w:p w:rsidR="00474D1D" w:rsidP="005A7131">
      <w:pPr>
        <w:pStyle w:val="BodyText"/>
      </w:pPr>
    </w:p>
    <w:p w:rsidR="00000000" w:rsidRPr="005A7131" w:rsidP="005A7131"/>
    <w:sectPr w:rsidSect="005A71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131" w:rsidRPr="00474D1D" w:rsidP="00474D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1D" w:rsidP="005A7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4D1D" w:rsidP="005A71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4D1D" w:rsidP="005A71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131" w:rsidRPr="00474D1D" w:rsidP="00474D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1D" w:rsidRPr="002D2AF8" w:rsidP="005A7131">
    <w:pPr>
      <w:pStyle w:val="Header"/>
      <w:framePr w:wrap="around"/>
    </w:pPr>
    <w:r>
      <w:fldChar w:fldCharType="begin"/>
    </w:r>
    <w:r>
      <w:instrText xml:space="preserve"> TITLE   \* MERGEFORMAT </w:instrText>
    </w:r>
    <w:r>
      <w:fldChar w:fldCharType="separate"/>
    </w:r>
    <w:r>
      <w:t>ICA30111 Certificate III in Information, Digital Media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474D1D" w:rsidP="005A71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82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628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42A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1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131"/>
    <w:pPr>
      <w:spacing w:before="360" w:after="60"/>
      <w:outlineLvl w:val="0"/>
    </w:pPr>
    <w:rPr>
      <w:sz w:val="32"/>
    </w:rPr>
  </w:style>
  <w:style w:type="paragraph" w:styleId="Heading2">
    <w:name w:val="heading 2"/>
    <w:basedOn w:val="HeadingBase"/>
    <w:next w:val="BodyText"/>
    <w:link w:val="Heading2Char"/>
    <w:qFormat/>
    <w:rsid w:val="005A7131"/>
    <w:pPr>
      <w:keepLines/>
      <w:spacing w:before="240" w:after="120"/>
      <w:outlineLvl w:val="1"/>
    </w:pPr>
    <w:rPr>
      <w:sz w:val="28"/>
      <w:szCs w:val="40"/>
    </w:rPr>
  </w:style>
  <w:style w:type="paragraph" w:styleId="Heading3">
    <w:name w:val="heading 3"/>
    <w:basedOn w:val="HeadingBase"/>
    <w:next w:val="BodyText"/>
    <w:link w:val="Heading3Char"/>
    <w:qFormat/>
    <w:rsid w:val="005A7131"/>
    <w:pPr>
      <w:spacing w:before="180" w:after="120"/>
      <w:outlineLvl w:val="2"/>
    </w:pPr>
    <w:rPr>
      <w:spacing w:val="-10"/>
      <w:kern w:val="32"/>
    </w:rPr>
  </w:style>
  <w:style w:type="paragraph" w:styleId="Heading4">
    <w:name w:val="heading 4"/>
    <w:basedOn w:val="HeadingBase"/>
    <w:next w:val="BodyText"/>
    <w:link w:val="Heading4Char"/>
    <w:qFormat/>
    <w:rsid w:val="005A7131"/>
    <w:pPr>
      <w:spacing w:before="160" w:after="120"/>
      <w:outlineLvl w:val="3"/>
    </w:pPr>
    <w:rPr>
      <w:sz w:val="22"/>
    </w:rPr>
  </w:style>
  <w:style w:type="paragraph" w:styleId="Heading5">
    <w:name w:val="heading 5"/>
    <w:basedOn w:val="HeadingBase"/>
    <w:next w:val="Normal"/>
    <w:link w:val="Heading5Char"/>
    <w:qFormat/>
    <w:rsid w:val="005A7131"/>
    <w:pPr>
      <w:spacing w:before="80"/>
      <w:outlineLvl w:val="4"/>
    </w:pPr>
    <w:rPr>
      <w:color w:val="918585"/>
      <w:sz w:val="20"/>
    </w:rPr>
  </w:style>
  <w:style w:type="paragraph" w:styleId="Heading6">
    <w:name w:val="heading 6"/>
    <w:basedOn w:val="HeadingBase"/>
    <w:next w:val="Normal"/>
    <w:link w:val="Heading6Char"/>
    <w:qFormat/>
    <w:rsid w:val="005A7131"/>
    <w:pPr>
      <w:spacing w:before="60"/>
      <w:outlineLvl w:val="5"/>
    </w:pPr>
    <w:rPr>
      <w:color w:val="918585"/>
      <w:sz w:val="20"/>
    </w:rPr>
  </w:style>
  <w:style w:type="paragraph" w:styleId="Heading7">
    <w:name w:val="heading 7"/>
    <w:basedOn w:val="Normal"/>
    <w:next w:val="Normal"/>
    <w:link w:val="Heading7Char"/>
    <w:qFormat/>
    <w:rsid w:val="005A7131"/>
    <w:pPr>
      <w:ind w:left="720"/>
      <w:outlineLvl w:val="6"/>
    </w:pPr>
    <w:rPr>
      <w:i/>
    </w:rPr>
  </w:style>
  <w:style w:type="paragraph" w:styleId="Heading8">
    <w:name w:val="heading 8"/>
    <w:basedOn w:val="Normal"/>
    <w:next w:val="Normal"/>
    <w:link w:val="Heading8Char"/>
    <w:qFormat/>
    <w:rsid w:val="005A7131"/>
    <w:pPr>
      <w:ind w:left="720"/>
      <w:outlineLvl w:val="7"/>
    </w:pPr>
    <w:rPr>
      <w:i/>
    </w:rPr>
  </w:style>
  <w:style w:type="paragraph" w:styleId="Heading9">
    <w:name w:val="heading 9"/>
    <w:basedOn w:val="Normal"/>
    <w:next w:val="Normal"/>
    <w:link w:val="Heading9Char"/>
    <w:qFormat/>
    <w:rsid w:val="005A7131"/>
    <w:pPr>
      <w:ind w:left="720"/>
      <w:outlineLvl w:val="8"/>
    </w:pPr>
    <w:rPr>
      <w:i/>
    </w:rPr>
  </w:style>
  <w:style w:type="character" w:default="1" w:styleId="DefaultParagraphFont">
    <w:name w:val="Default Paragraph Font"/>
    <w:uiPriority w:val="1"/>
    <w:unhideWhenUsed/>
    <w:rsid w:val="005A7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131"/>
  </w:style>
  <w:style w:type="character" w:customStyle="1" w:styleId="Heading1Char">
    <w:name w:val="Heading 1 Char"/>
    <w:basedOn w:val="DefaultParagraphFont"/>
    <w:link w:val="Heading1"/>
    <w:rsid w:val="005A7131"/>
    <w:rPr>
      <w:rFonts w:ascii="Times New Roman" w:eastAsia="Times New Roman" w:hAnsi="Times New Roman" w:cs="Times New Roman"/>
      <w:b/>
      <w:sz w:val="32"/>
      <w:szCs w:val="20"/>
      <w:lang w:eastAsia="en-US"/>
    </w:rPr>
  </w:style>
  <w:style w:type="paragraph" w:styleId="BodyText">
    <w:name w:val="Body Text"/>
    <w:basedOn w:val="Normal"/>
    <w:link w:val="BodyTextChar"/>
    <w:rsid w:val="005A71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7131"/>
    <w:rPr>
      <w:rFonts w:ascii="Times New Roman" w:eastAsia="Times New Roman" w:hAnsi="Times New Roman" w:cs="Times New Roman"/>
      <w:sz w:val="24"/>
      <w:lang w:eastAsia="en-US"/>
    </w:rPr>
  </w:style>
  <w:style w:type="paragraph" w:styleId="ListBullet">
    <w:name w:val="List Bullet"/>
    <w:basedOn w:val="List"/>
    <w:rsid w:val="005A7131"/>
    <w:pPr>
      <w:numPr>
        <w:numId w:val="13"/>
      </w:numPr>
      <w:tabs>
        <w:tab w:val="clear" w:pos="340"/>
      </w:tabs>
      <w:spacing w:before="40" w:after="40"/>
    </w:pPr>
  </w:style>
  <w:style w:type="character" w:customStyle="1" w:styleId="SpecialBold">
    <w:name w:val="Special Bold"/>
    <w:basedOn w:val="DefaultParagraphFont"/>
    <w:rsid w:val="005A7131"/>
    <w:rPr>
      <w:b/>
      <w:spacing w:val="0"/>
    </w:rPr>
  </w:style>
  <w:style w:type="paragraph" w:styleId="ListBullet2">
    <w:name w:val="List Bullet 2"/>
    <w:basedOn w:val="List2"/>
    <w:rsid w:val="005A7131"/>
    <w:pPr>
      <w:numPr>
        <w:numId w:val="14"/>
      </w:numPr>
      <w:tabs>
        <w:tab w:val="clear" w:pos="680"/>
      </w:tabs>
    </w:pPr>
  </w:style>
  <w:style w:type="character" w:styleId="Emphasis">
    <w:name w:val="Emphasis"/>
    <w:basedOn w:val="DefaultParagraphFont"/>
    <w:qFormat/>
    <w:rsid w:val="005A7131"/>
    <w:rPr>
      <w:i/>
    </w:rPr>
  </w:style>
  <w:style w:type="paragraph" w:customStyle="1" w:styleId="SuperHeading">
    <w:name w:val="SuperHeading"/>
    <w:basedOn w:val="Normal"/>
    <w:rsid w:val="005A7131"/>
    <w:pPr>
      <w:spacing w:before="240" w:after="120"/>
      <w:outlineLvl w:val="0"/>
    </w:pPr>
    <w:rPr>
      <w:rFonts w:ascii="Times New Roman" w:hAnsi="Times New Roman"/>
      <w:b/>
      <w:sz w:val="32"/>
    </w:rPr>
  </w:style>
  <w:style w:type="paragraph" w:customStyle="1" w:styleId="AllowPageBreak">
    <w:name w:val="AllowPageBreak"/>
    <w:rsid w:val="005A71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7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1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1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131"/>
    <w:rPr>
      <w:rFonts w:ascii="Courier New" w:eastAsia="Times New Roman" w:hAnsi="Courier New" w:cs="Times New Roman"/>
      <w:i/>
      <w:szCs w:val="20"/>
      <w:lang w:eastAsia="en-US"/>
    </w:rPr>
  </w:style>
  <w:style w:type="paragraph" w:customStyle="1" w:styleId="HeadingBase">
    <w:name w:val="Heading Base"/>
    <w:rsid w:val="005A7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131"/>
    <w:pPr>
      <w:tabs>
        <w:tab w:val="right" w:leader="dot" w:pos="9072"/>
      </w:tabs>
      <w:ind w:left="567"/>
    </w:pPr>
    <w:rPr>
      <w:szCs w:val="22"/>
    </w:rPr>
  </w:style>
  <w:style w:type="paragraph" w:customStyle="1" w:styleId="TOCBase">
    <w:name w:val="TOC Base"/>
    <w:rsid w:val="005A7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131"/>
    <w:pPr>
      <w:tabs>
        <w:tab w:val="right" w:leader="dot" w:pos="9072"/>
      </w:tabs>
      <w:spacing w:before="40" w:after="40"/>
      <w:ind w:left="284"/>
    </w:pPr>
    <w:rPr>
      <w:rFonts w:ascii="Times New Roman" w:hAnsi="Times New Roman"/>
    </w:rPr>
  </w:style>
  <w:style w:type="paragraph" w:styleId="TOC1">
    <w:name w:val="toc 1"/>
    <w:basedOn w:val="TOCBase"/>
    <w:next w:val="Normal"/>
    <w:rsid w:val="005A71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131"/>
    <w:rPr>
      <w:rFonts w:ascii="Times New Roman" w:eastAsia="Times New Roman" w:hAnsi="Times New Roman" w:cs="Times New Roman"/>
      <w:sz w:val="16"/>
      <w:lang w:eastAsia="en-US"/>
    </w:rPr>
  </w:style>
  <w:style w:type="paragraph" w:styleId="Title">
    <w:name w:val="Title"/>
    <w:basedOn w:val="HeadingBase"/>
    <w:link w:val="TitleChar"/>
    <w:qFormat/>
    <w:rsid w:val="005A7131"/>
    <w:pPr>
      <w:spacing w:before="5040"/>
      <w:jc w:val="center"/>
    </w:pPr>
    <w:rPr>
      <w:sz w:val="48"/>
      <w:szCs w:val="72"/>
      <w:lang w:val="en-US"/>
    </w:rPr>
  </w:style>
  <w:style w:type="character" w:customStyle="1" w:styleId="TitleChar">
    <w:name w:val="Title Char"/>
    <w:basedOn w:val="DefaultParagraphFont"/>
    <w:link w:val="Title"/>
    <w:rsid w:val="005A7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131"/>
    <w:pPr>
      <w:tabs>
        <w:tab w:val="left" w:pos="3600"/>
        <w:tab w:val="left" w:pos="3958"/>
      </w:tabs>
    </w:pPr>
  </w:style>
  <w:style w:type="paragraph" w:styleId="List">
    <w:name w:val="List"/>
    <w:basedOn w:val="BodyText"/>
    <w:next w:val="BodyText"/>
    <w:rsid w:val="005A7131"/>
    <w:pPr>
      <w:tabs>
        <w:tab w:val="left" w:pos="340"/>
      </w:tabs>
      <w:spacing w:before="60" w:after="60"/>
      <w:ind w:left="340" w:hanging="340"/>
    </w:pPr>
  </w:style>
  <w:style w:type="paragraph" w:customStyle="1" w:styleId="Note">
    <w:name w:val="Note"/>
    <w:basedOn w:val="BodyText"/>
    <w:rsid w:val="005A71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131"/>
    <w:pPr>
      <w:framePr w:wrap="auto" w:hAnchor="text" w:y="6049"/>
    </w:pPr>
    <w:rPr>
      <w:color w:val="000000"/>
      <w:sz w:val="40"/>
    </w:rPr>
  </w:style>
  <w:style w:type="paragraph" w:customStyle="1" w:styleId="TOCTitle">
    <w:name w:val="TOCTitle"/>
    <w:basedOn w:val="Heading1"/>
    <w:rsid w:val="005A7131"/>
    <w:pPr>
      <w:spacing w:after="240"/>
      <w:jc w:val="center"/>
      <w:outlineLvl w:val="9"/>
    </w:pPr>
    <w:rPr>
      <w:caps/>
    </w:rPr>
  </w:style>
  <w:style w:type="paragraph" w:customStyle="1" w:styleId="Version">
    <w:name w:val="Version"/>
    <w:rsid w:val="005A71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131"/>
    <w:pPr>
      <w:keepNext w:val="0"/>
      <w:tabs>
        <w:tab w:val="right" w:pos="4176"/>
      </w:tabs>
      <w:ind w:left="198" w:hanging="198"/>
    </w:pPr>
    <w:rPr>
      <w:rFonts w:ascii="Garamond" w:hAnsi="Garamond"/>
    </w:rPr>
  </w:style>
  <w:style w:type="paragraph" w:styleId="IndexHeading">
    <w:name w:val="index heading"/>
    <w:basedOn w:val="Normal"/>
    <w:next w:val="Index1"/>
    <w:semiHidden/>
    <w:rsid w:val="005A7131"/>
    <w:pPr>
      <w:spacing w:before="120" w:after="120"/>
    </w:pPr>
    <w:rPr>
      <w:rFonts w:ascii="Arial" w:hAnsi="Arial"/>
      <w:b/>
      <w:color w:val="918585"/>
      <w:sz w:val="24"/>
    </w:rPr>
  </w:style>
  <w:style w:type="paragraph" w:styleId="Header">
    <w:name w:val="header"/>
    <w:basedOn w:val="Normal"/>
    <w:link w:val="HeaderChar"/>
    <w:rsid w:val="005A7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131"/>
    <w:rPr>
      <w:rFonts w:ascii="Times New Roman" w:eastAsia="Times New Roman" w:hAnsi="Times New Roman" w:cs="Times New Roman"/>
      <w:sz w:val="16"/>
      <w:szCs w:val="20"/>
      <w:lang w:val="en-GB" w:eastAsia="en-US"/>
    </w:rPr>
  </w:style>
  <w:style w:type="paragraph" w:customStyle="1" w:styleId="Chapter">
    <w:name w:val="Chapter"/>
    <w:basedOn w:val="Normal"/>
    <w:rsid w:val="005A7131"/>
    <w:pPr>
      <w:spacing w:before="240"/>
    </w:pPr>
    <w:rPr>
      <w:rFonts w:ascii="Times New Roman" w:hAnsi="Times New Roman"/>
      <w:smallCaps/>
      <w:spacing w:val="80"/>
      <w:sz w:val="28"/>
    </w:rPr>
  </w:style>
  <w:style w:type="paragraph" w:customStyle="1" w:styleId="InChapter">
    <w:name w:val="InChapter"/>
    <w:basedOn w:val="Heading3"/>
    <w:rsid w:val="005A7131"/>
    <w:pPr>
      <w:spacing w:after="240"/>
      <w:outlineLvl w:val="9"/>
    </w:pPr>
    <w:rPr>
      <w:noProof/>
    </w:rPr>
  </w:style>
  <w:style w:type="paragraph" w:styleId="Index2">
    <w:name w:val="index 2"/>
    <w:basedOn w:val="Normal"/>
    <w:next w:val="Normal"/>
    <w:semiHidden/>
    <w:rsid w:val="005A7131"/>
    <w:pPr>
      <w:tabs>
        <w:tab w:val="right" w:pos="4176"/>
      </w:tabs>
      <w:ind w:left="568" w:hanging="284"/>
    </w:pPr>
    <w:rPr>
      <w:rFonts w:ascii="Garamond" w:hAnsi="Garamond"/>
    </w:rPr>
  </w:style>
  <w:style w:type="paragraph" w:customStyle="1" w:styleId="Byline">
    <w:name w:val="Byline"/>
    <w:rsid w:val="005A7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131"/>
    <w:pPr>
      <w:tabs>
        <w:tab w:val="clear" w:pos="3600"/>
        <w:tab w:val="clear" w:pos="3958"/>
      </w:tabs>
      <w:jc w:val="right"/>
    </w:pPr>
  </w:style>
  <w:style w:type="paragraph" w:styleId="Caption">
    <w:name w:val="caption"/>
    <w:basedOn w:val="BodyText"/>
    <w:next w:val="Normal"/>
    <w:qFormat/>
    <w:rsid w:val="005A7131"/>
    <w:pPr>
      <w:framePr w:w="2268" w:hSpace="181" w:vSpace="181" w:wrap="around" w:vAnchor="text" w:hAnchor="page" w:x="1135" w:y="285" w:anchorLock="1"/>
    </w:pPr>
    <w:rPr>
      <w:i/>
    </w:rPr>
  </w:style>
  <w:style w:type="paragraph" w:customStyle="1" w:styleId="MiniTOCTitle">
    <w:name w:val="MiniTOCTitle"/>
    <w:basedOn w:val="Heading4"/>
    <w:rsid w:val="005A7131"/>
    <w:pPr>
      <w:spacing w:before="240"/>
      <w:outlineLvl w:val="9"/>
    </w:pPr>
    <w:rPr>
      <w:noProof/>
      <w:sz w:val="24"/>
    </w:rPr>
  </w:style>
  <w:style w:type="paragraph" w:customStyle="1" w:styleId="MiniTOCItem">
    <w:name w:val="MiniTOCItem"/>
    <w:basedOn w:val="ListBullet"/>
    <w:rsid w:val="005A7131"/>
    <w:pPr>
      <w:numPr>
        <w:numId w:val="0"/>
      </w:numPr>
      <w:tabs>
        <w:tab w:val="right" w:leader="dot" w:pos="6521"/>
      </w:tabs>
      <w:spacing w:before="0" w:after="0"/>
    </w:pPr>
  </w:style>
  <w:style w:type="paragraph" w:customStyle="1" w:styleId="TOFTitle">
    <w:name w:val="TOFTitle"/>
    <w:basedOn w:val="TOCTitle"/>
    <w:rsid w:val="005A7131"/>
  </w:style>
  <w:style w:type="paragraph" w:styleId="TableofFigures">
    <w:name w:val="table of figures"/>
    <w:basedOn w:val="Normal"/>
    <w:next w:val="Normal"/>
    <w:semiHidden/>
    <w:rsid w:val="005A7131"/>
    <w:pPr>
      <w:tabs>
        <w:tab w:val="right" w:leader="dot" w:pos="9072"/>
      </w:tabs>
      <w:ind w:left="970" w:hanging="403"/>
    </w:pPr>
    <w:rPr>
      <w:rFonts w:ascii="Times New Roman" w:hAnsi="Times New Roman"/>
      <w:b/>
    </w:rPr>
  </w:style>
  <w:style w:type="paragraph" w:styleId="ListNumber">
    <w:name w:val="List Number"/>
    <w:basedOn w:val="List"/>
    <w:rsid w:val="005A7131"/>
    <w:pPr>
      <w:numPr>
        <w:numId w:val="11"/>
      </w:numPr>
    </w:pPr>
  </w:style>
  <w:style w:type="character" w:customStyle="1" w:styleId="WingdingSymbols">
    <w:name w:val="Wingding Symbols"/>
    <w:rsid w:val="005A7131"/>
    <w:rPr>
      <w:rFonts w:ascii="Wingdings" w:hAnsi="Wingdings"/>
    </w:rPr>
  </w:style>
  <w:style w:type="paragraph" w:customStyle="1" w:styleId="TableHeading">
    <w:name w:val="Table Heading"/>
    <w:basedOn w:val="HeadingBase"/>
    <w:rsid w:val="005A7131"/>
    <w:pPr>
      <w:keepLines/>
      <w:pBdr>
        <w:bottom w:val="single" w:sz="6" w:space="1" w:color="918585"/>
      </w:pBdr>
      <w:spacing w:before="240"/>
    </w:pPr>
  </w:style>
  <w:style w:type="character" w:customStyle="1" w:styleId="HotSpot">
    <w:name w:val="HotSpot"/>
    <w:rsid w:val="005A7131"/>
    <w:rPr>
      <w:color w:val="0033CC"/>
      <w:u w:val="none"/>
    </w:rPr>
  </w:style>
  <w:style w:type="paragraph" w:customStyle="1" w:styleId="BodyTextRight">
    <w:name w:val="Body Text Right"/>
    <w:basedOn w:val="BodyText"/>
    <w:rsid w:val="005A7131"/>
    <w:pPr>
      <w:spacing w:before="0" w:after="0"/>
      <w:jc w:val="right"/>
    </w:pPr>
  </w:style>
  <w:style w:type="paragraph" w:styleId="Index3">
    <w:name w:val="index 3"/>
    <w:basedOn w:val="ListNumber2"/>
    <w:next w:val="Normal"/>
    <w:semiHidden/>
    <w:rsid w:val="005A7131"/>
    <w:pPr>
      <w:numPr>
        <w:numId w:val="0"/>
      </w:numPr>
      <w:tabs>
        <w:tab w:val="right" w:leader="dot" w:pos="4176"/>
      </w:tabs>
    </w:pPr>
  </w:style>
  <w:style w:type="paragraph" w:styleId="ListNumber2">
    <w:name w:val="List Number 2"/>
    <w:basedOn w:val="List2"/>
    <w:rsid w:val="005A7131"/>
    <w:pPr>
      <w:numPr>
        <w:numId w:val="10"/>
      </w:numPr>
      <w:tabs>
        <w:tab w:val="clear" w:pos="1060"/>
      </w:tabs>
    </w:pPr>
  </w:style>
  <w:style w:type="paragraph" w:customStyle="1" w:styleId="MarginNote">
    <w:name w:val="Margin Note"/>
    <w:basedOn w:val="BodyText"/>
    <w:rsid w:val="005A7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1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131"/>
    <w:rPr>
      <w:sz w:val="32"/>
    </w:rPr>
  </w:style>
  <w:style w:type="paragraph" w:customStyle="1" w:styleId="HeadingProcedure">
    <w:name w:val="Heading Procedure"/>
    <w:basedOn w:val="HeadingBase"/>
    <w:next w:val="Normal"/>
    <w:rsid w:val="005A7131"/>
    <w:pPr>
      <w:tabs>
        <w:tab w:val="left" w:pos="0"/>
      </w:tabs>
      <w:spacing w:before="120" w:after="60"/>
    </w:pPr>
    <w:rPr>
      <w:i/>
      <w:color w:val="918585"/>
      <w:sz w:val="22"/>
    </w:rPr>
  </w:style>
  <w:style w:type="paragraph" w:customStyle="1" w:styleId="TableBodyText">
    <w:name w:val="Table Body Text"/>
    <w:basedOn w:val="BodyText"/>
    <w:rsid w:val="005A7131"/>
    <w:pPr>
      <w:spacing w:before="60" w:after="60"/>
    </w:pPr>
  </w:style>
  <w:style w:type="paragraph" w:styleId="ListContinue">
    <w:name w:val="List Continue"/>
    <w:basedOn w:val="List"/>
    <w:rsid w:val="005A7131"/>
    <w:pPr>
      <w:ind w:firstLine="0"/>
    </w:pPr>
  </w:style>
  <w:style w:type="paragraph" w:customStyle="1" w:styleId="ListNote">
    <w:name w:val="List Note"/>
    <w:basedOn w:val="List"/>
    <w:rsid w:val="005A7131"/>
    <w:pPr>
      <w:pBdr>
        <w:top w:val="single" w:sz="6" w:space="2" w:color="918585"/>
        <w:bottom w:val="single" w:sz="6" w:space="2" w:color="918585"/>
      </w:pBdr>
      <w:tabs>
        <w:tab w:val="left" w:pos="1021"/>
      </w:tabs>
      <w:ind w:firstLine="0"/>
    </w:pPr>
  </w:style>
  <w:style w:type="paragraph" w:customStyle="1" w:styleId="Warning">
    <w:name w:val="Warning"/>
    <w:basedOn w:val="BodyText"/>
    <w:rsid w:val="005A7131"/>
    <w:pPr>
      <w:shd w:val="clear" w:color="auto" w:fill="D9D9D9"/>
      <w:tabs>
        <w:tab w:val="left" w:pos="992"/>
      </w:tabs>
      <w:ind w:left="119" w:right="119"/>
    </w:pPr>
    <w:rPr>
      <w:sz w:val="20"/>
    </w:rPr>
  </w:style>
  <w:style w:type="paragraph" w:customStyle="1" w:styleId="MarginIcons">
    <w:name w:val="Margin Icons"/>
    <w:basedOn w:val="BodyText"/>
    <w:rsid w:val="005A7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131"/>
    <w:rPr>
      <w:rFonts w:ascii="Courier New" w:hAnsi="Courier New"/>
    </w:rPr>
  </w:style>
  <w:style w:type="paragraph" w:customStyle="1" w:styleId="NoteBullet">
    <w:name w:val="Note Bullet"/>
    <w:basedOn w:val="Note"/>
    <w:rsid w:val="005A7131"/>
    <w:pPr>
      <w:tabs>
        <w:tab w:val="clear" w:pos="680"/>
      </w:tabs>
      <w:spacing w:before="60" w:after="60"/>
    </w:pPr>
  </w:style>
  <w:style w:type="paragraph" w:customStyle="1" w:styleId="SubHeading2">
    <w:name w:val="SubHeading2"/>
    <w:basedOn w:val="HeadingBase"/>
    <w:rsid w:val="005A7131"/>
    <w:pPr>
      <w:spacing w:before="240" w:after="60"/>
    </w:pPr>
    <w:rPr>
      <w:sz w:val="20"/>
    </w:rPr>
  </w:style>
  <w:style w:type="paragraph" w:customStyle="1" w:styleId="SubHeading1">
    <w:name w:val="SubHeading1"/>
    <w:basedOn w:val="HeadingBase"/>
    <w:rsid w:val="005A7131"/>
    <w:pPr>
      <w:spacing w:before="240" w:after="60"/>
    </w:pPr>
    <w:rPr>
      <w:color w:val="918585"/>
      <w:sz w:val="22"/>
    </w:rPr>
  </w:style>
  <w:style w:type="paragraph" w:customStyle="1" w:styleId="SideHeading">
    <w:name w:val="Side Heading"/>
    <w:basedOn w:val="HeadingBase"/>
    <w:rsid w:val="005A7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131"/>
    <w:pPr>
      <w:numPr>
        <w:numId w:val="12"/>
      </w:numPr>
    </w:pPr>
  </w:style>
  <w:style w:type="paragraph" w:styleId="PlainText">
    <w:name w:val="Plain Text"/>
    <w:basedOn w:val="Normal"/>
    <w:link w:val="PlainTextChar"/>
    <w:rsid w:val="005A7131"/>
    <w:rPr>
      <w:sz w:val="20"/>
    </w:rPr>
  </w:style>
  <w:style w:type="character" w:customStyle="1" w:styleId="PlainTextChar">
    <w:name w:val="Plain Text Char"/>
    <w:basedOn w:val="DefaultParagraphFont"/>
    <w:link w:val="PlainText"/>
    <w:rsid w:val="005A7131"/>
    <w:rPr>
      <w:rFonts w:ascii="Courier New" w:eastAsia="Times New Roman" w:hAnsi="Courier New" w:cs="Times New Roman"/>
      <w:sz w:val="20"/>
      <w:szCs w:val="20"/>
      <w:lang w:eastAsia="en-US"/>
    </w:rPr>
  </w:style>
  <w:style w:type="character" w:customStyle="1" w:styleId="MenuOption">
    <w:name w:val="Menu Option"/>
    <w:basedOn w:val="DefaultParagraphFont"/>
    <w:rsid w:val="005A7131"/>
    <w:rPr>
      <w:b/>
      <w:smallCaps/>
    </w:rPr>
  </w:style>
  <w:style w:type="paragraph" w:customStyle="1" w:styleId="TableListNumber">
    <w:name w:val="Table List Number"/>
    <w:basedOn w:val="ListNumber"/>
    <w:rsid w:val="005A7131"/>
    <w:pPr>
      <w:numPr>
        <w:numId w:val="0"/>
      </w:numPr>
    </w:pPr>
  </w:style>
  <w:style w:type="paragraph" w:styleId="TOC4">
    <w:name w:val="toc 4"/>
    <w:basedOn w:val="TOCBase"/>
    <w:next w:val="Normal"/>
    <w:semiHidden/>
    <w:rsid w:val="005A7131"/>
    <w:pPr>
      <w:tabs>
        <w:tab w:val="right" w:leader="dot" w:pos="9071"/>
      </w:tabs>
      <w:ind w:left="1701"/>
    </w:pPr>
  </w:style>
  <w:style w:type="paragraph" w:customStyle="1" w:styleId="ListAlpha">
    <w:name w:val="List Alpha"/>
    <w:basedOn w:val="List"/>
    <w:rsid w:val="005A7131"/>
    <w:pPr>
      <w:numPr>
        <w:numId w:val="9"/>
      </w:numPr>
    </w:pPr>
  </w:style>
  <w:style w:type="paragraph" w:customStyle="1" w:styleId="ListAlpha2">
    <w:name w:val="List Alpha 2"/>
    <w:basedOn w:val="List2"/>
    <w:rsid w:val="005A7131"/>
    <w:pPr>
      <w:numPr>
        <w:numId w:val="8"/>
      </w:numPr>
    </w:pPr>
  </w:style>
  <w:style w:type="paragraph" w:styleId="List2">
    <w:name w:val="List 2"/>
    <w:basedOn w:val="BodyText"/>
    <w:rsid w:val="005A7131"/>
    <w:pPr>
      <w:tabs>
        <w:tab w:val="left" w:pos="680"/>
      </w:tabs>
      <w:spacing w:before="60" w:after="60"/>
      <w:ind w:left="680" w:hanging="340"/>
    </w:pPr>
  </w:style>
  <w:style w:type="paragraph" w:styleId="List3">
    <w:name w:val="List 3"/>
    <w:basedOn w:val="BodyText"/>
    <w:rsid w:val="005A7131"/>
    <w:pPr>
      <w:tabs>
        <w:tab w:val="left" w:pos="1021"/>
      </w:tabs>
      <w:spacing w:before="60" w:after="60"/>
      <w:ind w:left="1020" w:hanging="340"/>
    </w:pPr>
  </w:style>
  <w:style w:type="paragraph" w:styleId="List4">
    <w:name w:val="List 4"/>
    <w:basedOn w:val="BodyText"/>
    <w:rsid w:val="005A7131"/>
    <w:pPr>
      <w:tabs>
        <w:tab w:val="left" w:pos="1361"/>
      </w:tabs>
      <w:spacing w:before="60" w:after="60"/>
      <w:ind w:left="1361" w:hanging="340"/>
    </w:pPr>
  </w:style>
  <w:style w:type="paragraph" w:styleId="List5">
    <w:name w:val="List 5"/>
    <w:basedOn w:val="BodyText"/>
    <w:rsid w:val="005A7131"/>
    <w:pPr>
      <w:tabs>
        <w:tab w:val="left" w:pos="1701"/>
      </w:tabs>
      <w:spacing w:before="60" w:after="60"/>
      <w:ind w:left="1701" w:hanging="340"/>
    </w:pPr>
  </w:style>
  <w:style w:type="paragraph" w:styleId="ListBullet3">
    <w:name w:val="List Bullet 3"/>
    <w:basedOn w:val="List3"/>
    <w:rsid w:val="005A7131"/>
    <w:pPr>
      <w:numPr>
        <w:numId w:val="15"/>
      </w:numPr>
      <w:tabs>
        <w:tab w:val="clear" w:pos="1021"/>
      </w:tabs>
      <w:ind w:left="1037" w:hanging="357"/>
    </w:pPr>
  </w:style>
  <w:style w:type="paragraph" w:styleId="ListBullet4">
    <w:name w:val="List Bullet 4"/>
    <w:basedOn w:val="List4"/>
    <w:rsid w:val="005A7131"/>
    <w:pPr>
      <w:numPr>
        <w:numId w:val="3"/>
      </w:numPr>
    </w:pPr>
  </w:style>
  <w:style w:type="paragraph" w:styleId="ListBullet5">
    <w:name w:val="List Bullet 5"/>
    <w:basedOn w:val="List5"/>
    <w:rsid w:val="005A7131"/>
    <w:pPr>
      <w:numPr>
        <w:numId w:val="4"/>
      </w:numPr>
    </w:pPr>
  </w:style>
  <w:style w:type="paragraph" w:styleId="ListContinue2">
    <w:name w:val="List Continue 2"/>
    <w:basedOn w:val="List2"/>
    <w:rsid w:val="005A7131"/>
    <w:pPr>
      <w:ind w:firstLine="0"/>
    </w:pPr>
  </w:style>
  <w:style w:type="paragraph" w:styleId="ListContinue3">
    <w:name w:val="List Continue 3"/>
    <w:basedOn w:val="List3"/>
    <w:rsid w:val="005A7131"/>
    <w:pPr>
      <w:ind w:left="1021" w:firstLine="0"/>
    </w:pPr>
  </w:style>
  <w:style w:type="paragraph" w:styleId="ListContinue4">
    <w:name w:val="List Continue 4"/>
    <w:basedOn w:val="List4"/>
    <w:rsid w:val="005A7131"/>
    <w:pPr>
      <w:ind w:firstLine="0"/>
    </w:pPr>
  </w:style>
  <w:style w:type="paragraph" w:styleId="ListContinue5">
    <w:name w:val="List Continue 5"/>
    <w:basedOn w:val="List5"/>
    <w:rsid w:val="005A7131"/>
    <w:pPr>
      <w:ind w:firstLine="0"/>
    </w:pPr>
  </w:style>
  <w:style w:type="paragraph" w:styleId="ListNumber3">
    <w:name w:val="List Number 3"/>
    <w:basedOn w:val="List3"/>
    <w:rsid w:val="005A7131"/>
    <w:pPr>
      <w:numPr>
        <w:numId w:val="5"/>
      </w:numPr>
    </w:pPr>
  </w:style>
  <w:style w:type="paragraph" w:styleId="ListNumber4">
    <w:name w:val="List Number 4"/>
    <w:basedOn w:val="List4"/>
    <w:rsid w:val="005A7131"/>
    <w:pPr>
      <w:numPr>
        <w:numId w:val="6"/>
      </w:numPr>
    </w:pPr>
  </w:style>
  <w:style w:type="paragraph" w:styleId="ListNumber5">
    <w:name w:val="List Number 5"/>
    <w:basedOn w:val="List5"/>
    <w:rsid w:val="005A7131"/>
    <w:pPr>
      <w:numPr>
        <w:numId w:val="7"/>
      </w:numPr>
    </w:pPr>
  </w:style>
  <w:style w:type="paragraph" w:styleId="BlockText">
    <w:name w:val="Block Text"/>
    <w:basedOn w:val="Normal"/>
    <w:rsid w:val="005A7131"/>
    <w:pPr>
      <w:spacing w:after="120"/>
      <w:ind w:left="1440" w:right="1440"/>
    </w:pPr>
  </w:style>
  <w:style w:type="character" w:customStyle="1" w:styleId="Subscript">
    <w:name w:val="Subscript"/>
    <w:basedOn w:val="DefaultParagraphFont"/>
    <w:rsid w:val="005A7131"/>
    <w:rPr>
      <w:sz w:val="16"/>
      <w:vertAlign w:val="subscript"/>
    </w:rPr>
  </w:style>
  <w:style w:type="character" w:customStyle="1" w:styleId="Superscript">
    <w:name w:val="Superscript"/>
    <w:basedOn w:val="DefaultParagraphFont"/>
    <w:rsid w:val="005A7131"/>
    <w:rPr>
      <w:sz w:val="16"/>
      <w:vertAlign w:val="superscript"/>
    </w:rPr>
  </w:style>
  <w:style w:type="character" w:customStyle="1" w:styleId="Symbols">
    <w:name w:val="Symbols"/>
    <w:basedOn w:val="DefaultParagraphFont"/>
    <w:rsid w:val="005A7131"/>
    <w:rPr>
      <w:rFonts w:ascii="Symbol" w:hAnsi="Symbol"/>
    </w:rPr>
  </w:style>
  <w:style w:type="character" w:customStyle="1" w:styleId="MenuOptions">
    <w:name w:val="Menu Options"/>
    <w:basedOn w:val="DefaultParagraphFont"/>
    <w:rsid w:val="005A7131"/>
    <w:rPr>
      <w:rFonts w:ascii="Arial Narrow" w:hAnsi="Arial Narrow"/>
      <w:smallCaps/>
    </w:rPr>
  </w:style>
  <w:style w:type="character" w:customStyle="1" w:styleId="Buttons">
    <w:name w:val="Buttons"/>
    <w:basedOn w:val="DefaultParagraphFont"/>
    <w:rsid w:val="005A7131"/>
    <w:rPr>
      <w:b/>
    </w:rPr>
  </w:style>
  <w:style w:type="character" w:customStyle="1" w:styleId="Underlined">
    <w:name w:val="Underlined"/>
    <w:basedOn w:val="DefaultParagraphFont"/>
    <w:rsid w:val="005A7131"/>
    <w:rPr>
      <w:u w:val="single"/>
    </w:rPr>
  </w:style>
  <w:style w:type="paragraph" w:customStyle="1" w:styleId="TableBodyTextRight">
    <w:name w:val="Table Body Text Right"/>
    <w:basedOn w:val="TableBodyText"/>
    <w:rsid w:val="005A7131"/>
    <w:pPr>
      <w:widowControl w:val="0"/>
      <w:autoSpaceDE w:val="0"/>
      <w:autoSpaceDN w:val="0"/>
      <w:adjustRightInd w:val="0"/>
      <w:jc w:val="right"/>
    </w:pPr>
    <w:rPr>
      <w:rFonts w:cs="Arial"/>
      <w:szCs w:val="18"/>
    </w:rPr>
  </w:style>
  <w:style w:type="paragraph" w:customStyle="1" w:styleId="CopyrightText">
    <w:name w:val="Copyright Text"/>
    <w:basedOn w:val="BodyText"/>
    <w:rsid w:val="005A7131"/>
    <w:rPr>
      <w:sz w:val="18"/>
    </w:rPr>
  </w:style>
  <w:style w:type="paragraph" w:customStyle="1" w:styleId="BodySmallRight">
    <w:name w:val="Body Small Right"/>
    <w:basedOn w:val="BodyTextRight"/>
    <w:rsid w:val="005A7131"/>
    <w:rPr>
      <w:sz w:val="18"/>
      <w:szCs w:val="18"/>
    </w:rPr>
  </w:style>
  <w:style w:type="paragraph" w:customStyle="1" w:styleId="MarginEdition">
    <w:name w:val="Margin Edition"/>
    <w:basedOn w:val="MarginNote"/>
    <w:rsid w:val="005A7131"/>
    <w:pPr>
      <w:spacing w:before="0" w:after="0"/>
    </w:pPr>
    <w:rPr>
      <w:rFonts w:ascii="Times New Roman" w:hAnsi="Times New Roman"/>
      <w:color w:val="999999"/>
    </w:rPr>
  </w:style>
  <w:style w:type="paragraph" w:customStyle="1" w:styleId="Spacer">
    <w:name w:val="Spacer"/>
    <w:basedOn w:val="Normal"/>
    <w:rsid w:val="005A7131"/>
    <w:rPr>
      <w:sz w:val="2"/>
      <w:szCs w:val="2"/>
    </w:rPr>
  </w:style>
  <w:style w:type="character" w:customStyle="1" w:styleId="Small">
    <w:name w:val="Small"/>
    <w:basedOn w:val="DefaultParagraphFont"/>
    <w:rsid w:val="005A7131"/>
    <w:rPr>
      <w:sz w:val="16"/>
    </w:rPr>
  </w:style>
  <w:style w:type="paragraph" w:customStyle="1" w:styleId="WideTable">
    <w:name w:val="Wide Table"/>
    <w:basedOn w:val="Normal"/>
    <w:rsid w:val="005A7131"/>
    <w:pPr>
      <w:ind w:left="-1418"/>
    </w:pPr>
    <w:rPr>
      <w:sz w:val="2"/>
      <w:szCs w:val="2"/>
    </w:rPr>
  </w:style>
  <w:style w:type="character" w:styleId="PageNumber">
    <w:name w:val="page number"/>
    <w:basedOn w:val="DefaultParagraphFont"/>
    <w:rsid w:val="005A7131"/>
  </w:style>
  <w:style w:type="paragraph" w:styleId="Quote">
    <w:name w:val="Quote"/>
    <w:basedOn w:val="Heading1"/>
    <w:link w:val="QuoteChar"/>
    <w:qFormat/>
    <w:rsid w:val="005A7131"/>
    <w:rPr>
      <w:b w:val="0"/>
      <w:sz w:val="72"/>
      <w:szCs w:val="72"/>
      <w:lang w:val="en-NZ"/>
    </w:rPr>
  </w:style>
  <w:style w:type="character" w:customStyle="1" w:styleId="QuoteChar">
    <w:name w:val="Quote Char"/>
    <w:basedOn w:val="DefaultParagraphFont"/>
    <w:link w:val="Quote"/>
    <w:rsid w:val="005A7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131"/>
    <w:pPr>
      <w:pageBreakBefore/>
    </w:pPr>
  </w:style>
  <w:style w:type="paragraph" w:customStyle="1" w:styleId="Border">
    <w:name w:val="Border"/>
    <w:basedOn w:val="Normal"/>
    <w:qFormat/>
    <w:rsid w:val="005A7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131"/>
    <w:rPr>
      <w:b/>
      <w:bCs/>
      <w:i/>
      <w:iCs/>
      <w:color w:val="auto"/>
    </w:rPr>
  </w:style>
  <w:style w:type="paragraph" w:styleId="IntenseQuote">
    <w:name w:val="Intense Quote"/>
    <w:basedOn w:val="Normal"/>
    <w:next w:val="Normal"/>
    <w:link w:val="IntenseQuoteChar"/>
    <w:uiPriority w:val="30"/>
    <w:qFormat/>
    <w:rsid w:val="005A7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1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131"/>
    <w:rPr>
      <w:smallCaps/>
      <w:color w:val="auto"/>
      <w:u w:val="single"/>
    </w:rPr>
  </w:style>
  <w:style w:type="character" w:styleId="IntenseReference">
    <w:name w:val="Intense Reference"/>
    <w:basedOn w:val="DefaultParagraphFont"/>
    <w:uiPriority w:val="32"/>
    <w:qFormat/>
    <w:rsid w:val="005A7131"/>
    <w:rPr>
      <w:b/>
      <w:bCs/>
      <w:smallCaps/>
      <w:color w:val="auto"/>
      <w:spacing w:val="5"/>
      <w:u w:val="single"/>
    </w:rPr>
  </w:style>
  <w:style w:type="paragraph" w:customStyle="1" w:styleId="2ColumnHeading">
    <w:name w:val="2Column Heading"/>
    <w:basedOn w:val="BodyText"/>
    <w:qFormat/>
    <w:rsid w:val="005A7131"/>
    <w:pPr>
      <w:spacing w:after="60"/>
      <w:ind w:left="-2268"/>
    </w:pPr>
    <w:rPr>
      <w:b/>
    </w:rPr>
  </w:style>
  <w:style w:type="paragraph" w:customStyle="1" w:styleId="Heading1TOC">
    <w:name w:val="Heading1 TOC"/>
    <w:basedOn w:val="Normal"/>
    <w:qFormat/>
    <w:rsid w:val="005A7131"/>
    <w:pPr>
      <w:spacing w:before="240" w:after="120"/>
    </w:pPr>
    <w:rPr>
      <w:rFonts w:ascii="Times New Roman" w:hAnsi="Times New Roman"/>
      <w:b/>
      <w:sz w:val="32"/>
    </w:rPr>
  </w:style>
  <w:style w:type="paragraph" w:customStyle="1" w:styleId="Heading2TOC">
    <w:name w:val="Heading2 TOC"/>
    <w:basedOn w:val="Normal"/>
    <w:qFormat/>
    <w:rsid w:val="005A7131"/>
    <w:pPr>
      <w:spacing w:before="240" w:after="60"/>
    </w:pPr>
    <w:rPr>
      <w:rFonts w:ascii="Times New Roman" w:hAnsi="Times New Roman"/>
      <w:b/>
      <w:sz w:val="28"/>
    </w:rPr>
  </w:style>
  <w:style w:type="character" w:customStyle="1" w:styleId="Underline">
    <w:name w:val="Underline"/>
    <w:basedOn w:val="DefaultParagraphFont"/>
    <w:qFormat/>
    <w:rsid w:val="005A7131"/>
    <w:rPr>
      <w:u w:val="single"/>
    </w:rPr>
  </w:style>
  <w:style w:type="character" w:customStyle="1" w:styleId="BoldandItalics">
    <w:name w:val="Bold and Italics"/>
    <w:qFormat/>
    <w:rsid w:val="005A7131"/>
    <w:rPr>
      <w:b/>
      <w:i/>
      <w:u w:val="none"/>
    </w:rPr>
  </w:style>
  <w:style w:type="paragraph" w:styleId="BalloonText">
    <w:name w:val="Balloon Text"/>
    <w:basedOn w:val="Normal"/>
    <w:link w:val="BalloonTextChar"/>
    <w:rsid w:val="005A7131"/>
    <w:rPr>
      <w:rFonts w:ascii="Tahoma" w:hAnsi="Tahoma" w:cs="Tahoma"/>
      <w:sz w:val="16"/>
      <w:szCs w:val="16"/>
    </w:rPr>
  </w:style>
  <w:style w:type="character" w:customStyle="1" w:styleId="BalloonTextChar">
    <w:name w:val="Balloon Text Char"/>
    <w:basedOn w:val="DefaultParagraphFont"/>
    <w:link w:val="BalloonText"/>
    <w:rsid w:val="005A71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1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71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131"/>
    <w:rPr>
      <w:b/>
      <w:color w:val="660033"/>
      <w:spacing w:val="0"/>
    </w:rPr>
  </w:style>
  <w:style w:type="paragraph" w:customStyle="1" w:styleId="Nameditemlist">
    <w:name w:val="Named item list"/>
    <w:basedOn w:val="BodyText"/>
    <w:qFormat/>
    <w:rsid w:val="005A71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1047</Words>
  <Characters>6904</Characters>
  <Application>Microsoft Office Word</Application>
  <DocSecurity>0</DocSecurity>
  <Lines>203</Lines>
  <Paragraphs>139</Paragraphs>
  <ScaleCrop>false</ScaleCrop>
  <Company>Author-it Software Corporation Ltd.</Company>
  <LinksUpToDate>false</LinksUpToDate>
  <CharactersWithSpaces>7856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ICA30111 Certificate III in Information, Digital Media and Technology</dc:title>
  <dc:subject>Approved</dc:subject>
  <dc:creator>Innovation and Business Skills Australia</dc:creator>
  <cp:keywords>Release 2</cp:keywords>
  <dc:description>Review Date: 12 April 2008</dc:description>
  <cp:lastModifiedBy>TPCMS</cp:lastModifiedBy>
  <cp:revision>3</cp:revision>
  <dcterms:created xsi:type="dcterms:W3CDTF">2013-11-07T09:58:21Z</dcterms:created>
  <dcterms:modified xsi:type="dcterms:W3CDTF">2013-11-06T04:52:00Z</dcterms:modified>
</cp:coreProperties>
</file>