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E6A" w:rsidP="00583E6A">
      <w:pPr>
        <w:pStyle w:val="Title"/>
      </w:pPr>
      <w:r>
        <w:fldChar w:fldCharType="begin"/>
      </w:r>
      <w:r>
        <w:instrText xml:space="preserve"> TITLE   \* MERGEFORMAT </w:instrText>
      </w:r>
      <w:r>
        <w:fldChar w:fldCharType="separate"/>
      </w:r>
      <w:r>
        <w:t>ICAU1213B Conduct on-line transactions</w:t>
      </w:r>
      <w:r>
        <w:fldChar w:fldCharType="end"/>
      </w:r>
    </w:p>
    <w:p w:rsidR="00583E6A" w:rsidP="00583E6A">
      <w:pPr>
        <w:pStyle w:val="Version"/>
        <w:sectPr w:rsidSect="00420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617" w:rsidP="00420617">
      <w:pPr>
        <w:pStyle w:val="SuperHeading"/>
      </w:pPr>
      <w:r w:rsidRPr="00420617">
        <w:t>ICAU1213B Conduct on-line transactions</w:t>
      </w:r>
    </w:p>
    <w:p w:rsidR="00000000" w:rsidRPr="00420617" w:rsidP="00420617">
      <w:pPr>
        <w:pStyle w:val="Heading1"/>
      </w:pPr>
      <w:bookmarkStart w:id="1" w:name="O_271709"/>
      <w:bookmarkEnd w:id="1"/>
      <w:r w:rsidRPr="00420617">
        <w:t>Modification History</w:t>
      </w:r>
    </w:p>
    <w:p w:rsidR="00000000" w:rsidRPr="00420617" w:rsidP="00420617">
      <w:pPr>
        <w:pStyle w:val="BodyText"/>
      </w:pPr>
      <w:r w:rsidRPr="00420617">
        <w:t>Not Applicable</w:t>
      </w:r>
    </w:p>
    <w:p w:rsidR="00000000" w:rsidRPr="00420617" w:rsidP="00420617">
      <w:pPr>
        <w:pStyle w:val="AllowPageBreak"/>
      </w:pPr>
    </w:p>
    <w:p w:rsidR="00000000" w:rsidRPr="00420617" w:rsidP="00420617">
      <w:pPr>
        <w:pStyle w:val="Heading1"/>
      </w:pPr>
      <w:bookmarkStart w:id="2" w:name="O_208402"/>
      <w:bookmarkEnd w:id="2"/>
      <w:r w:rsidRPr="00420617">
        <w:t>Unit Descriptor</w:t>
      </w:r>
    </w:p>
    <w:tbl>
      <w:tblPr>
        <w:tblW w:w="0" w:type="auto"/>
        <w:tblLayout w:type="fixed"/>
        <w:tblCellMar>
          <w:left w:w="62" w:type="dxa"/>
          <w:right w:w="62" w:type="dxa"/>
        </w:tblCellMar>
        <w:tblLook w:val="0000"/>
      </w:tblPr>
      <w:tblGrid>
        <w:gridCol w:w="2651"/>
        <w:gridCol w:w="5871"/>
      </w:tblGrid>
      <w:tr w:rsidTr="00583E6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This unit defines the competency required to bank, buy or carry out basic consumer transactions online.</w:t>
            </w:r>
          </w:p>
          <w:p w:rsidR="00000000" w:rsidRPr="00420617" w:rsidP="00420617">
            <w:pPr>
              <w:pStyle w:val="BodyText"/>
            </w:pPr>
          </w:p>
          <w:p w:rsidR="00000000" w:rsidRPr="00420617" w:rsidP="00420617">
            <w:pPr>
              <w:pStyle w:val="BodyText"/>
            </w:pPr>
            <w:r w:rsidRPr="00420617">
              <w:t xml:space="preserve">There may </w:t>
            </w:r>
            <w:r w:rsidRPr="00420617">
              <w:t>be benefit in concurrent learning of the following unit:</w:t>
            </w:r>
          </w:p>
          <w:p w:rsidR="00000000" w:rsidRPr="00420617" w:rsidP="00420617">
            <w:pPr>
              <w:pStyle w:val="ListBullet"/>
            </w:pPr>
            <w:r w:rsidRPr="00420617">
              <w:t>ICAU1128B Operate a personal computer</w:t>
            </w:r>
          </w:p>
          <w:p w:rsidR="00000000" w:rsidRPr="00420617" w:rsidP="00420617">
            <w:pPr>
              <w:pStyle w:val="BodyText"/>
            </w:pPr>
          </w:p>
          <w:p w:rsidR="00000000" w:rsidRPr="00420617" w:rsidP="00420617">
            <w:pPr>
              <w:pStyle w:val="BodyText"/>
            </w:pPr>
            <w:r w:rsidRPr="00420617">
              <w:t>The following units are linked and form an appropriate cluster:</w:t>
            </w:r>
          </w:p>
          <w:p w:rsidR="00000000" w:rsidRPr="00420617" w:rsidP="00420617">
            <w:pPr>
              <w:pStyle w:val="ListBullet"/>
            </w:pPr>
            <w:r w:rsidRPr="00420617">
              <w:t>ICAU1128B Operate a personal computer</w:t>
            </w:r>
          </w:p>
          <w:p w:rsidR="00000000" w:rsidRPr="00420617" w:rsidP="00420617">
            <w:pPr>
              <w:pStyle w:val="ListBullet"/>
            </w:pPr>
            <w:r w:rsidRPr="00420617">
              <w:t>ICAU1133B Send and retrieve information using web browsers and email</w:t>
            </w:r>
          </w:p>
          <w:p w:rsidR="00000000" w:rsidRPr="00420617" w:rsidP="00420617">
            <w:pPr>
              <w:pStyle w:val="ListBullet"/>
            </w:pPr>
            <w:r w:rsidRPr="00420617">
              <w:t>ICAU1204B Locate and use relevant on line information</w:t>
            </w:r>
          </w:p>
          <w:p w:rsidR="00000000" w:rsidRPr="00420617" w:rsidP="00420617">
            <w:pPr>
              <w:pStyle w:val="ListBullet"/>
            </w:pPr>
            <w:r w:rsidRPr="00420617">
              <w:t>ICAS2243B Detect and protect from spam and destructive software</w:t>
            </w:r>
          </w:p>
          <w:p w:rsidR="00000000" w:rsidRPr="00420617" w:rsidP="00420617">
            <w:pPr>
              <w:pStyle w:val="BodyText"/>
            </w:pPr>
          </w:p>
          <w:p w:rsidR="00000000" w:rsidRPr="00420617" w:rsidP="00420617">
            <w:pPr>
              <w:pStyle w:val="BodyText"/>
            </w:pPr>
            <w:r w:rsidRPr="00420617">
              <w:t xml:space="preserve">No licensing, legislative, regulatory or certification requirements </w:t>
            </w:r>
            <w:r w:rsidRPr="00420617">
              <w:t>apply to this unit at the time of publication.</w:t>
            </w:r>
          </w:p>
        </w:tc>
      </w:tr>
    </w:tbl>
    <w:p w:rsidR="00583E6A" w:rsidP="00420617">
      <w:pPr>
        <w:pStyle w:val="BodyText"/>
      </w:pPr>
    </w:p>
    <w:p w:rsidR="00583E6A" w:rsidP="00420617">
      <w:pPr>
        <w:pStyle w:val="BodyText"/>
      </w:pPr>
    </w:p>
    <w:p w:rsidR="00000000" w:rsidRPr="00420617" w:rsidP="00420617">
      <w:pPr>
        <w:pStyle w:val="Heading1"/>
      </w:pPr>
      <w:bookmarkStart w:id="3" w:name="O_208406"/>
      <w:bookmarkEnd w:id="3"/>
      <w:r w:rsidRPr="00420617">
        <w:t>Application of the Unit</w:t>
      </w:r>
    </w:p>
    <w:tbl>
      <w:tblPr>
        <w:tblW w:w="0" w:type="auto"/>
        <w:tblLayout w:type="fixed"/>
        <w:tblCellMar>
          <w:left w:w="62" w:type="dxa"/>
          <w:right w:w="62" w:type="dxa"/>
        </w:tblCellMar>
        <w:tblLook w:val="0000"/>
      </w:tblPr>
      <w:tblGrid>
        <w:gridCol w:w="2764"/>
        <w:gridCol w:w="5758"/>
      </w:tblGrid>
      <w:tr w:rsidTr="00583E6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p>
        </w:tc>
      </w:tr>
    </w:tbl>
    <w:p w:rsidR="00583E6A" w:rsidP="00420617">
      <w:pPr>
        <w:pStyle w:val="BodyText"/>
      </w:pPr>
    </w:p>
    <w:p w:rsidR="00583E6A" w:rsidP="00420617">
      <w:pPr>
        <w:pStyle w:val="BodyText"/>
      </w:pPr>
    </w:p>
    <w:p w:rsidR="00000000" w:rsidRPr="00420617" w:rsidP="00420617">
      <w:pPr>
        <w:pStyle w:val="Heading1"/>
      </w:pPr>
      <w:bookmarkStart w:id="4" w:name="O_279969"/>
      <w:bookmarkEnd w:id="4"/>
      <w:r w:rsidRPr="00420617">
        <w:t>Licensing/Regulatory Information</w:t>
      </w:r>
    </w:p>
    <w:p w:rsidR="00000000" w:rsidRPr="00420617" w:rsidP="00420617">
      <w:pPr>
        <w:pStyle w:val="BodyText"/>
      </w:pPr>
      <w:r w:rsidRPr="00420617">
        <w:t>Refer to Unit Descriptor</w:t>
      </w:r>
    </w:p>
    <w:p w:rsidR="00000000" w:rsidRPr="00420617" w:rsidP="00420617">
      <w:pPr>
        <w:pStyle w:val="AllowPageBreak"/>
      </w:pPr>
    </w:p>
    <w:p w:rsidR="00000000" w:rsidRPr="00420617" w:rsidP="00420617">
      <w:pPr>
        <w:pStyle w:val="Heading1"/>
      </w:pPr>
      <w:bookmarkStart w:id="5" w:name="O_208404"/>
      <w:bookmarkEnd w:id="5"/>
      <w:r w:rsidRPr="00420617">
        <w:t>Pre-Requisites</w:t>
      </w:r>
    </w:p>
    <w:tbl>
      <w:tblPr>
        <w:tblW w:w="0" w:type="auto"/>
        <w:tblLayout w:type="fixed"/>
        <w:tblCellMar>
          <w:left w:w="62" w:type="dxa"/>
          <w:right w:w="62" w:type="dxa"/>
        </w:tblCellMar>
        <w:tblLook w:val="0000"/>
      </w:tblPr>
      <w:tblGrid>
        <w:gridCol w:w="2775"/>
        <w:gridCol w:w="1295"/>
        <w:gridCol w:w="4452"/>
      </w:tblGrid>
      <w:tr w:rsidTr="00583E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p>
        </w:tc>
      </w:tr>
      <w:tr w:rsidTr="00583E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p>
        </w:tc>
      </w:tr>
      <w:tr w:rsidTr="00583E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p>
        </w:tc>
      </w:tr>
    </w:tbl>
    <w:p w:rsidR="00583E6A" w:rsidP="00420617">
      <w:pPr>
        <w:pStyle w:val="BodyText"/>
      </w:pPr>
    </w:p>
    <w:p w:rsidR="00583E6A" w:rsidP="00420617">
      <w:pPr>
        <w:pStyle w:val="BodyText"/>
      </w:pPr>
    </w:p>
    <w:p w:rsidR="00000000" w:rsidRPr="00420617" w:rsidP="00420617">
      <w:pPr>
        <w:pStyle w:val="Heading1"/>
      </w:pPr>
      <w:bookmarkStart w:id="6" w:name="O_208403"/>
      <w:bookmarkEnd w:id="6"/>
      <w:r w:rsidRPr="00420617">
        <w:t>Employability Skills Information</w:t>
      </w:r>
    </w:p>
    <w:tbl>
      <w:tblPr>
        <w:tblW w:w="0" w:type="auto"/>
        <w:tblLayout w:type="fixed"/>
        <w:tblCellMar>
          <w:left w:w="62" w:type="dxa"/>
          <w:right w:w="62" w:type="dxa"/>
        </w:tblCellMar>
        <w:tblLook w:val="0000"/>
      </w:tblPr>
      <w:tblGrid>
        <w:gridCol w:w="2802"/>
        <w:gridCol w:w="5720"/>
      </w:tblGrid>
      <w:tr w:rsidTr="00583E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This unit contains employability skills.</w:t>
            </w:r>
          </w:p>
        </w:tc>
      </w:tr>
    </w:tbl>
    <w:p w:rsidR="00583E6A" w:rsidP="00420617">
      <w:pPr>
        <w:pStyle w:val="BodyText"/>
      </w:pPr>
    </w:p>
    <w:p w:rsidR="00583E6A" w:rsidP="00420617">
      <w:pPr>
        <w:pStyle w:val="BodyText"/>
      </w:pPr>
    </w:p>
    <w:p w:rsidR="00000000" w:rsidRPr="00420617" w:rsidP="00420617">
      <w:pPr>
        <w:pStyle w:val="Heading1"/>
      </w:pPr>
      <w:bookmarkStart w:id="7" w:name="O_289755"/>
      <w:bookmarkEnd w:id="7"/>
      <w:r w:rsidRPr="00420617">
        <w:t>Elements and Performance Criteria Pre-Content</w:t>
      </w:r>
    </w:p>
    <w:tbl>
      <w:tblPr>
        <w:tblW w:w="0" w:type="auto"/>
        <w:tblLayout w:type="fixed"/>
        <w:tblCellMar>
          <w:left w:w="62" w:type="dxa"/>
          <w:right w:w="62" w:type="dxa"/>
        </w:tblCellMar>
        <w:tblLook w:val="0000"/>
      </w:tblPr>
      <w:tblGrid>
        <w:gridCol w:w="2585"/>
        <w:gridCol w:w="5937"/>
      </w:tblGrid>
      <w:tr w:rsidTr="00583E6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Performance criteria describe the performance needed to demonstrate achievement of the element. Where bold italicised text is used, further information is detailed in the required skills and knowledge section and the range statement. Assessment of performa</w:t>
            </w:r>
            <w:r w:rsidRPr="00420617">
              <w:t>nce is to be consistent with the evidence guide.</w:t>
            </w:r>
          </w:p>
        </w:tc>
      </w:tr>
    </w:tbl>
    <w:p w:rsidR="00000000" w:rsidRPr="00420617" w:rsidP="00420617">
      <w:pPr>
        <w:pStyle w:val="BodyText"/>
      </w:pPr>
    </w:p>
    <w:p w:rsidR="00000000" w:rsidRPr="00420617" w:rsidP="00420617">
      <w:pPr>
        <w:pStyle w:val="AllowPageBreak"/>
      </w:pPr>
    </w:p>
    <w:p w:rsidR="00000000" w:rsidRPr="00420617" w:rsidP="00420617">
      <w:pPr>
        <w:pStyle w:val="Heading1"/>
      </w:pPr>
      <w:bookmarkStart w:id="8" w:name="O_236422"/>
      <w:bookmarkEnd w:id="8"/>
      <w:r w:rsidRPr="00420617">
        <w:t>Elements and Performance Criteria</w:t>
      </w:r>
    </w:p>
    <w:tbl>
      <w:tblPr>
        <w:tblW w:w="0" w:type="auto"/>
        <w:tblLayout w:type="fixed"/>
        <w:tblCellMar>
          <w:left w:w="62" w:type="dxa"/>
          <w:right w:w="62" w:type="dxa"/>
        </w:tblCellMar>
        <w:tblLook w:val="0000"/>
      </w:tblPr>
      <w:tblGrid>
        <w:gridCol w:w="2585"/>
        <w:gridCol w:w="5937"/>
      </w:tblGrid>
      <w:tr w:rsidTr="00583E6A">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PERFORMANCE CRITERIA</w:t>
            </w:r>
          </w:p>
        </w:tc>
      </w:tr>
      <w:tr w:rsidTr="00583E6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List"/>
              <w:rPr>
                <w:lang w:val="en-NZ"/>
              </w:rPr>
            </w:pPr>
            <w:r w:rsidRPr="00420617">
              <w:t>1.</w:t>
            </w:r>
            <w:r w:rsidRPr="00420617">
              <w:tab/>
              <w:t>Determine how to undertake online transaction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2"/>
            </w:pPr>
            <w:r w:rsidRPr="00420617">
              <w:t>1.1.</w:t>
            </w:r>
            <w:r w:rsidRPr="00420617">
              <w:tab/>
              <w:t>Select a product or service according to business needs</w:t>
            </w:r>
          </w:p>
          <w:p w:rsidR="00000000" w:rsidRPr="00420617" w:rsidP="00420617">
            <w:pPr>
              <w:pStyle w:val="List2"/>
            </w:pPr>
            <w:r w:rsidRPr="00420617">
              <w:t>1.2.</w:t>
            </w:r>
            <w:r w:rsidRPr="00420617">
              <w:tab/>
            </w:r>
            <w:r w:rsidRPr="00420617">
              <w:t>Find an appropriate website to purchase the chosen product</w:t>
            </w:r>
          </w:p>
          <w:p w:rsidR="00000000" w:rsidP="00420617">
            <w:pPr>
              <w:pStyle w:val="List2"/>
              <w:rPr>
                <w:lang w:val="en-NZ"/>
              </w:rPr>
            </w:pPr>
            <w:r w:rsidRPr="00420617">
              <w:t>1.3.</w:t>
            </w:r>
            <w:r w:rsidRPr="00420617">
              <w:tab/>
              <w:t>Check the website for information indicating the trustworthiness of the organisation and the security of merchant processes</w:t>
            </w:r>
          </w:p>
        </w:tc>
      </w:tr>
      <w:tr w:rsidTr="00583E6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List"/>
              <w:rPr>
                <w:lang w:val="en-NZ"/>
              </w:rPr>
            </w:pPr>
            <w:r w:rsidRPr="00420617">
              <w:t>2.</w:t>
            </w:r>
            <w:r w:rsidRPr="00420617">
              <w:tab/>
              <w:t>Undertake online transaction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2"/>
            </w:pPr>
            <w:r w:rsidRPr="00420617">
              <w:t>2.1.</w:t>
            </w:r>
            <w:r w:rsidRPr="00420617">
              <w:tab/>
              <w:t>Correctly enter required infor</w:t>
            </w:r>
            <w:r w:rsidRPr="00420617">
              <w:t>mation into relevant fields on merchant's website</w:t>
            </w:r>
          </w:p>
          <w:p w:rsidR="00000000" w:rsidRPr="00420617" w:rsidP="00420617">
            <w:pPr>
              <w:pStyle w:val="List2"/>
            </w:pPr>
            <w:r w:rsidRPr="00420617">
              <w:t>2.2.</w:t>
            </w:r>
            <w:r w:rsidRPr="00420617">
              <w:tab/>
              <w:t xml:space="preserve">Ensure that all pop-up dialog boxes, prompts or </w:t>
            </w:r>
            <w:r w:rsidRPr="00420617">
              <w:rPr>
                <w:rStyle w:val="BoldandItalics"/>
              </w:rPr>
              <w:t>feedback</w:t>
            </w:r>
            <w:r w:rsidRPr="00420617">
              <w:t xml:space="preserve"> </w:t>
            </w:r>
            <w:r w:rsidRPr="00420617">
              <w:rPr>
                <w:rStyle w:val="BoldandItalics"/>
              </w:rPr>
              <w:t>mechanisms</w:t>
            </w:r>
            <w:r w:rsidRPr="00420617">
              <w:t xml:space="preserve"> are understood</w:t>
            </w:r>
          </w:p>
          <w:p w:rsidR="00000000" w:rsidRPr="00420617" w:rsidP="00420617">
            <w:pPr>
              <w:pStyle w:val="List2"/>
            </w:pPr>
            <w:r w:rsidRPr="00420617">
              <w:t>2.3.</w:t>
            </w:r>
            <w:r w:rsidRPr="00420617">
              <w:tab/>
              <w:t>Enter or check preferred transaction options</w:t>
            </w:r>
          </w:p>
          <w:p w:rsidR="00000000" w:rsidP="00420617">
            <w:pPr>
              <w:pStyle w:val="List2"/>
              <w:rPr>
                <w:lang w:val="en-NZ"/>
              </w:rPr>
            </w:pPr>
            <w:r w:rsidRPr="00420617">
              <w:t>2.4.</w:t>
            </w:r>
            <w:r w:rsidRPr="00420617">
              <w:tab/>
              <w:t>Make revisions to transaction options</w:t>
            </w:r>
          </w:p>
        </w:tc>
      </w:tr>
      <w:tr w:rsidTr="00583E6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List"/>
              <w:rPr>
                <w:lang w:val="en-NZ"/>
              </w:rPr>
            </w:pPr>
            <w:r w:rsidRPr="00420617">
              <w:t>3.</w:t>
            </w:r>
            <w:r w:rsidRPr="00420617">
              <w:tab/>
              <w:t>Complete online trans</w:t>
            </w:r>
            <w:r w:rsidRPr="00420617">
              <w:t>action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2"/>
            </w:pPr>
            <w:r w:rsidRPr="00420617">
              <w:t>3.1.</w:t>
            </w:r>
            <w:r w:rsidRPr="00420617">
              <w:tab/>
              <w:t>Submit completed information to the website</w:t>
            </w:r>
          </w:p>
          <w:p w:rsidR="00000000" w:rsidRPr="00420617" w:rsidP="00420617">
            <w:pPr>
              <w:pStyle w:val="List2"/>
            </w:pPr>
            <w:r w:rsidRPr="00420617">
              <w:t>3.2.</w:t>
            </w:r>
            <w:r w:rsidRPr="00420617">
              <w:tab/>
              <w:t>Record and archive receipts in accordance with business processes</w:t>
            </w:r>
          </w:p>
          <w:p w:rsidR="00000000" w:rsidRPr="00420617" w:rsidP="00420617">
            <w:pPr>
              <w:pStyle w:val="List2"/>
            </w:pPr>
            <w:r w:rsidRPr="00420617">
              <w:t>3.3.</w:t>
            </w:r>
            <w:r w:rsidRPr="00420617">
              <w:tab/>
              <w:t>Close down and leave transaction process</w:t>
            </w:r>
          </w:p>
          <w:p w:rsidR="00000000" w:rsidRPr="00420617" w:rsidP="00420617">
            <w:pPr>
              <w:pStyle w:val="List2"/>
            </w:pPr>
            <w:r w:rsidRPr="00420617">
              <w:t>3.4.</w:t>
            </w:r>
            <w:r w:rsidRPr="00420617">
              <w:tab/>
              <w:t xml:space="preserve">Report transaction details to </w:t>
            </w:r>
            <w:r w:rsidRPr="00420617">
              <w:rPr>
                <w:rStyle w:val="BoldandItalics"/>
              </w:rPr>
              <w:t>appropriate</w:t>
            </w:r>
            <w:r w:rsidRPr="00420617">
              <w:t xml:space="preserve"> </w:t>
            </w:r>
            <w:r w:rsidRPr="00420617">
              <w:rPr>
                <w:rStyle w:val="BoldandItalics"/>
              </w:rPr>
              <w:t>person</w:t>
            </w:r>
          </w:p>
        </w:tc>
      </w:tr>
    </w:tbl>
    <w:p w:rsidR="00583E6A" w:rsidP="00420617">
      <w:pPr>
        <w:pStyle w:val="BodyText"/>
      </w:pPr>
    </w:p>
    <w:p w:rsidR="00583E6A" w:rsidP="00420617">
      <w:pPr>
        <w:pStyle w:val="BodyText"/>
      </w:pPr>
    </w:p>
    <w:p w:rsidR="00000000" w:rsidRPr="00420617" w:rsidP="00420617">
      <w:pPr>
        <w:pStyle w:val="Heading1"/>
      </w:pPr>
      <w:bookmarkStart w:id="9" w:name="O_260372"/>
      <w:bookmarkEnd w:id="9"/>
      <w:r w:rsidRPr="00420617">
        <w:t>Required Skills and Knowledge</w:t>
      </w:r>
    </w:p>
    <w:tbl>
      <w:tblPr>
        <w:tblW w:w="0" w:type="auto"/>
        <w:tblLayout w:type="fixed"/>
        <w:tblCellMar>
          <w:left w:w="62" w:type="dxa"/>
          <w:right w:w="62" w:type="dxa"/>
        </w:tblCellMar>
        <w:tblLook w:val="0000"/>
      </w:tblPr>
      <w:tblGrid>
        <w:gridCol w:w="8522"/>
      </w:tblGrid>
      <w:tr w:rsidTr="00583E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REQUIRED SKILLS AND KNOWLEDGE</w:t>
            </w:r>
          </w:p>
        </w:tc>
      </w:tr>
      <w:tr w:rsidTr="00583E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t>This section describes the skills and knowledge required for this unit.</w:t>
            </w:r>
          </w:p>
        </w:tc>
      </w:tr>
      <w:tr w:rsidTr="00583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Required skills</w:t>
            </w:r>
          </w:p>
        </w:tc>
      </w:tr>
      <w:tr w:rsidTr="00583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Bullet"/>
            </w:pPr>
            <w:r w:rsidRPr="00420617">
              <w:t>Low-level decision making in relation to selecting appropriate websites</w:t>
            </w:r>
          </w:p>
          <w:p w:rsidR="00000000" w:rsidRPr="00420617" w:rsidP="00420617">
            <w:pPr>
              <w:pStyle w:val="ListBullet"/>
            </w:pPr>
            <w:r w:rsidRPr="00420617">
              <w:t>Reading and writing at a level where basic on-line documents are understood</w:t>
            </w:r>
          </w:p>
          <w:p w:rsidR="00000000" w:rsidRPr="00420617" w:rsidP="00420617">
            <w:pPr>
              <w:pStyle w:val="ListBullet"/>
            </w:pPr>
            <w:r w:rsidRPr="00420617">
              <w:t>Basic numeracy</w:t>
            </w:r>
          </w:p>
          <w:p w:rsidR="00000000" w:rsidRPr="00420617" w:rsidP="00420617">
            <w:pPr>
              <w:pStyle w:val="ListBullet"/>
            </w:pPr>
            <w:r w:rsidRPr="00420617">
              <w:t>Communications relating to on-line transactions</w:t>
            </w:r>
          </w:p>
          <w:p w:rsidR="00000000" w:rsidP="00420617">
            <w:pPr>
              <w:pStyle w:val="ListBullet"/>
              <w:rPr>
                <w:lang w:val="en-NZ"/>
              </w:rPr>
            </w:pPr>
            <w:r w:rsidRPr="00420617">
              <w:t>Interpretation of user prompts</w:t>
            </w:r>
          </w:p>
        </w:tc>
      </w:tr>
      <w:tr w:rsidTr="00583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Required knowledge</w:t>
            </w:r>
          </w:p>
        </w:tc>
      </w:tr>
      <w:tr w:rsidTr="00583E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Bullet"/>
            </w:pPr>
            <w:r w:rsidRPr="00420617">
              <w:t>Use of the internet</w:t>
            </w:r>
          </w:p>
          <w:p w:rsidR="00000000" w:rsidRPr="00420617" w:rsidP="00420617">
            <w:pPr>
              <w:pStyle w:val="ListBullet"/>
            </w:pPr>
            <w:r w:rsidRPr="00420617">
              <w:t>Evaluation and assessment of authority of in</w:t>
            </w:r>
            <w:r w:rsidRPr="00420617">
              <w:t>formation and security of merchant processes</w:t>
            </w:r>
          </w:p>
          <w:p w:rsidR="00000000" w:rsidRPr="00420617" w:rsidP="00420617">
            <w:pPr>
              <w:pStyle w:val="ListBullet"/>
            </w:pPr>
            <w:r w:rsidRPr="00420617">
              <w:t>Organisational guidelines on internet and email usage</w:t>
            </w:r>
          </w:p>
          <w:p w:rsidR="00000000" w:rsidRPr="00420617" w:rsidP="00420617">
            <w:pPr>
              <w:pStyle w:val="ListBullet"/>
            </w:pPr>
            <w:r w:rsidRPr="00420617">
              <w:t>Internet etiquette</w:t>
            </w:r>
          </w:p>
          <w:p w:rsidR="00000000" w:rsidRPr="00420617" w:rsidP="00420617">
            <w:pPr>
              <w:pStyle w:val="ListBullet"/>
            </w:pPr>
            <w:r w:rsidRPr="00420617">
              <w:t>Copyright and intellectual property issues</w:t>
            </w:r>
          </w:p>
        </w:tc>
      </w:tr>
    </w:tbl>
    <w:p w:rsidR="00583E6A" w:rsidP="00420617">
      <w:pPr>
        <w:pStyle w:val="BodyText"/>
      </w:pPr>
    </w:p>
    <w:p w:rsidR="00583E6A" w:rsidP="00420617">
      <w:pPr>
        <w:pStyle w:val="BodyText"/>
      </w:pPr>
    </w:p>
    <w:p w:rsidR="00000000" w:rsidRPr="00420617" w:rsidP="00420617">
      <w:pPr>
        <w:pStyle w:val="AllowPageBreak"/>
      </w:pPr>
    </w:p>
    <w:p w:rsidR="00000000" w:rsidRPr="00420617" w:rsidP="00420617">
      <w:pPr>
        <w:pStyle w:val="Heading1"/>
      </w:pPr>
      <w:bookmarkStart w:id="10" w:name="O_244406"/>
      <w:bookmarkEnd w:id="10"/>
      <w:r w:rsidRPr="00420617">
        <w:t>Evidence Guide</w:t>
      </w:r>
    </w:p>
    <w:tbl>
      <w:tblPr>
        <w:tblW w:w="9570" w:type="dxa"/>
        <w:tblLayout w:type="fixed"/>
        <w:tblCellMar>
          <w:left w:w="62" w:type="dxa"/>
          <w:right w:w="62" w:type="dxa"/>
        </w:tblCellMar>
        <w:tblLook w:val="0000"/>
      </w:tblPr>
      <w:tblGrid>
        <w:gridCol w:w="3908"/>
        <w:gridCol w:w="5662"/>
      </w:tblGrid>
      <w:tr w:rsidTr="00583E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EVIDENCE GUIDE</w:t>
            </w:r>
          </w:p>
        </w:tc>
      </w:tr>
      <w:tr w:rsidTr="00583E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t>The evidence guide provides advice on assessment and must be read in conjunction with the performance criteria, required skills and knowledge, range statement and the Assessment Guidelines for the Training Package.</w:t>
            </w:r>
          </w:p>
        </w:tc>
      </w:tr>
      <w:tr w:rsidTr="00583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p>
        </w:tc>
      </w:tr>
      <w:tr w:rsidTr="00583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Critical aspec</w:t>
            </w:r>
            <w:r w:rsidRPr="0042061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Evidence of the following is essential:</w:t>
            </w:r>
          </w:p>
          <w:p w:rsidR="00000000" w:rsidRPr="00420617" w:rsidP="00420617">
            <w:pPr>
              <w:pStyle w:val="ListBullet"/>
            </w:pPr>
            <w:r w:rsidRPr="00420617">
              <w:t>Assessment must ensure learner has the ability to commence and successfully complete on-line transactions.</w:t>
            </w:r>
          </w:p>
          <w:p w:rsidR="00000000" w:rsidRPr="00420617" w:rsidP="00420617">
            <w:pPr>
              <w:pStyle w:val="BodyText"/>
            </w:pPr>
          </w:p>
          <w:p w:rsidR="00000000" w:rsidRPr="00420617" w:rsidP="00420617">
            <w:pPr>
              <w:pStyle w:val="BodyText"/>
            </w:pPr>
            <w:r w:rsidRPr="00420617">
              <w:t>To demonstrate competency in this unit the person will require access to:</w:t>
            </w:r>
          </w:p>
          <w:p w:rsidR="00000000" w:rsidRPr="00420617" w:rsidP="00420617">
            <w:pPr>
              <w:pStyle w:val="ListBullet"/>
            </w:pPr>
            <w:r w:rsidRPr="00420617">
              <w:t>Personal computer with internet connection</w:t>
            </w:r>
          </w:p>
          <w:p w:rsidR="00000000" w:rsidP="00420617">
            <w:pPr>
              <w:pStyle w:val="ListBullet"/>
              <w:rPr>
                <w:lang w:val="en-NZ"/>
              </w:rPr>
            </w:pPr>
            <w:r w:rsidRPr="00420617">
              <w:t>e-business website</w:t>
            </w:r>
          </w:p>
        </w:tc>
      </w:tr>
      <w:tr w:rsidTr="00583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 xml:space="preserve">Conducting on-line transactions is an increasingly important part of </w:t>
            </w:r>
            <w:r w:rsidRPr="00420617">
              <w:t>normal business functions as many more goods and services are marketed online. It is expected that on-line transactions will increase as reliance on internet communications expands.</w:t>
            </w:r>
          </w:p>
          <w:p w:rsidR="00000000" w:rsidRPr="00420617" w:rsidP="00420617">
            <w:pPr>
              <w:pStyle w:val="BodyText"/>
            </w:pPr>
          </w:p>
          <w:p w:rsidR="00000000" w:rsidRPr="00420617" w:rsidP="00420617">
            <w:pPr>
              <w:pStyle w:val="BodyText"/>
            </w:pPr>
            <w:r w:rsidRPr="00420617">
              <w:t>The breadth, depth and complexity of knowledge and skills in this compete</w:t>
            </w:r>
            <w:r w:rsidRPr="00420617">
              <w:t>ncy would prepare a person to perform a defined range of activities many of which may be routine and predictable.</w:t>
            </w:r>
          </w:p>
          <w:p w:rsidR="00000000" w:rsidRPr="00420617" w:rsidP="00420617">
            <w:pPr>
              <w:pStyle w:val="BodyText"/>
            </w:pPr>
          </w:p>
          <w:p w:rsidR="00000000" w:rsidRPr="00420617" w:rsidP="00420617">
            <w:pPr>
              <w:pStyle w:val="BodyText"/>
            </w:pPr>
            <w:r w:rsidRPr="00420617">
              <w:t>Assessment must ensure:</w:t>
            </w:r>
          </w:p>
          <w:p w:rsidR="00000000" w:rsidP="00420617">
            <w:pPr>
              <w:pStyle w:val="ListBullet"/>
              <w:rPr>
                <w:lang w:val="en-NZ"/>
              </w:rPr>
            </w:pPr>
            <w:r w:rsidRPr="00420617">
              <w:t>Applications may include a variety of employment related skills including preparatory access and participation skill</w:t>
            </w:r>
            <w:r w:rsidRPr="00420617">
              <w:t>s, broad-based induction skills and/or specific workplace skills. They may also include participation in a team or work group.</w:t>
            </w:r>
          </w:p>
        </w:tc>
      </w:tr>
      <w:tr w:rsidTr="00583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The purpose of this unit is to define the standard of performance to be achieved in the workplace. In under</w:t>
            </w:r>
            <w:r w:rsidRPr="00420617">
              <w:t>taking training and assessment activities related to this unit, consideration should be given to the implementation of appropriate diversity and accessibility practices in order to accommodate people who may have special needs. Additional guidance on these</w:t>
            </w:r>
            <w:r w:rsidRPr="00420617">
              <w:t xml:space="preserve"> and related matters is provided in ICA05 Section 1.</w:t>
            </w:r>
          </w:p>
          <w:p w:rsidR="00000000" w:rsidRPr="00420617" w:rsidP="00420617">
            <w:pPr>
              <w:pStyle w:val="BodyText"/>
            </w:pPr>
          </w:p>
          <w:p w:rsidR="00000000" w:rsidRPr="00420617" w:rsidP="00420617">
            <w:pPr>
              <w:pStyle w:val="ListBullet"/>
            </w:pPr>
            <w:r w:rsidRPr="00420617">
              <w:t xml:space="preserve">Competency in this unit should be assessed using summative assessment to ensure </w:t>
            </w:r>
            <w:r w:rsidRPr="00420617">
              <w:t>consistency of performance in a range of contexts. This unit can be assessed either in the workplace or in a simulated environment. However, simulated activities must closely reflect the workplace to enable full demonstration of competency.</w:t>
            </w:r>
          </w:p>
          <w:p w:rsidR="00000000" w:rsidRPr="00420617" w:rsidP="00420617">
            <w:pPr>
              <w:pStyle w:val="BodyText"/>
            </w:pPr>
          </w:p>
          <w:p w:rsidR="00000000" w:rsidP="00420617">
            <w:pPr>
              <w:pStyle w:val="ListBullet"/>
              <w:rPr>
                <w:lang w:val="en-NZ"/>
              </w:rPr>
            </w:pPr>
            <w:r w:rsidRPr="00420617">
              <w:t>Assessment wi</w:t>
            </w:r>
            <w:r w:rsidRPr="00420617">
              <w:t>ll usually include observation of real or simulated work processes and procedures and/or performance in a project context as well as questioning on underpinning knowledge and skills. The questioning of team members, supervisors, subordinates, peers and cli</w:t>
            </w:r>
            <w:r w:rsidRPr="00420617">
              <w:t>ents where appropriate may provide valuable input to the assessment process. The interdependence of units for assessment purposes may vary with the particular project or scenario.</w:t>
            </w:r>
          </w:p>
        </w:tc>
      </w:tr>
      <w:tr w:rsidTr="00583E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Holistic assessment with other units re</w:t>
            </w:r>
            <w:r w:rsidRPr="00420617">
              <w:t>levant to the industry sector, workplace and job role is recommended, for example:</w:t>
            </w:r>
          </w:p>
          <w:p w:rsidR="00000000" w:rsidRPr="00420617" w:rsidP="00420617">
            <w:pPr>
              <w:pStyle w:val="ListBullet"/>
            </w:pPr>
            <w:r w:rsidRPr="00420617">
              <w:t>ICAU1128B Operate a personal computer</w:t>
            </w:r>
          </w:p>
          <w:p w:rsidR="00000000" w:rsidRPr="00420617" w:rsidP="00420617">
            <w:pPr>
              <w:pStyle w:val="ListBullet"/>
            </w:pPr>
            <w:r w:rsidRPr="00420617">
              <w:t>ICAU1133B Send and retrieve information using web browsers and email</w:t>
            </w:r>
          </w:p>
          <w:p w:rsidR="00000000" w:rsidRPr="00420617" w:rsidP="00420617">
            <w:pPr>
              <w:pStyle w:val="ListBullet"/>
            </w:pPr>
            <w:r w:rsidRPr="00420617">
              <w:t>ICAU1204B Locate and use relevant on-line information</w:t>
            </w:r>
          </w:p>
          <w:p w:rsidR="00000000" w:rsidRPr="00420617" w:rsidP="00420617">
            <w:pPr>
              <w:pStyle w:val="ListBullet"/>
            </w:pPr>
            <w:r w:rsidRPr="00420617">
              <w:t>ICAS2243B D</w:t>
            </w:r>
            <w:r w:rsidRPr="00420617">
              <w:t>etect and protect from spam and destructive software</w:t>
            </w:r>
          </w:p>
          <w:p w:rsidR="00000000" w:rsidRPr="00420617" w:rsidP="00420617">
            <w:pPr>
              <w:pStyle w:val="BodyText"/>
            </w:pPr>
          </w:p>
          <w:p w:rsidR="00000000" w:rsidRPr="00420617" w:rsidP="00420617">
            <w:pPr>
              <w:pStyle w:val="BodyText"/>
            </w:pPr>
            <w:r w:rsidRPr="00420617">
              <w:t>An individual demonstrating this competency would be able to:</w:t>
            </w:r>
          </w:p>
          <w:p w:rsidR="00000000" w:rsidRPr="00420617" w:rsidP="00420617">
            <w:pPr>
              <w:pStyle w:val="ListBullet"/>
            </w:pPr>
            <w:r w:rsidRPr="00420617">
              <w:t>Demonstrate knowledge by recall in a narrow range of areas</w:t>
            </w:r>
          </w:p>
          <w:p w:rsidR="00000000" w:rsidRPr="00420617" w:rsidP="00420617">
            <w:pPr>
              <w:pStyle w:val="ListBullet"/>
            </w:pPr>
            <w:r w:rsidRPr="00420617">
              <w:t>Demonstrate basic practical skills, such as the use of relevant tools</w:t>
            </w:r>
          </w:p>
          <w:p w:rsidR="00000000" w:rsidRPr="00420617" w:rsidP="00420617">
            <w:pPr>
              <w:pStyle w:val="ListBullet"/>
            </w:pPr>
            <w:r w:rsidRPr="00420617">
              <w:t>Perform a</w:t>
            </w:r>
            <w:r w:rsidRPr="00420617">
              <w:t xml:space="preserve"> sequence of routine tasks given clear direction</w:t>
            </w:r>
          </w:p>
          <w:p w:rsidR="00000000" w:rsidRPr="00420617" w:rsidP="00420617">
            <w:pPr>
              <w:pStyle w:val="ListBullet"/>
            </w:pPr>
            <w:r w:rsidRPr="00420617">
              <w:t>Receive and pass on messages and information</w:t>
            </w:r>
          </w:p>
          <w:p w:rsidR="00000000" w:rsidRPr="00420617" w:rsidP="00420617">
            <w:pPr>
              <w:pStyle w:val="BodyText"/>
            </w:pPr>
          </w:p>
          <w:p w:rsidR="00000000" w:rsidRPr="00420617" w:rsidP="00420617">
            <w:pPr>
              <w:pStyle w:val="BodyText"/>
            </w:pPr>
            <w:r w:rsidRPr="00420617">
              <w:t>Demonstration of these competencies would involve:</w:t>
            </w:r>
          </w:p>
          <w:p w:rsidR="00000000" w:rsidRPr="00420617" w:rsidP="00420617">
            <w:pPr>
              <w:pStyle w:val="ListBullet"/>
            </w:pPr>
            <w:r w:rsidRPr="00420617">
              <w:t>Demonstrating basic on-line operational knowledge in a moderate range of areas</w:t>
            </w:r>
          </w:p>
          <w:p w:rsidR="00000000" w:rsidRPr="00420617" w:rsidP="00420617">
            <w:pPr>
              <w:pStyle w:val="ListBullet"/>
            </w:pPr>
            <w:r w:rsidRPr="00420617">
              <w:t>Applying a defined range of sk</w:t>
            </w:r>
            <w:r w:rsidRPr="00420617">
              <w:t>ills using on-line transaction processes to solve predictable problems</w:t>
            </w:r>
          </w:p>
          <w:p w:rsidR="00000000" w:rsidRPr="00420617" w:rsidP="00420617">
            <w:pPr>
              <w:pStyle w:val="ListBullet"/>
            </w:pPr>
            <w:r w:rsidRPr="00420617">
              <w:t>Assessing and recording information from varied sources</w:t>
            </w:r>
          </w:p>
          <w:p w:rsidR="00000000" w:rsidRPr="00420617" w:rsidP="00420617">
            <w:pPr>
              <w:pStyle w:val="ListBullet"/>
            </w:pPr>
            <w:r w:rsidRPr="00420617">
              <w:t>Taking limited responsibility for outputs in work and learning</w:t>
            </w:r>
          </w:p>
          <w:p w:rsidR="00000000" w:rsidRPr="00420617" w:rsidP="00420617">
            <w:pPr>
              <w:pStyle w:val="ListBullet"/>
            </w:pPr>
            <w:r w:rsidRPr="00420617">
              <w:t>Maintain knowledge of industry products and services</w:t>
            </w:r>
          </w:p>
        </w:tc>
      </w:tr>
    </w:tbl>
    <w:p w:rsidR="00583E6A" w:rsidP="00420617">
      <w:pPr>
        <w:pStyle w:val="BodyText"/>
      </w:pPr>
    </w:p>
    <w:p w:rsidR="00583E6A" w:rsidP="00420617">
      <w:pPr>
        <w:pStyle w:val="BodyText"/>
      </w:pPr>
    </w:p>
    <w:p w:rsidR="00000000" w:rsidRPr="00420617" w:rsidP="00420617">
      <w:pPr>
        <w:pStyle w:val="Heading1"/>
      </w:pPr>
      <w:bookmarkStart w:id="11" w:name="O_252389"/>
      <w:bookmarkEnd w:id="11"/>
      <w:r w:rsidRPr="00420617">
        <w:t>Range Statement</w:t>
      </w:r>
    </w:p>
    <w:tbl>
      <w:tblPr>
        <w:tblW w:w="0" w:type="auto"/>
        <w:tblLayout w:type="fixed"/>
        <w:tblCellMar>
          <w:left w:w="62" w:type="dxa"/>
          <w:right w:w="62" w:type="dxa"/>
        </w:tblCellMar>
        <w:tblLook w:val="0000"/>
      </w:tblPr>
      <w:tblGrid>
        <w:gridCol w:w="3497"/>
        <w:gridCol w:w="5025"/>
      </w:tblGrid>
      <w:tr w:rsidTr="00583E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RANGE STATEMENT</w:t>
            </w:r>
          </w:p>
        </w:tc>
      </w:tr>
      <w:tr w:rsidTr="00583E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t xml:space="preserve">The range statement relates to the unit of competency as a whole. It allows for different work environments and situations that may affect </w:t>
            </w:r>
            <w:r w:rsidRPr="00420617">
              <w:t>performance. Bold italicised wording, if used in the performance criteria, is detailed below. Essential operating conditions that may be present with training and assessment (depending on the work situation, needs of the candidate, accessibility of the ite</w:t>
            </w:r>
            <w:r w:rsidRPr="00420617">
              <w:t>m, and local industry and regional contexts) may also be included.</w:t>
            </w:r>
          </w:p>
        </w:tc>
      </w:tr>
      <w:tr w:rsidTr="00583E6A">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BoldandItalics"/>
              </w:rPr>
              <w:t>Transaction options</w:t>
            </w:r>
            <w:r w:rsidRPr="00420617">
              <w:t xml:space="preserve"> may include but are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Bullet"/>
            </w:pPr>
            <w:r w:rsidRPr="00420617">
              <w:t>freight</w:t>
            </w:r>
          </w:p>
          <w:p w:rsidR="00000000" w:rsidRPr="00420617" w:rsidP="00420617">
            <w:pPr>
              <w:pStyle w:val="ListBullet"/>
            </w:pPr>
            <w:r w:rsidRPr="00420617">
              <w:t>currency</w:t>
            </w:r>
          </w:p>
          <w:p w:rsidR="00000000" w:rsidRPr="00420617" w:rsidP="00420617">
            <w:pPr>
              <w:pStyle w:val="ListBullet"/>
            </w:pPr>
            <w:r w:rsidRPr="00420617">
              <w:t>delivery address</w:t>
            </w:r>
          </w:p>
          <w:p w:rsidR="00000000" w:rsidP="00420617">
            <w:pPr>
              <w:pStyle w:val="ListBullet"/>
              <w:rPr>
                <w:lang w:val="en-NZ"/>
              </w:rPr>
            </w:pPr>
            <w:r w:rsidRPr="00420617">
              <w:t>invoice address</w:t>
            </w:r>
          </w:p>
        </w:tc>
      </w:tr>
      <w:tr w:rsidTr="00583E6A">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BoldandItalics"/>
              </w:rPr>
              <w:t>Feedback mechanisms</w:t>
            </w:r>
            <w:r w:rsidRPr="00420617">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Bullet"/>
            </w:pPr>
            <w:r w:rsidRPr="00420617">
              <w:t>surveys</w:t>
            </w:r>
          </w:p>
          <w:p w:rsidR="00000000" w:rsidRPr="00420617" w:rsidP="00420617">
            <w:pPr>
              <w:pStyle w:val="ListBullet"/>
            </w:pPr>
            <w:r w:rsidRPr="00420617">
              <w:t>questionnaires</w:t>
            </w:r>
          </w:p>
          <w:p w:rsidR="00000000" w:rsidRPr="00420617" w:rsidP="00420617">
            <w:pPr>
              <w:pStyle w:val="ListBullet"/>
            </w:pPr>
            <w:r w:rsidRPr="00420617">
              <w:t>interviews</w:t>
            </w:r>
          </w:p>
          <w:p w:rsidR="00000000" w:rsidP="00420617">
            <w:pPr>
              <w:pStyle w:val="ListBullet"/>
              <w:rPr>
                <w:lang w:val="en-NZ"/>
              </w:rPr>
            </w:pPr>
            <w:r w:rsidRPr="00420617">
              <w:t>meetings</w:t>
            </w:r>
          </w:p>
        </w:tc>
      </w:tr>
      <w:tr w:rsidTr="00583E6A">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BoldandItalics"/>
              </w:rPr>
              <w:t>Appropriate person</w:t>
            </w:r>
            <w:r w:rsidRPr="00420617">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ListBullet"/>
            </w:pPr>
            <w:r w:rsidRPr="00420617">
              <w:t>supervisor</w:t>
            </w:r>
          </w:p>
          <w:p w:rsidR="00000000" w:rsidRPr="00420617" w:rsidP="00420617">
            <w:pPr>
              <w:pStyle w:val="ListBullet"/>
            </w:pPr>
            <w:r w:rsidRPr="00420617">
              <w:t>teacher</w:t>
            </w:r>
          </w:p>
          <w:p w:rsidR="00000000" w:rsidRPr="00420617" w:rsidP="00420617">
            <w:pPr>
              <w:pStyle w:val="ListBullet"/>
            </w:pPr>
            <w:r w:rsidRPr="00420617">
              <w:t>authorised business representative</w:t>
            </w:r>
          </w:p>
          <w:p w:rsidR="00000000" w:rsidRPr="00420617" w:rsidP="00420617">
            <w:pPr>
              <w:pStyle w:val="ListBullet"/>
            </w:pPr>
            <w:r w:rsidRPr="00420617">
              <w:t>client</w:t>
            </w:r>
          </w:p>
        </w:tc>
      </w:tr>
    </w:tbl>
    <w:p w:rsidR="00583E6A" w:rsidP="00420617">
      <w:pPr>
        <w:pStyle w:val="BodyText"/>
      </w:pPr>
    </w:p>
    <w:p w:rsidR="00583E6A" w:rsidP="00420617">
      <w:pPr>
        <w:pStyle w:val="BodyText"/>
      </w:pPr>
    </w:p>
    <w:p w:rsidR="00000000" w:rsidRPr="00420617" w:rsidP="00420617">
      <w:pPr>
        <w:pStyle w:val="Heading1"/>
      </w:pPr>
      <w:bookmarkStart w:id="12" w:name="O_208408"/>
      <w:bookmarkEnd w:id="12"/>
      <w:r w:rsidRPr="00420617">
        <w:t>Unit Sector(s)</w:t>
      </w:r>
    </w:p>
    <w:tbl>
      <w:tblPr>
        <w:tblW w:w="0" w:type="auto"/>
        <w:tblLayout w:type="fixed"/>
        <w:tblCellMar>
          <w:left w:w="62" w:type="dxa"/>
          <w:right w:w="62" w:type="dxa"/>
        </w:tblCellMar>
        <w:tblLook w:val="0000"/>
      </w:tblPr>
      <w:tblGrid>
        <w:gridCol w:w="2629"/>
        <w:gridCol w:w="5893"/>
      </w:tblGrid>
      <w:tr w:rsidTr="00583E6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r w:rsidRPr="00420617">
              <w:t>Use</w:t>
            </w:r>
          </w:p>
        </w:tc>
      </w:tr>
    </w:tbl>
    <w:p w:rsidR="00583E6A" w:rsidP="00420617">
      <w:pPr>
        <w:pStyle w:val="BodyText"/>
      </w:pPr>
    </w:p>
    <w:p w:rsidR="00583E6A" w:rsidP="00420617">
      <w:pPr>
        <w:pStyle w:val="BodyText"/>
      </w:pPr>
    </w:p>
    <w:p w:rsidR="00000000" w:rsidRPr="00420617" w:rsidP="00420617">
      <w:pPr>
        <w:pStyle w:val="Heading1"/>
      </w:pPr>
      <w:bookmarkStart w:id="13" w:name="O_208405"/>
      <w:bookmarkEnd w:id="13"/>
      <w:r w:rsidRPr="00420617">
        <w:t>Co-requisite units</w:t>
      </w:r>
    </w:p>
    <w:tbl>
      <w:tblPr>
        <w:tblW w:w="0" w:type="auto"/>
        <w:tblLayout w:type="fixed"/>
        <w:tblCellMar>
          <w:left w:w="62" w:type="dxa"/>
          <w:right w:w="62" w:type="dxa"/>
        </w:tblCellMar>
        <w:tblLook w:val="0000"/>
      </w:tblPr>
      <w:tblGrid>
        <w:gridCol w:w="2641"/>
        <w:gridCol w:w="1322"/>
        <w:gridCol w:w="4559"/>
      </w:tblGrid>
      <w:tr w:rsidTr="00583E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p>
        </w:tc>
      </w:tr>
      <w:tr w:rsidTr="00583E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p>
        </w:tc>
      </w:tr>
      <w:tr w:rsidTr="00583E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p>
        </w:tc>
      </w:tr>
    </w:tbl>
    <w:p w:rsidR="00583E6A" w:rsidP="00420617">
      <w:pPr>
        <w:pStyle w:val="BodyText"/>
      </w:pPr>
    </w:p>
    <w:p w:rsidR="00583E6A" w:rsidP="00420617">
      <w:pPr>
        <w:pStyle w:val="BodyText"/>
      </w:pPr>
    </w:p>
    <w:p w:rsidR="00000000" w:rsidRPr="00420617" w:rsidP="00420617">
      <w:pPr>
        <w:pStyle w:val="Heading1"/>
      </w:pPr>
      <w:bookmarkStart w:id="14" w:name="O_208407"/>
      <w:bookmarkEnd w:id="14"/>
      <w:r w:rsidRPr="00420617">
        <w:t>Competency field</w:t>
      </w:r>
    </w:p>
    <w:tbl>
      <w:tblPr>
        <w:tblW w:w="0" w:type="auto"/>
        <w:tblLayout w:type="fixed"/>
        <w:tblCellMar>
          <w:left w:w="62" w:type="dxa"/>
          <w:right w:w="62" w:type="dxa"/>
        </w:tblCellMar>
        <w:tblLook w:val="0000"/>
      </w:tblPr>
      <w:tblGrid>
        <w:gridCol w:w="2784"/>
        <w:gridCol w:w="5738"/>
      </w:tblGrid>
      <w:tr w:rsidTr="00583E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617">
            <w:pPr>
              <w:pStyle w:val="BodyText"/>
              <w:rPr>
                <w:lang w:val="en-NZ"/>
              </w:rPr>
            </w:pPr>
            <w:r w:rsidRPr="004206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617" w:rsidP="00420617">
            <w:pPr>
              <w:pStyle w:val="BodyText"/>
            </w:pPr>
          </w:p>
        </w:tc>
      </w:tr>
    </w:tbl>
    <w:p w:rsidR="00583E6A" w:rsidP="00420617">
      <w:pPr>
        <w:pStyle w:val="BodyText"/>
      </w:pPr>
    </w:p>
    <w:p w:rsidR="00583E6A" w:rsidP="00420617">
      <w:pPr>
        <w:pStyle w:val="BodyText"/>
      </w:pPr>
    </w:p>
    <w:p w:rsidR="00000000" w:rsidRPr="00420617" w:rsidP="00420617"/>
    <w:sectPr w:rsidSect="00420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E6A" w:rsidP="00583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A" w:rsidP="00420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3E6A" w:rsidP="00420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3E6A" w:rsidP="00420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E6A" w:rsidP="00583E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A" w:rsidP="00420617">
    <w:pPr>
      <w:pStyle w:val="Header"/>
      <w:framePr w:wrap="around"/>
    </w:pPr>
    <w:r>
      <w:fldChar w:fldCharType="begin"/>
    </w:r>
    <w:r>
      <w:instrText xml:space="preserve"> TITLE   \* MERGEFORMAT </w:instrText>
    </w:r>
    <w:r>
      <w:fldChar w:fldCharType="separate"/>
    </w:r>
    <w:r>
      <w:t>ICAU1213B Conduct on-line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3E6A" w:rsidP="004206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C6E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228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6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0617"/>
    <w:pPr>
      <w:spacing w:before="360" w:after="60"/>
      <w:outlineLvl w:val="0"/>
    </w:pPr>
    <w:rPr>
      <w:sz w:val="32"/>
    </w:rPr>
  </w:style>
  <w:style w:type="paragraph" w:styleId="Heading2">
    <w:name w:val="heading 2"/>
    <w:basedOn w:val="HeadingBase"/>
    <w:next w:val="BodyText"/>
    <w:link w:val="Heading2Char"/>
    <w:qFormat/>
    <w:rsid w:val="00420617"/>
    <w:pPr>
      <w:keepLines/>
      <w:spacing w:before="240" w:after="120"/>
      <w:outlineLvl w:val="1"/>
    </w:pPr>
    <w:rPr>
      <w:sz w:val="28"/>
      <w:szCs w:val="40"/>
    </w:rPr>
  </w:style>
  <w:style w:type="paragraph" w:styleId="Heading3">
    <w:name w:val="heading 3"/>
    <w:basedOn w:val="HeadingBase"/>
    <w:next w:val="BodyText"/>
    <w:link w:val="Heading3Char"/>
    <w:qFormat/>
    <w:rsid w:val="00420617"/>
    <w:pPr>
      <w:spacing w:before="180" w:after="120"/>
      <w:outlineLvl w:val="2"/>
    </w:pPr>
    <w:rPr>
      <w:spacing w:val="-10"/>
      <w:kern w:val="32"/>
    </w:rPr>
  </w:style>
  <w:style w:type="paragraph" w:styleId="Heading4">
    <w:name w:val="heading 4"/>
    <w:basedOn w:val="HeadingBase"/>
    <w:next w:val="BodyText"/>
    <w:link w:val="Heading4Char"/>
    <w:qFormat/>
    <w:rsid w:val="00420617"/>
    <w:pPr>
      <w:spacing w:before="160" w:after="120"/>
      <w:outlineLvl w:val="3"/>
    </w:pPr>
    <w:rPr>
      <w:sz w:val="22"/>
    </w:rPr>
  </w:style>
  <w:style w:type="paragraph" w:styleId="Heading5">
    <w:name w:val="heading 5"/>
    <w:basedOn w:val="HeadingBase"/>
    <w:next w:val="Normal"/>
    <w:link w:val="Heading5Char"/>
    <w:qFormat/>
    <w:rsid w:val="00420617"/>
    <w:pPr>
      <w:spacing w:before="80"/>
      <w:outlineLvl w:val="4"/>
    </w:pPr>
    <w:rPr>
      <w:color w:val="918585"/>
      <w:sz w:val="20"/>
    </w:rPr>
  </w:style>
  <w:style w:type="paragraph" w:styleId="Heading6">
    <w:name w:val="heading 6"/>
    <w:basedOn w:val="HeadingBase"/>
    <w:next w:val="Normal"/>
    <w:link w:val="Heading6Char"/>
    <w:qFormat/>
    <w:rsid w:val="00420617"/>
    <w:pPr>
      <w:spacing w:before="60"/>
      <w:outlineLvl w:val="5"/>
    </w:pPr>
    <w:rPr>
      <w:color w:val="918585"/>
      <w:sz w:val="20"/>
    </w:rPr>
  </w:style>
  <w:style w:type="paragraph" w:styleId="Heading7">
    <w:name w:val="heading 7"/>
    <w:basedOn w:val="Normal"/>
    <w:next w:val="Normal"/>
    <w:link w:val="Heading7Char"/>
    <w:qFormat/>
    <w:rsid w:val="00420617"/>
    <w:pPr>
      <w:ind w:left="720"/>
      <w:outlineLvl w:val="6"/>
    </w:pPr>
    <w:rPr>
      <w:i/>
    </w:rPr>
  </w:style>
  <w:style w:type="paragraph" w:styleId="Heading8">
    <w:name w:val="heading 8"/>
    <w:basedOn w:val="Normal"/>
    <w:next w:val="Normal"/>
    <w:link w:val="Heading8Char"/>
    <w:qFormat/>
    <w:rsid w:val="00420617"/>
    <w:pPr>
      <w:ind w:left="720"/>
      <w:outlineLvl w:val="7"/>
    </w:pPr>
    <w:rPr>
      <w:i/>
    </w:rPr>
  </w:style>
  <w:style w:type="paragraph" w:styleId="Heading9">
    <w:name w:val="heading 9"/>
    <w:basedOn w:val="Normal"/>
    <w:next w:val="Normal"/>
    <w:link w:val="Heading9Char"/>
    <w:qFormat/>
    <w:rsid w:val="00420617"/>
    <w:pPr>
      <w:ind w:left="720"/>
      <w:outlineLvl w:val="8"/>
    </w:pPr>
    <w:rPr>
      <w:i/>
    </w:rPr>
  </w:style>
  <w:style w:type="character" w:default="1" w:styleId="DefaultParagraphFont">
    <w:name w:val="Default Paragraph Font"/>
    <w:uiPriority w:val="1"/>
    <w:unhideWhenUsed/>
    <w:rsid w:val="00420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617"/>
  </w:style>
  <w:style w:type="character" w:customStyle="1" w:styleId="Heading1Char">
    <w:name w:val="Heading 1 Char"/>
    <w:link w:val="Heading1"/>
    <w:rsid w:val="00420617"/>
    <w:rPr>
      <w:rFonts w:ascii="Times New Roman" w:eastAsia="Times New Roman" w:hAnsi="Times New Roman" w:cs="Times New Roman"/>
      <w:b/>
      <w:sz w:val="32"/>
      <w:szCs w:val="20"/>
      <w:lang w:eastAsia="en-US"/>
    </w:rPr>
  </w:style>
  <w:style w:type="paragraph" w:styleId="BodyText">
    <w:name w:val="Body Text"/>
    <w:basedOn w:val="Normal"/>
    <w:link w:val="BodyTextChar"/>
    <w:rsid w:val="00420617"/>
    <w:pPr>
      <w:spacing w:before="120" w:after="120"/>
      <w:contextualSpacing/>
    </w:pPr>
    <w:rPr>
      <w:rFonts w:ascii="Times New Roman" w:hAnsi="Times New Roman"/>
      <w:sz w:val="24"/>
      <w:szCs w:val="22"/>
    </w:rPr>
  </w:style>
  <w:style w:type="character" w:customStyle="1" w:styleId="BodyTextChar">
    <w:name w:val="Body Text Char"/>
    <w:link w:val="BodyText"/>
    <w:rsid w:val="00420617"/>
    <w:rPr>
      <w:rFonts w:ascii="Times New Roman" w:eastAsia="Times New Roman" w:hAnsi="Times New Roman" w:cs="Times New Roman"/>
      <w:sz w:val="24"/>
      <w:lang w:val="en-US" w:eastAsia="en-US"/>
    </w:rPr>
  </w:style>
  <w:style w:type="paragraph" w:styleId="Footer">
    <w:name w:val="footer"/>
    <w:basedOn w:val="Normal"/>
    <w:link w:val="FooterChar"/>
    <w:rsid w:val="00420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0617"/>
    <w:rPr>
      <w:rFonts w:ascii="Times New Roman" w:eastAsia="Times New Roman" w:hAnsi="Times New Roman" w:cs="Times New Roman"/>
      <w:sz w:val="16"/>
      <w:lang w:val="en-US" w:eastAsia="en-US"/>
    </w:rPr>
  </w:style>
  <w:style w:type="paragraph" w:styleId="List">
    <w:name w:val="List"/>
    <w:basedOn w:val="BodyText"/>
    <w:next w:val="BodyText"/>
    <w:rsid w:val="00420617"/>
    <w:pPr>
      <w:tabs>
        <w:tab w:val="left" w:pos="340"/>
      </w:tabs>
      <w:spacing w:before="60" w:after="60"/>
      <w:ind w:left="340" w:hanging="340"/>
    </w:pPr>
  </w:style>
  <w:style w:type="paragraph" w:styleId="ListBullet">
    <w:name w:val="List Bullet"/>
    <w:basedOn w:val="List"/>
    <w:rsid w:val="00420617"/>
    <w:pPr>
      <w:numPr>
        <w:numId w:val="12"/>
      </w:numPr>
      <w:tabs>
        <w:tab w:val="clear" w:pos="340"/>
      </w:tabs>
      <w:spacing w:before="40" w:after="40"/>
    </w:pPr>
  </w:style>
  <w:style w:type="character" w:customStyle="1" w:styleId="SpecialBold">
    <w:name w:val="Special Bold"/>
    <w:rsid w:val="00420617"/>
    <w:rPr>
      <w:b/>
      <w:spacing w:val="0"/>
    </w:rPr>
  </w:style>
  <w:style w:type="paragraph" w:styleId="Header">
    <w:name w:val="header"/>
    <w:basedOn w:val="Normal"/>
    <w:link w:val="HeaderChar"/>
    <w:rsid w:val="00420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06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0617"/>
    <w:pPr>
      <w:spacing w:before="240" w:after="120"/>
      <w:outlineLvl w:val="0"/>
    </w:pPr>
    <w:rPr>
      <w:rFonts w:ascii="Times New Roman" w:hAnsi="Times New Roman"/>
      <w:b/>
      <w:sz w:val="28"/>
    </w:rPr>
  </w:style>
  <w:style w:type="paragraph" w:customStyle="1" w:styleId="AllowPageBreak">
    <w:name w:val="AllowPageBreak"/>
    <w:rsid w:val="004206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0617"/>
    <w:pPr>
      <w:tabs>
        <w:tab w:val="left" w:pos="680"/>
      </w:tabs>
      <w:spacing w:before="60" w:after="60"/>
      <w:ind w:left="680" w:hanging="340"/>
    </w:pPr>
  </w:style>
  <w:style w:type="character" w:customStyle="1" w:styleId="BoldandItalics">
    <w:name w:val="Bold and Italics"/>
    <w:qFormat/>
    <w:rsid w:val="00420617"/>
    <w:rPr>
      <w:b/>
      <w:i/>
      <w:u w:val="none"/>
    </w:rPr>
  </w:style>
  <w:style w:type="character" w:customStyle="1" w:styleId="Heading2Char">
    <w:name w:val="Heading 2 Char"/>
    <w:link w:val="Heading2"/>
    <w:rsid w:val="00420617"/>
    <w:rPr>
      <w:rFonts w:ascii="Times New Roman" w:eastAsia="Times New Roman" w:hAnsi="Times New Roman" w:cs="Times New Roman"/>
      <w:b/>
      <w:sz w:val="28"/>
      <w:szCs w:val="40"/>
      <w:lang w:eastAsia="en-US"/>
    </w:rPr>
  </w:style>
  <w:style w:type="character" w:customStyle="1" w:styleId="Heading3Char">
    <w:name w:val="Heading 3 Char"/>
    <w:link w:val="Heading3"/>
    <w:rsid w:val="004206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0617"/>
    <w:rPr>
      <w:rFonts w:ascii="Times New Roman" w:eastAsia="Times New Roman" w:hAnsi="Times New Roman" w:cs="Times New Roman"/>
      <w:b/>
      <w:szCs w:val="20"/>
      <w:lang w:eastAsia="en-US"/>
    </w:rPr>
  </w:style>
  <w:style w:type="character" w:customStyle="1" w:styleId="Heading5Char">
    <w:name w:val="Heading 5 Char"/>
    <w:link w:val="Heading5"/>
    <w:rsid w:val="004206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0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6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06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0617"/>
    <w:rPr>
      <w:rFonts w:ascii="Courier New" w:eastAsia="Times New Roman" w:hAnsi="Courier New" w:cs="Times New Roman"/>
      <w:i/>
      <w:szCs w:val="20"/>
      <w:lang w:val="en-US" w:eastAsia="en-US"/>
    </w:rPr>
  </w:style>
  <w:style w:type="paragraph" w:customStyle="1" w:styleId="HeadingBase">
    <w:name w:val="Heading Base"/>
    <w:rsid w:val="00420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617"/>
    <w:pPr>
      <w:tabs>
        <w:tab w:val="right" w:leader="dot" w:pos="9072"/>
      </w:tabs>
      <w:ind w:left="567"/>
    </w:pPr>
    <w:rPr>
      <w:szCs w:val="22"/>
    </w:rPr>
  </w:style>
  <w:style w:type="paragraph" w:customStyle="1" w:styleId="TOCBase">
    <w:name w:val="TOC Base"/>
    <w:rsid w:val="00420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617"/>
    <w:pPr>
      <w:tabs>
        <w:tab w:val="right" w:leader="dot" w:pos="9072"/>
      </w:tabs>
      <w:spacing w:before="40" w:after="40"/>
      <w:ind w:left="284"/>
    </w:pPr>
    <w:rPr>
      <w:rFonts w:ascii="Times New Roman" w:hAnsi="Times New Roman"/>
    </w:rPr>
  </w:style>
  <w:style w:type="paragraph" w:styleId="TOC1">
    <w:name w:val="toc 1"/>
    <w:basedOn w:val="TOCBase"/>
    <w:next w:val="Normal"/>
    <w:rsid w:val="00420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0617"/>
    <w:pPr>
      <w:spacing w:before="5040"/>
      <w:jc w:val="center"/>
    </w:pPr>
    <w:rPr>
      <w:sz w:val="48"/>
      <w:szCs w:val="72"/>
      <w:lang w:val="en-US"/>
    </w:rPr>
  </w:style>
  <w:style w:type="character" w:customStyle="1" w:styleId="TitleChar">
    <w:name w:val="Title Char"/>
    <w:link w:val="Title"/>
    <w:rsid w:val="00420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617"/>
    <w:pPr>
      <w:tabs>
        <w:tab w:val="left" w:pos="3600"/>
        <w:tab w:val="left" w:pos="3958"/>
      </w:tabs>
    </w:pPr>
  </w:style>
  <w:style w:type="paragraph" w:customStyle="1" w:styleId="Note">
    <w:name w:val="Note"/>
    <w:basedOn w:val="BodyText"/>
    <w:rsid w:val="00420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617"/>
    <w:pPr>
      <w:framePr w:wrap="auto" w:hAnchor="text" w:y="6049"/>
    </w:pPr>
    <w:rPr>
      <w:color w:val="000000"/>
      <w:sz w:val="40"/>
    </w:rPr>
  </w:style>
  <w:style w:type="paragraph" w:customStyle="1" w:styleId="TOCTitle">
    <w:name w:val="TOCTitle"/>
    <w:basedOn w:val="Heading1"/>
    <w:rsid w:val="00420617"/>
    <w:pPr>
      <w:spacing w:after="240"/>
      <w:jc w:val="center"/>
      <w:outlineLvl w:val="9"/>
    </w:pPr>
    <w:rPr>
      <w:caps/>
    </w:rPr>
  </w:style>
  <w:style w:type="paragraph" w:customStyle="1" w:styleId="Version">
    <w:name w:val="Version"/>
    <w:rsid w:val="004206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617"/>
    <w:pPr>
      <w:numPr>
        <w:numId w:val="13"/>
      </w:numPr>
      <w:tabs>
        <w:tab w:val="clear" w:pos="680"/>
      </w:tabs>
    </w:pPr>
  </w:style>
  <w:style w:type="paragraph" w:styleId="Index1">
    <w:name w:val="index 1"/>
    <w:basedOn w:val="Normal"/>
    <w:next w:val="Normal"/>
    <w:semiHidden/>
    <w:rsid w:val="00420617"/>
    <w:pPr>
      <w:keepNext w:val="0"/>
      <w:tabs>
        <w:tab w:val="right" w:pos="4176"/>
      </w:tabs>
      <w:ind w:left="198" w:hanging="198"/>
    </w:pPr>
    <w:rPr>
      <w:rFonts w:ascii="Garamond" w:hAnsi="Garamond"/>
    </w:rPr>
  </w:style>
  <w:style w:type="paragraph" w:styleId="IndexHeading">
    <w:name w:val="index heading"/>
    <w:basedOn w:val="Normal"/>
    <w:next w:val="Index1"/>
    <w:semiHidden/>
    <w:rsid w:val="00420617"/>
    <w:pPr>
      <w:spacing w:before="120" w:after="120"/>
    </w:pPr>
    <w:rPr>
      <w:rFonts w:ascii="Arial" w:hAnsi="Arial"/>
      <w:b/>
      <w:color w:val="918585"/>
      <w:sz w:val="24"/>
    </w:rPr>
  </w:style>
  <w:style w:type="paragraph" w:customStyle="1" w:styleId="Chapter">
    <w:name w:val="Chapter"/>
    <w:basedOn w:val="Normal"/>
    <w:rsid w:val="00420617"/>
    <w:pPr>
      <w:spacing w:before="240"/>
    </w:pPr>
    <w:rPr>
      <w:rFonts w:ascii="Times New Roman" w:hAnsi="Times New Roman"/>
      <w:smallCaps/>
      <w:spacing w:val="80"/>
      <w:sz w:val="28"/>
    </w:rPr>
  </w:style>
  <w:style w:type="paragraph" w:customStyle="1" w:styleId="InChapter">
    <w:name w:val="InChapter"/>
    <w:basedOn w:val="Heading3"/>
    <w:rsid w:val="00420617"/>
    <w:pPr>
      <w:spacing w:after="240"/>
      <w:outlineLvl w:val="9"/>
    </w:pPr>
    <w:rPr>
      <w:noProof/>
    </w:rPr>
  </w:style>
  <w:style w:type="paragraph" w:styleId="Index2">
    <w:name w:val="index 2"/>
    <w:basedOn w:val="Normal"/>
    <w:next w:val="Normal"/>
    <w:semiHidden/>
    <w:rsid w:val="00420617"/>
    <w:pPr>
      <w:tabs>
        <w:tab w:val="right" w:pos="4176"/>
      </w:tabs>
      <w:ind w:left="568" w:hanging="284"/>
    </w:pPr>
    <w:rPr>
      <w:rFonts w:ascii="Garamond" w:hAnsi="Garamond"/>
    </w:rPr>
  </w:style>
  <w:style w:type="paragraph" w:customStyle="1" w:styleId="Byline">
    <w:name w:val="Byline"/>
    <w:rsid w:val="00420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617"/>
    <w:pPr>
      <w:tabs>
        <w:tab w:val="clear" w:pos="3600"/>
        <w:tab w:val="clear" w:pos="3958"/>
      </w:tabs>
      <w:jc w:val="right"/>
    </w:pPr>
  </w:style>
  <w:style w:type="character" w:styleId="Emphasis">
    <w:name w:val="Emphasis"/>
    <w:qFormat/>
    <w:rsid w:val="00420617"/>
    <w:rPr>
      <w:i/>
    </w:rPr>
  </w:style>
  <w:style w:type="paragraph" w:styleId="Caption">
    <w:name w:val="caption"/>
    <w:basedOn w:val="BodyText"/>
    <w:next w:val="Normal"/>
    <w:qFormat/>
    <w:rsid w:val="00420617"/>
    <w:pPr>
      <w:framePr w:w="2268" w:hSpace="181" w:vSpace="181" w:wrap="around" w:vAnchor="text" w:hAnchor="page" w:x="1135" w:y="285" w:anchorLock="1"/>
    </w:pPr>
    <w:rPr>
      <w:i/>
    </w:rPr>
  </w:style>
  <w:style w:type="paragraph" w:customStyle="1" w:styleId="MiniTOCTitle">
    <w:name w:val="MiniTOCTitle"/>
    <w:basedOn w:val="Heading4"/>
    <w:rsid w:val="00420617"/>
    <w:pPr>
      <w:spacing w:before="240"/>
      <w:outlineLvl w:val="9"/>
    </w:pPr>
    <w:rPr>
      <w:noProof/>
      <w:sz w:val="24"/>
    </w:rPr>
  </w:style>
  <w:style w:type="paragraph" w:customStyle="1" w:styleId="MiniTOCItem">
    <w:name w:val="MiniTOCItem"/>
    <w:basedOn w:val="ListBullet"/>
    <w:rsid w:val="00420617"/>
    <w:pPr>
      <w:numPr>
        <w:numId w:val="0"/>
      </w:numPr>
      <w:tabs>
        <w:tab w:val="right" w:leader="dot" w:pos="6521"/>
      </w:tabs>
      <w:spacing w:before="0" w:after="0"/>
    </w:pPr>
  </w:style>
  <w:style w:type="paragraph" w:customStyle="1" w:styleId="TOFTitle">
    <w:name w:val="TOFTitle"/>
    <w:basedOn w:val="TOCTitle"/>
    <w:rsid w:val="00420617"/>
  </w:style>
  <w:style w:type="paragraph" w:styleId="TableofFigures">
    <w:name w:val="table of figures"/>
    <w:basedOn w:val="Normal"/>
    <w:next w:val="Normal"/>
    <w:semiHidden/>
    <w:rsid w:val="00420617"/>
    <w:pPr>
      <w:tabs>
        <w:tab w:val="right" w:leader="dot" w:pos="9072"/>
      </w:tabs>
      <w:ind w:left="970" w:hanging="403"/>
    </w:pPr>
    <w:rPr>
      <w:rFonts w:ascii="Times New Roman" w:hAnsi="Times New Roman"/>
      <w:b/>
    </w:rPr>
  </w:style>
  <w:style w:type="paragraph" w:styleId="ListNumber">
    <w:name w:val="List Number"/>
    <w:basedOn w:val="List"/>
    <w:rsid w:val="00420617"/>
    <w:pPr>
      <w:numPr>
        <w:numId w:val="10"/>
      </w:numPr>
    </w:pPr>
  </w:style>
  <w:style w:type="character" w:customStyle="1" w:styleId="WingdingSymbols">
    <w:name w:val="Wingding Symbols"/>
    <w:rsid w:val="00420617"/>
    <w:rPr>
      <w:rFonts w:ascii="Wingdings" w:hAnsi="Wingdings"/>
    </w:rPr>
  </w:style>
  <w:style w:type="paragraph" w:customStyle="1" w:styleId="TableHeading">
    <w:name w:val="Table Heading"/>
    <w:basedOn w:val="HeadingBase"/>
    <w:rsid w:val="00420617"/>
    <w:pPr>
      <w:keepLines/>
      <w:pBdr>
        <w:bottom w:val="single" w:sz="6" w:space="1" w:color="918585"/>
      </w:pBdr>
      <w:spacing w:before="240"/>
    </w:pPr>
  </w:style>
  <w:style w:type="character" w:customStyle="1" w:styleId="HotSpot">
    <w:name w:val="HotSpot"/>
    <w:rsid w:val="00420617"/>
    <w:rPr>
      <w:color w:val="0033CC"/>
      <w:u w:val="none"/>
    </w:rPr>
  </w:style>
  <w:style w:type="paragraph" w:customStyle="1" w:styleId="BodyTextRight">
    <w:name w:val="Body Text Right"/>
    <w:basedOn w:val="BodyText"/>
    <w:rsid w:val="00420617"/>
    <w:pPr>
      <w:spacing w:before="0" w:after="0"/>
      <w:jc w:val="right"/>
    </w:pPr>
  </w:style>
  <w:style w:type="paragraph" w:styleId="Index3">
    <w:name w:val="index 3"/>
    <w:basedOn w:val="ListNumber2"/>
    <w:next w:val="Normal"/>
    <w:semiHidden/>
    <w:rsid w:val="00420617"/>
    <w:pPr>
      <w:numPr>
        <w:numId w:val="0"/>
      </w:numPr>
      <w:tabs>
        <w:tab w:val="right" w:leader="dot" w:pos="4176"/>
      </w:tabs>
    </w:pPr>
  </w:style>
  <w:style w:type="paragraph" w:styleId="ListNumber2">
    <w:name w:val="List Number 2"/>
    <w:basedOn w:val="List2"/>
    <w:rsid w:val="00420617"/>
    <w:pPr>
      <w:numPr>
        <w:numId w:val="9"/>
      </w:numPr>
      <w:tabs>
        <w:tab w:val="clear" w:pos="1060"/>
      </w:tabs>
    </w:pPr>
  </w:style>
  <w:style w:type="paragraph" w:customStyle="1" w:styleId="MarginNote">
    <w:name w:val="Margin Note"/>
    <w:basedOn w:val="BodyText"/>
    <w:rsid w:val="00420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06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0617"/>
    <w:rPr>
      <w:sz w:val="32"/>
    </w:rPr>
  </w:style>
  <w:style w:type="paragraph" w:customStyle="1" w:styleId="HeadingProcedure">
    <w:name w:val="Heading Procedure"/>
    <w:basedOn w:val="HeadingBase"/>
    <w:next w:val="Normal"/>
    <w:rsid w:val="00420617"/>
    <w:pPr>
      <w:tabs>
        <w:tab w:val="left" w:pos="0"/>
      </w:tabs>
      <w:spacing w:before="120" w:after="60"/>
    </w:pPr>
    <w:rPr>
      <w:i/>
      <w:color w:val="918585"/>
      <w:sz w:val="22"/>
    </w:rPr>
  </w:style>
  <w:style w:type="paragraph" w:customStyle="1" w:styleId="TableBodyText">
    <w:name w:val="Table Body Text"/>
    <w:basedOn w:val="BodyText"/>
    <w:rsid w:val="00420617"/>
    <w:pPr>
      <w:spacing w:before="60" w:after="60"/>
    </w:pPr>
  </w:style>
  <w:style w:type="paragraph" w:styleId="ListContinue">
    <w:name w:val="List Continue"/>
    <w:basedOn w:val="List"/>
    <w:rsid w:val="00420617"/>
    <w:pPr>
      <w:ind w:firstLine="0"/>
    </w:pPr>
  </w:style>
  <w:style w:type="paragraph" w:customStyle="1" w:styleId="ListNote">
    <w:name w:val="List Note"/>
    <w:basedOn w:val="List"/>
    <w:rsid w:val="00420617"/>
    <w:pPr>
      <w:pBdr>
        <w:top w:val="single" w:sz="6" w:space="2" w:color="918585"/>
        <w:bottom w:val="single" w:sz="6" w:space="2" w:color="918585"/>
      </w:pBdr>
      <w:tabs>
        <w:tab w:val="left" w:pos="1021"/>
      </w:tabs>
      <w:ind w:firstLine="0"/>
    </w:pPr>
  </w:style>
  <w:style w:type="paragraph" w:customStyle="1" w:styleId="Warning">
    <w:name w:val="Warning"/>
    <w:basedOn w:val="BodyText"/>
    <w:rsid w:val="00420617"/>
    <w:pPr>
      <w:shd w:val="clear" w:color="auto" w:fill="D9D9D9"/>
      <w:tabs>
        <w:tab w:val="left" w:pos="992"/>
      </w:tabs>
      <w:ind w:left="119" w:right="119"/>
    </w:pPr>
    <w:rPr>
      <w:sz w:val="20"/>
    </w:rPr>
  </w:style>
  <w:style w:type="paragraph" w:customStyle="1" w:styleId="MarginIcons">
    <w:name w:val="Margin Icons"/>
    <w:basedOn w:val="BodyText"/>
    <w:rsid w:val="004206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0617"/>
    <w:rPr>
      <w:rFonts w:ascii="Courier New" w:hAnsi="Courier New"/>
    </w:rPr>
  </w:style>
  <w:style w:type="paragraph" w:customStyle="1" w:styleId="NoteBullet">
    <w:name w:val="Note Bullet"/>
    <w:basedOn w:val="Note"/>
    <w:rsid w:val="00420617"/>
    <w:pPr>
      <w:tabs>
        <w:tab w:val="clear" w:pos="680"/>
      </w:tabs>
      <w:spacing w:before="60" w:after="60"/>
    </w:pPr>
  </w:style>
  <w:style w:type="paragraph" w:customStyle="1" w:styleId="SubHeading2">
    <w:name w:val="SubHeading2"/>
    <w:basedOn w:val="HeadingBase"/>
    <w:rsid w:val="00420617"/>
    <w:pPr>
      <w:spacing w:before="240" w:after="60"/>
    </w:pPr>
    <w:rPr>
      <w:sz w:val="20"/>
    </w:rPr>
  </w:style>
  <w:style w:type="paragraph" w:customStyle="1" w:styleId="SubHeading1">
    <w:name w:val="SubHeading1"/>
    <w:basedOn w:val="HeadingBase"/>
    <w:rsid w:val="00420617"/>
    <w:pPr>
      <w:spacing w:before="240" w:after="60"/>
    </w:pPr>
    <w:rPr>
      <w:color w:val="918585"/>
      <w:sz w:val="22"/>
    </w:rPr>
  </w:style>
  <w:style w:type="paragraph" w:customStyle="1" w:styleId="SideHeading">
    <w:name w:val="Side Heading"/>
    <w:basedOn w:val="HeadingBase"/>
    <w:rsid w:val="00420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617"/>
    <w:pPr>
      <w:tabs>
        <w:tab w:val="num" w:pos="360"/>
      </w:tabs>
    </w:pPr>
  </w:style>
  <w:style w:type="paragraph" w:styleId="PlainText">
    <w:name w:val="Plain Text"/>
    <w:basedOn w:val="Normal"/>
    <w:link w:val="PlainTextChar"/>
    <w:rsid w:val="00420617"/>
    <w:rPr>
      <w:sz w:val="20"/>
    </w:rPr>
  </w:style>
  <w:style w:type="character" w:customStyle="1" w:styleId="PlainTextChar">
    <w:name w:val="Plain Text Char"/>
    <w:basedOn w:val="DefaultParagraphFont"/>
    <w:link w:val="PlainText"/>
    <w:rsid w:val="00420617"/>
    <w:rPr>
      <w:rFonts w:ascii="Courier New" w:eastAsia="Times New Roman" w:hAnsi="Courier New" w:cs="Times New Roman"/>
      <w:sz w:val="20"/>
      <w:szCs w:val="20"/>
      <w:lang w:val="en-US" w:eastAsia="en-US"/>
    </w:rPr>
  </w:style>
  <w:style w:type="character" w:customStyle="1" w:styleId="MenuOption">
    <w:name w:val="Menu Option"/>
    <w:rsid w:val="00420617"/>
    <w:rPr>
      <w:b/>
      <w:smallCaps/>
    </w:rPr>
  </w:style>
  <w:style w:type="paragraph" w:customStyle="1" w:styleId="TableListNumber">
    <w:name w:val="Table List Number"/>
    <w:basedOn w:val="ListNumber"/>
    <w:rsid w:val="00420617"/>
    <w:pPr>
      <w:numPr>
        <w:numId w:val="0"/>
      </w:numPr>
    </w:pPr>
  </w:style>
  <w:style w:type="paragraph" w:styleId="TOC4">
    <w:name w:val="toc 4"/>
    <w:basedOn w:val="TOCBase"/>
    <w:next w:val="Normal"/>
    <w:semiHidden/>
    <w:rsid w:val="00420617"/>
    <w:pPr>
      <w:tabs>
        <w:tab w:val="right" w:leader="dot" w:pos="9071"/>
      </w:tabs>
      <w:ind w:left="1701"/>
    </w:pPr>
  </w:style>
  <w:style w:type="paragraph" w:customStyle="1" w:styleId="ListAlpha">
    <w:name w:val="List Alpha"/>
    <w:basedOn w:val="List"/>
    <w:rsid w:val="00420617"/>
    <w:pPr>
      <w:numPr>
        <w:numId w:val="8"/>
      </w:numPr>
    </w:pPr>
  </w:style>
  <w:style w:type="paragraph" w:customStyle="1" w:styleId="ListAlpha2">
    <w:name w:val="List Alpha 2"/>
    <w:basedOn w:val="List2"/>
    <w:rsid w:val="00420617"/>
    <w:pPr>
      <w:numPr>
        <w:numId w:val="7"/>
      </w:numPr>
    </w:pPr>
  </w:style>
  <w:style w:type="paragraph" w:styleId="List3">
    <w:name w:val="List 3"/>
    <w:basedOn w:val="BodyText"/>
    <w:rsid w:val="00420617"/>
    <w:pPr>
      <w:tabs>
        <w:tab w:val="left" w:pos="1021"/>
      </w:tabs>
      <w:spacing w:before="60" w:after="60"/>
      <w:ind w:left="1020" w:hanging="340"/>
    </w:pPr>
  </w:style>
  <w:style w:type="paragraph" w:styleId="List4">
    <w:name w:val="List 4"/>
    <w:basedOn w:val="BodyText"/>
    <w:rsid w:val="00420617"/>
    <w:pPr>
      <w:tabs>
        <w:tab w:val="left" w:pos="1361"/>
      </w:tabs>
      <w:spacing w:before="60" w:after="60"/>
      <w:ind w:left="1361" w:hanging="340"/>
    </w:pPr>
  </w:style>
  <w:style w:type="paragraph" w:styleId="List5">
    <w:name w:val="List 5"/>
    <w:basedOn w:val="BodyText"/>
    <w:rsid w:val="00420617"/>
    <w:pPr>
      <w:tabs>
        <w:tab w:val="left" w:pos="1701"/>
      </w:tabs>
      <w:spacing w:before="60" w:after="60"/>
      <w:ind w:left="1701" w:hanging="340"/>
    </w:pPr>
  </w:style>
  <w:style w:type="paragraph" w:styleId="ListBullet3">
    <w:name w:val="List Bullet 3"/>
    <w:basedOn w:val="List3"/>
    <w:rsid w:val="00420617"/>
    <w:pPr>
      <w:numPr>
        <w:numId w:val="14"/>
      </w:numPr>
      <w:tabs>
        <w:tab w:val="clear" w:pos="1021"/>
      </w:tabs>
      <w:ind w:left="1037" w:hanging="357"/>
    </w:pPr>
  </w:style>
  <w:style w:type="paragraph" w:styleId="ListBullet4">
    <w:name w:val="List Bullet 4"/>
    <w:basedOn w:val="List4"/>
    <w:rsid w:val="00420617"/>
    <w:pPr>
      <w:numPr>
        <w:numId w:val="2"/>
      </w:numPr>
    </w:pPr>
  </w:style>
  <w:style w:type="paragraph" w:styleId="ListBullet5">
    <w:name w:val="List Bullet 5"/>
    <w:basedOn w:val="List5"/>
    <w:rsid w:val="00420617"/>
    <w:pPr>
      <w:numPr>
        <w:numId w:val="3"/>
      </w:numPr>
    </w:pPr>
  </w:style>
  <w:style w:type="paragraph" w:styleId="ListContinue2">
    <w:name w:val="List Continue 2"/>
    <w:basedOn w:val="List2"/>
    <w:rsid w:val="00420617"/>
    <w:pPr>
      <w:ind w:firstLine="0"/>
    </w:pPr>
  </w:style>
  <w:style w:type="paragraph" w:styleId="ListContinue3">
    <w:name w:val="List Continue 3"/>
    <w:basedOn w:val="List3"/>
    <w:rsid w:val="00420617"/>
    <w:pPr>
      <w:ind w:left="1021" w:firstLine="0"/>
    </w:pPr>
  </w:style>
  <w:style w:type="paragraph" w:styleId="ListContinue4">
    <w:name w:val="List Continue 4"/>
    <w:basedOn w:val="List4"/>
    <w:rsid w:val="00420617"/>
    <w:pPr>
      <w:ind w:firstLine="0"/>
    </w:pPr>
  </w:style>
  <w:style w:type="paragraph" w:styleId="ListContinue5">
    <w:name w:val="List Continue 5"/>
    <w:basedOn w:val="List5"/>
    <w:rsid w:val="00420617"/>
    <w:pPr>
      <w:ind w:firstLine="0"/>
    </w:pPr>
  </w:style>
  <w:style w:type="paragraph" w:styleId="ListNumber3">
    <w:name w:val="List Number 3"/>
    <w:basedOn w:val="List3"/>
    <w:rsid w:val="00420617"/>
    <w:pPr>
      <w:numPr>
        <w:numId w:val="4"/>
      </w:numPr>
    </w:pPr>
  </w:style>
  <w:style w:type="paragraph" w:styleId="ListNumber4">
    <w:name w:val="List Number 4"/>
    <w:basedOn w:val="List4"/>
    <w:rsid w:val="00420617"/>
    <w:pPr>
      <w:numPr>
        <w:numId w:val="5"/>
      </w:numPr>
    </w:pPr>
  </w:style>
  <w:style w:type="paragraph" w:styleId="ListNumber5">
    <w:name w:val="List Number 5"/>
    <w:basedOn w:val="List5"/>
    <w:rsid w:val="00420617"/>
    <w:pPr>
      <w:numPr>
        <w:numId w:val="6"/>
      </w:numPr>
    </w:pPr>
  </w:style>
  <w:style w:type="paragraph" w:styleId="BlockText">
    <w:name w:val="Block Text"/>
    <w:basedOn w:val="Normal"/>
    <w:rsid w:val="00420617"/>
    <w:pPr>
      <w:spacing w:after="120"/>
      <w:ind w:left="1440" w:right="1440"/>
    </w:pPr>
  </w:style>
  <w:style w:type="character" w:customStyle="1" w:styleId="Subscript">
    <w:name w:val="Subscript"/>
    <w:rsid w:val="00420617"/>
    <w:rPr>
      <w:sz w:val="16"/>
      <w:vertAlign w:val="subscript"/>
    </w:rPr>
  </w:style>
  <w:style w:type="character" w:customStyle="1" w:styleId="Superscript">
    <w:name w:val="Superscript"/>
    <w:rsid w:val="00420617"/>
    <w:rPr>
      <w:sz w:val="16"/>
      <w:vertAlign w:val="superscript"/>
    </w:rPr>
  </w:style>
  <w:style w:type="character" w:customStyle="1" w:styleId="Symbols">
    <w:name w:val="Symbols"/>
    <w:rsid w:val="00420617"/>
    <w:rPr>
      <w:rFonts w:ascii="Symbol" w:hAnsi="Symbol"/>
    </w:rPr>
  </w:style>
  <w:style w:type="character" w:customStyle="1" w:styleId="MenuOptions">
    <w:name w:val="Menu Options"/>
    <w:rsid w:val="00420617"/>
    <w:rPr>
      <w:rFonts w:ascii="Arial Narrow" w:hAnsi="Arial Narrow"/>
      <w:smallCaps/>
    </w:rPr>
  </w:style>
  <w:style w:type="character" w:customStyle="1" w:styleId="Buttons">
    <w:name w:val="Buttons"/>
    <w:rsid w:val="00420617"/>
    <w:rPr>
      <w:b/>
    </w:rPr>
  </w:style>
  <w:style w:type="character" w:customStyle="1" w:styleId="Underlined">
    <w:name w:val="Underlined"/>
    <w:rsid w:val="00420617"/>
    <w:rPr>
      <w:u w:val="single"/>
    </w:rPr>
  </w:style>
  <w:style w:type="paragraph" w:customStyle="1" w:styleId="TableBodyTextRight">
    <w:name w:val="Table Body Text Right"/>
    <w:basedOn w:val="TableBodyText"/>
    <w:rsid w:val="00420617"/>
    <w:pPr>
      <w:widowControl w:val="0"/>
      <w:autoSpaceDE w:val="0"/>
      <w:autoSpaceDN w:val="0"/>
      <w:adjustRightInd w:val="0"/>
      <w:jc w:val="right"/>
    </w:pPr>
    <w:rPr>
      <w:rFonts w:cs="Arial"/>
      <w:szCs w:val="18"/>
    </w:rPr>
  </w:style>
  <w:style w:type="paragraph" w:customStyle="1" w:styleId="CopyrightText">
    <w:name w:val="Copyright Text"/>
    <w:basedOn w:val="BodyText"/>
    <w:rsid w:val="00420617"/>
    <w:rPr>
      <w:sz w:val="18"/>
    </w:rPr>
  </w:style>
  <w:style w:type="paragraph" w:customStyle="1" w:styleId="BodySmallRight">
    <w:name w:val="Body Small Right"/>
    <w:basedOn w:val="BodyTextRight"/>
    <w:rsid w:val="00420617"/>
    <w:rPr>
      <w:sz w:val="18"/>
      <w:szCs w:val="18"/>
    </w:rPr>
  </w:style>
  <w:style w:type="paragraph" w:customStyle="1" w:styleId="MarginEdition">
    <w:name w:val="Margin Edition"/>
    <w:basedOn w:val="MarginNote"/>
    <w:rsid w:val="00420617"/>
    <w:pPr>
      <w:spacing w:before="0" w:after="0"/>
    </w:pPr>
    <w:rPr>
      <w:rFonts w:ascii="Times New Roman" w:hAnsi="Times New Roman"/>
      <w:color w:val="999999"/>
    </w:rPr>
  </w:style>
  <w:style w:type="paragraph" w:customStyle="1" w:styleId="Spacer">
    <w:name w:val="Spacer"/>
    <w:basedOn w:val="Normal"/>
    <w:rsid w:val="00420617"/>
    <w:rPr>
      <w:sz w:val="2"/>
      <w:szCs w:val="2"/>
    </w:rPr>
  </w:style>
  <w:style w:type="character" w:customStyle="1" w:styleId="Small">
    <w:name w:val="Small"/>
    <w:rsid w:val="00420617"/>
    <w:rPr>
      <w:sz w:val="16"/>
    </w:rPr>
  </w:style>
  <w:style w:type="paragraph" w:customStyle="1" w:styleId="WideTable">
    <w:name w:val="Wide Table"/>
    <w:basedOn w:val="Normal"/>
    <w:rsid w:val="00420617"/>
    <w:pPr>
      <w:ind w:left="-1418"/>
    </w:pPr>
    <w:rPr>
      <w:sz w:val="2"/>
      <w:szCs w:val="2"/>
    </w:rPr>
  </w:style>
  <w:style w:type="character" w:styleId="PageNumber">
    <w:name w:val="page number"/>
    <w:rsid w:val="00420617"/>
  </w:style>
  <w:style w:type="paragraph" w:styleId="Quote">
    <w:name w:val="Quote"/>
    <w:basedOn w:val="Heading1"/>
    <w:link w:val="QuoteChar"/>
    <w:qFormat/>
    <w:rsid w:val="00420617"/>
    <w:rPr>
      <w:b w:val="0"/>
      <w:sz w:val="72"/>
      <w:szCs w:val="72"/>
      <w:lang w:val="en-NZ"/>
    </w:rPr>
  </w:style>
  <w:style w:type="character" w:customStyle="1" w:styleId="QuoteChar">
    <w:name w:val="Quote Char"/>
    <w:link w:val="Quote"/>
    <w:rsid w:val="00420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617"/>
    <w:pPr>
      <w:pageBreakBefore/>
    </w:pPr>
  </w:style>
  <w:style w:type="paragraph" w:customStyle="1" w:styleId="Border">
    <w:name w:val="Border"/>
    <w:basedOn w:val="Normal"/>
    <w:qFormat/>
    <w:rsid w:val="00420617"/>
    <w:pPr>
      <w:pBdr>
        <w:top w:val="single" w:sz="18" w:space="1" w:color="auto"/>
      </w:pBdr>
    </w:pPr>
    <w:rPr>
      <w:rFonts w:ascii="Times New Roman" w:hAnsi="Times New Roman"/>
      <w:color w:val="FFFFFF"/>
      <w:sz w:val="2"/>
    </w:rPr>
  </w:style>
  <w:style w:type="character" w:styleId="IntenseEmphasis">
    <w:name w:val="Intense Emphasis"/>
    <w:uiPriority w:val="21"/>
    <w:qFormat/>
    <w:rsid w:val="00420617"/>
    <w:rPr>
      <w:b/>
      <w:bCs/>
      <w:i/>
      <w:iCs/>
      <w:color w:val="auto"/>
    </w:rPr>
  </w:style>
  <w:style w:type="paragraph" w:styleId="IntenseQuote">
    <w:name w:val="Intense Quote"/>
    <w:basedOn w:val="Normal"/>
    <w:next w:val="Normal"/>
    <w:link w:val="IntenseQuoteChar"/>
    <w:uiPriority w:val="30"/>
    <w:qFormat/>
    <w:rsid w:val="004206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0617"/>
    <w:rPr>
      <w:rFonts w:ascii="Courier New" w:eastAsia="Times New Roman" w:hAnsi="Courier New" w:cs="Times New Roman"/>
      <w:b/>
      <w:bCs/>
      <w:i/>
      <w:iCs/>
      <w:szCs w:val="20"/>
      <w:lang w:val="en-US" w:eastAsia="en-US"/>
    </w:rPr>
  </w:style>
  <w:style w:type="character" w:styleId="SubtleReference">
    <w:name w:val="Subtle Reference"/>
    <w:uiPriority w:val="31"/>
    <w:qFormat/>
    <w:rsid w:val="00420617"/>
    <w:rPr>
      <w:smallCaps/>
      <w:color w:val="auto"/>
      <w:u w:val="single"/>
    </w:rPr>
  </w:style>
  <w:style w:type="character" w:styleId="IntenseReference">
    <w:name w:val="Intense Reference"/>
    <w:uiPriority w:val="32"/>
    <w:qFormat/>
    <w:rsid w:val="00420617"/>
    <w:rPr>
      <w:b/>
      <w:bCs/>
      <w:smallCaps/>
      <w:color w:val="auto"/>
      <w:spacing w:val="5"/>
      <w:u w:val="single"/>
    </w:rPr>
  </w:style>
  <w:style w:type="paragraph" w:customStyle="1" w:styleId="2ColumnHeading">
    <w:name w:val="2Column Heading"/>
    <w:basedOn w:val="BodyText"/>
    <w:qFormat/>
    <w:rsid w:val="00420617"/>
    <w:pPr>
      <w:spacing w:after="60"/>
      <w:ind w:left="-2268"/>
    </w:pPr>
    <w:rPr>
      <w:b/>
    </w:rPr>
  </w:style>
  <w:style w:type="paragraph" w:customStyle="1" w:styleId="Heading1TOC">
    <w:name w:val="Heading1 TOC"/>
    <w:basedOn w:val="Normal"/>
    <w:qFormat/>
    <w:rsid w:val="00420617"/>
    <w:pPr>
      <w:spacing w:before="240" w:after="120"/>
    </w:pPr>
    <w:rPr>
      <w:rFonts w:ascii="Times New Roman" w:hAnsi="Times New Roman"/>
      <w:b/>
      <w:sz w:val="32"/>
    </w:rPr>
  </w:style>
  <w:style w:type="paragraph" w:customStyle="1" w:styleId="Heading2TOC">
    <w:name w:val="Heading2 TOC"/>
    <w:basedOn w:val="Normal"/>
    <w:qFormat/>
    <w:rsid w:val="00420617"/>
    <w:pPr>
      <w:spacing w:before="240" w:after="60"/>
    </w:pPr>
    <w:rPr>
      <w:rFonts w:ascii="Times New Roman" w:hAnsi="Times New Roman"/>
      <w:b/>
      <w:sz w:val="28"/>
    </w:rPr>
  </w:style>
  <w:style w:type="character" w:customStyle="1" w:styleId="Underline">
    <w:name w:val="Underline"/>
    <w:qFormat/>
    <w:rsid w:val="00420617"/>
    <w:rPr>
      <w:u w:val="single"/>
    </w:rPr>
  </w:style>
  <w:style w:type="paragraph" w:styleId="BalloonText">
    <w:name w:val="Balloon Text"/>
    <w:basedOn w:val="Normal"/>
    <w:link w:val="BalloonTextChar"/>
    <w:rsid w:val="00420617"/>
    <w:rPr>
      <w:rFonts w:ascii="Tahoma" w:hAnsi="Tahoma" w:cs="Tahoma"/>
      <w:sz w:val="16"/>
      <w:szCs w:val="16"/>
    </w:rPr>
  </w:style>
  <w:style w:type="character" w:customStyle="1" w:styleId="BalloonTextChar">
    <w:name w:val="Balloon Text Char"/>
    <w:link w:val="BalloonText"/>
    <w:rsid w:val="004206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06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06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1057</Words>
  <Characters>6517</Characters>
  <Application>Microsoft Office Word</Application>
  <DocSecurity>0</DocSecurity>
  <Lines>265</Lines>
  <Paragraphs>121</Paragraphs>
  <ScaleCrop>false</ScaleCrop>
  <Company>Author-it Software Corporation Ltd.</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ICAU1213B Conduct on-line transactions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2012-05-27T01:00:00Z</dcterms:created>
  <dcterms:modified xsi:type="dcterms:W3CDTF">2012-05-27T01:00:00Z</dcterms:modified>
</cp:coreProperties>
</file>