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52C" w:rsidP="006A752C">
      <w:pPr>
        <w:pStyle w:val="Title"/>
      </w:pPr>
      <w:r>
        <w:fldChar w:fldCharType="begin"/>
      </w:r>
      <w:r>
        <w:instrText xml:space="preserve"> TITLE   \* MERGEFORMAT </w:instrText>
      </w:r>
      <w:r>
        <w:fldChar w:fldCharType="separate"/>
      </w:r>
      <w:r>
        <w:t>ICAU1131B Operate a database application</w:t>
      </w:r>
      <w:r>
        <w:fldChar w:fldCharType="end"/>
      </w:r>
    </w:p>
    <w:p w:rsidR="006A752C" w:rsidP="006A752C">
      <w:pPr>
        <w:pStyle w:val="Version"/>
        <w:sectPr w:rsidSect="005203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3A2" w:rsidP="005203A2">
      <w:pPr>
        <w:pStyle w:val="SuperHeading"/>
      </w:pPr>
      <w:r w:rsidRPr="005203A2">
        <w:t>ICAU1131B Operate a database application</w:t>
      </w:r>
    </w:p>
    <w:p w:rsidR="00000000" w:rsidRPr="005203A2" w:rsidP="005203A2">
      <w:pPr>
        <w:pStyle w:val="Heading1"/>
      </w:pPr>
      <w:bookmarkStart w:id="1" w:name="O_271704"/>
      <w:bookmarkEnd w:id="1"/>
      <w:r w:rsidRPr="005203A2">
        <w:t>Modification History</w:t>
      </w:r>
    </w:p>
    <w:p w:rsidR="00000000" w:rsidRPr="005203A2" w:rsidP="005203A2">
      <w:pPr>
        <w:pStyle w:val="BodyText"/>
      </w:pPr>
      <w:r w:rsidRPr="005203A2">
        <w:t>Not Applicable</w:t>
      </w:r>
    </w:p>
    <w:p w:rsidR="00000000" w:rsidRPr="005203A2" w:rsidP="005203A2">
      <w:pPr>
        <w:pStyle w:val="AllowPageBreak"/>
      </w:pPr>
    </w:p>
    <w:p w:rsidR="00000000" w:rsidRPr="005203A2" w:rsidP="005203A2">
      <w:pPr>
        <w:pStyle w:val="Heading1"/>
      </w:pPr>
      <w:bookmarkStart w:id="2" w:name="O_208367"/>
      <w:bookmarkEnd w:id="2"/>
      <w:r w:rsidRPr="005203A2">
        <w:t>Unit Descriptor</w:t>
      </w:r>
    </w:p>
    <w:tbl>
      <w:tblPr>
        <w:tblW w:w="0" w:type="auto"/>
        <w:tblLayout w:type="fixed"/>
        <w:tblCellMar>
          <w:left w:w="62" w:type="dxa"/>
          <w:right w:w="62" w:type="dxa"/>
        </w:tblCellMar>
        <w:tblLook w:val="0000"/>
      </w:tblPr>
      <w:tblGrid>
        <w:gridCol w:w="2651"/>
        <w:gridCol w:w="5871"/>
      </w:tblGrid>
      <w:tr w:rsidTr="006A752C">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BodyText"/>
            </w:pPr>
            <w:r w:rsidRPr="005203A2">
              <w:t>This unit defines the competency required to operate database applications and perform basic operations.</w:t>
            </w:r>
          </w:p>
          <w:p w:rsidR="00000000" w:rsidRPr="005203A2" w:rsidP="005203A2">
            <w:pPr>
              <w:pStyle w:val="BodyText"/>
            </w:pPr>
          </w:p>
          <w:p w:rsidR="00000000" w:rsidRPr="005203A2" w:rsidP="005203A2">
            <w:pPr>
              <w:pStyle w:val="BodyText"/>
            </w:pPr>
            <w:r w:rsidRPr="005203A2">
              <w:t>The fo</w:t>
            </w:r>
            <w:r w:rsidRPr="005203A2">
              <w:t>llowing units are linked and form an appropriate cluster:</w:t>
            </w:r>
          </w:p>
          <w:p w:rsidR="00000000" w:rsidRPr="005203A2" w:rsidP="005203A2">
            <w:pPr>
              <w:pStyle w:val="ListBullet"/>
            </w:pPr>
            <w:r w:rsidRPr="005203A2">
              <w:t>ICAU1128B Operate a personal computer</w:t>
            </w:r>
          </w:p>
          <w:p w:rsidR="00000000" w:rsidRPr="005203A2" w:rsidP="005203A2">
            <w:pPr>
              <w:pStyle w:val="ListBullet"/>
            </w:pPr>
            <w:r w:rsidRPr="005203A2">
              <w:t>ICAU1129B Operate a word processing application</w:t>
            </w:r>
          </w:p>
          <w:p w:rsidR="00000000" w:rsidRPr="005203A2" w:rsidP="005203A2">
            <w:pPr>
              <w:pStyle w:val="ListBullet"/>
            </w:pPr>
            <w:r w:rsidRPr="005203A2">
              <w:t>ICAU1130B Operate a spreadsheet application</w:t>
            </w:r>
          </w:p>
          <w:p w:rsidR="00000000" w:rsidRPr="005203A2" w:rsidP="005203A2">
            <w:pPr>
              <w:pStyle w:val="ListBullet"/>
            </w:pPr>
            <w:r w:rsidRPr="005203A2">
              <w:t>ICAU1132B Operate a presentation package</w:t>
            </w:r>
          </w:p>
          <w:p w:rsidR="00000000" w:rsidRPr="005203A2" w:rsidP="005203A2">
            <w:pPr>
              <w:pStyle w:val="BodyText"/>
            </w:pPr>
          </w:p>
          <w:p w:rsidR="00000000" w:rsidRPr="005203A2" w:rsidP="005203A2">
            <w:pPr>
              <w:pStyle w:val="BodyText"/>
            </w:pPr>
            <w:r w:rsidRPr="005203A2">
              <w:t>No licensing, legislative, regulatory or certification requirements apply to this unit at the time of publication.</w:t>
            </w:r>
          </w:p>
        </w:tc>
      </w:tr>
    </w:tbl>
    <w:p w:rsidR="006A752C" w:rsidP="005203A2">
      <w:pPr>
        <w:pStyle w:val="BodyText"/>
      </w:pPr>
    </w:p>
    <w:p w:rsidR="006A752C" w:rsidP="005203A2">
      <w:pPr>
        <w:pStyle w:val="BodyText"/>
      </w:pPr>
    </w:p>
    <w:p w:rsidR="00000000" w:rsidRPr="005203A2" w:rsidP="005203A2">
      <w:pPr>
        <w:pStyle w:val="Heading1"/>
      </w:pPr>
      <w:bookmarkStart w:id="3" w:name="O_208371"/>
      <w:bookmarkEnd w:id="3"/>
      <w:r w:rsidRPr="005203A2">
        <w:t>Application of the Unit</w:t>
      </w:r>
    </w:p>
    <w:tbl>
      <w:tblPr>
        <w:tblW w:w="0" w:type="auto"/>
        <w:tblLayout w:type="fixed"/>
        <w:tblCellMar>
          <w:left w:w="62" w:type="dxa"/>
          <w:right w:w="62" w:type="dxa"/>
        </w:tblCellMar>
        <w:tblLook w:val="0000"/>
      </w:tblPr>
      <w:tblGrid>
        <w:gridCol w:w="2764"/>
        <w:gridCol w:w="5758"/>
      </w:tblGrid>
      <w:tr w:rsidTr="006A752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BodyText"/>
            </w:pPr>
          </w:p>
        </w:tc>
      </w:tr>
    </w:tbl>
    <w:p w:rsidR="006A752C" w:rsidP="005203A2">
      <w:pPr>
        <w:pStyle w:val="BodyText"/>
      </w:pPr>
    </w:p>
    <w:p w:rsidR="006A752C" w:rsidP="005203A2">
      <w:pPr>
        <w:pStyle w:val="BodyText"/>
      </w:pPr>
    </w:p>
    <w:p w:rsidR="00000000" w:rsidRPr="005203A2" w:rsidP="005203A2">
      <w:pPr>
        <w:pStyle w:val="Heading1"/>
      </w:pPr>
      <w:bookmarkStart w:id="4" w:name="O_279964"/>
      <w:bookmarkEnd w:id="4"/>
      <w:r w:rsidRPr="005203A2">
        <w:t>Licensing/Regulatory Information</w:t>
      </w:r>
    </w:p>
    <w:p w:rsidR="00000000" w:rsidRPr="005203A2" w:rsidP="005203A2">
      <w:pPr>
        <w:pStyle w:val="BodyText"/>
      </w:pPr>
      <w:r w:rsidRPr="005203A2">
        <w:t>Refer to Unit Descriptor</w:t>
      </w:r>
    </w:p>
    <w:p w:rsidR="00000000" w:rsidRPr="005203A2" w:rsidP="005203A2">
      <w:pPr>
        <w:pStyle w:val="AllowPageBreak"/>
      </w:pPr>
    </w:p>
    <w:p w:rsidR="00000000" w:rsidRPr="005203A2" w:rsidP="005203A2">
      <w:pPr>
        <w:pStyle w:val="Heading1"/>
      </w:pPr>
      <w:bookmarkStart w:id="5" w:name="O_208369"/>
      <w:bookmarkEnd w:id="5"/>
      <w:r w:rsidRPr="005203A2">
        <w:t>Pre-Requisites</w:t>
      </w:r>
    </w:p>
    <w:tbl>
      <w:tblPr>
        <w:tblW w:w="0" w:type="auto"/>
        <w:tblLayout w:type="fixed"/>
        <w:tblCellMar>
          <w:left w:w="62" w:type="dxa"/>
          <w:right w:w="62" w:type="dxa"/>
        </w:tblCellMar>
        <w:tblLook w:val="0000"/>
      </w:tblPr>
      <w:tblGrid>
        <w:gridCol w:w="2775"/>
        <w:gridCol w:w="1295"/>
        <w:gridCol w:w="4452"/>
      </w:tblGrid>
      <w:tr w:rsidTr="006A752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p>
        </w:tc>
      </w:tr>
      <w:tr w:rsidTr="006A75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p>
        </w:tc>
      </w:tr>
      <w:tr w:rsidTr="006A75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BodyText"/>
            </w:pPr>
          </w:p>
        </w:tc>
      </w:tr>
    </w:tbl>
    <w:p w:rsidR="006A752C" w:rsidP="005203A2">
      <w:pPr>
        <w:pStyle w:val="BodyText"/>
      </w:pPr>
    </w:p>
    <w:p w:rsidR="006A752C" w:rsidP="005203A2">
      <w:pPr>
        <w:pStyle w:val="BodyText"/>
      </w:pPr>
    </w:p>
    <w:p w:rsidR="00000000" w:rsidRPr="005203A2" w:rsidP="005203A2">
      <w:pPr>
        <w:pStyle w:val="Heading1"/>
      </w:pPr>
      <w:bookmarkStart w:id="6" w:name="O_208368"/>
      <w:bookmarkEnd w:id="6"/>
      <w:r w:rsidRPr="005203A2">
        <w:t>Employability Skills Information</w:t>
      </w:r>
    </w:p>
    <w:tbl>
      <w:tblPr>
        <w:tblW w:w="0" w:type="auto"/>
        <w:tblLayout w:type="fixed"/>
        <w:tblCellMar>
          <w:left w:w="62" w:type="dxa"/>
          <w:right w:w="62" w:type="dxa"/>
        </w:tblCellMar>
        <w:tblLook w:val="0000"/>
      </w:tblPr>
      <w:tblGrid>
        <w:gridCol w:w="2802"/>
        <w:gridCol w:w="5720"/>
      </w:tblGrid>
      <w:tr w:rsidTr="006A75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BodyText"/>
            </w:pPr>
            <w:r w:rsidRPr="005203A2">
              <w:t>This unit contains employability skills.</w:t>
            </w:r>
          </w:p>
        </w:tc>
      </w:tr>
    </w:tbl>
    <w:p w:rsidR="006A752C" w:rsidP="005203A2">
      <w:pPr>
        <w:pStyle w:val="BodyText"/>
      </w:pPr>
    </w:p>
    <w:p w:rsidR="006A752C" w:rsidP="005203A2">
      <w:pPr>
        <w:pStyle w:val="BodyText"/>
      </w:pPr>
    </w:p>
    <w:p w:rsidR="00000000" w:rsidRPr="005203A2" w:rsidP="005203A2">
      <w:pPr>
        <w:pStyle w:val="Heading1"/>
      </w:pPr>
      <w:bookmarkStart w:id="7" w:name="O_289750"/>
      <w:bookmarkEnd w:id="7"/>
      <w:r w:rsidRPr="005203A2">
        <w:t>Elements and Performance Criteria Pre-Content</w:t>
      </w:r>
    </w:p>
    <w:tbl>
      <w:tblPr>
        <w:tblW w:w="0" w:type="auto"/>
        <w:tblLayout w:type="fixed"/>
        <w:tblCellMar>
          <w:left w:w="62" w:type="dxa"/>
          <w:right w:w="62" w:type="dxa"/>
        </w:tblCellMar>
        <w:tblLook w:val="0000"/>
      </w:tblPr>
      <w:tblGrid>
        <w:gridCol w:w="2582"/>
        <w:gridCol w:w="5940"/>
      </w:tblGrid>
      <w:tr w:rsidTr="006A752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BodyText"/>
            </w:pPr>
            <w:r w:rsidRPr="005203A2">
              <w:t>Performance criteria describe the performance needed to demonstrate achievement of the element. Where bold italicised text is used, further info</w:t>
            </w:r>
            <w:r w:rsidRPr="005203A2">
              <w:t>rmation is detailed in the required skills and knowledge section and the range statement. Assessment of performance is to be consistent with the evidence guide.</w:t>
            </w:r>
          </w:p>
        </w:tc>
      </w:tr>
    </w:tbl>
    <w:p w:rsidR="00000000" w:rsidRPr="005203A2" w:rsidP="005203A2">
      <w:pPr>
        <w:pStyle w:val="BodyText"/>
      </w:pPr>
    </w:p>
    <w:p w:rsidR="00000000" w:rsidRPr="005203A2" w:rsidP="005203A2">
      <w:pPr>
        <w:pStyle w:val="AllowPageBreak"/>
      </w:pPr>
    </w:p>
    <w:p w:rsidR="00000000" w:rsidRPr="005203A2" w:rsidP="005203A2">
      <w:pPr>
        <w:pStyle w:val="Heading1"/>
      </w:pPr>
      <w:bookmarkStart w:id="8" w:name="O_236417"/>
      <w:bookmarkEnd w:id="8"/>
      <w:r w:rsidRPr="005203A2">
        <w:t>Elements and Performance Criteria</w:t>
      </w:r>
    </w:p>
    <w:tbl>
      <w:tblPr>
        <w:tblW w:w="0" w:type="auto"/>
        <w:tblLayout w:type="fixed"/>
        <w:tblCellMar>
          <w:left w:w="62" w:type="dxa"/>
          <w:right w:w="62" w:type="dxa"/>
        </w:tblCellMar>
        <w:tblLook w:val="0000"/>
      </w:tblPr>
      <w:tblGrid>
        <w:gridCol w:w="2582"/>
        <w:gridCol w:w="5940"/>
      </w:tblGrid>
      <w:tr w:rsidTr="006A752C">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BodyText"/>
            </w:pPr>
            <w:r w:rsidRPr="005203A2">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PERFORMANCE CRITERIA</w:t>
            </w:r>
          </w:p>
        </w:tc>
      </w:tr>
      <w:tr w:rsidTr="006A752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List"/>
              <w:rPr>
                <w:lang w:val="en-NZ"/>
              </w:rPr>
            </w:pPr>
            <w:r w:rsidRPr="005203A2">
              <w:t>1.</w:t>
            </w:r>
            <w:r w:rsidRPr="005203A2">
              <w:tab/>
              <w:t>Create da</w:t>
            </w:r>
            <w:r w:rsidRPr="005203A2">
              <w:t>tabase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List2"/>
            </w:pPr>
            <w:r w:rsidRPr="005203A2">
              <w:t>1.1.</w:t>
            </w:r>
            <w:r w:rsidRPr="005203A2">
              <w:tab/>
              <w:t xml:space="preserve">Open a database application and design a two-table simple relational database incorporating basic </w:t>
            </w:r>
            <w:r w:rsidRPr="005203A2">
              <w:rPr>
                <w:rStyle w:val="BoldandItalics"/>
              </w:rPr>
              <w:t>design</w:t>
            </w:r>
            <w:r w:rsidRPr="005203A2">
              <w:t xml:space="preserve"> </w:t>
            </w:r>
            <w:r w:rsidRPr="005203A2">
              <w:rPr>
                <w:rStyle w:val="BoldandItalics"/>
              </w:rPr>
              <w:t>principles</w:t>
            </w:r>
          </w:p>
          <w:p w:rsidR="00000000" w:rsidRPr="005203A2" w:rsidP="005203A2">
            <w:pPr>
              <w:pStyle w:val="List2"/>
            </w:pPr>
            <w:r w:rsidRPr="005203A2">
              <w:t>1.2.</w:t>
            </w:r>
            <w:r w:rsidRPr="005203A2">
              <w:tab/>
              <w:t xml:space="preserve">Develop a table with fields and </w:t>
            </w:r>
            <w:r w:rsidRPr="005203A2">
              <w:rPr>
                <w:rStyle w:val="BoldandItalics"/>
              </w:rPr>
              <w:t>attributes</w:t>
            </w:r>
            <w:r w:rsidRPr="005203A2">
              <w:t xml:space="preserve"> according to database usage, as well as user requirements</w:t>
            </w:r>
          </w:p>
          <w:p w:rsidR="00000000" w:rsidRPr="005203A2" w:rsidP="005203A2">
            <w:pPr>
              <w:pStyle w:val="List2"/>
            </w:pPr>
            <w:r w:rsidRPr="005203A2">
              <w:t>1.3.</w:t>
            </w:r>
            <w:r w:rsidRPr="005203A2">
              <w:tab/>
            </w:r>
            <w:r w:rsidRPr="005203A2">
              <w:t>Create a primary key and establish an index for each table</w:t>
            </w:r>
          </w:p>
          <w:p w:rsidR="00000000" w:rsidRPr="005203A2" w:rsidP="005203A2">
            <w:pPr>
              <w:pStyle w:val="List2"/>
            </w:pPr>
            <w:r w:rsidRPr="005203A2">
              <w:t>1.4.</w:t>
            </w:r>
            <w:r w:rsidRPr="005203A2">
              <w:tab/>
              <w:t xml:space="preserve">Modify table layout and field </w:t>
            </w:r>
            <w:r w:rsidRPr="005203A2">
              <w:rPr>
                <w:rStyle w:val="BoldandItalics"/>
              </w:rPr>
              <w:t>attributes</w:t>
            </w:r>
            <w:r w:rsidRPr="005203A2">
              <w:t xml:space="preserve"> as required</w:t>
            </w:r>
          </w:p>
          <w:p w:rsidR="00000000" w:rsidRPr="005203A2" w:rsidP="005203A2">
            <w:pPr>
              <w:pStyle w:val="List2"/>
            </w:pPr>
            <w:r w:rsidRPr="005203A2">
              <w:t>1.5.</w:t>
            </w:r>
            <w:r w:rsidRPr="005203A2">
              <w:tab/>
              <w:t xml:space="preserve">Create a </w:t>
            </w:r>
            <w:r w:rsidRPr="005203A2">
              <w:rPr>
                <w:rStyle w:val="BoldandItalics"/>
              </w:rPr>
              <w:t>relationship</w:t>
            </w:r>
            <w:r w:rsidRPr="005203A2">
              <w:t xml:space="preserve"> between the two tables</w:t>
            </w:r>
          </w:p>
          <w:p w:rsidR="00000000" w:rsidRPr="005203A2" w:rsidP="005203A2">
            <w:pPr>
              <w:pStyle w:val="List2"/>
            </w:pPr>
            <w:r w:rsidRPr="005203A2">
              <w:t>1.6.</w:t>
            </w:r>
            <w:r w:rsidRPr="005203A2">
              <w:tab/>
              <w:t>Add and modify data in a table according to information requirements</w:t>
            </w:r>
          </w:p>
          <w:p w:rsidR="00000000" w:rsidRPr="005203A2" w:rsidP="005203A2">
            <w:pPr>
              <w:pStyle w:val="List2"/>
            </w:pPr>
            <w:r w:rsidRPr="005203A2">
              <w:t>1.7.</w:t>
            </w:r>
            <w:r w:rsidRPr="005203A2">
              <w:tab/>
              <w:t>Add and de</w:t>
            </w:r>
            <w:r w:rsidRPr="005203A2">
              <w:t>lete records as required</w:t>
            </w:r>
          </w:p>
          <w:p w:rsidR="00000000" w:rsidP="005203A2">
            <w:pPr>
              <w:pStyle w:val="List2"/>
              <w:rPr>
                <w:lang w:val="en-NZ"/>
              </w:rPr>
            </w:pPr>
            <w:r w:rsidRPr="005203A2">
              <w:t>1.8.</w:t>
            </w:r>
            <w:r w:rsidRPr="005203A2">
              <w:tab/>
              <w:t xml:space="preserve">Save and close down database to </w:t>
            </w:r>
            <w:r w:rsidRPr="005203A2">
              <w:rPr>
                <w:rStyle w:val="BoldandItalics"/>
              </w:rPr>
              <w:t>disk</w:t>
            </w:r>
          </w:p>
        </w:tc>
      </w:tr>
      <w:tr w:rsidTr="006A752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List"/>
              <w:rPr>
                <w:lang w:val="en-NZ"/>
              </w:rPr>
            </w:pPr>
            <w:r w:rsidRPr="005203A2">
              <w:t>2.</w:t>
            </w:r>
            <w:r w:rsidRPr="005203A2">
              <w:tab/>
              <w:t>Customise basic settings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List2"/>
            </w:pPr>
            <w:r w:rsidRPr="005203A2">
              <w:t>2.1.</w:t>
            </w:r>
            <w:r w:rsidRPr="005203A2">
              <w:tab/>
              <w:t>Adjust page layout to meet user requirements</w:t>
            </w:r>
          </w:p>
          <w:p w:rsidR="00000000" w:rsidRPr="005203A2" w:rsidP="005203A2">
            <w:pPr>
              <w:pStyle w:val="List2"/>
            </w:pPr>
            <w:r w:rsidRPr="005203A2">
              <w:t>2.2.</w:t>
            </w:r>
            <w:r w:rsidRPr="005203A2">
              <w:tab/>
              <w:t xml:space="preserve">Open and view different </w:t>
            </w:r>
            <w:r w:rsidRPr="005203A2">
              <w:rPr>
                <w:rStyle w:val="BoldandItalics"/>
              </w:rPr>
              <w:t>toolbars</w:t>
            </w:r>
          </w:p>
          <w:p w:rsidR="00000000" w:rsidP="005203A2">
            <w:pPr>
              <w:pStyle w:val="List2"/>
              <w:rPr>
                <w:lang w:val="en-NZ"/>
              </w:rPr>
            </w:pPr>
            <w:r w:rsidRPr="005203A2">
              <w:t>2.3.</w:t>
            </w:r>
            <w:r w:rsidRPr="005203A2">
              <w:tab/>
              <w:t xml:space="preserve">Format </w:t>
            </w:r>
            <w:r w:rsidRPr="005203A2">
              <w:rPr>
                <w:rStyle w:val="BoldandItalics"/>
              </w:rPr>
              <w:t>font</w:t>
            </w:r>
            <w:r w:rsidRPr="005203A2">
              <w:t xml:space="preserve"> as appropriate for the purpose of the database entries</w:t>
            </w:r>
          </w:p>
        </w:tc>
      </w:tr>
      <w:tr w:rsidTr="006A752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List"/>
              <w:rPr>
                <w:lang w:val="en-NZ"/>
              </w:rPr>
            </w:pPr>
            <w:r w:rsidRPr="005203A2">
              <w:t>3.</w:t>
            </w:r>
            <w:r w:rsidRPr="005203A2">
              <w:tab/>
              <w:t>Create reports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List2"/>
            </w:pPr>
            <w:r w:rsidRPr="005203A2">
              <w:t>3.1.</w:t>
            </w:r>
            <w:r w:rsidRPr="005203A2">
              <w:tab/>
              <w:t>Design reports to present data in a logical sequence</w:t>
            </w:r>
          </w:p>
          <w:p w:rsidR="00000000" w:rsidRPr="005203A2" w:rsidP="005203A2">
            <w:pPr>
              <w:pStyle w:val="List2"/>
            </w:pPr>
            <w:r w:rsidRPr="005203A2">
              <w:t>3.2.</w:t>
            </w:r>
            <w:r w:rsidRPr="005203A2">
              <w:tab/>
              <w:t>Modify reports to include/exclude additional requirements</w:t>
            </w:r>
          </w:p>
          <w:p w:rsidR="00000000" w:rsidP="005203A2">
            <w:pPr>
              <w:pStyle w:val="List2"/>
              <w:rPr>
                <w:lang w:val="en-NZ"/>
              </w:rPr>
            </w:pPr>
            <w:r w:rsidRPr="005203A2">
              <w:t>3.3.</w:t>
            </w:r>
            <w:r w:rsidRPr="005203A2">
              <w:tab/>
              <w:t xml:space="preserve">Distribute reports to </w:t>
            </w:r>
            <w:r w:rsidRPr="005203A2">
              <w:rPr>
                <w:rStyle w:val="BoldandItalics"/>
              </w:rPr>
              <w:t>appropriate</w:t>
            </w:r>
            <w:r w:rsidRPr="005203A2">
              <w:t xml:space="preserve"> </w:t>
            </w:r>
            <w:r w:rsidRPr="005203A2">
              <w:rPr>
                <w:rStyle w:val="BoldandItalics"/>
              </w:rPr>
              <w:t>person</w:t>
            </w:r>
            <w:r w:rsidRPr="005203A2">
              <w:t xml:space="preserve"> in a suitable format</w:t>
            </w:r>
          </w:p>
        </w:tc>
      </w:tr>
      <w:tr w:rsidTr="006A752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List"/>
              <w:rPr>
                <w:lang w:val="en-NZ"/>
              </w:rPr>
            </w:pPr>
            <w:r w:rsidRPr="005203A2">
              <w:t>4.</w:t>
            </w:r>
            <w:r w:rsidRPr="005203A2">
              <w:tab/>
              <w:t>Create forms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List2"/>
            </w:pPr>
            <w:r w:rsidRPr="005203A2">
              <w:t>4.1.</w:t>
            </w:r>
            <w:r w:rsidRPr="005203A2">
              <w:tab/>
            </w:r>
            <w:r w:rsidRPr="005203A2">
              <w:t>Use a wizard to create a simple form</w:t>
            </w:r>
          </w:p>
          <w:p w:rsidR="00000000" w:rsidRPr="005203A2" w:rsidP="005203A2">
            <w:pPr>
              <w:pStyle w:val="List2"/>
            </w:pPr>
            <w:r w:rsidRPr="005203A2">
              <w:t>4.2.</w:t>
            </w:r>
            <w:r w:rsidRPr="005203A2">
              <w:tab/>
              <w:t>Open existing database and modify records through a simple form</w:t>
            </w:r>
          </w:p>
          <w:p w:rsidR="00000000" w:rsidP="005203A2">
            <w:pPr>
              <w:pStyle w:val="List2"/>
              <w:rPr>
                <w:lang w:val="en-NZ"/>
              </w:rPr>
            </w:pPr>
            <w:r w:rsidRPr="005203A2">
              <w:t>4.3.</w:t>
            </w:r>
            <w:r w:rsidRPr="005203A2">
              <w:tab/>
              <w:t xml:space="preserve">Rearrange </w:t>
            </w:r>
            <w:r w:rsidRPr="005203A2">
              <w:rPr>
                <w:rStyle w:val="BoldandItalics"/>
              </w:rPr>
              <w:t>objects</w:t>
            </w:r>
            <w:r w:rsidRPr="005203A2">
              <w:t xml:space="preserve"> within the form to accommodate information requirements</w:t>
            </w:r>
          </w:p>
        </w:tc>
      </w:tr>
      <w:tr w:rsidTr="006A752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List"/>
              <w:rPr>
                <w:lang w:val="en-NZ"/>
              </w:rPr>
            </w:pPr>
            <w:r w:rsidRPr="005203A2">
              <w:t>5.</w:t>
            </w:r>
            <w:r w:rsidRPr="005203A2">
              <w:tab/>
              <w:t>Retrieve information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List2"/>
            </w:pPr>
            <w:r w:rsidRPr="005203A2">
              <w:t>5.1.</w:t>
            </w:r>
            <w:r w:rsidRPr="005203A2">
              <w:tab/>
              <w:t>Access existing database and locate requi</w:t>
            </w:r>
            <w:r w:rsidRPr="005203A2">
              <w:t>red records</w:t>
            </w:r>
          </w:p>
          <w:p w:rsidR="00000000" w:rsidRPr="005203A2" w:rsidP="005203A2">
            <w:pPr>
              <w:pStyle w:val="List2"/>
            </w:pPr>
            <w:r w:rsidRPr="005203A2">
              <w:t>5.2.</w:t>
            </w:r>
            <w:r w:rsidRPr="005203A2">
              <w:tab/>
              <w:t>Create simple query and retrieve required information</w:t>
            </w:r>
          </w:p>
          <w:p w:rsidR="00000000" w:rsidRPr="005203A2" w:rsidP="005203A2">
            <w:pPr>
              <w:pStyle w:val="List2"/>
            </w:pPr>
            <w:r w:rsidRPr="005203A2">
              <w:t>5.3.</w:t>
            </w:r>
            <w:r w:rsidRPr="005203A2">
              <w:tab/>
              <w:t>Develop query with multiple criteria and retrieve required information</w:t>
            </w:r>
          </w:p>
          <w:p w:rsidR="00000000" w:rsidRPr="005203A2" w:rsidP="005203A2">
            <w:pPr>
              <w:pStyle w:val="List2"/>
            </w:pPr>
            <w:r w:rsidRPr="005203A2">
              <w:t>5.4.</w:t>
            </w:r>
            <w:r w:rsidRPr="005203A2">
              <w:tab/>
              <w:t>Select data and display appropriately</w:t>
            </w:r>
          </w:p>
        </w:tc>
      </w:tr>
    </w:tbl>
    <w:p w:rsidR="006A752C" w:rsidP="005203A2">
      <w:pPr>
        <w:pStyle w:val="BodyText"/>
      </w:pPr>
    </w:p>
    <w:p w:rsidR="006A752C" w:rsidP="005203A2">
      <w:pPr>
        <w:pStyle w:val="BodyText"/>
      </w:pPr>
    </w:p>
    <w:p w:rsidR="00000000" w:rsidRPr="005203A2" w:rsidP="005203A2">
      <w:pPr>
        <w:pStyle w:val="Heading1"/>
      </w:pPr>
      <w:bookmarkStart w:id="9" w:name="O_260367"/>
      <w:bookmarkEnd w:id="9"/>
      <w:r w:rsidRPr="005203A2">
        <w:t>Required Skills and Knowledge</w:t>
      </w:r>
    </w:p>
    <w:tbl>
      <w:tblPr>
        <w:tblW w:w="0" w:type="auto"/>
        <w:tblLayout w:type="fixed"/>
        <w:tblCellMar>
          <w:left w:w="62" w:type="dxa"/>
          <w:right w:w="62" w:type="dxa"/>
        </w:tblCellMar>
        <w:tblLook w:val="0000"/>
      </w:tblPr>
      <w:tblGrid>
        <w:gridCol w:w="8522"/>
      </w:tblGrid>
      <w:tr w:rsidTr="006A75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REQUIRED SKILLS AND KNOWLEDGE</w:t>
            </w:r>
          </w:p>
        </w:tc>
      </w:tr>
      <w:tr w:rsidTr="006A75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t>This section describes the skills and knowledge required for this unit.</w:t>
            </w:r>
          </w:p>
        </w:tc>
      </w:tr>
      <w:tr w:rsidTr="006A75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Required skills</w:t>
            </w:r>
          </w:p>
        </w:tc>
      </w:tr>
      <w:tr w:rsidTr="006A75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ListBullet"/>
            </w:pPr>
            <w:r w:rsidRPr="005203A2">
              <w:t>Reading and writing at a level where basic workplace documents are understood</w:t>
            </w:r>
          </w:p>
          <w:p w:rsidR="00000000" w:rsidRPr="005203A2" w:rsidP="005203A2">
            <w:pPr>
              <w:pStyle w:val="ListBullet"/>
            </w:pPr>
            <w:r w:rsidRPr="005203A2">
              <w:t>Clear and precise communication</w:t>
            </w:r>
          </w:p>
          <w:p w:rsidR="00000000" w:rsidRPr="005203A2" w:rsidP="005203A2">
            <w:pPr>
              <w:pStyle w:val="ListBullet"/>
            </w:pPr>
            <w:r w:rsidRPr="005203A2">
              <w:t>Interpretation of user manuals</w:t>
            </w:r>
          </w:p>
          <w:p w:rsidR="00000000" w:rsidP="005203A2">
            <w:pPr>
              <w:pStyle w:val="ListBullet"/>
              <w:rPr>
                <w:lang w:val="en-NZ"/>
              </w:rPr>
            </w:pPr>
            <w:r w:rsidRPr="005203A2">
              <w:t>Ability to create a simple database</w:t>
            </w:r>
          </w:p>
        </w:tc>
      </w:tr>
      <w:tr w:rsidTr="006A75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Required knowledge</w:t>
            </w:r>
          </w:p>
        </w:tc>
      </w:tr>
      <w:tr w:rsidTr="006A75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ListBullet"/>
            </w:pPr>
            <w:r w:rsidRPr="005203A2">
              <w:t>Basic database design</w:t>
            </w:r>
          </w:p>
          <w:p w:rsidR="00000000" w:rsidRPr="005203A2" w:rsidP="005203A2">
            <w:pPr>
              <w:pStyle w:val="ListBullet"/>
            </w:pPr>
            <w:r w:rsidRPr="005203A2">
              <w:t>Knowledge of relationships between tables (cardinality)</w:t>
            </w:r>
          </w:p>
          <w:p w:rsidR="00000000" w:rsidRPr="005203A2" w:rsidP="005203A2">
            <w:pPr>
              <w:pStyle w:val="ListBullet"/>
            </w:pPr>
            <w:r w:rsidRPr="005203A2">
              <w:t>Knowledge of forms, reports and queries for retrieving and displaying information</w:t>
            </w:r>
          </w:p>
        </w:tc>
      </w:tr>
    </w:tbl>
    <w:p w:rsidR="006A752C" w:rsidP="005203A2">
      <w:pPr>
        <w:pStyle w:val="BodyText"/>
      </w:pPr>
    </w:p>
    <w:p w:rsidR="006A752C" w:rsidP="005203A2">
      <w:pPr>
        <w:pStyle w:val="BodyText"/>
      </w:pPr>
    </w:p>
    <w:p w:rsidR="00000000" w:rsidRPr="005203A2" w:rsidP="005203A2">
      <w:pPr>
        <w:pStyle w:val="AllowPageBreak"/>
      </w:pPr>
    </w:p>
    <w:p w:rsidR="00000000" w:rsidRPr="005203A2" w:rsidP="005203A2">
      <w:pPr>
        <w:pStyle w:val="Heading1"/>
      </w:pPr>
      <w:bookmarkStart w:id="10" w:name="O_244401"/>
      <w:bookmarkEnd w:id="10"/>
      <w:r w:rsidRPr="005203A2">
        <w:t>Evidence Guide</w:t>
      </w:r>
    </w:p>
    <w:tbl>
      <w:tblPr>
        <w:tblW w:w="9570" w:type="dxa"/>
        <w:tblLayout w:type="fixed"/>
        <w:tblCellMar>
          <w:left w:w="62" w:type="dxa"/>
          <w:right w:w="62" w:type="dxa"/>
        </w:tblCellMar>
        <w:tblLook w:val="0000"/>
      </w:tblPr>
      <w:tblGrid>
        <w:gridCol w:w="3908"/>
        <w:gridCol w:w="5662"/>
      </w:tblGrid>
      <w:tr w:rsidTr="006A75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EVIDENCE GUIDE</w:t>
            </w:r>
          </w:p>
        </w:tc>
      </w:tr>
      <w:tr w:rsidTr="006A75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t xml:space="preserve">The evidence guide provides advice on assessment and must be read in conjunction with the performance criteria, required skills and knowledge, </w:t>
            </w:r>
            <w:r w:rsidRPr="005203A2">
              <w:t>range statement and the Assessment Guidelines for the Training Package.</w:t>
            </w:r>
          </w:p>
        </w:tc>
      </w:tr>
      <w:tr w:rsidTr="006A75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p>
        </w:tc>
      </w:tr>
      <w:tr w:rsidTr="006A75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BodyText"/>
            </w:pPr>
            <w:r w:rsidRPr="005203A2">
              <w:t>Evidence of the following is essential:</w:t>
            </w:r>
          </w:p>
          <w:p w:rsidR="00000000" w:rsidRPr="005203A2" w:rsidP="005203A2">
            <w:pPr>
              <w:pStyle w:val="ListBullet"/>
            </w:pPr>
            <w:r w:rsidRPr="005203A2">
              <w:t>Assessment must ensure a person has the ability to design and develop a simple database using a standard database package. The person must add data, use queries, and create forms and reports.</w:t>
            </w:r>
          </w:p>
          <w:p w:rsidR="00000000" w:rsidRPr="005203A2" w:rsidP="005203A2">
            <w:pPr>
              <w:pStyle w:val="BodyText"/>
            </w:pPr>
          </w:p>
          <w:p w:rsidR="00000000" w:rsidRPr="005203A2" w:rsidP="005203A2">
            <w:pPr>
              <w:pStyle w:val="BodyText"/>
            </w:pPr>
            <w:r w:rsidRPr="005203A2">
              <w:t xml:space="preserve">To demonstrate competency in this unit the person will require </w:t>
            </w:r>
            <w:r w:rsidRPr="005203A2">
              <w:t>access to:</w:t>
            </w:r>
          </w:p>
          <w:p w:rsidR="00000000" w:rsidRPr="005203A2" w:rsidP="005203A2">
            <w:pPr>
              <w:pStyle w:val="ListBullet"/>
            </w:pPr>
            <w:r w:rsidRPr="005203A2">
              <w:t>Personal computer</w:t>
            </w:r>
          </w:p>
          <w:p w:rsidR="00000000" w:rsidRPr="005203A2" w:rsidP="005203A2">
            <w:pPr>
              <w:pStyle w:val="ListBullet"/>
            </w:pPr>
            <w:r w:rsidRPr="005203A2">
              <w:t>Basic software</w:t>
            </w:r>
          </w:p>
          <w:p w:rsidR="00000000" w:rsidP="005203A2">
            <w:pPr>
              <w:pStyle w:val="ListBullet"/>
              <w:rPr>
                <w:lang w:val="en-NZ"/>
              </w:rPr>
            </w:pPr>
            <w:r w:rsidRPr="005203A2">
              <w:t>Documents or information containing data suitable for creating a database</w:t>
            </w:r>
          </w:p>
        </w:tc>
      </w:tr>
      <w:tr w:rsidTr="006A75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BodyText"/>
            </w:pPr>
            <w:r w:rsidRPr="005203A2">
              <w:t>An individual demonstrating these competencies, may use pre-existing data (e.g. documents, spreadsheet data, data from database tables) or create new data when creating and manipulating databases and tables.</w:t>
            </w:r>
          </w:p>
          <w:p w:rsidR="00000000" w:rsidRPr="005203A2" w:rsidP="005203A2">
            <w:pPr>
              <w:pStyle w:val="BodyText"/>
            </w:pPr>
          </w:p>
          <w:p w:rsidR="00000000" w:rsidRPr="005203A2" w:rsidP="005203A2">
            <w:pPr>
              <w:pStyle w:val="BodyText"/>
            </w:pPr>
            <w:r w:rsidRPr="005203A2">
              <w:t xml:space="preserve">The breadth, depth and complexity of knowledge </w:t>
            </w:r>
            <w:r w:rsidRPr="005203A2">
              <w:t>and skills in this competency would prepare a person to perform a defined range of activities many of which may be routine and predictable.</w:t>
            </w:r>
          </w:p>
          <w:p w:rsidR="00000000" w:rsidRPr="005203A2" w:rsidP="005203A2">
            <w:pPr>
              <w:pStyle w:val="BodyText"/>
            </w:pPr>
          </w:p>
          <w:p w:rsidR="00000000" w:rsidRPr="005203A2" w:rsidP="005203A2">
            <w:pPr>
              <w:pStyle w:val="ListBullet"/>
            </w:pPr>
            <w:r w:rsidRPr="005203A2">
              <w:t xml:space="preserve">Assessment must ensure </w:t>
            </w:r>
          </w:p>
          <w:p w:rsidR="00000000" w:rsidP="005203A2">
            <w:pPr>
              <w:pStyle w:val="BodyText"/>
              <w:rPr>
                <w:lang w:val="en-NZ"/>
              </w:rPr>
            </w:pPr>
            <w:r w:rsidRPr="005203A2">
              <w:t>Applications may include a variety of employment related skills including preparatory acce</w:t>
            </w:r>
            <w:r w:rsidRPr="005203A2">
              <w:t>ss and participation skills, broad-based induction skills and/or specific workplace skills. They may also include participation in a team or work group.</w:t>
            </w:r>
          </w:p>
        </w:tc>
      </w:tr>
      <w:tr w:rsidTr="006A75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BodyText"/>
            </w:pPr>
            <w:r w:rsidRPr="005203A2">
              <w:t xml:space="preserve">The purpose of this unit is to define the standard of performance to be achieved </w:t>
            </w:r>
            <w:r w:rsidRPr="005203A2">
              <w:t>in the workplace. In undertaking training and assessment activities related to this unit, consideration should be given to the implementation of appropriate diversity and accessibility practices in order to accommodate people who may have special needs. Ad</w:t>
            </w:r>
            <w:r w:rsidRPr="005203A2">
              <w:t>ditional guidance on these and related matters is provided in ICA05 Section 1.</w:t>
            </w:r>
          </w:p>
          <w:p w:rsidR="00000000" w:rsidRPr="005203A2" w:rsidP="005203A2">
            <w:pPr>
              <w:pStyle w:val="BodyText"/>
            </w:pPr>
          </w:p>
          <w:p w:rsidR="00000000" w:rsidRPr="005203A2" w:rsidP="005203A2">
            <w:pPr>
              <w:pStyle w:val="ListBullet"/>
            </w:pPr>
            <w:r w:rsidRPr="005203A2">
              <w:t>Competency in this unit should be assessed using summative assessment to ensure consistency of performance in a range of contexts. This unit can be assessed either in the work</w:t>
            </w:r>
            <w:r w:rsidRPr="005203A2">
              <w:t>place or in a simulated environment. However, simulated activities must closely reflect the workplace to enable full demonstration of competency.</w:t>
            </w:r>
          </w:p>
          <w:p w:rsidR="00000000" w:rsidRPr="005203A2" w:rsidP="005203A2">
            <w:pPr>
              <w:pStyle w:val="BodyText"/>
            </w:pPr>
          </w:p>
          <w:p w:rsidR="00000000" w:rsidP="005203A2">
            <w:pPr>
              <w:pStyle w:val="ListBullet"/>
              <w:rPr>
                <w:lang w:val="en-NZ"/>
              </w:rPr>
            </w:pPr>
            <w:r w:rsidRPr="005203A2">
              <w:t xml:space="preserve">Assessment will usually include observation of real or simulated work processes </w:t>
            </w:r>
            <w:r w:rsidRPr="005203A2">
              <w:t>and procedures and/or performance in a project context as well as questioning on underpinning knowledge and skills. The questioning of team members, supervisors, subordinates, peers and clients where appropriate may provide valuable input to the assessment</w:t>
            </w:r>
            <w:r w:rsidRPr="005203A2">
              <w:t xml:space="preserve"> process. The interdependence of units for assessment purposes may vary with the particular project or scenario.</w:t>
            </w:r>
          </w:p>
        </w:tc>
      </w:tr>
      <w:tr w:rsidTr="006A75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BodyText"/>
            </w:pPr>
            <w:r w:rsidRPr="005203A2">
              <w:t>Holistic assessment with other units relevant to the industry sector, workplace and job role is recommende</w:t>
            </w:r>
            <w:r w:rsidRPr="005203A2">
              <w:t>d, for example:</w:t>
            </w:r>
          </w:p>
          <w:p w:rsidR="00000000" w:rsidRPr="005203A2" w:rsidP="005203A2">
            <w:pPr>
              <w:pStyle w:val="ListBullet"/>
            </w:pPr>
            <w:r w:rsidRPr="005203A2">
              <w:t>ICAU1128B Operate a personal computer</w:t>
            </w:r>
          </w:p>
          <w:p w:rsidR="00000000" w:rsidRPr="005203A2" w:rsidP="005203A2">
            <w:pPr>
              <w:pStyle w:val="ListBullet"/>
            </w:pPr>
            <w:r w:rsidRPr="005203A2">
              <w:t>ICAU1129B Operate a word processing application</w:t>
            </w:r>
          </w:p>
          <w:p w:rsidR="00000000" w:rsidRPr="005203A2" w:rsidP="005203A2">
            <w:pPr>
              <w:pStyle w:val="ListBullet"/>
            </w:pPr>
            <w:r w:rsidRPr="005203A2">
              <w:t>ICAU1130B Operate a spreadsheet application</w:t>
            </w:r>
          </w:p>
          <w:p w:rsidR="00000000" w:rsidRPr="005203A2" w:rsidP="005203A2">
            <w:pPr>
              <w:pStyle w:val="ListBullet"/>
            </w:pPr>
            <w:r w:rsidRPr="005203A2">
              <w:t>ICAU1132B Operate a presentation package</w:t>
            </w:r>
          </w:p>
          <w:p w:rsidR="00000000" w:rsidRPr="005203A2" w:rsidP="005203A2">
            <w:pPr>
              <w:pStyle w:val="BodyText"/>
            </w:pPr>
          </w:p>
          <w:p w:rsidR="00000000" w:rsidRPr="005203A2" w:rsidP="005203A2">
            <w:pPr>
              <w:pStyle w:val="BodyText"/>
            </w:pPr>
            <w:r w:rsidRPr="005203A2">
              <w:t>An individual demonstrating this competency would be able to:</w:t>
            </w:r>
          </w:p>
          <w:p w:rsidR="00000000" w:rsidRPr="005203A2" w:rsidP="005203A2">
            <w:pPr>
              <w:pStyle w:val="ListBullet"/>
            </w:pPr>
            <w:r w:rsidRPr="005203A2">
              <w:t>Demo</w:t>
            </w:r>
            <w:r w:rsidRPr="005203A2">
              <w:t>nstrate knowledge by recall in a narrow range of areas</w:t>
            </w:r>
          </w:p>
          <w:p w:rsidR="00000000" w:rsidRPr="005203A2" w:rsidP="005203A2">
            <w:pPr>
              <w:pStyle w:val="ListBullet"/>
            </w:pPr>
            <w:r w:rsidRPr="005203A2">
              <w:t>Demonstrate basic practical skills, such as the use of relevant tools</w:t>
            </w:r>
          </w:p>
          <w:p w:rsidR="00000000" w:rsidRPr="005203A2" w:rsidP="005203A2">
            <w:pPr>
              <w:pStyle w:val="ListBullet"/>
            </w:pPr>
            <w:r w:rsidRPr="005203A2">
              <w:t>Perform a sequence of routine tasks given clear direction</w:t>
            </w:r>
          </w:p>
          <w:p w:rsidR="00000000" w:rsidRPr="005203A2" w:rsidP="005203A2">
            <w:pPr>
              <w:pStyle w:val="ListBullet"/>
            </w:pPr>
            <w:r w:rsidRPr="005203A2">
              <w:t>Receive and pass on messages and information</w:t>
            </w:r>
          </w:p>
          <w:p w:rsidR="00000000" w:rsidRPr="005203A2" w:rsidP="005203A2">
            <w:pPr>
              <w:pStyle w:val="ListBullet"/>
            </w:pPr>
            <w:r w:rsidRPr="005203A2">
              <w:t>Maintain knowledge of industry products and services</w:t>
            </w:r>
          </w:p>
        </w:tc>
      </w:tr>
    </w:tbl>
    <w:p w:rsidR="006A752C" w:rsidP="005203A2">
      <w:pPr>
        <w:pStyle w:val="BodyText"/>
      </w:pPr>
    </w:p>
    <w:p w:rsidR="006A752C" w:rsidP="005203A2">
      <w:pPr>
        <w:pStyle w:val="BodyText"/>
      </w:pPr>
    </w:p>
    <w:p w:rsidR="00000000" w:rsidRPr="005203A2" w:rsidP="005203A2">
      <w:pPr>
        <w:pStyle w:val="Heading1"/>
      </w:pPr>
      <w:bookmarkStart w:id="11" w:name="O_252384"/>
      <w:bookmarkEnd w:id="11"/>
      <w:r w:rsidRPr="005203A2">
        <w:t>Range Statement</w:t>
      </w:r>
    </w:p>
    <w:tbl>
      <w:tblPr>
        <w:tblW w:w="0" w:type="auto"/>
        <w:tblLayout w:type="fixed"/>
        <w:tblCellMar>
          <w:left w:w="62" w:type="dxa"/>
          <w:right w:w="62" w:type="dxa"/>
        </w:tblCellMar>
        <w:tblLook w:val="0000"/>
      </w:tblPr>
      <w:tblGrid>
        <w:gridCol w:w="3513"/>
        <w:gridCol w:w="5009"/>
      </w:tblGrid>
      <w:tr w:rsidTr="006A75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RANGE STATEMENT</w:t>
            </w:r>
          </w:p>
        </w:tc>
      </w:tr>
      <w:tr w:rsidTr="006A75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t xml:space="preserve">The range statement relates to the unit of competency as a whole. It allows for different work environments and situations that may affect </w:t>
            </w:r>
            <w:r w:rsidRPr="005203A2">
              <w:t>performance. Bold italicised wording, if used in the performance criteria, is detailed below. Essential operating conditions that may be present with training and assessment (depending on the work situation, needs of the candidate, accessibility of the ite</w:t>
            </w:r>
            <w:r w:rsidRPr="005203A2">
              <w:t>m, and local industry and regional contexts) may also be included.</w:t>
            </w:r>
          </w:p>
        </w:tc>
      </w:tr>
      <w:tr w:rsidTr="006A752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BoldandItalics"/>
              </w:rPr>
              <w:t>Design</w:t>
            </w:r>
            <w:r w:rsidRPr="005203A2">
              <w:t xml:space="preserve"> </w:t>
            </w:r>
            <w:r w:rsidRPr="005203A2">
              <w:rPr>
                <w:rStyle w:val="BoldandItalics"/>
              </w:rPr>
              <w:t>principles</w:t>
            </w:r>
            <w:r w:rsidRPr="005203A2">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ListBullet"/>
            </w:pPr>
            <w:r w:rsidRPr="005203A2">
              <w:t>naming conventions</w:t>
            </w:r>
          </w:p>
          <w:p w:rsidR="00000000" w:rsidRPr="005203A2" w:rsidP="005203A2">
            <w:pPr>
              <w:pStyle w:val="ListBullet"/>
            </w:pPr>
            <w:r w:rsidRPr="005203A2">
              <w:t>data layout</w:t>
            </w:r>
          </w:p>
          <w:p w:rsidR="00000000" w:rsidP="005203A2">
            <w:pPr>
              <w:pStyle w:val="ListBullet"/>
              <w:rPr>
                <w:lang w:val="en-NZ"/>
              </w:rPr>
            </w:pPr>
            <w:r w:rsidRPr="005203A2">
              <w:t>formatting</w:t>
            </w:r>
          </w:p>
        </w:tc>
      </w:tr>
      <w:tr w:rsidTr="006A752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BoldandItalics"/>
              </w:rPr>
              <w:t>Attributes</w:t>
            </w:r>
            <w:r w:rsidRPr="005203A2">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ListBullet"/>
            </w:pPr>
            <w:r w:rsidRPr="005203A2">
              <w:t>name</w:t>
            </w:r>
          </w:p>
          <w:p w:rsidR="00000000" w:rsidRPr="005203A2" w:rsidP="005203A2">
            <w:pPr>
              <w:pStyle w:val="ListBullet"/>
            </w:pPr>
            <w:r w:rsidRPr="005203A2">
              <w:t>data type</w:t>
            </w:r>
          </w:p>
          <w:p w:rsidR="00000000" w:rsidP="005203A2">
            <w:pPr>
              <w:pStyle w:val="ListBullet"/>
              <w:rPr>
                <w:lang w:val="en-NZ"/>
              </w:rPr>
            </w:pPr>
            <w:r w:rsidRPr="005203A2">
              <w:t>size</w:t>
            </w:r>
          </w:p>
        </w:tc>
      </w:tr>
      <w:tr w:rsidTr="006A752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BoldandItalics"/>
              </w:rPr>
              <w:t>Relationship</w:t>
            </w:r>
            <w:r w:rsidRPr="005203A2">
              <w:t xml:space="preserve"> may be but is not limited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ListBullet"/>
            </w:pPr>
            <w:r w:rsidRPr="005203A2">
              <w:t>one-to-one</w:t>
            </w:r>
          </w:p>
          <w:p w:rsidR="00000000" w:rsidRPr="005203A2" w:rsidP="005203A2">
            <w:pPr>
              <w:pStyle w:val="ListBullet"/>
            </w:pPr>
            <w:r w:rsidRPr="005203A2">
              <w:t>one-to-many</w:t>
            </w:r>
          </w:p>
          <w:p w:rsidR="00000000" w:rsidP="005203A2">
            <w:pPr>
              <w:pStyle w:val="ListBullet"/>
              <w:rPr>
                <w:lang w:val="en-NZ"/>
              </w:rPr>
            </w:pPr>
            <w:r w:rsidRPr="005203A2">
              <w:t>many-to-many relationships</w:t>
            </w:r>
          </w:p>
        </w:tc>
      </w:tr>
      <w:tr w:rsidTr="006A752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BoldandItalics"/>
              </w:rPr>
              <w:t>Disk</w:t>
            </w:r>
            <w:r w:rsidRPr="005203A2">
              <w:t xml:space="preserve"> may include but are not limited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ListBullet"/>
            </w:pPr>
            <w:r w:rsidRPr="005203A2">
              <w:t>diskettes (floppy disks)</w:t>
            </w:r>
          </w:p>
          <w:p w:rsidR="00000000" w:rsidRPr="005203A2" w:rsidP="005203A2">
            <w:pPr>
              <w:pStyle w:val="ListBullet"/>
            </w:pPr>
            <w:r w:rsidRPr="005203A2">
              <w:t>CDs</w:t>
            </w:r>
          </w:p>
          <w:p w:rsidR="00000000" w:rsidRPr="005203A2" w:rsidP="005203A2">
            <w:pPr>
              <w:pStyle w:val="ListBullet"/>
            </w:pPr>
            <w:r w:rsidRPr="005203A2">
              <w:t>CD-RW (Compact Discs-Read Write)</w:t>
            </w:r>
          </w:p>
          <w:p w:rsidR="00000000" w:rsidRPr="005203A2" w:rsidP="005203A2">
            <w:pPr>
              <w:pStyle w:val="ListBullet"/>
            </w:pPr>
            <w:r w:rsidRPr="005203A2">
              <w:t>DVD RW</w:t>
            </w:r>
          </w:p>
          <w:p w:rsidR="00000000" w:rsidRPr="005203A2" w:rsidP="005203A2">
            <w:pPr>
              <w:pStyle w:val="ListBullet"/>
            </w:pPr>
            <w:r w:rsidRPr="005203A2">
              <w:t>zip disks</w:t>
            </w:r>
          </w:p>
          <w:p w:rsidR="00000000" w:rsidP="005203A2">
            <w:pPr>
              <w:pStyle w:val="ListBullet"/>
              <w:rPr>
                <w:lang w:val="en-NZ"/>
              </w:rPr>
            </w:pPr>
            <w:r w:rsidRPr="005203A2">
              <w:t>solid state hard drives</w:t>
            </w:r>
          </w:p>
        </w:tc>
      </w:tr>
      <w:tr w:rsidTr="006A752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BoldandItalics"/>
              </w:rPr>
              <w:t>Page</w:t>
            </w:r>
            <w:r w:rsidRPr="005203A2">
              <w:t xml:space="preserve"> </w:t>
            </w:r>
            <w:r w:rsidRPr="005203A2">
              <w:rPr>
                <w:rStyle w:val="BoldandItalics"/>
              </w:rPr>
              <w:t>layout</w:t>
            </w:r>
            <w:r w:rsidRPr="005203A2">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ListBullet"/>
            </w:pPr>
            <w:r w:rsidRPr="005203A2">
              <w:t>landscape</w:t>
            </w:r>
          </w:p>
          <w:p w:rsidR="00000000" w:rsidP="005203A2">
            <w:pPr>
              <w:pStyle w:val="ListBullet"/>
              <w:rPr>
                <w:lang w:val="en-NZ"/>
              </w:rPr>
            </w:pPr>
            <w:r w:rsidRPr="005203A2">
              <w:t>portrait</w:t>
            </w:r>
          </w:p>
        </w:tc>
      </w:tr>
      <w:tr w:rsidTr="006A752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BoldandItalics"/>
              </w:rPr>
              <w:t>Toolbars</w:t>
            </w:r>
            <w:r w:rsidRPr="005203A2">
              <w:t xml:space="preserve"> may contain:</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ListBullet"/>
            </w:pPr>
            <w:r w:rsidRPr="005203A2">
              <w:t>buttons</w:t>
            </w:r>
          </w:p>
          <w:p w:rsidR="00000000" w:rsidRPr="005203A2" w:rsidP="005203A2">
            <w:pPr>
              <w:pStyle w:val="ListBullet"/>
            </w:pPr>
            <w:r w:rsidRPr="005203A2">
              <w:t>menus</w:t>
            </w:r>
          </w:p>
          <w:p w:rsidR="00000000" w:rsidP="005203A2">
            <w:pPr>
              <w:pStyle w:val="ListBullet"/>
              <w:rPr>
                <w:lang w:val="en-NZ"/>
              </w:rPr>
            </w:pPr>
            <w:r w:rsidRPr="005203A2">
              <w:t>a combination of both</w:t>
            </w:r>
          </w:p>
        </w:tc>
      </w:tr>
      <w:tr w:rsidTr="006A752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BoldandItalics"/>
              </w:rPr>
              <w:t>Font</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ListBullet"/>
              <w:rPr>
                <w:lang w:val="en-NZ"/>
              </w:rPr>
            </w:pPr>
            <w:r w:rsidRPr="005203A2">
              <w:t>The combination of typeface and other attributes, such as size, pitch, and spacing character or symbol</w:t>
            </w:r>
          </w:p>
        </w:tc>
      </w:tr>
      <w:tr w:rsidTr="006A752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BoldandItalics"/>
              </w:rPr>
              <w:t>Appropriate</w:t>
            </w:r>
            <w:r w:rsidRPr="005203A2">
              <w:t xml:space="preserve"> </w:t>
            </w:r>
            <w:r w:rsidRPr="005203A2">
              <w:rPr>
                <w:rStyle w:val="BoldandItalics"/>
              </w:rPr>
              <w:t>person</w:t>
            </w:r>
            <w:r w:rsidRPr="005203A2">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ListBullet"/>
            </w:pPr>
            <w:r w:rsidRPr="005203A2">
              <w:t>supervisor</w:t>
            </w:r>
          </w:p>
          <w:p w:rsidR="00000000" w:rsidRPr="005203A2" w:rsidP="005203A2">
            <w:pPr>
              <w:pStyle w:val="ListBullet"/>
            </w:pPr>
            <w:r w:rsidRPr="005203A2">
              <w:t>teacher</w:t>
            </w:r>
          </w:p>
          <w:p w:rsidR="00000000" w:rsidRPr="005203A2" w:rsidP="005203A2">
            <w:pPr>
              <w:pStyle w:val="ListBullet"/>
            </w:pPr>
            <w:r w:rsidRPr="005203A2">
              <w:t>authorised business representative</w:t>
            </w:r>
          </w:p>
          <w:p w:rsidR="00000000" w:rsidP="005203A2">
            <w:pPr>
              <w:pStyle w:val="ListBullet"/>
              <w:rPr>
                <w:lang w:val="en-NZ"/>
              </w:rPr>
            </w:pPr>
            <w:r w:rsidRPr="005203A2">
              <w:t>client</w:t>
            </w:r>
          </w:p>
        </w:tc>
      </w:tr>
      <w:tr w:rsidTr="006A752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BoldandItalics"/>
              </w:rPr>
              <w:t>Objects</w:t>
            </w:r>
            <w:r w:rsidRPr="005203A2">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ListBullet"/>
            </w:pPr>
            <w:r w:rsidRPr="005203A2">
              <w:t>buttons</w:t>
            </w:r>
          </w:p>
          <w:p w:rsidR="00000000" w:rsidRPr="005203A2" w:rsidP="005203A2">
            <w:pPr>
              <w:pStyle w:val="ListBullet"/>
            </w:pPr>
            <w:r w:rsidRPr="005203A2">
              <w:t>checkboxes</w:t>
            </w:r>
          </w:p>
          <w:p w:rsidR="00000000" w:rsidRPr="005203A2" w:rsidP="005203A2">
            <w:pPr>
              <w:pStyle w:val="ListBullet"/>
            </w:pPr>
            <w:r w:rsidRPr="005203A2">
              <w:t>option buttons</w:t>
            </w:r>
          </w:p>
          <w:p w:rsidR="00000000" w:rsidRPr="005203A2" w:rsidP="005203A2">
            <w:pPr>
              <w:pStyle w:val="ListBullet"/>
            </w:pPr>
            <w:r w:rsidRPr="005203A2">
              <w:t>text boxes</w:t>
            </w:r>
          </w:p>
          <w:p w:rsidR="00000000" w:rsidRPr="005203A2" w:rsidP="005203A2">
            <w:pPr>
              <w:pStyle w:val="ListBullet"/>
            </w:pPr>
            <w:r w:rsidRPr="005203A2">
              <w:t>drop down lists</w:t>
            </w:r>
          </w:p>
        </w:tc>
      </w:tr>
    </w:tbl>
    <w:p w:rsidR="006A752C" w:rsidP="005203A2">
      <w:pPr>
        <w:pStyle w:val="BodyText"/>
      </w:pPr>
    </w:p>
    <w:p w:rsidR="006A752C" w:rsidP="005203A2">
      <w:pPr>
        <w:pStyle w:val="BodyText"/>
      </w:pPr>
    </w:p>
    <w:p w:rsidR="00000000" w:rsidRPr="005203A2" w:rsidP="005203A2">
      <w:pPr>
        <w:pStyle w:val="Heading1"/>
      </w:pPr>
      <w:bookmarkStart w:id="12" w:name="O_208373"/>
      <w:bookmarkEnd w:id="12"/>
      <w:r w:rsidRPr="005203A2">
        <w:t>Unit Sector(s)</w:t>
      </w:r>
    </w:p>
    <w:tbl>
      <w:tblPr>
        <w:tblW w:w="0" w:type="auto"/>
        <w:tblLayout w:type="fixed"/>
        <w:tblCellMar>
          <w:left w:w="62" w:type="dxa"/>
          <w:right w:w="62" w:type="dxa"/>
        </w:tblCellMar>
        <w:tblLook w:val="0000"/>
      </w:tblPr>
      <w:tblGrid>
        <w:gridCol w:w="2629"/>
        <w:gridCol w:w="5893"/>
      </w:tblGrid>
      <w:tr w:rsidTr="006A752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BodyText"/>
            </w:pPr>
            <w:r w:rsidRPr="005203A2">
              <w:t>Use</w:t>
            </w:r>
          </w:p>
        </w:tc>
      </w:tr>
    </w:tbl>
    <w:p w:rsidR="006A752C" w:rsidP="005203A2">
      <w:pPr>
        <w:pStyle w:val="BodyText"/>
      </w:pPr>
    </w:p>
    <w:p w:rsidR="006A752C" w:rsidP="005203A2">
      <w:pPr>
        <w:pStyle w:val="BodyText"/>
      </w:pPr>
    </w:p>
    <w:p w:rsidR="00000000" w:rsidRPr="005203A2" w:rsidP="005203A2">
      <w:pPr>
        <w:pStyle w:val="Heading1"/>
      </w:pPr>
      <w:bookmarkStart w:id="13" w:name="O_208370"/>
      <w:bookmarkEnd w:id="13"/>
      <w:r w:rsidRPr="005203A2">
        <w:t>Co-requisite units</w:t>
      </w:r>
    </w:p>
    <w:tbl>
      <w:tblPr>
        <w:tblW w:w="0" w:type="auto"/>
        <w:tblLayout w:type="fixed"/>
        <w:tblCellMar>
          <w:left w:w="62" w:type="dxa"/>
          <w:right w:w="62" w:type="dxa"/>
        </w:tblCellMar>
        <w:tblLook w:val="0000"/>
      </w:tblPr>
      <w:tblGrid>
        <w:gridCol w:w="2641"/>
        <w:gridCol w:w="1322"/>
        <w:gridCol w:w="4559"/>
      </w:tblGrid>
      <w:tr w:rsidTr="006A75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p>
        </w:tc>
      </w:tr>
      <w:tr w:rsidTr="006A75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p>
        </w:tc>
      </w:tr>
      <w:tr w:rsidTr="006A75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BodyText"/>
            </w:pPr>
          </w:p>
        </w:tc>
      </w:tr>
    </w:tbl>
    <w:p w:rsidR="006A752C" w:rsidP="005203A2">
      <w:pPr>
        <w:pStyle w:val="BodyText"/>
      </w:pPr>
    </w:p>
    <w:p w:rsidR="006A752C" w:rsidP="005203A2">
      <w:pPr>
        <w:pStyle w:val="BodyText"/>
      </w:pPr>
    </w:p>
    <w:p w:rsidR="00000000" w:rsidRPr="005203A2" w:rsidP="005203A2">
      <w:pPr>
        <w:pStyle w:val="Heading1"/>
      </w:pPr>
      <w:bookmarkStart w:id="14" w:name="O_208372"/>
      <w:bookmarkEnd w:id="14"/>
      <w:r w:rsidRPr="005203A2">
        <w:t>Competency field</w:t>
      </w:r>
    </w:p>
    <w:tbl>
      <w:tblPr>
        <w:tblW w:w="0" w:type="auto"/>
        <w:tblLayout w:type="fixed"/>
        <w:tblCellMar>
          <w:left w:w="62" w:type="dxa"/>
          <w:right w:w="62" w:type="dxa"/>
        </w:tblCellMar>
        <w:tblLook w:val="0000"/>
      </w:tblPr>
      <w:tblGrid>
        <w:gridCol w:w="2784"/>
        <w:gridCol w:w="5738"/>
      </w:tblGrid>
      <w:tr w:rsidTr="006A75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3A2">
            <w:pPr>
              <w:pStyle w:val="BodyText"/>
              <w:rPr>
                <w:lang w:val="en-NZ"/>
              </w:rPr>
            </w:pPr>
            <w:r w:rsidRPr="005203A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3A2" w:rsidP="005203A2">
            <w:pPr>
              <w:pStyle w:val="BodyText"/>
            </w:pPr>
          </w:p>
        </w:tc>
      </w:tr>
    </w:tbl>
    <w:p w:rsidR="006A752C" w:rsidP="005203A2">
      <w:pPr>
        <w:pStyle w:val="BodyText"/>
      </w:pPr>
    </w:p>
    <w:p w:rsidR="006A752C" w:rsidP="005203A2">
      <w:pPr>
        <w:pStyle w:val="BodyText"/>
      </w:pPr>
    </w:p>
    <w:p w:rsidR="00000000" w:rsidRPr="005203A2" w:rsidP="005203A2"/>
    <w:sectPr w:rsidSect="005203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752C" w:rsidP="006A75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52C" w:rsidP="00520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A752C" w:rsidP="005203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752C" w:rsidP="005203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752C" w:rsidP="006A75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52C" w:rsidP="005203A2">
    <w:pPr>
      <w:pStyle w:val="Header"/>
      <w:framePr w:wrap="around"/>
    </w:pPr>
    <w:r>
      <w:fldChar w:fldCharType="begin"/>
    </w:r>
    <w:r>
      <w:instrText xml:space="preserve"> TITLE   \* MERGEFORMAT </w:instrText>
    </w:r>
    <w:r>
      <w:fldChar w:fldCharType="separate"/>
    </w:r>
    <w:r>
      <w:t>ICAU1131B Operate a database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752C" w:rsidP="005203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E0A4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7413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3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03A2"/>
    <w:pPr>
      <w:spacing w:before="360" w:after="60"/>
      <w:outlineLvl w:val="0"/>
    </w:pPr>
    <w:rPr>
      <w:sz w:val="32"/>
    </w:rPr>
  </w:style>
  <w:style w:type="paragraph" w:styleId="Heading2">
    <w:name w:val="heading 2"/>
    <w:basedOn w:val="HeadingBase"/>
    <w:next w:val="BodyText"/>
    <w:link w:val="Heading2Char"/>
    <w:qFormat/>
    <w:rsid w:val="005203A2"/>
    <w:pPr>
      <w:keepLines/>
      <w:spacing w:before="240" w:after="120"/>
      <w:outlineLvl w:val="1"/>
    </w:pPr>
    <w:rPr>
      <w:sz w:val="28"/>
      <w:szCs w:val="40"/>
    </w:rPr>
  </w:style>
  <w:style w:type="paragraph" w:styleId="Heading3">
    <w:name w:val="heading 3"/>
    <w:basedOn w:val="HeadingBase"/>
    <w:next w:val="BodyText"/>
    <w:link w:val="Heading3Char"/>
    <w:qFormat/>
    <w:rsid w:val="005203A2"/>
    <w:pPr>
      <w:spacing w:before="180" w:after="120"/>
      <w:outlineLvl w:val="2"/>
    </w:pPr>
    <w:rPr>
      <w:spacing w:val="-10"/>
      <w:kern w:val="32"/>
    </w:rPr>
  </w:style>
  <w:style w:type="paragraph" w:styleId="Heading4">
    <w:name w:val="heading 4"/>
    <w:basedOn w:val="HeadingBase"/>
    <w:next w:val="BodyText"/>
    <w:link w:val="Heading4Char"/>
    <w:qFormat/>
    <w:rsid w:val="005203A2"/>
    <w:pPr>
      <w:spacing w:before="160" w:after="120"/>
      <w:outlineLvl w:val="3"/>
    </w:pPr>
    <w:rPr>
      <w:sz w:val="22"/>
    </w:rPr>
  </w:style>
  <w:style w:type="paragraph" w:styleId="Heading5">
    <w:name w:val="heading 5"/>
    <w:basedOn w:val="HeadingBase"/>
    <w:next w:val="Normal"/>
    <w:link w:val="Heading5Char"/>
    <w:qFormat/>
    <w:rsid w:val="005203A2"/>
    <w:pPr>
      <w:spacing w:before="80"/>
      <w:outlineLvl w:val="4"/>
    </w:pPr>
    <w:rPr>
      <w:color w:val="918585"/>
      <w:sz w:val="20"/>
    </w:rPr>
  </w:style>
  <w:style w:type="paragraph" w:styleId="Heading6">
    <w:name w:val="heading 6"/>
    <w:basedOn w:val="HeadingBase"/>
    <w:next w:val="Normal"/>
    <w:link w:val="Heading6Char"/>
    <w:qFormat/>
    <w:rsid w:val="005203A2"/>
    <w:pPr>
      <w:spacing w:before="60"/>
      <w:outlineLvl w:val="5"/>
    </w:pPr>
    <w:rPr>
      <w:color w:val="918585"/>
      <w:sz w:val="20"/>
    </w:rPr>
  </w:style>
  <w:style w:type="paragraph" w:styleId="Heading7">
    <w:name w:val="heading 7"/>
    <w:basedOn w:val="Normal"/>
    <w:next w:val="Normal"/>
    <w:link w:val="Heading7Char"/>
    <w:qFormat/>
    <w:rsid w:val="005203A2"/>
    <w:pPr>
      <w:ind w:left="720"/>
      <w:outlineLvl w:val="6"/>
    </w:pPr>
    <w:rPr>
      <w:i/>
    </w:rPr>
  </w:style>
  <w:style w:type="paragraph" w:styleId="Heading8">
    <w:name w:val="heading 8"/>
    <w:basedOn w:val="Normal"/>
    <w:next w:val="Normal"/>
    <w:link w:val="Heading8Char"/>
    <w:qFormat/>
    <w:rsid w:val="005203A2"/>
    <w:pPr>
      <w:ind w:left="720"/>
      <w:outlineLvl w:val="7"/>
    </w:pPr>
    <w:rPr>
      <w:i/>
    </w:rPr>
  </w:style>
  <w:style w:type="paragraph" w:styleId="Heading9">
    <w:name w:val="heading 9"/>
    <w:basedOn w:val="Normal"/>
    <w:next w:val="Normal"/>
    <w:link w:val="Heading9Char"/>
    <w:qFormat/>
    <w:rsid w:val="005203A2"/>
    <w:pPr>
      <w:ind w:left="720"/>
      <w:outlineLvl w:val="8"/>
    </w:pPr>
    <w:rPr>
      <w:i/>
    </w:rPr>
  </w:style>
  <w:style w:type="character" w:default="1" w:styleId="DefaultParagraphFont">
    <w:name w:val="Default Paragraph Font"/>
    <w:uiPriority w:val="1"/>
    <w:unhideWhenUsed/>
    <w:rsid w:val="00520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3A2"/>
  </w:style>
  <w:style w:type="character" w:customStyle="1" w:styleId="Heading1Char">
    <w:name w:val="Heading 1 Char"/>
    <w:basedOn w:val="DefaultParagraphFont"/>
    <w:link w:val="Heading1"/>
    <w:rsid w:val="005203A2"/>
    <w:rPr>
      <w:rFonts w:ascii="Times New Roman" w:eastAsia="Times New Roman" w:hAnsi="Times New Roman" w:cs="Times New Roman"/>
      <w:b/>
      <w:sz w:val="32"/>
      <w:szCs w:val="20"/>
      <w:lang w:eastAsia="en-US"/>
    </w:rPr>
  </w:style>
  <w:style w:type="paragraph" w:styleId="BodyText">
    <w:name w:val="Body Text"/>
    <w:basedOn w:val="Normal"/>
    <w:link w:val="BodyTextChar"/>
    <w:rsid w:val="005203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03A2"/>
    <w:rPr>
      <w:rFonts w:ascii="Times New Roman" w:eastAsia="Times New Roman" w:hAnsi="Times New Roman" w:cs="Times New Roman"/>
      <w:sz w:val="24"/>
      <w:lang w:val="en-US" w:eastAsia="en-US"/>
    </w:rPr>
  </w:style>
  <w:style w:type="paragraph" w:styleId="Footer">
    <w:name w:val="footer"/>
    <w:basedOn w:val="Normal"/>
    <w:link w:val="FooterChar"/>
    <w:rsid w:val="00520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3A2"/>
    <w:rPr>
      <w:rFonts w:ascii="Times New Roman" w:eastAsia="Times New Roman" w:hAnsi="Times New Roman" w:cs="Times New Roman"/>
      <w:sz w:val="16"/>
      <w:lang w:val="en-US" w:eastAsia="en-US"/>
    </w:rPr>
  </w:style>
  <w:style w:type="paragraph" w:styleId="List">
    <w:name w:val="List"/>
    <w:basedOn w:val="BodyText"/>
    <w:next w:val="BodyText"/>
    <w:rsid w:val="005203A2"/>
    <w:pPr>
      <w:tabs>
        <w:tab w:val="left" w:pos="340"/>
      </w:tabs>
      <w:spacing w:before="60" w:after="60"/>
      <w:ind w:left="340" w:hanging="340"/>
    </w:pPr>
  </w:style>
  <w:style w:type="paragraph" w:styleId="ListBullet">
    <w:name w:val="List Bullet"/>
    <w:basedOn w:val="List"/>
    <w:rsid w:val="005203A2"/>
    <w:pPr>
      <w:numPr>
        <w:numId w:val="12"/>
      </w:numPr>
      <w:tabs>
        <w:tab w:val="clear" w:pos="340"/>
      </w:tabs>
      <w:spacing w:before="40" w:after="40"/>
    </w:pPr>
  </w:style>
  <w:style w:type="character" w:customStyle="1" w:styleId="SpecialBold">
    <w:name w:val="Special Bold"/>
    <w:basedOn w:val="DefaultParagraphFont"/>
    <w:rsid w:val="005203A2"/>
    <w:rPr>
      <w:b/>
      <w:spacing w:val="0"/>
    </w:rPr>
  </w:style>
  <w:style w:type="paragraph" w:styleId="Header">
    <w:name w:val="header"/>
    <w:basedOn w:val="Normal"/>
    <w:link w:val="HeaderChar"/>
    <w:rsid w:val="00520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3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03A2"/>
    <w:pPr>
      <w:spacing w:before="240" w:after="120"/>
      <w:outlineLvl w:val="0"/>
    </w:pPr>
    <w:rPr>
      <w:rFonts w:ascii="Times New Roman" w:hAnsi="Times New Roman"/>
      <w:b/>
      <w:sz w:val="28"/>
    </w:rPr>
  </w:style>
  <w:style w:type="paragraph" w:customStyle="1" w:styleId="AllowPageBreak">
    <w:name w:val="AllowPageBreak"/>
    <w:rsid w:val="005203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03A2"/>
    <w:pPr>
      <w:tabs>
        <w:tab w:val="left" w:pos="680"/>
      </w:tabs>
      <w:spacing w:before="60" w:after="60"/>
      <w:ind w:left="680" w:hanging="340"/>
    </w:pPr>
  </w:style>
  <w:style w:type="character" w:customStyle="1" w:styleId="BoldandItalics">
    <w:name w:val="Bold and Italics"/>
    <w:qFormat/>
    <w:rsid w:val="005203A2"/>
    <w:rPr>
      <w:b/>
      <w:i/>
      <w:u w:val="none"/>
    </w:rPr>
  </w:style>
  <w:style w:type="character" w:customStyle="1" w:styleId="Heading2Char">
    <w:name w:val="Heading 2 Char"/>
    <w:basedOn w:val="DefaultParagraphFont"/>
    <w:link w:val="Heading2"/>
    <w:rsid w:val="00520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3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03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03A2"/>
    <w:rPr>
      <w:rFonts w:ascii="Courier New" w:eastAsia="Times New Roman" w:hAnsi="Courier New" w:cs="Times New Roman"/>
      <w:i/>
      <w:szCs w:val="20"/>
      <w:lang w:val="en-US" w:eastAsia="en-US"/>
    </w:rPr>
  </w:style>
  <w:style w:type="paragraph" w:customStyle="1" w:styleId="HeadingBase">
    <w:name w:val="Heading Base"/>
    <w:rsid w:val="00520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3A2"/>
    <w:pPr>
      <w:tabs>
        <w:tab w:val="right" w:leader="dot" w:pos="9072"/>
      </w:tabs>
      <w:ind w:left="567"/>
    </w:pPr>
    <w:rPr>
      <w:szCs w:val="22"/>
    </w:rPr>
  </w:style>
  <w:style w:type="paragraph" w:customStyle="1" w:styleId="TOCBase">
    <w:name w:val="TOC Base"/>
    <w:rsid w:val="00520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3A2"/>
    <w:pPr>
      <w:tabs>
        <w:tab w:val="right" w:leader="dot" w:pos="9072"/>
      </w:tabs>
      <w:spacing w:before="40" w:after="40"/>
      <w:ind w:left="284"/>
    </w:pPr>
    <w:rPr>
      <w:rFonts w:ascii="Times New Roman" w:hAnsi="Times New Roman"/>
    </w:rPr>
  </w:style>
  <w:style w:type="paragraph" w:styleId="TOC1">
    <w:name w:val="toc 1"/>
    <w:basedOn w:val="TOCBase"/>
    <w:next w:val="Normal"/>
    <w:rsid w:val="005203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03A2"/>
    <w:pPr>
      <w:spacing w:before="5040"/>
      <w:jc w:val="center"/>
    </w:pPr>
    <w:rPr>
      <w:sz w:val="48"/>
      <w:szCs w:val="72"/>
      <w:lang w:val="en-US"/>
    </w:rPr>
  </w:style>
  <w:style w:type="character" w:customStyle="1" w:styleId="TitleChar">
    <w:name w:val="Title Char"/>
    <w:basedOn w:val="DefaultParagraphFont"/>
    <w:link w:val="Title"/>
    <w:rsid w:val="00520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3A2"/>
    <w:pPr>
      <w:tabs>
        <w:tab w:val="left" w:pos="3600"/>
        <w:tab w:val="left" w:pos="3958"/>
      </w:tabs>
    </w:pPr>
  </w:style>
  <w:style w:type="paragraph" w:customStyle="1" w:styleId="Note">
    <w:name w:val="Note"/>
    <w:basedOn w:val="BodyText"/>
    <w:rsid w:val="005203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3A2"/>
    <w:pPr>
      <w:framePr w:wrap="auto" w:hAnchor="text" w:y="6049"/>
    </w:pPr>
    <w:rPr>
      <w:color w:val="000000"/>
      <w:sz w:val="40"/>
    </w:rPr>
  </w:style>
  <w:style w:type="paragraph" w:customStyle="1" w:styleId="TOCTitle">
    <w:name w:val="TOCTitle"/>
    <w:basedOn w:val="Heading1"/>
    <w:rsid w:val="005203A2"/>
    <w:pPr>
      <w:spacing w:after="240"/>
      <w:jc w:val="center"/>
      <w:outlineLvl w:val="9"/>
    </w:pPr>
    <w:rPr>
      <w:caps/>
    </w:rPr>
  </w:style>
  <w:style w:type="paragraph" w:customStyle="1" w:styleId="Version">
    <w:name w:val="Version"/>
    <w:rsid w:val="005203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03A2"/>
    <w:pPr>
      <w:numPr>
        <w:numId w:val="13"/>
      </w:numPr>
      <w:tabs>
        <w:tab w:val="clear" w:pos="680"/>
      </w:tabs>
    </w:pPr>
  </w:style>
  <w:style w:type="paragraph" w:styleId="Index1">
    <w:name w:val="index 1"/>
    <w:basedOn w:val="Normal"/>
    <w:next w:val="Normal"/>
    <w:semiHidden/>
    <w:rsid w:val="005203A2"/>
    <w:pPr>
      <w:keepNext w:val="0"/>
      <w:tabs>
        <w:tab w:val="right" w:pos="4176"/>
      </w:tabs>
      <w:ind w:left="198" w:hanging="198"/>
    </w:pPr>
    <w:rPr>
      <w:rFonts w:ascii="Garamond" w:hAnsi="Garamond"/>
    </w:rPr>
  </w:style>
  <w:style w:type="paragraph" w:styleId="IndexHeading">
    <w:name w:val="index heading"/>
    <w:basedOn w:val="Normal"/>
    <w:next w:val="Index1"/>
    <w:semiHidden/>
    <w:rsid w:val="005203A2"/>
    <w:pPr>
      <w:spacing w:before="120" w:after="120"/>
    </w:pPr>
    <w:rPr>
      <w:rFonts w:ascii="Arial" w:hAnsi="Arial"/>
      <w:b/>
      <w:color w:val="918585"/>
      <w:sz w:val="24"/>
    </w:rPr>
  </w:style>
  <w:style w:type="paragraph" w:customStyle="1" w:styleId="Chapter">
    <w:name w:val="Chapter"/>
    <w:basedOn w:val="Normal"/>
    <w:rsid w:val="005203A2"/>
    <w:pPr>
      <w:spacing w:before="240"/>
    </w:pPr>
    <w:rPr>
      <w:rFonts w:ascii="Times New Roman" w:hAnsi="Times New Roman"/>
      <w:smallCaps/>
      <w:spacing w:val="80"/>
      <w:sz w:val="28"/>
    </w:rPr>
  </w:style>
  <w:style w:type="paragraph" w:customStyle="1" w:styleId="InChapter">
    <w:name w:val="InChapter"/>
    <w:basedOn w:val="Heading3"/>
    <w:rsid w:val="005203A2"/>
    <w:pPr>
      <w:spacing w:after="240"/>
      <w:outlineLvl w:val="9"/>
    </w:pPr>
    <w:rPr>
      <w:noProof/>
    </w:rPr>
  </w:style>
  <w:style w:type="paragraph" w:styleId="Index2">
    <w:name w:val="index 2"/>
    <w:basedOn w:val="Normal"/>
    <w:next w:val="Normal"/>
    <w:semiHidden/>
    <w:rsid w:val="005203A2"/>
    <w:pPr>
      <w:tabs>
        <w:tab w:val="right" w:pos="4176"/>
      </w:tabs>
      <w:ind w:left="568" w:hanging="284"/>
    </w:pPr>
    <w:rPr>
      <w:rFonts w:ascii="Garamond" w:hAnsi="Garamond"/>
    </w:rPr>
  </w:style>
  <w:style w:type="paragraph" w:customStyle="1" w:styleId="Byline">
    <w:name w:val="Byline"/>
    <w:rsid w:val="00520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3A2"/>
    <w:pPr>
      <w:tabs>
        <w:tab w:val="clear" w:pos="3600"/>
        <w:tab w:val="clear" w:pos="3958"/>
      </w:tabs>
      <w:jc w:val="right"/>
    </w:pPr>
  </w:style>
  <w:style w:type="character" w:styleId="Emphasis">
    <w:name w:val="Emphasis"/>
    <w:basedOn w:val="DefaultParagraphFont"/>
    <w:qFormat/>
    <w:rsid w:val="005203A2"/>
    <w:rPr>
      <w:i/>
    </w:rPr>
  </w:style>
  <w:style w:type="paragraph" w:styleId="Caption">
    <w:name w:val="caption"/>
    <w:basedOn w:val="BodyText"/>
    <w:next w:val="Normal"/>
    <w:qFormat/>
    <w:rsid w:val="005203A2"/>
    <w:pPr>
      <w:framePr w:w="2268" w:hSpace="181" w:vSpace="181" w:wrap="around" w:vAnchor="text" w:hAnchor="page" w:x="1135" w:y="285" w:anchorLock="1"/>
    </w:pPr>
    <w:rPr>
      <w:i/>
    </w:rPr>
  </w:style>
  <w:style w:type="paragraph" w:customStyle="1" w:styleId="MiniTOCTitle">
    <w:name w:val="MiniTOCTitle"/>
    <w:basedOn w:val="Heading4"/>
    <w:rsid w:val="005203A2"/>
    <w:pPr>
      <w:spacing w:before="240"/>
      <w:outlineLvl w:val="9"/>
    </w:pPr>
    <w:rPr>
      <w:noProof/>
      <w:sz w:val="24"/>
    </w:rPr>
  </w:style>
  <w:style w:type="paragraph" w:customStyle="1" w:styleId="MiniTOCItem">
    <w:name w:val="MiniTOCItem"/>
    <w:basedOn w:val="ListBullet"/>
    <w:rsid w:val="005203A2"/>
    <w:pPr>
      <w:numPr>
        <w:numId w:val="0"/>
      </w:numPr>
      <w:tabs>
        <w:tab w:val="right" w:leader="dot" w:pos="6521"/>
      </w:tabs>
      <w:spacing w:before="0" w:after="0"/>
    </w:pPr>
  </w:style>
  <w:style w:type="paragraph" w:customStyle="1" w:styleId="TOFTitle">
    <w:name w:val="TOFTitle"/>
    <w:basedOn w:val="TOCTitle"/>
    <w:rsid w:val="005203A2"/>
  </w:style>
  <w:style w:type="paragraph" w:styleId="TableofFigures">
    <w:name w:val="table of figures"/>
    <w:basedOn w:val="Normal"/>
    <w:next w:val="Normal"/>
    <w:semiHidden/>
    <w:rsid w:val="005203A2"/>
    <w:pPr>
      <w:tabs>
        <w:tab w:val="right" w:leader="dot" w:pos="9072"/>
      </w:tabs>
      <w:ind w:left="970" w:hanging="403"/>
    </w:pPr>
    <w:rPr>
      <w:rFonts w:ascii="Times New Roman" w:hAnsi="Times New Roman"/>
      <w:b/>
    </w:rPr>
  </w:style>
  <w:style w:type="paragraph" w:styleId="ListNumber">
    <w:name w:val="List Number"/>
    <w:basedOn w:val="List"/>
    <w:rsid w:val="005203A2"/>
    <w:pPr>
      <w:numPr>
        <w:numId w:val="10"/>
      </w:numPr>
    </w:pPr>
  </w:style>
  <w:style w:type="character" w:customStyle="1" w:styleId="WingdingSymbols">
    <w:name w:val="Wingding Symbols"/>
    <w:rsid w:val="005203A2"/>
    <w:rPr>
      <w:rFonts w:ascii="Wingdings" w:hAnsi="Wingdings"/>
    </w:rPr>
  </w:style>
  <w:style w:type="paragraph" w:customStyle="1" w:styleId="TableHeading">
    <w:name w:val="Table Heading"/>
    <w:basedOn w:val="HeadingBase"/>
    <w:rsid w:val="005203A2"/>
    <w:pPr>
      <w:keepLines/>
      <w:pBdr>
        <w:bottom w:val="single" w:sz="6" w:space="1" w:color="918585"/>
      </w:pBdr>
      <w:spacing w:before="240"/>
    </w:pPr>
  </w:style>
  <w:style w:type="character" w:customStyle="1" w:styleId="HotSpot">
    <w:name w:val="HotSpot"/>
    <w:rsid w:val="005203A2"/>
    <w:rPr>
      <w:color w:val="0033CC"/>
      <w:u w:val="none"/>
    </w:rPr>
  </w:style>
  <w:style w:type="paragraph" w:customStyle="1" w:styleId="BodyTextRight">
    <w:name w:val="Body Text Right"/>
    <w:basedOn w:val="BodyText"/>
    <w:rsid w:val="005203A2"/>
    <w:pPr>
      <w:spacing w:before="0" w:after="0"/>
      <w:jc w:val="right"/>
    </w:pPr>
  </w:style>
  <w:style w:type="paragraph" w:styleId="Index3">
    <w:name w:val="index 3"/>
    <w:basedOn w:val="ListNumber2"/>
    <w:next w:val="Normal"/>
    <w:semiHidden/>
    <w:rsid w:val="005203A2"/>
    <w:pPr>
      <w:numPr>
        <w:numId w:val="0"/>
      </w:numPr>
      <w:tabs>
        <w:tab w:val="right" w:leader="dot" w:pos="4176"/>
      </w:tabs>
    </w:pPr>
  </w:style>
  <w:style w:type="paragraph" w:styleId="ListNumber2">
    <w:name w:val="List Number 2"/>
    <w:basedOn w:val="List2"/>
    <w:rsid w:val="005203A2"/>
    <w:pPr>
      <w:numPr>
        <w:numId w:val="9"/>
      </w:numPr>
      <w:tabs>
        <w:tab w:val="clear" w:pos="1060"/>
      </w:tabs>
    </w:pPr>
  </w:style>
  <w:style w:type="paragraph" w:customStyle="1" w:styleId="MarginNote">
    <w:name w:val="Margin Note"/>
    <w:basedOn w:val="BodyText"/>
    <w:rsid w:val="00520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3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03A2"/>
    <w:rPr>
      <w:sz w:val="32"/>
    </w:rPr>
  </w:style>
  <w:style w:type="paragraph" w:customStyle="1" w:styleId="HeadingProcedure">
    <w:name w:val="Heading Procedure"/>
    <w:basedOn w:val="HeadingBase"/>
    <w:next w:val="Normal"/>
    <w:rsid w:val="005203A2"/>
    <w:pPr>
      <w:tabs>
        <w:tab w:val="left" w:pos="0"/>
      </w:tabs>
      <w:spacing w:before="120" w:after="60"/>
    </w:pPr>
    <w:rPr>
      <w:i/>
      <w:color w:val="918585"/>
      <w:sz w:val="22"/>
    </w:rPr>
  </w:style>
  <w:style w:type="paragraph" w:customStyle="1" w:styleId="TableBodyText">
    <w:name w:val="Table Body Text"/>
    <w:basedOn w:val="BodyText"/>
    <w:rsid w:val="005203A2"/>
    <w:pPr>
      <w:spacing w:before="60" w:after="60"/>
    </w:pPr>
  </w:style>
  <w:style w:type="paragraph" w:styleId="ListContinue">
    <w:name w:val="List Continue"/>
    <w:basedOn w:val="List"/>
    <w:rsid w:val="005203A2"/>
    <w:pPr>
      <w:ind w:firstLine="0"/>
    </w:pPr>
  </w:style>
  <w:style w:type="paragraph" w:customStyle="1" w:styleId="ListNote">
    <w:name w:val="List Note"/>
    <w:basedOn w:val="List"/>
    <w:rsid w:val="005203A2"/>
    <w:pPr>
      <w:pBdr>
        <w:top w:val="single" w:sz="6" w:space="2" w:color="918585"/>
        <w:bottom w:val="single" w:sz="6" w:space="2" w:color="918585"/>
      </w:pBdr>
      <w:tabs>
        <w:tab w:val="left" w:pos="1021"/>
      </w:tabs>
      <w:ind w:firstLine="0"/>
    </w:pPr>
  </w:style>
  <w:style w:type="paragraph" w:customStyle="1" w:styleId="Warning">
    <w:name w:val="Warning"/>
    <w:basedOn w:val="BodyText"/>
    <w:rsid w:val="005203A2"/>
    <w:pPr>
      <w:shd w:val="clear" w:color="auto" w:fill="D9D9D9"/>
      <w:tabs>
        <w:tab w:val="left" w:pos="992"/>
      </w:tabs>
      <w:ind w:left="119" w:right="119"/>
    </w:pPr>
    <w:rPr>
      <w:sz w:val="20"/>
    </w:rPr>
  </w:style>
  <w:style w:type="paragraph" w:customStyle="1" w:styleId="MarginIcons">
    <w:name w:val="Margin Icons"/>
    <w:basedOn w:val="BodyText"/>
    <w:rsid w:val="00520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3A2"/>
    <w:rPr>
      <w:rFonts w:ascii="Courier New" w:hAnsi="Courier New"/>
    </w:rPr>
  </w:style>
  <w:style w:type="paragraph" w:customStyle="1" w:styleId="NoteBullet">
    <w:name w:val="Note Bullet"/>
    <w:basedOn w:val="Note"/>
    <w:rsid w:val="005203A2"/>
    <w:pPr>
      <w:tabs>
        <w:tab w:val="clear" w:pos="680"/>
      </w:tabs>
      <w:spacing w:before="60" w:after="60"/>
    </w:pPr>
  </w:style>
  <w:style w:type="paragraph" w:customStyle="1" w:styleId="SubHeading2">
    <w:name w:val="SubHeading2"/>
    <w:basedOn w:val="HeadingBase"/>
    <w:rsid w:val="005203A2"/>
    <w:pPr>
      <w:spacing w:before="240" w:after="60"/>
    </w:pPr>
    <w:rPr>
      <w:sz w:val="20"/>
    </w:rPr>
  </w:style>
  <w:style w:type="paragraph" w:customStyle="1" w:styleId="SubHeading1">
    <w:name w:val="SubHeading1"/>
    <w:basedOn w:val="HeadingBase"/>
    <w:rsid w:val="005203A2"/>
    <w:pPr>
      <w:spacing w:before="240" w:after="60"/>
    </w:pPr>
    <w:rPr>
      <w:color w:val="918585"/>
      <w:sz w:val="22"/>
    </w:rPr>
  </w:style>
  <w:style w:type="paragraph" w:customStyle="1" w:styleId="SideHeading">
    <w:name w:val="Side Heading"/>
    <w:basedOn w:val="HeadingBase"/>
    <w:rsid w:val="00520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3A2"/>
    <w:pPr>
      <w:tabs>
        <w:tab w:val="num" w:pos="360"/>
      </w:tabs>
    </w:pPr>
  </w:style>
  <w:style w:type="paragraph" w:styleId="PlainText">
    <w:name w:val="Plain Text"/>
    <w:basedOn w:val="Normal"/>
    <w:link w:val="PlainTextChar"/>
    <w:rsid w:val="005203A2"/>
    <w:rPr>
      <w:sz w:val="20"/>
    </w:rPr>
  </w:style>
  <w:style w:type="character" w:customStyle="1" w:styleId="PlainTextChar">
    <w:name w:val="Plain Text Char"/>
    <w:basedOn w:val="DefaultParagraphFont"/>
    <w:link w:val="PlainText"/>
    <w:rsid w:val="005203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03A2"/>
    <w:rPr>
      <w:b/>
      <w:smallCaps/>
    </w:rPr>
  </w:style>
  <w:style w:type="paragraph" w:customStyle="1" w:styleId="TableListNumber">
    <w:name w:val="Table List Number"/>
    <w:basedOn w:val="ListNumber"/>
    <w:rsid w:val="005203A2"/>
    <w:pPr>
      <w:numPr>
        <w:numId w:val="0"/>
      </w:numPr>
    </w:pPr>
  </w:style>
  <w:style w:type="paragraph" w:styleId="TOC4">
    <w:name w:val="toc 4"/>
    <w:basedOn w:val="TOCBase"/>
    <w:next w:val="Normal"/>
    <w:semiHidden/>
    <w:rsid w:val="005203A2"/>
    <w:pPr>
      <w:tabs>
        <w:tab w:val="right" w:leader="dot" w:pos="9071"/>
      </w:tabs>
      <w:ind w:left="1701"/>
    </w:pPr>
  </w:style>
  <w:style w:type="paragraph" w:customStyle="1" w:styleId="ListAlpha">
    <w:name w:val="List Alpha"/>
    <w:basedOn w:val="List"/>
    <w:rsid w:val="005203A2"/>
    <w:pPr>
      <w:numPr>
        <w:numId w:val="8"/>
      </w:numPr>
    </w:pPr>
  </w:style>
  <w:style w:type="paragraph" w:customStyle="1" w:styleId="ListAlpha2">
    <w:name w:val="List Alpha 2"/>
    <w:basedOn w:val="List2"/>
    <w:rsid w:val="005203A2"/>
    <w:pPr>
      <w:numPr>
        <w:numId w:val="7"/>
      </w:numPr>
    </w:pPr>
  </w:style>
  <w:style w:type="paragraph" w:styleId="List3">
    <w:name w:val="List 3"/>
    <w:basedOn w:val="BodyText"/>
    <w:rsid w:val="005203A2"/>
    <w:pPr>
      <w:tabs>
        <w:tab w:val="left" w:pos="1021"/>
      </w:tabs>
      <w:spacing w:before="60" w:after="60"/>
      <w:ind w:left="1020" w:hanging="340"/>
    </w:pPr>
  </w:style>
  <w:style w:type="paragraph" w:styleId="List4">
    <w:name w:val="List 4"/>
    <w:basedOn w:val="BodyText"/>
    <w:rsid w:val="005203A2"/>
    <w:pPr>
      <w:tabs>
        <w:tab w:val="left" w:pos="1361"/>
      </w:tabs>
      <w:spacing w:before="60" w:after="60"/>
      <w:ind w:left="1361" w:hanging="340"/>
    </w:pPr>
  </w:style>
  <w:style w:type="paragraph" w:styleId="List5">
    <w:name w:val="List 5"/>
    <w:basedOn w:val="BodyText"/>
    <w:rsid w:val="005203A2"/>
    <w:pPr>
      <w:tabs>
        <w:tab w:val="left" w:pos="1701"/>
      </w:tabs>
      <w:spacing w:before="60" w:after="60"/>
      <w:ind w:left="1701" w:hanging="340"/>
    </w:pPr>
  </w:style>
  <w:style w:type="paragraph" w:styleId="ListBullet3">
    <w:name w:val="List Bullet 3"/>
    <w:basedOn w:val="List3"/>
    <w:rsid w:val="005203A2"/>
    <w:pPr>
      <w:numPr>
        <w:numId w:val="14"/>
      </w:numPr>
      <w:tabs>
        <w:tab w:val="clear" w:pos="1021"/>
      </w:tabs>
      <w:ind w:left="1037" w:hanging="357"/>
    </w:pPr>
  </w:style>
  <w:style w:type="paragraph" w:styleId="ListBullet4">
    <w:name w:val="List Bullet 4"/>
    <w:basedOn w:val="List4"/>
    <w:rsid w:val="005203A2"/>
    <w:pPr>
      <w:numPr>
        <w:numId w:val="2"/>
      </w:numPr>
    </w:pPr>
  </w:style>
  <w:style w:type="paragraph" w:styleId="ListBullet5">
    <w:name w:val="List Bullet 5"/>
    <w:basedOn w:val="List5"/>
    <w:rsid w:val="005203A2"/>
    <w:pPr>
      <w:numPr>
        <w:numId w:val="3"/>
      </w:numPr>
    </w:pPr>
  </w:style>
  <w:style w:type="paragraph" w:styleId="ListContinue2">
    <w:name w:val="List Continue 2"/>
    <w:basedOn w:val="List2"/>
    <w:rsid w:val="005203A2"/>
    <w:pPr>
      <w:ind w:firstLine="0"/>
    </w:pPr>
  </w:style>
  <w:style w:type="paragraph" w:styleId="ListContinue3">
    <w:name w:val="List Continue 3"/>
    <w:basedOn w:val="List3"/>
    <w:rsid w:val="005203A2"/>
    <w:pPr>
      <w:ind w:left="1021" w:firstLine="0"/>
    </w:pPr>
  </w:style>
  <w:style w:type="paragraph" w:styleId="ListContinue4">
    <w:name w:val="List Continue 4"/>
    <w:basedOn w:val="List4"/>
    <w:rsid w:val="005203A2"/>
    <w:pPr>
      <w:ind w:firstLine="0"/>
    </w:pPr>
  </w:style>
  <w:style w:type="paragraph" w:styleId="ListContinue5">
    <w:name w:val="List Continue 5"/>
    <w:basedOn w:val="List5"/>
    <w:rsid w:val="005203A2"/>
    <w:pPr>
      <w:ind w:firstLine="0"/>
    </w:pPr>
  </w:style>
  <w:style w:type="paragraph" w:styleId="ListNumber3">
    <w:name w:val="List Number 3"/>
    <w:basedOn w:val="List3"/>
    <w:rsid w:val="005203A2"/>
    <w:pPr>
      <w:numPr>
        <w:numId w:val="4"/>
      </w:numPr>
    </w:pPr>
  </w:style>
  <w:style w:type="paragraph" w:styleId="ListNumber4">
    <w:name w:val="List Number 4"/>
    <w:basedOn w:val="List4"/>
    <w:rsid w:val="005203A2"/>
    <w:pPr>
      <w:numPr>
        <w:numId w:val="5"/>
      </w:numPr>
    </w:pPr>
  </w:style>
  <w:style w:type="paragraph" w:styleId="ListNumber5">
    <w:name w:val="List Number 5"/>
    <w:basedOn w:val="List5"/>
    <w:rsid w:val="005203A2"/>
    <w:pPr>
      <w:numPr>
        <w:numId w:val="6"/>
      </w:numPr>
    </w:pPr>
  </w:style>
  <w:style w:type="paragraph" w:styleId="BlockText">
    <w:name w:val="Block Text"/>
    <w:basedOn w:val="Normal"/>
    <w:rsid w:val="005203A2"/>
    <w:pPr>
      <w:spacing w:after="120"/>
      <w:ind w:left="1440" w:right="1440"/>
    </w:pPr>
  </w:style>
  <w:style w:type="character" w:customStyle="1" w:styleId="Subscript">
    <w:name w:val="Subscript"/>
    <w:basedOn w:val="DefaultParagraphFont"/>
    <w:rsid w:val="005203A2"/>
    <w:rPr>
      <w:sz w:val="16"/>
      <w:vertAlign w:val="subscript"/>
    </w:rPr>
  </w:style>
  <w:style w:type="character" w:customStyle="1" w:styleId="Superscript">
    <w:name w:val="Superscript"/>
    <w:basedOn w:val="DefaultParagraphFont"/>
    <w:rsid w:val="005203A2"/>
    <w:rPr>
      <w:sz w:val="16"/>
      <w:vertAlign w:val="superscript"/>
    </w:rPr>
  </w:style>
  <w:style w:type="character" w:customStyle="1" w:styleId="Symbols">
    <w:name w:val="Symbols"/>
    <w:basedOn w:val="DefaultParagraphFont"/>
    <w:rsid w:val="005203A2"/>
    <w:rPr>
      <w:rFonts w:ascii="Symbol" w:hAnsi="Symbol"/>
    </w:rPr>
  </w:style>
  <w:style w:type="character" w:customStyle="1" w:styleId="MenuOptions">
    <w:name w:val="Menu Options"/>
    <w:basedOn w:val="DefaultParagraphFont"/>
    <w:rsid w:val="005203A2"/>
    <w:rPr>
      <w:rFonts w:ascii="Arial Narrow" w:hAnsi="Arial Narrow"/>
      <w:smallCaps/>
    </w:rPr>
  </w:style>
  <w:style w:type="character" w:customStyle="1" w:styleId="Buttons">
    <w:name w:val="Buttons"/>
    <w:basedOn w:val="DefaultParagraphFont"/>
    <w:rsid w:val="005203A2"/>
    <w:rPr>
      <w:b/>
    </w:rPr>
  </w:style>
  <w:style w:type="character" w:customStyle="1" w:styleId="Underlined">
    <w:name w:val="Underlined"/>
    <w:basedOn w:val="DefaultParagraphFont"/>
    <w:rsid w:val="005203A2"/>
    <w:rPr>
      <w:u w:val="single"/>
    </w:rPr>
  </w:style>
  <w:style w:type="paragraph" w:customStyle="1" w:styleId="TableBodyTextRight">
    <w:name w:val="Table Body Text Right"/>
    <w:basedOn w:val="TableBodyText"/>
    <w:rsid w:val="005203A2"/>
    <w:pPr>
      <w:widowControl w:val="0"/>
      <w:autoSpaceDE w:val="0"/>
      <w:autoSpaceDN w:val="0"/>
      <w:adjustRightInd w:val="0"/>
      <w:jc w:val="right"/>
    </w:pPr>
    <w:rPr>
      <w:rFonts w:cs="Arial"/>
      <w:szCs w:val="18"/>
    </w:rPr>
  </w:style>
  <w:style w:type="paragraph" w:customStyle="1" w:styleId="CopyrightText">
    <w:name w:val="Copyright Text"/>
    <w:basedOn w:val="BodyText"/>
    <w:rsid w:val="005203A2"/>
    <w:rPr>
      <w:sz w:val="18"/>
    </w:rPr>
  </w:style>
  <w:style w:type="paragraph" w:customStyle="1" w:styleId="BodySmallRight">
    <w:name w:val="Body Small Right"/>
    <w:basedOn w:val="BodyTextRight"/>
    <w:rsid w:val="005203A2"/>
    <w:rPr>
      <w:sz w:val="18"/>
      <w:szCs w:val="18"/>
    </w:rPr>
  </w:style>
  <w:style w:type="paragraph" w:customStyle="1" w:styleId="MarginEdition">
    <w:name w:val="Margin Edition"/>
    <w:basedOn w:val="MarginNote"/>
    <w:rsid w:val="005203A2"/>
    <w:pPr>
      <w:spacing w:before="0" w:after="0"/>
    </w:pPr>
    <w:rPr>
      <w:rFonts w:ascii="Times New Roman" w:hAnsi="Times New Roman"/>
      <w:color w:val="999999"/>
    </w:rPr>
  </w:style>
  <w:style w:type="paragraph" w:customStyle="1" w:styleId="Spacer">
    <w:name w:val="Spacer"/>
    <w:basedOn w:val="Normal"/>
    <w:rsid w:val="005203A2"/>
    <w:rPr>
      <w:sz w:val="2"/>
      <w:szCs w:val="2"/>
    </w:rPr>
  </w:style>
  <w:style w:type="character" w:customStyle="1" w:styleId="Small">
    <w:name w:val="Small"/>
    <w:basedOn w:val="DefaultParagraphFont"/>
    <w:rsid w:val="005203A2"/>
    <w:rPr>
      <w:sz w:val="16"/>
    </w:rPr>
  </w:style>
  <w:style w:type="paragraph" w:customStyle="1" w:styleId="WideTable">
    <w:name w:val="Wide Table"/>
    <w:basedOn w:val="Normal"/>
    <w:rsid w:val="005203A2"/>
    <w:pPr>
      <w:ind w:left="-1418"/>
    </w:pPr>
    <w:rPr>
      <w:sz w:val="2"/>
      <w:szCs w:val="2"/>
    </w:rPr>
  </w:style>
  <w:style w:type="character" w:styleId="PageNumber">
    <w:name w:val="page number"/>
    <w:basedOn w:val="DefaultParagraphFont"/>
    <w:rsid w:val="005203A2"/>
  </w:style>
  <w:style w:type="paragraph" w:styleId="Quote">
    <w:name w:val="Quote"/>
    <w:basedOn w:val="Heading1"/>
    <w:link w:val="QuoteChar"/>
    <w:qFormat/>
    <w:rsid w:val="005203A2"/>
    <w:rPr>
      <w:b w:val="0"/>
      <w:sz w:val="72"/>
      <w:szCs w:val="72"/>
      <w:lang w:val="en-NZ"/>
    </w:rPr>
  </w:style>
  <w:style w:type="character" w:customStyle="1" w:styleId="QuoteChar">
    <w:name w:val="Quote Char"/>
    <w:basedOn w:val="DefaultParagraphFont"/>
    <w:link w:val="Quote"/>
    <w:rsid w:val="00520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3A2"/>
    <w:pPr>
      <w:pageBreakBefore/>
    </w:pPr>
  </w:style>
  <w:style w:type="paragraph" w:customStyle="1" w:styleId="Border">
    <w:name w:val="Border"/>
    <w:basedOn w:val="Normal"/>
    <w:qFormat/>
    <w:rsid w:val="00520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3A2"/>
    <w:rPr>
      <w:b/>
      <w:bCs/>
      <w:i/>
      <w:iCs/>
      <w:color w:val="auto"/>
    </w:rPr>
  </w:style>
  <w:style w:type="paragraph" w:styleId="IntenseQuote">
    <w:name w:val="Intense Quote"/>
    <w:basedOn w:val="Normal"/>
    <w:next w:val="Normal"/>
    <w:link w:val="IntenseQuoteChar"/>
    <w:uiPriority w:val="30"/>
    <w:qFormat/>
    <w:rsid w:val="00520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3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03A2"/>
    <w:rPr>
      <w:smallCaps/>
      <w:color w:val="auto"/>
      <w:u w:val="single"/>
    </w:rPr>
  </w:style>
  <w:style w:type="character" w:styleId="IntenseReference">
    <w:name w:val="Intense Reference"/>
    <w:basedOn w:val="DefaultParagraphFont"/>
    <w:uiPriority w:val="32"/>
    <w:qFormat/>
    <w:rsid w:val="005203A2"/>
    <w:rPr>
      <w:b/>
      <w:bCs/>
      <w:smallCaps/>
      <w:color w:val="auto"/>
      <w:spacing w:val="5"/>
      <w:u w:val="single"/>
    </w:rPr>
  </w:style>
  <w:style w:type="paragraph" w:customStyle="1" w:styleId="2ColumnHeading">
    <w:name w:val="2Column Heading"/>
    <w:basedOn w:val="BodyText"/>
    <w:qFormat/>
    <w:rsid w:val="005203A2"/>
    <w:pPr>
      <w:spacing w:after="60"/>
      <w:ind w:left="-2268"/>
    </w:pPr>
    <w:rPr>
      <w:b/>
    </w:rPr>
  </w:style>
  <w:style w:type="paragraph" w:customStyle="1" w:styleId="Heading1TOC">
    <w:name w:val="Heading1 TOC"/>
    <w:basedOn w:val="Normal"/>
    <w:qFormat/>
    <w:rsid w:val="005203A2"/>
    <w:pPr>
      <w:spacing w:before="240" w:after="120"/>
    </w:pPr>
    <w:rPr>
      <w:rFonts w:ascii="Times New Roman" w:hAnsi="Times New Roman"/>
      <w:b/>
      <w:sz w:val="32"/>
    </w:rPr>
  </w:style>
  <w:style w:type="paragraph" w:customStyle="1" w:styleId="Heading2TOC">
    <w:name w:val="Heading2 TOC"/>
    <w:basedOn w:val="Normal"/>
    <w:qFormat/>
    <w:rsid w:val="005203A2"/>
    <w:pPr>
      <w:spacing w:before="240" w:after="60"/>
    </w:pPr>
    <w:rPr>
      <w:rFonts w:ascii="Times New Roman" w:hAnsi="Times New Roman"/>
      <w:b/>
      <w:sz w:val="28"/>
    </w:rPr>
  </w:style>
  <w:style w:type="character" w:customStyle="1" w:styleId="Underline">
    <w:name w:val="Underline"/>
    <w:basedOn w:val="DefaultParagraphFont"/>
    <w:qFormat/>
    <w:rsid w:val="005203A2"/>
    <w:rPr>
      <w:u w:val="single"/>
    </w:rPr>
  </w:style>
  <w:style w:type="paragraph" w:styleId="BalloonText">
    <w:name w:val="Balloon Text"/>
    <w:basedOn w:val="Normal"/>
    <w:link w:val="BalloonTextChar"/>
    <w:rsid w:val="005203A2"/>
    <w:rPr>
      <w:rFonts w:ascii="Tahoma" w:hAnsi="Tahoma" w:cs="Tahoma"/>
      <w:sz w:val="16"/>
      <w:szCs w:val="16"/>
    </w:rPr>
  </w:style>
  <w:style w:type="character" w:customStyle="1" w:styleId="BalloonTextChar">
    <w:name w:val="Balloon Text Char"/>
    <w:basedOn w:val="DefaultParagraphFont"/>
    <w:link w:val="BalloonText"/>
    <w:rsid w:val="005203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03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03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1147</Words>
  <Characters>6882</Characters>
  <Application>Microsoft Office Word</Application>
  <DocSecurity>0</DocSecurity>
  <Lines>283</Lines>
  <Paragraphs>148</Paragraphs>
  <ScaleCrop>false</ScaleCrop>
  <Company>Author-it Software Corporation Ltd.</Company>
  <LinksUpToDate>false</LinksUpToDate>
  <CharactersWithSpaces>7938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ICAU1131B Operate a database application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2012-05-27T01:01:00Z</dcterms:created>
  <dcterms:modified xsi:type="dcterms:W3CDTF">2012-05-27T01:01:00Z</dcterms:modified>
</cp:coreProperties>
</file>