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95D" w:rsidP="0096395D">
      <w:pPr>
        <w:pStyle w:val="Title"/>
      </w:pPr>
      <w:r>
        <w:fldChar w:fldCharType="begin"/>
      </w:r>
      <w:r>
        <w:instrText xml:space="preserve"> TITLE   \* MERGEFORMAT </w:instrText>
      </w:r>
      <w:r>
        <w:fldChar w:fldCharType="separate"/>
      </w:r>
      <w:r>
        <w:t>ICAS4200B Monitor traffic and compile website traffic reports</w:t>
      </w:r>
      <w:r>
        <w:fldChar w:fldCharType="end"/>
      </w:r>
    </w:p>
    <w:p w:rsidR="0096395D" w:rsidP="0096395D">
      <w:pPr>
        <w:pStyle w:val="Version"/>
        <w:sectPr w:rsidSect="00F20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036" w:rsidP="00F20036">
      <w:pPr>
        <w:pStyle w:val="SuperHeading"/>
      </w:pPr>
      <w:r w:rsidRPr="00F20036">
        <w:t>ICAS4200B Monitor traffic and compile website traffic reports</w:t>
      </w:r>
    </w:p>
    <w:p w:rsidR="00000000" w:rsidRPr="00F20036" w:rsidP="00F20036">
      <w:pPr>
        <w:pStyle w:val="Heading1"/>
      </w:pPr>
      <w:bookmarkStart w:id="1" w:name="O_271670"/>
      <w:bookmarkEnd w:id="1"/>
      <w:r w:rsidRPr="00F20036">
        <w:t>Modification History</w:t>
      </w:r>
    </w:p>
    <w:p w:rsidR="00000000" w:rsidRPr="00F20036" w:rsidP="00F20036">
      <w:pPr>
        <w:pStyle w:val="BodyText"/>
      </w:pPr>
      <w:r w:rsidRPr="00F20036">
        <w:t>Not Applicable</w:t>
      </w:r>
    </w:p>
    <w:p w:rsidR="00000000" w:rsidRPr="00F20036" w:rsidP="00F20036">
      <w:pPr>
        <w:pStyle w:val="AllowPageBreak"/>
      </w:pPr>
    </w:p>
    <w:p w:rsidR="00000000" w:rsidRPr="00F20036" w:rsidP="00F20036">
      <w:pPr>
        <w:pStyle w:val="Heading1"/>
      </w:pPr>
      <w:bookmarkStart w:id="2" w:name="O_208129"/>
      <w:bookmarkEnd w:id="2"/>
      <w:r w:rsidRPr="00F20036">
        <w:t>Unit Descriptor</w:t>
      </w:r>
    </w:p>
    <w:tbl>
      <w:tblPr>
        <w:tblW w:w="0" w:type="auto"/>
        <w:tblLayout w:type="fixed"/>
        <w:tblCellMar>
          <w:left w:w="62" w:type="dxa"/>
          <w:right w:w="62" w:type="dxa"/>
        </w:tblCellMar>
        <w:tblLook w:val="0000"/>
      </w:tblPr>
      <w:tblGrid>
        <w:gridCol w:w="2651"/>
        <w:gridCol w:w="5871"/>
      </w:tblGrid>
      <w:tr w:rsidTr="0096395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This unit defines the competency required to monitor website traffic and compile traffic re</w:t>
            </w:r>
            <w:r w:rsidRPr="00F20036">
              <w:t>ports as specified.</w:t>
            </w:r>
          </w:p>
          <w:p w:rsidR="00000000" w:rsidRPr="00F20036" w:rsidP="00F20036">
            <w:pPr>
              <w:pStyle w:val="BodyText"/>
            </w:pPr>
          </w:p>
          <w:p w:rsidR="00000000" w:rsidRPr="00F20036" w:rsidP="00F20036">
            <w:pPr>
              <w:pStyle w:val="BodyText"/>
            </w:pPr>
            <w:r w:rsidRPr="00F20036">
              <w:t>The following units are linked and form an appropriate cluster:</w:t>
            </w:r>
          </w:p>
          <w:p w:rsidR="00000000" w:rsidRPr="00F20036" w:rsidP="00F20036">
            <w:pPr>
              <w:pStyle w:val="ListBullet"/>
            </w:pPr>
            <w:r w:rsidRPr="00F20036">
              <w:t>ICAS4191B Maintain website performance</w:t>
            </w:r>
          </w:p>
          <w:p w:rsidR="00000000" w:rsidRPr="00F20036" w:rsidP="00F20036">
            <w:pPr>
              <w:pStyle w:val="ListBullet"/>
            </w:pPr>
            <w:r w:rsidRPr="00F20036">
              <w:t>ICAT4186B Conduct operational acceptance tests of websites</w:t>
            </w:r>
          </w:p>
          <w:p w:rsidR="00000000" w:rsidRPr="00F20036" w:rsidP="00F20036">
            <w:pPr>
              <w:pStyle w:val="BodyText"/>
            </w:pPr>
          </w:p>
          <w:p w:rsidR="00000000" w:rsidRPr="00F20036" w:rsidP="00F20036">
            <w:pPr>
              <w:pStyle w:val="BodyText"/>
            </w:pPr>
            <w:r w:rsidRPr="00F20036">
              <w:t>No licensing, legislative, regulatory or certification requirements apply to this unit at the time of publication.</w:t>
            </w:r>
          </w:p>
        </w:tc>
      </w:tr>
    </w:tbl>
    <w:p w:rsidR="0096395D" w:rsidP="00F20036">
      <w:pPr>
        <w:pStyle w:val="BodyText"/>
      </w:pPr>
    </w:p>
    <w:p w:rsidR="0096395D" w:rsidP="00F20036">
      <w:pPr>
        <w:pStyle w:val="BodyText"/>
      </w:pPr>
    </w:p>
    <w:p w:rsidR="00000000" w:rsidRPr="00F20036" w:rsidP="00F20036">
      <w:pPr>
        <w:pStyle w:val="Heading1"/>
      </w:pPr>
      <w:bookmarkStart w:id="3" w:name="O_208133"/>
      <w:bookmarkEnd w:id="3"/>
      <w:r w:rsidRPr="00F20036">
        <w:t>Application of the Unit</w:t>
      </w:r>
    </w:p>
    <w:tbl>
      <w:tblPr>
        <w:tblW w:w="0" w:type="auto"/>
        <w:tblLayout w:type="fixed"/>
        <w:tblCellMar>
          <w:left w:w="62" w:type="dxa"/>
          <w:right w:w="62" w:type="dxa"/>
        </w:tblCellMar>
        <w:tblLook w:val="0000"/>
      </w:tblPr>
      <w:tblGrid>
        <w:gridCol w:w="2764"/>
        <w:gridCol w:w="5758"/>
      </w:tblGrid>
      <w:tr w:rsidTr="0096395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p>
        </w:tc>
      </w:tr>
    </w:tbl>
    <w:p w:rsidR="0096395D" w:rsidP="00F20036">
      <w:pPr>
        <w:pStyle w:val="BodyText"/>
      </w:pPr>
    </w:p>
    <w:p w:rsidR="0096395D" w:rsidP="00F20036">
      <w:pPr>
        <w:pStyle w:val="BodyText"/>
      </w:pPr>
    </w:p>
    <w:p w:rsidR="00000000" w:rsidRPr="00F20036" w:rsidP="00F20036">
      <w:pPr>
        <w:pStyle w:val="Heading1"/>
      </w:pPr>
      <w:bookmarkStart w:id="4" w:name="O_279930"/>
      <w:bookmarkEnd w:id="4"/>
      <w:r w:rsidRPr="00F20036">
        <w:t>Licensing/Regulatory Information</w:t>
      </w:r>
    </w:p>
    <w:p w:rsidR="00000000" w:rsidRPr="00F20036" w:rsidP="00F20036">
      <w:pPr>
        <w:pStyle w:val="BodyText"/>
      </w:pPr>
      <w:r w:rsidRPr="00F20036">
        <w:t>Refer to Unit Descriptor</w:t>
      </w:r>
    </w:p>
    <w:p w:rsidR="00000000" w:rsidRPr="00F20036" w:rsidP="00F20036">
      <w:pPr>
        <w:pStyle w:val="AllowPageBreak"/>
      </w:pPr>
    </w:p>
    <w:p w:rsidR="00000000" w:rsidRPr="00F20036" w:rsidP="00F20036">
      <w:pPr>
        <w:pStyle w:val="Heading1"/>
      </w:pPr>
      <w:bookmarkStart w:id="5" w:name="O_208131"/>
      <w:bookmarkEnd w:id="5"/>
      <w:r w:rsidRPr="00F20036">
        <w:t>Pre-Requisites</w:t>
      </w:r>
    </w:p>
    <w:tbl>
      <w:tblPr>
        <w:tblW w:w="0" w:type="auto"/>
        <w:tblLayout w:type="fixed"/>
        <w:tblCellMar>
          <w:left w:w="62" w:type="dxa"/>
          <w:right w:w="62" w:type="dxa"/>
        </w:tblCellMar>
        <w:tblLook w:val="0000"/>
      </w:tblPr>
      <w:tblGrid>
        <w:gridCol w:w="2775"/>
        <w:gridCol w:w="1295"/>
        <w:gridCol w:w="4452"/>
      </w:tblGrid>
      <w:tr w:rsidTr="009639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p>
        </w:tc>
      </w:tr>
      <w:tr w:rsidTr="009639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p>
        </w:tc>
      </w:tr>
      <w:tr w:rsidTr="009639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p>
        </w:tc>
      </w:tr>
    </w:tbl>
    <w:p w:rsidR="0096395D" w:rsidP="00F20036">
      <w:pPr>
        <w:pStyle w:val="BodyText"/>
      </w:pPr>
    </w:p>
    <w:p w:rsidR="0096395D" w:rsidP="00F20036">
      <w:pPr>
        <w:pStyle w:val="BodyText"/>
      </w:pPr>
    </w:p>
    <w:p w:rsidR="00000000" w:rsidRPr="00F20036" w:rsidP="00F20036">
      <w:pPr>
        <w:pStyle w:val="Heading1"/>
      </w:pPr>
      <w:bookmarkStart w:id="6" w:name="O_208130"/>
      <w:bookmarkEnd w:id="6"/>
      <w:r w:rsidRPr="00F20036">
        <w:t>Employability Skills Information</w:t>
      </w:r>
    </w:p>
    <w:tbl>
      <w:tblPr>
        <w:tblW w:w="0" w:type="auto"/>
        <w:tblLayout w:type="fixed"/>
        <w:tblCellMar>
          <w:left w:w="62" w:type="dxa"/>
          <w:right w:w="62" w:type="dxa"/>
        </w:tblCellMar>
        <w:tblLook w:val="0000"/>
      </w:tblPr>
      <w:tblGrid>
        <w:gridCol w:w="2802"/>
        <w:gridCol w:w="5720"/>
      </w:tblGrid>
      <w:tr w:rsidTr="009639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This unit contains employability skills.</w:t>
            </w:r>
          </w:p>
        </w:tc>
      </w:tr>
    </w:tbl>
    <w:p w:rsidR="0096395D" w:rsidP="00F20036">
      <w:pPr>
        <w:pStyle w:val="BodyText"/>
      </w:pPr>
    </w:p>
    <w:p w:rsidR="0096395D" w:rsidP="00F20036">
      <w:pPr>
        <w:pStyle w:val="BodyText"/>
      </w:pPr>
    </w:p>
    <w:p w:rsidR="00000000" w:rsidRPr="00F20036" w:rsidP="00F20036">
      <w:pPr>
        <w:pStyle w:val="Heading1"/>
      </w:pPr>
      <w:bookmarkStart w:id="7" w:name="O_289716"/>
      <w:bookmarkEnd w:id="7"/>
      <w:r w:rsidRPr="00F20036">
        <w:t>Elements and Performance Criteria Pre-Content</w:t>
      </w:r>
    </w:p>
    <w:tbl>
      <w:tblPr>
        <w:tblW w:w="0" w:type="auto"/>
        <w:tblLayout w:type="fixed"/>
        <w:tblCellMar>
          <w:left w:w="62" w:type="dxa"/>
          <w:right w:w="62" w:type="dxa"/>
        </w:tblCellMar>
        <w:tblLook w:val="0000"/>
      </w:tblPr>
      <w:tblGrid>
        <w:gridCol w:w="2631"/>
        <w:gridCol w:w="5891"/>
      </w:tblGrid>
      <w:tr w:rsidTr="0096395D">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t>Elements describe the essential outcomes of a unit of competency.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Performance criteria describe the performance needed to demonstrate achievement of the element. Where bold italicised text is used, further info</w:t>
            </w:r>
            <w:r w:rsidRPr="00F20036">
              <w:t>rmation is detailed in the required skills and knowledge section and the range statement. Assessment of performance is to be consistent with the evidence guide.</w:t>
            </w:r>
          </w:p>
        </w:tc>
      </w:tr>
    </w:tbl>
    <w:p w:rsidR="00000000" w:rsidRPr="00F20036" w:rsidP="00F20036">
      <w:pPr>
        <w:pStyle w:val="BodyText"/>
      </w:pPr>
    </w:p>
    <w:p w:rsidR="00000000" w:rsidRPr="00F20036" w:rsidP="00F20036">
      <w:pPr>
        <w:pStyle w:val="AllowPageBreak"/>
      </w:pPr>
    </w:p>
    <w:p w:rsidR="00000000" w:rsidRPr="00F20036" w:rsidP="00F20036">
      <w:pPr>
        <w:pStyle w:val="Heading1"/>
      </w:pPr>
      <w:bookmarkStart w:id="8" w:name="O_236383"/>
      <w:bookmarkEnd w:id="8"/>
      <w:r w:rsidRPr="00F20036">
        <w:t>Elements and Performance Criteria</w:t>
      </w:r>
    </w:p>
    <w:tbl>
      <w:tblPr>
        <w:tblW w:w="0" w:type="auto"/>
        <w:tblLayout w:type="fixed"/>
        <w:tblCellMar>
          <w:left w:w="62" w:type="dxa"/>
          <w:right w:w="62" w:type="dxa"/>
        </w:tblCellMar>
        <w:tblLook w:val="0000"/>
      </w:tblPr>
      <w:tblGrid>
        <w:gridCol w:w="2631"/>
        <w:gridCol w:w="5891"/>
      </w:tblGrid>
      <w:tr w:rsidTr="0096395D">
        <w:tblPrEx>
          <w:tblW w:w="0" w:type="auto"/>
          <w:tblLayout w:type="fixed"/>
          <w:tblCellMar>
            <w:left w:w="62" w:type="dxa"/>
            <w:right w:w="62" w:type="dxa"/>
          </w:tblCellMar>
          <w:tblLook w:val="0000"/>
        </w:tblPrEx>
        <w:trPr>
          <w:tblHeader/>
        </w:trPr>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rPr>
                <w:rStyle w:val="SpecialBold"/>
              </w:rPr>
              <w:t>ELEMENT</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PERFORMANCE CRITERIA</w:t>
            </w:r>
          </w:p>
        </w:tc>
      </w:tr>
      <w:tr w:rsidTr="0096395D">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List"/>
              <w:rPr>
                <w:lang w:val="en-NZ"/>
              </w:rPr>
            </w:pPr>
            <w:r w:rsidRPr="00F20036">
              <w:t>1.</w:t>
            </w:r>
            <w:r w:rsidRPr="00F20036">
              <w:tab/>
              <w:t>Select we</w:t>
            </w:r>
            <w:r w:rsidRPr="00F20036">
              <w:t>b traffic monitoring tools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2"/>
            </w:pPr>
            <w:r w:rsidRPr="00F20036">
              <w:t>1.1.</w:t>
            </w:r>
            <w:r w:rsidRPr="00F20036">
              <w:tab/>
              <w:t xml:space="preserve">Identify and analyse available site analysis </w:t>
            </w:r>
            <w:r w:rsidRPr="00F20036">
              <w:rPr>
                <w:rStyle w:val="BoldandItalics"/>
              </w:rPr>
              <w:t>software</w:t>
            </w:r>
            <w:r w:rsidRPr="00F20036">
              <w:t xml:space="preserve"> with reference to </w:t>
            </w:r>
            <w:r w:rsidRPr="00F20036">
              <w:rPr>
                <w:rStyle w:val="BoldandItalics"/>
              </w:rPr>
              <w:t>organisational requirements</w:t>
            </w:r>
            <w:r w:rsidRPr="00F20036">
              <w:t xml:space="preserve"> and website architecture</w:t>
            </w:r>
          </w:p>
          <w:p w:rsidR="00000000" w:rsidRPr="00F20036" w:rsidP="00F20036">
            <w:pPr>
              <w:pStyle w:val="List2"/>
            </w:pPr>
            <w:r w:rsidRPr="00F20036">
              <w:t>1.2.</w:t>
            </w:r>
            <w:r w:rsidRPr="00F20036">
              <w:tab/>
              <w:t xml:space="preserve">Choose and install the most suitable site analysis </w:t>
            </w:r>
            <w:r w:rsidRPr="00F20036">
              <w:rPr>
                <w:rStyle w:val="BoldandItalics"/>
              </w:rPr>
              <w:t>software</w:t>
            </w:r>
            <w:r w:rsidRPr="00F20036">
              <w:t xml:space="preserve"> according to vendor req</w:t>
            </w:r>
            <w:r w:rsidRPr="00F20036">
              <w:t>uirements or alternatively choose the internet service provider services that will achieve the tasks required</w:t>
            </w:r>
          </w:p>
          <w:p w:rsidR="00000000" w:rsidRPr="00F20036" w:rsidP="00F20036">
            <w:pPr>
              <w:pStyle w:val="List2"/>
            </w:pPr>
            <w:r w:rsidRPr="00F20036">
              <w:t>1.3.</w:t>
            </w:r>
            <w:r w:rsidRPr="00F20036">
              <w:tab/>
              <w:t xml:space="preserve">Identify the required report options with reference to </w:t>
            </w:r>
            <w:r w:rsidRPr="00F20036">
              <w:rPr>
                <w:rStyle w:val="BoldandItalics"/>
              </w:rPr>
              <w:t>organisational</w:t>
            </w:r>
            <w:r w:rsidRPr="00F20036">
              <w:t xml:space="preserve"> </w:t>
            </w:r>
            <w:r w:rsidRPr="00F20036">
              <w:rPr>
                <w:rStyle w:val="BoldandItalics"/>
              </w:rPr>
              <w:t>requirements</w:t>
            </w:r>
            <w:r w:rsidRPr="00F20036">
              <w:t xml:space="preserve"> and website architecture</w:t>
            </w:r>
          </w:p>
          <w:p w:rsidR="00000000" w:rsidP="00F20036">
            <w:pPr>
              <w:pStyle w:val="List2"/>
              <w:rPr>
                <w:lang w:val="en-NZ"/>
              </w:rPr>
            </w:pPr>
            <w:r w:rsidRPr="00F20036">
              <w:t>1.4.</w:t>
            </w:r>
            <w:r w:rsidRPr="00F20036">
              <w:tab/>
              <w:t>Develop a traffic monitoring</w:t>
            </w:r>
            <w:r w:rsidRPr="00F20036">
              <w:t xml:space="preserve"> program</w:t>
            </w:r>
          </w:p>
        </w:tc>
      </w:tr>
      <w:tr w:rsidTr="0096395D">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List"/>
              <w:rPr>
                <w:lang w:val="en-NZ"/>
              </w:rPr>
            </w:pPr>
            <w:r w:rsidRPr="00F20036">
              <w:t>2.</w:t>
            </w:r>
            <w:r w:rsidRPr="00F20036">
              <w:tab/>
              <w:t>Monitor web traffic</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2"/>
            </w:pPr>
            <w:r w:rsidRPr="00F20036">
              <w:t>2.1.</w:t>
            </w:r>
            <w:r w:rsidRPr="00F20036">
              <w:tab/>
              <w:t xml:space="preserve">Specify required traffic reports according to </w:t>
            </w:r>
            <w:r w:rsidRPr="00F20036">
              <w:rPr>
                <w:rStyle w:val="BoldandItalics"/>
              </w:rPr>
              <w:t>information</w:t>
            </w:r>
            <w:r w:rsidRPr="00F20036">
              <w:t xml:space="preserve"> </w:t>
            </w:r>
            <w:r w:rsidRPr="00F20036">
              <w:rPr>
                <w:rStyle w:val="BoldandItalics"/>
              </w:rPr>
              <w:t>requirements</w:t>
            </w:r>
          </w:p>
          <w:p w:rsidR="00000000" w:rsidRPr="00F20036" w:rsidP="00F20036">
            <w:pPr>
              <w:pStyle w:val="List2"/>
            </w:pPr>
            <w:r w:rsidRPr="00F20036">
              <w:t>2.2.</w:t>
            </w:r>
            <w:r w:rsidRPr="00F20036">
              <w:tab/>
              <w:t>Generate required traffic reports</w:t>
            </w:r>
          </w:p>
          <w:p w:rsidR="00000000" w:rsidRPr="00F20036" w:rsidP="00F20036">
            <w:pPr>
              <w:pStyle w:val="List2"/>
            </w:pPr>
            <w:r w:rsidRPr="00F20036">
              <w:t>2.3.</w:t>
            </w:r>
            <w:r w:rsidRPr="00F20036">
              <w:tab/>
              <w:t>Analyse reports to identify improvements to server/site performance</w:t>
            </w:r>
          </w:p>
          <w:p w:rsidR="00000000" w:rsidP="00F20036">
            <w:pPr>
              <w:pStyle w:val="List2"/>
              <w:rPr>
                <w:lang w:val="en-NZ"/>
              </w:rPr>
            </w:pPr>
            <w:r w:rsidRPr="00F20036">
              <w:t>2.4.</w:t>
            </w:r>
            <w:r w:rsidRPr="00F20036">
              <w:tab/>
              <w:t>Apply forecasting methodologie</w:t>
            </w:r>
            <w:r w:rsidRPr="00F20036">
              <w:t>s to predict traffic peaks</w:t>
            </w:r>
          </w:p>
        </w:tc>
      </w:tr>
      <w:tr w:rsidTr="0096395D">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List"/>
              <w:rPr>
                <w:lang w:val="en-NZ"/>
              </w:rPr>
            </w:pPr>
            <w:r w:rsidRPr="00F20036">
              <w:t>3.</w:t>
            </w:r>
            <w:r w:rsidRPr="00F20036">
              <w:tab/>
              <w:t>Make recommendations for improvements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2"/>
            </w:pPr>
            <w:r w:rsidRPr="00F20036">
              <w:t>3.1.</w:t>
            </w:r>
            <w:r w:rsidRPr="00F20036">
              <w:tab/>
              <w:t xml:space="preserve">Recommend changes in </w:t>
            </w:r>
            <w:r w:rsidRPr="00F20036">
              <w:rPr>
                <w:rStyle w:val="BoldandItalics"/>
              </w:rPr>
              <w:t>hardware</w:t>
            </w:r>
            <w:r w:rsidRPr="00F20036">
              <w:t xml:space="preserve"> and/or </w:t>
            </w:r>
            <w:r w:rsidRPr="00F20036">
              <w:rPr>
                <w:rStyle w:val="BoldandItalics"/>
              </w:rPr>
              <w:t>software</w:t>
            </w:r>
          </w:p>
          <w:p w:rsidR="00000000" w:rsidRPr="00F20036" w:rsidP="00F20036">
            <w:pPr>
              <w:pStyle w:val="List2"/>
            </w:pPr>
            <w:r w:rsidRPr="00F20036">
              <w:t>3.2.</w:t>
            </w:r>
            <w:r w:rsidRPr="00F20036">
              <w:tab/>
              <w:t>Implement changes as directed</w:t>
            </w:r>
          </w:p>
          <w:p w:rsidR="00000000" w:rsidRPr="00F20036" w:rsidP="00F20036">
            <w:pPr>
              <w:pStyle w:val="List2"/>
            </w:pPr>
            <w:r w:rsidRPr="00F20036">
              <w:t>3.3.</w:t>
            </w:r>
            <w:r w:rsidRPr="00F20036">
              <w:tab/>
              <w:t>Continue traffic monitoring program as required</w:t>
            </w:r>
          </w:p>
        </w:tc>
      </w:tr>
    </w:tbl>
    <w:p w:rsidR="0096395D" w:rsidP="00F20036">
      <w:pPr>
        <w:pStyle w:val="BodyText"/>
      </w:pPr>
    </w:p>
    <w:p w:rsidR="0096395D" w:rsidP="00F20036">
      <w:pPr>
        <w:pStyle w:val="BodyText"/>
      </w:pPr>
    </w:p>
    <w:p w:rsidR="00000000" w:rsidRPr="00F20036" w:rsidP="00F20036">
      <w:pPr>
        <w:pStyle w:val="Heading1"/>
      </w:pPr>
      <w:bookmarkStart w:id="9" w:name="O_260333"/>
      <w:bookmarkEnd w:id="9"/>
      <w:r w:rsidRPr="00F20036">
        <w:t>Required Skills and Knowledge</w:t>
      </w:r>
    </w:p>
    <w:tbl>
      <w:tblPr>
        <w:tblW w:w="0" w:type="auto"/>
        <w:tblLayout w:type="fixed"/>
        <w:tblCellMar>
          <w:left w:w="62" w:type="dxa"/>
          <w:right w:w="62" w:type="dxa"/>
        </w:tblCellMar>
        <w:tblLook w:val="0000"/>
      </w:tblPr>
      <w:tblGrid>
        <w:gridCol w:w="8522"/>
      </w:tblGrid>
      <w:tr w:rsidTr="009639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REQUIRED SKILLS AND KNOWLEDGE</w:t>
            </w:r>
          </w:p>
        </w:tc>
      </w:tr>
      <w:tr w:rsidTr="009639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t>This section describes the skills and knowledge required for this unit.</w:t>
            </w:r>
          </w:p>
        </w:tc>
      </w:tr>
      <w:tr w:rsidTr="00963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Required skills</w:t>
            </w:r>
          </w:p>
        </w:tc>
      </w:tr>
      <w:tr w:rsidTr="00963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Bullet"/>
            </w:pPr>
            <w:r w:rsidRPr="00F20036">
              <w:t>Use of current web server log file analysis software</w:t>
            </w:r>
          </w:p>
          <w:p w:rsidR="00000000" w:rsidRPr="00F20036" w:rsidP="00F20036">
            <w:pPr>
              <w:pStyle w:val="ListBullet"/>
            </w:pPr>
            <w:r w:rsidRPr="00F20036">
              <w:t>Use of current traffic tracking software</w:t>
            </w:r>
          </w:p>
          <w:p w:rsidR="00000000" w:rsidP="00F20036">
            <w:pPr>
              <w:pStyle w:val="ListBullet"/>
              <w:rPr>
                <w:lang w:val="en-NZ"/>
              </w:rPr>
            </w:pPr>
            <w:r w:rsidRPr="00F20036">
              <w:t>Use of current forecasting methodology for identifying traffic peaks</w:t>
            </w:r>
          </w:p>
        </w:tc>
      </w:tr>
      <w:tr w:rsidTr="00963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Required knowledge</w:t>
            </w:r>
          </w:p>
        </w:tc>
      </w:tr>
      <w:tr w:rsidTr="00963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Bullet"/>
            </w:pPr>
            <w:r w:rsidRPr="00F20036">
              <w:t>Queues and bottlenecks</w:t>
            </w:r>
          </w:p>
          <w:p w:rsidR="00000000" w:rsidRPr="00F20036" w:rsidP="00F20036">
            <w:pPr>
              <w:pStyle w:val="ListBullet"/>
            </w:pPr>
            <w:r w:rsidRPr="00F20036">
              <w:t>Server design and functionality</w:t>
            </w:r>
          </w:p>
          <w:p w:rsidR="00000000" w:rsidRPr="00F20036" w:rsidP="00F20036">
            <w:pPr>
              <w:pStyle w:val="ListBullet"/>
            </w:pPr>
            <w:r w:rsidRPr="00F20036">
              <w:t>Features and functionality of network device drivers</w:t>
            </w:r>
          </w:p>
          <w:p w:rsidR="00000000" w:rsidRPr="00F20036" w:rsidP="00F20036">
            <w:pPr>
              <w:pStyle w:val="ListBullet"/>
            </w:pPr>
            <w:r w:rsidRPr="00F20036">
              <w:t>Features and functionality of network operating systems</w:t>
            </w:r>
          </w:p>
          <w:p w:rsidR="00000000" w:rsidRPr="00F20036" w:rsidP="00F20036">
            <w:pPr>
              <w:pStyle w:val="ListBullet"/>
            </w:pPr>
            <w:r w:rsidRPr="00F20036">
              <w:t>Website architecture</w:t>
            </w:r>
          </w:p>
          <w:p w:rsidR="00000000" w:rsidRPr="00F20036" w:rsidP="00F20036">
            <w:pPr>
              <w:pStyle w:val="ListBullet"/>
            </w:pPr>
            <w:r w:rsidRPr="00F20036">
              <w:t>Website security issues</w:t>
            </w:r>
          </w:p>
          <w:p w:rsidR="00000000" w:rsidRPr="00F20036" w:rsidP="00F20036">
            <w:pPr>
              <w:pStyle w:val="ListBullet"/>
            </w:pPr>
            <w:r w:rsidRPr="00F20036">
              <w:t>Queuing systems</w:t>
            </w:r>
          </w:p>
          <w:p w:rsidR="00000000" w:rsidRPr="00F20036" w:rsidP="00F20036">
            <w:pPr>
              <w:pStyle w:val="ListBullet"/>
            </w:pPr>
            <w:r w:rsidRPr="00F20036">
              <w:t>Workload metrics</w:t>
            </w:r>
          </w:p>
          <w:p w:rsidR="00000000" w:rsidRPr="00F20036" w:rsidP="00F20036">
            <w:pPr>
              <w:pStyle w:val="ListBullet"/>
            </w:pPr>
            <w:r w:rsidRPr="00F20036">
              <w:t>Features and functionality of commercially available log file analysis software (e.g. GetStats, AccessWatch, WebReporter, Accrue Insight, RefStats, WebTrends)</w:t>
            </w:r>
          </w:p>
          <w:p w:rsidR="00000000" w:rsidRPr="00F20036" w:rsidP="00F20036">
            <w:pPr>
              <w:pStyle w:val="ListBullet"/>
            </w:pPr>
            <w:r w:rsidRPr="00F20036">
              <w:t>Features and functi</w:t>
            </w:r>
            <w:r w:rsidRPr="00F20036">
              <w:t>onality of commercially available traffic tracking software (e.g. I/PRO, Guestbook)</w:t>
            </w:r>
          </w:p>
          <w:p w:rsidR="00000000" w:rsidRPr="00F20036" w:rsidP="00F20036">
            <w:pPr>
              <w:pStyle w:val="ListBullet"/>
            </w:pPr>
            <w:r w:rsidRPr="00F20036">
              <w:t>Copyright and intellectual property</w:t>
            </w:r>
          </w:p>
          <w:p w:rsidR="00000000" w:rsidRPr="00F20036" w:rsidP="00F20036">
            <w:pPr>
              <w:pStyle w:val="ListBullet"/>
            </w:pPr>
            <w:r w:rsidRPr="00F20036">
              <w:t>The Commonwealth Privacy Act 2000.</w:t>
            </w:r>
          </w:p>
          <w:p w:rsidR="00000000" w:rsidRPr="00F20036" w:rsidP="00F20036">
            <w:pPr>
              <w:pStyle w:val="ListBullet"/>
            </w:pPr>
            <w:r w:rsidRPr="00F20036">
              <w:t>Australian Computer Society Code of Ethics</w:t>
            </w:r>
          </w:p>
        </w:tc>
      </w:tr>
    </w:tbl>
    <w:p w:rsidR="0096395D" w:rsidP="00F20036">
      <w:pPr>
        <w:pStyle w:val="BodyText"/>
      </w:pPr>
    </w:p>
    <w:p w:rsidR="0096395D" w:rsidP="00F20036">
      <w:pPr>
        <w:pStyle w:val="BodyText"/>
      </w:pPr>
    </w:p>
    <w:p w:rsidR="00000000" w:rsidRPr="00F20036" w:rsidP="00F20036">
      <w:pPr>
        <w:pStyle w:val="AllowPageBreak"/>
      </w:pPr>
    </w:p>
    <w:p w:rsidR="00000000" w:rsidRPr="00F20036" w:rsidP="00F20036">
      <w:pPr>
        <w:pStyle w:val="Heading1"/>
      </w:pPr>
      <w:bookmarkStart w:id="10" w:name="O_244367"/>
      <w:bookmarkEnd w:id="10"/>
      <w:r w:rsidRPr="00F20036">
        <w:t>Evidence Guide</w:t>
      </w:r>
    </w:p>
    <w:tbl>
      <w:tblPr>
        <w:tblW w:w="9570" w:type="dxa"/>
        <w:tblLayout w:type="fixed"/>
        <w:tblCellMar>
          <w:left w:w="62" w:type="dxa"/>
          <w:right w:w="62" w:type="dxa"/>
        </w:tblCellMar>
        <w:tblLook w:val="0000"/>
      </w:tblPr>
      <w:tblGrid>
        <w:gridCol w:w="3908"/>
        <w:gridCol w:w="5662"/>
      </w:tblGrid>
      <w:tr w:rsidTr="009639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EVIDENCE GUIDE</w:t>
            </w:r>
          </w:p>
        </w:tc>
      </w:tr>
      <w:tr w:rsidTr="009639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t>The evidence guide provides advice on assessment and must be read in conjunction with the performance criteria, required skills and knowledge, range statement and the Assessment Guidelines for the Training Package.</w:t>
            </w:r>
          </w:p>
        </w:tc>
      </w:tr>
      <w:tr w:rsidTr="00963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p>
        </w:tc>
      </w:tr>
      <w:tr w:rsidTr="00963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Evidence of the following is essential:</w:t>
            </w:r>
          </w:p>
          <w:p w:rsidR="00000000" w:rsidRPr="00F20036" w:rsidP="00F20036">
            <w:pPr>
              <w:pStyle w:val="ListBullet"/>
            </w:pPr>
            <w:r w:rsidRPr="00F20036">
              <w:t>Assessment must confirm the ability to monitor site traffic and compile traffic reports as specified.</w:t>
            </w:r>
          </w:p>
          <w:p w:rsidR="00000000" w:rsidRPr="00F20036" w:rsidP="00F20036">
            <w:pPr>
              <w:pStyle w:val="BodyText"/>
            </w:pPr>
          </w:p>
          <w:p w:rsidR="00000000" w:rsidRPr="00F20036" w:rsidP="00F20036">
            <w:pPr>
              <w:pStyle w:val="BodyText"/>
            </w:pPr>
            <w:r w:rsidRPr="00F20036">
              <w:t>To demonstrate competency in this unit the learner will require access to:</w:t>
            </w:r>
          </w:p>
          <w:p w:rsidR="00000000" w:rsidRPr="00F20036" w:rsidP="00F20036">
            <w:pPr>
              <w:pStyle w:val="ListBullet"/>
            </w:pPr>
            <w:r w:rsidRPr="00F20036">
              <w:t>Web server</w:t>
            </w:r>
          </w:p>
          <w:p w:rsidR="00000000" w:rsidRPr="00F20036" w:rsidP="00F20036">
            <w:pPr>
              <w:pStyle w:val="ListBullet"/>
            </w:pPr>
            <w:r w:rsidRPr="00F20036">
              <w:t>E-business website</w:t>
            </w:r>
          </w:p>
          <w:p w:rsidR="00000000" w:rsidP="00F20036">
            <w:pPr>
              <w:pStyle w:val="ListBullet"/>
              <w:rPr>
                <w:lang w:val="en-NZ"/>
              </w:rPr>
            </w:pPr>
            <w:r w:rsidRPr="00F20036">
              <w:t>Analysis software</w:t>
            </w:r>
          </w:p>
        </w:tc>
      </w:tr>
      <w:tr w:rsidTr="00963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Managing website reports should be done under supervision with a clearly defined range of contexts for ensuring security.</w:t>
            </w:r>
          </w:p>
          <w:p w:rsidR="00000000" w:rsidRPr="00F20036" w:rsidP="00F20036">
            <w:pPr>
              <w:pStyle w:val="BodyText"/>
            </w:pPr>
          </w:p>
          <w:p w:rsidR="00000000" w:rsidRPr="00F20036" w:rsidP="00F20036">
            <w:pPr>
              <w:pStyle w:val="BodyText"/>
            </w:pPr>
            <w:r w:rsidRPr="00F20036">
              <w:t>The breadth, depth and complexity of knowledge and skills in this competency would cover a broad range of varied activities or applic</w:t>
            </w:r>
            <w:r w:rsidRPr="00F20036">
              <w:t>ation in a wider variety of contexts most of which are complex and non-routine. Leadership and guidance would be involved when organising activities of self and others as well as contributing to technical solutions of a non-routine or contingency nature.</w:t>
            </w:r>
          </w:p>
          <w:p w:rsidR="00000000" w:rsidRPr="00F20036" w:rsidP="00F20036">
            <w:pPr>
              <w:pStyle w:val="BodyText"/>
            </w:pPr>
          </w:p>
          <w:p w:rsidR="00000000" w:rsidRPr="00F20036" w:rsidP="00F20036">
            <w:pPr>
              <w:pStyle w:val="BodyText"/>
            </w:pPr>
            <w:r w:rsidRPr="00F20036">
              <w:t>Assessment must ensure:</w:t>
            </w:r>
          </w:p>
          <w:p w:rsidR="00000000" w:rsidRPr="00F20036" w:rsidP="00F20036">
            <w:pPr>
              <w:pStyle w:val="ListBullet"/>
            </w:pPr>
            <w:r w:rsidRPr="00F20036">
              <w:t>Performance of a broad range of skilled applications including the requirement to evaluate and analyse current practices, develop new criteria and procedures for performing current practices and provision of some leadership and gui</w:t>
            </w:r>
            <w:r w:rsidRPr="00F20036">
              <w:t>dance to others in the application and planning of the skills would be characteristic.</w:t>
            </w:r>
          </w:p>
          <w:p w:rsidR="00000000" w:rsidRPr="00F20036" w:rsidP="00F20036">
            <w:pPr>
              <w:pStyle w:val="BodyText"/>
            </w:pPr>
          </w:p>
          <w:p w:rsidR="00000000" w:rsidP="00F20036">
            <w:pPr>
              <w:pStyle w:val="ListBullet"/>
              <w:rPr>
                <w:lang w:val="en-NZ"/>
              </w:rPr>
            </w:pPr>
            <w:r w:rsidRPr="00F20036">
              <w:t xml:space="preserve">Applications may involve responsibility for, and </w:t>
            </w:r>
            <w:r w:rsidRPr="00F20036">
              <w:t>limited organisation of, others.</w:t>
            </w:r>
          </w:p>
        </w:tc>
      </w:tr>
      <w:tr w:rsidTr="00963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The purpose of this unit is to define the standard of performance to be achieved in the workplace. In undertaking training and assessment activities related to this unit, consideration should be given to the implementation of appropriate diversity and acce</w:t>
            </w:r>
            <w:r w:rsidRPr="00F20036">
              <w:t>ssibility practices in order to accommodate people who may have special needs. Additional guidance on these and related matters is provided in ICA05 Section 1.</w:t>
            </w:r>
          </w:p>
          <w:p w:rsidR="00000000" w:rsidRPr="00F20036" w:rsidP="00F20036">
            <w:pPr>
              <w:pStyle w:val="BodyText"/>
            </w:pPr>
          </w:p>
          <w:p w:rsidR="00000000" w:rsidRPr="00F20036" w:rsidP="00F20036">
            <w:pPr>
              <w:pStyle w:val="ListBullet"/>
            </w:pPr>
            <w:r w:rsidRPr="00F20036">
              <w:t>Competency in this unit should be assessed using summative assessment to ensure consistency of</w:t>
            </w:r>
            <w:r w:rsidRPr="00F20036">
              <w:t xml:space="preserve"> performance in a range of contexts. This unit can be assessed either in the workplace or in a simulated environment. However, simulated activities must closely reflect the workplace to enable full demonstration of competency.</w:t>
            </w:r>
          </w:p>
          <w:p w:rsidR="00000000" w:rsidRPr="00F20036" w:rsidP="00F20036">
            <w:pPr>
              <w:pStyle w:val="BodyText"/>
            </w:pPr>
          </w:p>
          <w:p w:rsidR="00000000" w:rsidP="00F20036">
            <w:pPr>
              <w:pStyle w:val="ListBullet"/>
              <w:rPr>
                <w:lang w:val="en-NZ"/>
              </w:rPr>
            </w:pPr>
            <w:r w:rsidRPr="00F20036">
              <w:t>Assessment will usually inc</w:t>
            </w:r>
            <w:r w:rsidRPr="00F20036">
              <w:t>lude observation of real or simulated work processes and procedures and/or performance in a project context as well as questioning on underpinning knowledge and skills. The questioning of team members, supervisors, subordinates, peers and clients where app</w:t>
            </w:r>
            <w:r w:rsidRPr="00F20036">
              <w:t>ropriate may provide valuable input to the assessment process. The interdependence of units for assessment purposes may vary with the particular project or scenario.</w:t>
            </w:r>
          </w:p>
        </w:tc>
      </w:tr>
      <w:tr w:rsidTr="009639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 xml:space="preserve">Holistic assessment with other units relevant to the </w:t>
            </w:r>
            <w:r w:rsidRPr="00F20036">
              <w:t>industry sector, workplace and job role is recommended, for example:</w:t>
            </w:r>
          </w:p>
          <w:p w:rsidR="00000000" w:rsidRPr="00F20036" w:rsidP="00F20036">
            <w:pPr>
              <w:pStyle w:val="ListBullet"/>
            </w:pPr>
            <w:r w:rsidRPr="00F20036">
              <w:t>ICAS4191B Maintain website performance</w:t>
            </w:r>
          </w:p>
          <w:p w:rsidR="00000000" w:rsidRPr="00F20036" w:rsidP="00F20036">
            <w:pPr>
              <w:pStyle w:val="ListBullet"/>
            </w:pPr>
            <w:r w:rsidRPr="00F20036">
              <w:t>ICAT4186B Conduct operational acceptance tests of websites</w:t>
            </w:r>
          </w:p>
          <w:p w:rsidR="00000000" w:rsidRPr="00F20036" w:rsidP="00F20036">
            <w:pPr>
              <w:pStyle w:val="BodyText"/>
            </w:pPr>
          </w:p>
          <w:p w:rsidR="00000000" w:rsidRPr="00F20036" w:rsidP="00F20036">
            <w:pPr>
              <w:pStyle w:val="BodyText"/>
            </w:pPr>
            <w:r w:rsidRPr="00F20036">
              <w:t>An individual demonstrating this competency would be able to:</w:t>
            </w:r>
          </w:p>
          <w:p w:rsidR="00000000" w:rsidRPr="00F20036" w:rsidP="00F20036">
            <w:pPr>
              <w:pStyle w:val="ListBullet"/>
            </w:pPr>
            <w:r w:rsidRPr="00F20036">
              <w:t>Demonstrate understandin</w:t>
            </w:r>
            <w:r w:rsidRPr="00F20036">
              <w:t xml:space="preserve">g of policies and procedures related to reporting and understanding website traffic, with theoretical knowledge of complex measurements and issues in the internet </w:t>
            </w:r>
            <w:r w:rsidRPr="00F20036">
              <w:t>context</w:t>
            </w:r>
          </w:p>
          <w:p w:rsidR="00000000" w:rsidRPr="00F20036" w:rsidP="00F20036">
            <w:pPr>
              <w:pStyle w:val="ListBullet"/>
            </w:pPr>
            <w:r w:rsidRPr="00F20036">
              <w:t>Apply known solutions to a variety of predictable website problems and perform processes that require some discretion</w:t>
            </w:r>
          </w:p>
          <w:p w:rsidR="00000000" w:rsidRPr="00F20036" w:rsidP="00F20036">
            <w:pPr>
              <w:pStyle w:val="ListBullet"/>
            </w:pPr>
            <w:r w:rsidRPr="00F20036">
              <w:t>Interpret available website information using discretion and judgement</w:t>
            </w:r>
          </w:p>
          <w:p w:rsidR="00000000" w:rsidRPr="00F20036" w:rsidP="00F20036">
            <w:pPr>
              <w:pStyle w:val="ListBullet"/>
            </w:pPr>
            <w:r w:rsidRPr="00F20036">
              <w:t>Take responsibility for outputs in managing website monitoring</w:t>
            </w:r>
          </w:p>
          <w:p w:rsidR="00000000" w:rsidRPr="00F20036" w:rsidP="00F20036">
            <w:pPr>
              <w:pStyle w:val="ListBullet"/>
            </w:pPr>
            <w:r w:rsidRPr="00F20036">
              <w:t>Main</w:t>
            </w:r>
            <w:r w:rsidRPr="00F20036">
              <w:t>tain knowledge of industry products and services</w:t>
            </w:r>
          </w:p>
          <w:p w:rsidR="00000000" w:rsidRPr="00F20036" w:rsidP="00F20036">
            <w:pPr>
              <w:pStyle w:val="BodyText"/>
            </w:pPr>
          </w:p>
          <w:p w:rsidR="00000000" w:rsidRPr="00F20036" w:rsidP="00F20036">
            <w:pPr>
              <w:pStyle w:val="BodyText"/>
            </w:pPr>
            <w:r w:rsidRPr="00F20036">
              <w:t>Additionally, an individual demonstrating this competency would be able to:</w:t>
            </w:r>
          </w:p>
          <w:p w:rsidR="00000000" w:rsidRPr="00F20036" w:rsidP="00F20036">
            <w:pPr>
              <w:pStyle w:val="ListBullet"/>
            </w:pPr>
            <w:r w:rsidRPr="00F20036">
              <w:t>Demonstrate understanding of a broad knowledge base incorporating some theoretical concepts</w:t>
            </w:r>
          </w:p>
          <w:p w:rsidR="00000000" w:rsidRPr="00F20036" w:rsidP="00F20036">
            <w:pPr>
              <w:pStyle w:val="ListBullet"/>
            </w:pPr>
            <w:r w:rsidRPr="00F20036">
              <w:t>Apply solutions to a defined range of</w:t>
            </w:r>
            <w:r w:rsidRPr="00F20036">
              <w:t xml:space="preserve"> unpredictable problems</w:t>
            </w:r>
          </w:p>
          <w:p w:rsidR="00000000" w:rsidRPr="00F20036" w:rsidP="00F20036">
            <w:pPr>
              <w:pStyle w:val="ListBullet"/>
            </w:pPr>
            <w:r w:rsidRPr="00F20036">
              <w:t>Identify and apply skill and knowledge areas to a wide variety of contexts, with depth in some areas</w:t>
            </w:r>
          </w:p>
          <w:p w:rsidR="00000000" w:rsidRPr="00F20036" w:rsidP="00F20036">
            <w:pPr>
              <w:pStyle w:val="ListBullet"/>
            </w:pPr>
            <w:r w:rsidRPr="00F20036">
              <w:t>Identify, analyse and evaluate information from a variety of sources</w:t>
            </w:r>
          </w:p>
          <w:p w:rsidR="00000000" w:rsidRPr="00F20036" w:rsidP="00F20036">
            <w:pPr>
              <w:pStyle w:val="ListBullet"/>
            </w:pPr>
            <w:r w:rsidRPr="00F20036">
              <w:t>Take responsibility for own outputs in relation to specified q</w:t>
            </w:r>
            <w:r w:rsidRPr="00F20036">
              <w:t>uality standards</w:t>
            </w:r>
          </w:p>
          <w:p w:rsidR="00000000" w:rsidRPr="00F20036" w:rsidP="00F20036">
            <w:pPr>
              <w:pStyle w:val="ListBullet"/>
            </w:pPr>
            <w:r w:rsidRPr="00F20036">
              <w:t>Take limited responsibility for the quantity and quality of the output of others</w:t>
            </w:r>
          </w:p>
        </w:tc>
      </w:tr>
    </w:tbl>
    <w:p w:rsidR="0096395D" w:rsidP="00F20036">
      <w:pPr>
        <w:pStyle w:val="BodyText"/>
      </w:pPr>
    </w:p>
    <w:p w:rsidR="0096395D" w:rsidP="00F20036">
      <w:pPr>
        <w:pStyle w:val="BodyText"/>
      </w:pPr>
    </w:p>
    <w:p w:rsidR="00000000" w:rsidRPr="00F20036" w:rsidP="00F20036">
      <w:pPr>
        <w:pStyle w:val="Heading1"/>
      </w:pPr>
      <w:bookmarkStart w:id="11" w:name="O_252350"/>
      <w:bookmarkEnd w:id="11"/>
      <w:r w:rsidRPr="00F20036">
        <w:t>Range Statement</w:t>
      </w:r>
    </w:p>
    <w:tbl>
      <w:tblPr>
        <w:tblW w:w="0" w:type="auto"/>
        <w:tblLayout w:type="fixed"/>
        <w:tblCellMar>
          <w:left w:w="62" w:type="dxa"/>
          <w:right w:w="62" w:type="dxa"/>
        </w:tblCellMar>
        <w:tblLook w:val="0000"/>
      </w:tblPr>
      <w:tblGrid>
        <w:gridCol w:w="3533"/>
        <w:gridCol w:w="4989"/>
      </w:tblGrid>
      <w:tr w:rsidTr="009639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RANGE STATEMENT</w:t>
            </w:r>
          </w:p>
        </w:tc>
      </w:tr>
      <w:tr w:rsidTr="009639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t>The range statement relates to the unit of competency as a whole. It allows for different work environments and situations that may affect performance. Bold italicised wording, if used in the performance criteria, is detailed below. Essential operating con</w:t>
            </w:r>
            <w:r w:rsidRPr="00F20036">
              <w:t>ditions that may be present with training and assessment (depending on the work situation, needs of the candidate, accessibility of the item, and local industry and regional contexts) may also be included.</w:t>
            </w:r>
          </w:p>
        </w:tc>
      </w:tr>
      <w:tr w:rsidTr="0096395D">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BoldandItalics"/>
              </w:rPr>
              <w:t>Organisational</w:t>
            </w:r>
            <w:r w:rsidRPr="00F20036">
              <w:t xml:space="preserve"> </w:t>
            </w:r>
            <w:r w:rsidRPr="00F20036">
              <w:rPr>
                <w:rStyle w:val="BoldandItalics"/>
              </w:rPr>
              <w:t>requirements</w:t>
            </w:r>
            <w:r w:rsidRPr="00F20036">
              <w:t xml:space="preserve"> may be in relation t</w:t>
            </w:r>
            <w:r w:rsidRPr="00F20036">
              <w: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Bullet"/>
            </w:pPr>
            <w:r w:rsidRPr="00F20036">
              <w:t>work environment</w:t>
            </w:r>
          </w:p>
          <w:p w:rsidR="00000000" w:rsidRPr="00F20036" w:rsidP="00F20036">
            <w:pPr>
              <w:pStyle w:val="ListBullet"/>
            </w:pPr>
            <w:r w:rsidRPr="00F20036">
              <w:t>problem solution processes</w:t>
            </w:r>
          </w:p>
          <w:p w:rsidR="00000000" w:rsidRPr="00F20036" w:rsidP="00F20036">
            <w:pPr>
              <w:pStyle w:val="ListBullet"/>
            </w:pPr>
            <w:r w:rsidRPr="00F20036">
              <w:t>preventative maintenance and diagnostic policy</w:t>
            </w:r>
          </w:p>
          <w:p w:rsidR="00000000" w:rsidRPr="00F20036" w:rsidP="00F20036">
            <w:pPr>
              <w:pStyle w:val="ListBullet"/>
            </w:pPr>
            <w:r w:rsidRPr="00F20036">
              <w:t>roles and technical responsibilities in the IT department</w:t>
            </w:r>
          </w:p>
          <w:p w:rsidR="00000000" w:rsidP="00F20036">
            <w:pPr>
              <w:pStyle w:val="ListBullet"/>
              <w:rPr>
                <w:lang w:val="en-NZ"/>
              </w:rPr>
            </w:pPr>
            <w:r w:rsidRPr="00F20036">
              <w:t>vendor and product service-level support agreements</w:t>
            </w:r>
          </w:p>
        </w:tc>
      </w:tr>
      <w:tr w:rsidTr="0096395D">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BoldandItalics"/>
              </w:rPr>
              <w:t>Software</w:t>
            </w:r>
            <w:r w:rsidRPr="00F20036">
              <w:t xml:space="preserve"> may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ListBullet"/>
              <w:rPr>
                <w:lang w:val="en-NZ"/>
              </w:rPr>
            </w:pPr>
            <w:r w:rsidRPr="00F20036">
              <w:t>commercial, in-house, packaged or customised software</w:t>
            </w:r>
          </w:p>
        </w:tc>
      </w:tr>
      <w:tr w:rsidTr="0096395D">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BoldandItalics"/>
              </w:rPr>
              <w:t>Information requirements</w:t>
            </w:r>
            <w:r w:rsidRPr="00F20036">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Bullet"/>
            </w:pPr>
            <w:r w:rsidRPr="00F20036">
              <w:t>memos</w:t>
            </w:r>
          </w:p>
          <w:p w:rsidR="00000000" w:rsidRPr="00F20036" w:rsidP="00F20036">
            <w:pPr>
              <w:pStyle w:val="ListBullet"/>
            </w:pPr>
            <w:r w:rsidRPr="00F20036">
              <w:t>letters</w:t>
            </w:r>
          </w:p>
          <w:p w:rsidR="00000000" w:rsidRPr="00F20036" w:rsidP="00F20036">
            <w:pPr>
              <w:pStyle w:val="ListBullet"/>
            </w:pPr>
            <w:r w:rsidRPr="00F20036">
              <w:t>minutes</w:t>
            </w:r>
          </w:p>
          <w:p w:rsidR="00000000" w:rsidRPr="00F20036" w:rsidP="00F20036">
            <w:pPr>
              <w:pStyle w:val="ListBullet"/>
            </w:pPr>
            <w:r w:rsidRPr="00F20036">
              <w:t>agendas</w:t>
            </w:r>
          </w:p>
          <w:p w:rsidR="00000000" w:rsidP="00F20036">
            <w:pPr>
              <w:pStyle w:val="ListBullet"/>
              <w:rPr>
                <w:lang w:val="en-NZ"/>
              </w:rPr>
            </w:pPr>
            <w:r w:rsidRPr="00F20036">
              <w:t>other business documents required by the organisation</w:t>
            </w:r>
          </w:p>
        </w:tc>
      </w:tr>
      <w:tr w:rsidTr="0096395D">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BoldandItalics"/>
              </w:rPr>
              <w:t>Hardware</w:t>
            </w:r>
            <w:r w:rsidRPr="00F20036">
              <w:t xml:space="preserve"> may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ListBullet"/>
            </w:pPr>
            <w:r w:rsidRPr="00F20036">
              <w:t>workstations</w:t>
            </w:r>
          </w:p>
          <w:p w:rsidR="00000000" w:rsidRPr="00F20036" w:rsidP="00F20036">
            <w:pPr>
              <w:pStyle w:val="ListBullet"/>
            </w:pPr>
            <w:r w:rsidRPr="00F20036">
              <w:t>personal computers</w:t>
            </w:r>
          </w:p>
          <w:p w:rsidR="00000000" w:rsidRPr="00F20036" w:rsidP="00F20036">
            <w:pPr>
              <w:pStyle w:val="ListBullet"/>
            </w:pPr>
            <w:r w:rsidRPr="00F20036">
              <w:t>modems or other connectivity devices</w:t>
            </w:r>
          </w:p>
          <w:p w:rsidR="00000000" w:rsidRPr="00F20036" w:rsidP="00F20036">
            <w:pPr>
              <w:pStyle w:val="ListBullet"/>
            </w:pPr>
            <w:r w:rsidRPr="00F20036">
              <w:t>networks</w:t>
            </w:r>
          </w:p>
          <w:p w:rsidR="00000000" w:rsidRPr="00F20036" w:rsidP="00F20036">
            <w:pPr>
              <w:pStyle w:val="ListBullet"/>
            </w:pPr>
            <w:r w:rsidRPr="00F20036">
              <w:t>DSL modems</w:t>
            </w:r>
          </w:p>
          <w:p w:rsidR="00000000" w:rsidRPr="00F20036" w:rsidP="00F20036">
            <w:pPr>
              <w:pStyle w:val="ListBullet"/>
            </w:pPr>
            <w:r w:rsidRPr="00F20036">
              <w:t>remote sites</w:t>
            </w:r>
          </w:p>
          <w:p w:rsidR="00000000" w:rsidRPr="00F20036" w:rsidP="00F20036">
            <w:pPr>
              <w:pStyle w:val="ListBullet"/>
            </w:pPr>
            <w:r w:rsidRPr="00F20036">
              <w:t>servers</w:t>
            </w:r>
          </w:p>
        </w:tc>
      </w:tr>
    </w:tbl>
    <w:p w:rsidR="0096395D" w:rsidP="00F20036">
      <w:pPr>
        <w:pStyle w:val="BodyText"/>
      </w:pPr>
    </w:p>
    <w:p w:rsidR="0096395D" w:rsidP="00F20036">
      <w:pPr>
        <w:pStyle w:val="BodyText"/>
      </w:pPr>
    </w:p>
    <w:p w:rsidR="00000000" w:rsidRPr="00F20036" w:rsidP="00F20036">
      <w:pPr>
        <w:pStyle w:val="Heading1"/>
      </w:pPr>
      <w:bookmarkStart w:id="12" w:name="O_208135"/>
      <w:bookmarkEnd w:id="12"/>
      <w:r w:rsidRPr="00F20036">
        <w:t>Unit Sector(s)</w:t>
      </w:r>
    </w:p>
    <w:tbl>
      <w:tblPr>
        <w:tblW w:w="0" w:type="auto"/>
        <w:tblLayout w:type="fixed"/>
        <w:tblCellMar>
          <w:left w:w="62" w:type="dxa"/>
          <w:right w:w="62" w:type="dxa"/>
        </w:tblCellMar>
        <w:tblLook w:val="0000"/>
      </w:tblPr>
      <w:tblGrid>
        <w:gridCol w:w="2618"/>
        <w:gridCol w:w="5904"/>
      </w:tblGrid>
      <w:tr w:rsidTr="0096395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r w:rsidRPr="00F20036">
              <w:t>Support</w:t>
            </w:r>
          </w:p>
        </w:tc>
      </w:tr>
    </w:tbl>
    <w:p w:rsidR="0096395D" w:rsidP="00F20036">
      <w:pPr>
        <w:pStyle w:val="BodyText"/>
      </w:pPr>
    </w:p>
    <w:p w:rsidR="0096395D" w:rsidP="00F20036">
      <w:pPr>
        <w:pStyle w:val="BodyText"/>
      </w:pPr>
    </w:p>
    <w:p w:rsidR="00000000" w:rsidRPr="00F20036" w:rsidP="00F20036">
      <w:pPr>
        <w:pStyle w:val="Heading1"/>
      </w:pPr>
      <w:bookmarkStart w:id="13" w:name="O_208132"/>
      <w:bookmarkEnd w:id="13"/>
      <w:r w:rsidRPr="00F20036">
        <w:t>Co-requisite units</w:t>
      </w:r>
    </w:p>
    <w:tbl>
      <w:tblPr>
        <w:tblW w:w="0" w:type="auto"/>
        <w:tblLayout w:type="fixed"/>
        <w:tblCellMar>
          <w:left w:w="62" w:type="dxa"/>
          <w:right w:w="62" w:type="dxa"/>
        </w:tblCellMar>
        <w:tblLook w:val="0000"/>
      </w:tblPr>
      <w:tblGrid>
        <w:gridCol w:w="2641"/>
        <w:gridCol w:w="1322"/>
        <w:gridCol w:w="4559"/>
      </w:tblGrid>
      <w:tr w:rsidTr="009639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p>
        </w:tc>
      </w:tr>
      <w:tr w:rsidTr="009639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p>
        </w:tc>
      </w:tr>
      <w:tr w:rsidTr="009639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p>
        </w:tc>
      </w:tr>
    </w:tbl>
    <w:p w:rsidR="0096395D" w:rsidP="00F20036">
      <w:pPr>
        <w:pStyle w:val="BodyText"/>
      </w:pPr>
    </w:p>
    <w:p w:rsidR="0096395D" w:rsidP="00F20036">
      <w:pPr>
        <w:pStyle w:val="BodyText"/>
      </w:pPr>
    </w:p>
    <w:p w:rsidR="00000000" w:rsidRPr="00F20036" w:rsidP="00F20036">
      <w:pPr>
        <w:pStyle w:val="Heading1"/>
      </w:pPr>
      <w:bookmarkStart w:id="14" w:name="O_208134"/>
      <w:bookmarkEnd w:id="14"/>
      <w:r w:rsidRPr="00F20036">
        <w:t>Competency field</w:t>
      </w:r>
    </w:p>
    <w:tbl>
      <w:tblPr>
        <w:tblW w:w="0" w:type="auto"/>
        <w:tblLayout w:type="fixed"/>
        <w:tblCellMar>
          <w:left w:w="62" w:type="dxa"/>
          <w:right w:w="62" w:type="dxa"/>
        </w:tblCellMar>
        <w:tblLook w:val="0000"/>
      </w:tblPr>
      <w:tblGrid>
        <w:gridCol w:w="2784"/>
        <w:gridCol w:w="5738"/>
      </w:tblGrid>
      <w:tr w:rsidTr="009639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036">
            <w:pPr>
              <w:pStyle w:val="BodyText"/>
              <w:rPr>
                <w:lang w:val="en-NZ"/>
              </w:rPr>
            </w:pPr>
            <w:r w:rsidRPr="00F200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036" w:rsidP="00F20036">
            <w:pPr>
              <w:pStyle w:val="BodyText"/>
            </w:pPr>
          </w:p>
        </w:tc>
      </w:tr>
    </w:tbl>
    <w:p w:rsidR="0096395D" w:rsidP="00F20036">
      <w:pPr>
        <w:pStyle w:val="BodyText"/>
      </w:pPr>
    </w:p>
    <w:p w:rsidR="0096395D" w:rsidP="00F20036">
      <w:pPr>
        <w:pStyle w:val="BodyText"/>
      </w:pPr>
    </w:p>
    <w:p w:rsidR="00000000" w:rsidRPr="00F20036" w:rsidP="00F20036"/>
    <w:sectPr w:rsidSect="00F20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95D" w:rsidP="00963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D" w:rsidP="00F20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6395D" w:rsidP="00F20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395D" w:rsidP="00F20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95D" w:rsidP="009639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D" w:rsidP="00F20036">
    <w:pPr>
      <w:pStyle w:val="Header"/>
      <w:framePr w:wrap="around"/>
    </w:pPr>
    <w:r>
      <w:fldChar w:fldCharType="begin"/>
    </w:r>
    <w:r>
      <w:instrText xml:space="preserve"> TITLE   \* MERGEFORMAT </w:instrText>
    </w:r>
    <w:r>
      <w:fldChar w:fldCharType="separate"/>
    </w:r>
    <w:r>
      <w:t>ICAS4200B Monitor traffic and compile website traffic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395D" w:rsidP="00F20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26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64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036"/>
    <w:pPr>
      <w:spacing w:before="360" w:after="60"/>
      <w:outlineLvl w:val="0"/>
    </w:pPr>
    <w:rPr>
      <w:sz w:val="32"/>
    </w:rPr>
  </w:style>
  <w:style w:type="paragraph" w:styleId="Heading2">
    <w:name w:val="heading 2"/>
    <w:basedOn w:val="HeadingBase"/>
    <w:next w:val="BodyText"/>
    <w:link w:val="Heading2Char"/>
    <w:qFormat/>
    <w:rsid w:val="00F20036"/>
    <w:pPr>
      <w:keepLines/>
      <w:spacing w:before="240" w:after="120"/>
      <w:outlineLvl w:val="1"/>
    </w:pPr>
    <w:rPr>
      <w:sz w:val="28"/>
      <w:szCs w:val="40"/>
    </w:rPr>
  </w:style>
  <w:style w:type="paragraph" w:styleId="Heading3">
    <w:name w:val="heading 3"/>
    <w:basedOn w:val="HeadingBase"/>
    <w:next w:val="BodyText"/>
    <w:link w:val="Heading3Char"/>
    <w:qFormat/>
    <w:rsid w:val="00F20036"/>
    <w:pPr>
      <w:spacing w:before="180" w:after="120"/>
      <w:outlineLvl w:val="2"/>
    </w:pPr>
    <w:rPr>
      <w:spacing w:val="-10"/>
      <w:kern w:val="32"/>
    </w:rPr>
  </w:style>
  <w:style w:type="paragraph" w:styleId="Heading4">
    <w:name w:val="heading 4"/>
    <w:basedOn w:val="HeadingBase"/>
    <w:next w:val="BodyText"/>
    <w:link w:val="Heading4Char"/>
    <w:qFormat/>
    <w:rsid w:val="00F20036"/>
    <w:pPr>
      <w:spacing w:before="160" w:after="120"/>
      <w:outlineLvl w:val="3"/>
    </w:pPr>
    <w:rPr>
      <w:sz w:val="22"/>
    </w:rPr>
  </w:style>
  <w:style w:type="paragraph" w:styleId="Heading5">
    <w:name w:val="heading 5"/>
    <w:basedOn w:val="HeadingBase"/>
    <w:next w:val="Normal"/>
    <w:link w:val="Heading5Char"/>
    <w:qFormat/>
    <w:rsid w:val="00F20036"/>
    <w:pPr>
      <w:spacing w:before="80"/>
      <w:outlineLvl w:val="4"/>
    </w:pPr>
    <w:rPr>
      <w:color w:val="918585"/>
      <w:sz w:val="20"/>
    </w:rPr>
  </w:style>
  <w:style w:type="paragraph" w:styleId="Heading6">
    <w:name w:val="heading 6"/>
    <w:basedOn w:val="HeadingBase"/>
    <w:next w:val="Normal"/>
    <w:link w:val="Heading6Char"/>
    <w:qFormat/>
    <w:rsid w:val="00F20036"/>
    <w:pPr>
      <w:spacing w:before="60"/>
      <w:outlineLvl w:val="5"/>
    </w:pPr>
    <w:rPr>
      <w:color w:val="918585"/>
      <w:sz w:val="20"/>
    </w:rPr>
  </w:style>
  <w:style w:type="paragraph" w:styleId="Heading7">
    <w:name w:val="heading 7"/>
    <w:basedOn w:val="Normal"/>
    <w:next w:val="Normal"/>
    <w:link w:val="Heading7Char"/>
    <w:qFormat/>
    <w:rsid w:val="00F20036"/>
    <w:pPr>
      <w:ind w:left="720"/>
      <w:outlineLvl w:val="6"/>
    </w:pPr>
    <w:rPr>
      <w:i/>
    </w:rPr>
  </w:style>
  <w:style w:type="paragraph" w:styleId="Heading8">
    <w:name w:val="heading 8"/>
    <w:basedOn w:val="Normal"/>
    <w:next w:val="Normal"/>
    <w:link w:val="Heading8Char"/>
    <w:qFormat/>
    <w:rsid w:val="00F20036"/>
    <w:pPr>
      <w:ind w:left="720"/>
      <w:outlineLvl w:val="7"/>
    </w:pPr>
    <w:rPr>
      <w:i/>
    </w:rPr>
  </w:style>
  <w:style w:type="paragraph" w:styleId="Heading9">
    <w:name w:val="heading 9"/>
    <w:basedOn w:val="Normal"/>
    <w:next w:val="Normal"/>
    <w:link w:val="Heading9Char"/>
    <w:qFormat/>
    <w:rsid w:val="00F20036"/>
    <w:pPr>
      <w:ind w:left="720"/>
      <w:outlineLvl w:val="8"/>
    </w:pPr>
    <w:rPr>
      <w:i/>
    </w:rPr>
  </w:style>
  <w:style w:type="character" w:default="1" w:styleId="DefaultParagraphFont">
    <w:name w:val="Default Paragraph Font"/>
    <w:uiPriority w:val="1"/>
    <w:unhideWhenUsed/>
    <w:rsid w:val="00F20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036"/>
  </w:style>
  <w:style w:type="character" w:customStyle="1" w:styleId="Heading1Char">
    <w:name w:val="Heading 1 Char"/>
    <w:basedOn w:val="DefaultParagraphFont"/>
    <w:link w:val="Heading1"/>
    <w:rsid w:val="00F20036"/>
    <w:rPr>
      <w:rFonts w:ascii="Times New Roman" w:eastAsia="Times New Roman" w:hAnsi="Times New Roman" w:cs="Times New Roman"/>
      <w:b/>
      <w:sz w:val="32"/>
      <w:szCs w:val="20"/>
      <w:lang w:eastAsia="en-US"/>
    </w:rPr>
  </w:style>
  <w:style w:type="paragraph" w:styleId="BodyText">
    <w:name w:val="Body Text"/>
    <w:basedOn w:val="Normal"/>
    <w:link w:val="BodyTextChar"/>
    <w:rsid w:val="00F20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036"/>
    <w:rPr>
      <w:rFonts w:ascii="Times New Roman" w:eastAsia="Times New Roman" w:hAnsi="Times New Roman" w:cs="Times New Roman"/>
      <w:sz w:val="24"/>
      <w:lang w:val="en-US" w:eastAsia="en-US"/>
    </w:rPr>
  </w:style>
  <w:style w:type="paragraph" w:styleId="Footer">
    <w:name w:val="footer"/>
    <w:basedOn w:val="Normal"/>
    <w:link w:val="FooterChar"/>
    <w:rsid w:val="00F20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036"/>
    <w:rPr>
      <w:rFonts w:ascii="Times New Roman" w:eastAsia="Times New Roman" w:hAnsi="Times New Roman" w:cs="Times New Roman"/>
      <w:sz w:val="16"/>
      <w:lang w:val="en-US" w:eastAsia="en-US"/>
    </w:rPr>
  </w:style>
  <w:style w:type="paragraph" w:styleId="List">
    <w:name w:val="List"/>
    <w:basedOn w:val="BodyText"/>
    <w:next w:val="BodyText"/>
    <w:rsid w:val="00F20036"/>
    <w:pPr>
      <w:tabs>
        <w:tab w:val="left" w:pos="340"/>
      </w:tabs>
      <w:spacing w:before="60" w:after="60"/>
      <w:ind w:left="340" w:hanging="340"/>
    </w:pPr>
  </w:style>
  <w:style w:type="paragraph" w:styleId="ListBullet">
    <w:name w:val="List Bullet"/>
    <w:basedOn w:val="List"/>
    <w:rsid w:val="00F20036"/>
    <w:pPr>
      <w:numPr>
        <w:numId w:val="12"/>
      </w:numPr>
      <w:tabs>
        <w:tab w:val="clear" w:pos="340"/>
      </w:tabs>
      <w:spacing w:before="40" w:after="40"/>
    </w:pPr>
  </w:style>
  <w:style w:type="character" w:customStyle="1" w:styleId="SpecialBold">
    <w:name w:val="Special Bold"/>
    <w:basedOn w:val="DefaultParagraphFont"/>
    <w:rsid w:val="00F20036"/>
    <w:rPr>
      <w:b/>
      <w:spacing w:val="0"/>
    </w:rPr>
  </w:style>
  <w:style w:type="paragraph" w:styleId="Header">
    <w:name w:val="header"/>
    <w:basedOn w:val="Normal"/>
    <w:link w:val="HeaderChar"/>
    <w:rsid w:val="00F20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0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0036"/>
    <w:pPr>
      <w:spacing w:before="240" w:after="120"/>
      <w:outlineLvl w:val="0"/>
    </w:pPr>
    <w:rPr>
      <w:rFonts w:ascii="Times New Roman" w:hAnsi="Times New Roman"/>
      <w:b/>
      <w:sz w:val="28"/>
    </w:rPr>
  </w:style>
  <w:style w:type="paragraph" w:customStyle="1" w:styleId="AllowPageBreak">
    <w:name w:val="AllowPageBreak"/>
    <w:rsid w:val="00F200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036"/>
    <w:pPr>
      <w:tabs>
        <w:tab w:val="left" w:pos="680"/>
      </w:tabs>
      <w:spacing w:before="60" w:after="60"/>
      <w:ind w:left="680" w:hanging="340"/>
    </w:pPr>
  </w:style>
  <w:style w:type="character" w:customStyle="1" w:styleId="BoldandItalics">
    <w:name w:val="Bold and Italics"/>
    <w:qFormat/>
    <w:rsid w:val="00F20036"/>
    <w:rPr>
      <w:b/>
      <w:i/>
      <w:u w:val="none"/>
    </w:rPr>
  </w:style>
  <w:style w:type="character" w:customStyle="1" w:styleId="Heading2Char">
    <w:name w:val="Heading 2 Char"/>
    <w:basedOn w:val="DefaultParagraphFont"/>
    <w:link w:val="Heading2"/>
    <w:rsid w:val="00F20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036"/>
    <w:rPr>
      <w:rFonts w:ascii="Courier New" w:eastAsia="Times New Roman" w:hAnsi="Courier New" w:cs="Times New Roman"/>
      <w:i/>
      <w:szCs w:val="20"/>
      <w:lang w:val="en-US" w:eastAsia="en-US"/>
    </w:rPr>
  </w:style>
  <w:style w:type="paragraph" w:customStyle="1" w:styleId="HeadingBase">
    <w:name w:val="Heading Base"/>
    <w:rsid w:val="00F20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036"/>
    <w:pPr>
      <w:tabs>
        <w:tab w:val="right" w:leader="dot" w:pos="9072"/>
      </w:tabs>
      <w:ind w:left="567"/>
    </w:pPr>
    <w:rPr>
      <w:szCs w:val="22"/>
    </w:rPr>
  </w:style>
  <w:style w:type="paragraph" w:customStyle="1" w:styleId="TOCBase">
    <w:name w:val="TOC Base"/>
    <w:rsid w:val="00F20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036"/>
    <w:pPr>
      <w:tabs>
        <w:tab w:val="right" w:leader="dot" w:pos="9072"/>
      </w:tabs>
      <w:spacing w:before="40" w:after="40"/>
      <w:ind w:left="284"/>
    </w:pPr>
    <w:rPr>
      <w:rFonts w:ascii="Times New Roman" w:hAnsi="Times New Roman"/>
    </w:rPr>
  </w:style>
  <w:style w:type="paragraph" w:styleId="TOC1">
    <w:name w:val="toc 1"/>
    <w:basedOn w:val="TOCBase"/>
    <w:next w:val="Normal"/>
    <w:rsid w:val="00F20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036"/>
    <w:pPr>
      <w:spacing w:before="5040"/>
      <w:jc w:val="center"/>
    </w:pPr>
    <w:rPr>
      <w:sz w:val="48"/>
      <w:szCs w:val="72"/>
      <w:lang w:val="en-US"/>
    </w:rPr>
  </w:style>
  <w:style w:type="character" w:customStyle="1" w:styleId="TitleChar">
    <w:name w:val="Title Char"/>
    <w:basedOn w:val="DefaultParagraphFont"/>
    <w:link w:val="Title"/>
    <w:rsid w:val="00F20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036"/>
    <w:pPr>
      <w:tabs>
        <w:tab w:val="left" w:pos="3600"/>
        <w:tab w:val="left" w:pos="3958"/>
      </w:tabs>
    </w:pPr>
  </w:style>
  <w:style w:type="paragraph" w:customStyle="1" w:styleId="Note">
    <w:name w:val="Note"/>
    <w:basedOn w:val="BodyText"/>
    <w:rsid w:val="00F20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036"/>
    <w:pPr>
      <w:framePr w:wrap="auto" w:hAnchor="text" w:y="6049"/>
    </w:pPr>
    <w:rPr>
      <w:color w:val="000000"/>
      <w:sz w:val="40"/>
    </w:rPr>
  </w:style>
  <w:style w:type="paragraph" w:customStyle="1" w:styleId="TOCTitle">
    <w:name w:val="TOCTitle"/>
    <w:basedOn w:val="Heading1"/>
    <w:rsid w:val="00F20036"/>
    <w:pPr>
      <w:spacing w:after="240"/>
      <w:jc w:val="center"/>
      <w:outlineLvl w:val="9"/>
    </w:pPr>
    <w:rPr>
      <w:caps/>
    </w:rPr>
  </w:style>
  <w:style w:type="paragraph" w:customStyle="1" w:styleId="Version">
    <w:name w:val="Version"/>
    <w:rsid w:val="00F20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036"/>
    <w:pPr>
      <w:numPr>
        <w:numId w:val="13"/>
      </w:numPr>
      <w:tabs>
        <w:tab w:val="clear" w:pos="680"/>
      </w:tabs>
    </w:pPr>
  </w:style>
  <w:style w:type="paragraph" w:styleId="Index1">
    <w:name w:val="index 1"/>
    <w:basedOn w:val="Normal"/>
    <w:next w:val="Normal"/>
    <w:semiHidden/>
    <w:rsid w:val="00F20036"/>
    <w:pPr>
      <w:keepNext w:val="0"/>
      <w:tabs>
        <w:tab w:val="right" w:pos="4176"/>
      </w:tabs>
      <w:ind w:left="198" w:hanging="198"/>
    </w:pPr>
    <w:rPr>
      <w:rFonts w:ascii="Garamond" w:hAnsi="Garamond"/>
    </w:rPr>
  </w:style>
  <w:style w:type="paragraph" w:styleId="IndexHeading">
    <w:name w:val="index heading"/>
    <w:basedOn w:val="Normal"/>
    <w:next w:val="Index1"/>
    <w:semiHidden/>
    <w:rsid w:val="00F20036"/>
    <w:pPr>
      <w:spacing w:before="120" w:after="120"/>
    </w:pPr>
    <w:rPr>
      <w:rFonts w:ascii="Arial" w:hAnsi="Arial"/>
      <w:b/>
      <w:color w:val="918585"/>
      <w:sz w:val="24"/>
    </w:rPr>
  </w:style>
  <w:style w:type="paragraph" w:customStyle="1" w:styleId="Chapter">
    <w:name w:val="Chapter"/>
    <w:basedOn w:val="Normal"/>
    <w:rsid w:val="00F20036"/>
    <w:pPr>
      <w:spacing w:before="240"/>
    </w:pPr>
    <w:rPr>
      <w:rFonts w:ascii="Times New Roman" w:hAnsi="Times New Roman"/>
      <w:smallCaps/>
      <w:spacing w:val="80"/>
      <w:sz w:val="28"/>
    </w:rPr>
  </w:style>
  <w:style w:type="paragraph" w:customStyle="1" w:styleId="InChapter">
    <w:name w:val="InChapter"/>
    <w:basedOn w:val="Heading3"/>
    <w:rsid w:val="00F20036"/>
    <w:pPr>
      <w:spacing w:after="240"/>
      <w:outlineLvl w:val="9"/>
    </w:pPr>
    <w:rPr>
      <w:noProof/>
    </w:rPr>
  </w:style>
  <w:style w:type="paragraph" w:styleId="Index2">
    <w:name w:val="index 2"/>
    <w:basedOn w:val="Normal"/>
    <w:next w:val="Normal"/>
    <w:semiHidden/>
    <w:rsid w:val="00F20036"/>
    <w:pPr>
      <w:tabs>
        <w:tab w:val="right" w:pos="4176"/>
      </w:tabs>
      <w:ind w:left="568" w:hanging="284"/>
    </w:pPr>
    <w:rPr>
      <w:rFonts w:ascii="Garamond" w:hAnsi="Garamond"/>
    </w:rPr>
  </w:style>
  <w:style w:type="paragraph" w:customStyle="1" w:styleId="Byline">
    <w:name w:val="Byline"/>
    <w:rsid w:val="00F20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036"/>
    <w:pPr>
      <w:tabs>
        <w:tab w:val="clear" w:pos="3600"/>
        <w:tab w:val="clear" w:pos="3958"/>
      </w:tabs>
      <w:jc w:val="right"/>
    </w:pPr>
  </w:style>
  <w:style w:type="character" w:styleId="Emphasis">
    <w:name w:val="Emphasis"/>
    <w:basedOn w:val="DefaultParagraphFont"/>
    <w:qFormat/>
    <w:rsid w:val="00F20036"/>
    <w:rPr>
      <w:i/>
    </w:rPr>
  </w:style>
  <w:style w:type="paragraph" w:styleId="Caption">
    <w:name w:val="caption"/>
    <w:basedOn w:val="BodyText"/>
    <w:next w:val="Normal"/>
    <w:qFormat/>
    <w:rsid w:val="00F20036"/>
    <w:pPr>
      <w:framePr w:w="2268" w:hSpace="181" w:vSpace="181" w:wrap="around" w:vAnchor="text" w:hAnchor="page" w:x="1135" w:y="285" w:anchorLock="1"/>
    </w:pPr>
    <w:rPr>
      <w:i/>
    </w:rPr>
  </w:style>
  <w:style w:type="paragraph" w:customStyle="1" w:styleId="MiniTOCTitle">
    <w:name w:val="MiniTOCTitle"/>
    <w:basedOn w:val="Heading4"/>
    <w:rsid w:val="00F20036"/>
    <w:pPr>
      <w:spacing w:before="240"/>
      <w:outlineLvl w:val="9"/>
    </w:pPr>
    <w:rPr>
      <w:noProof/>
      <w:sz w:val="24"/>
    </w:rPr>
  </w:style>
  <w:style w:type="paragraph" w:customStyle="1" w:styleId="MiniTOCItem">
    <w:name w:val="MiniTOCItem"/>
    <w:basedOn w:val="ListBullet"/>
    <w:rsid w:val="00F20036"/>
    <w:pPr>
      <w:numPr>
        <w:numId w:val="0"/>
      </w:numPr>
      <w:tabs>
        <w:tab w:val="right" w:leader="dot" w:pos="6521"/>
      </w:tabs>
      <w:spacing w:before="0" w:after="0"/>
    </w:pPr>
  </w:style>
  <w:style w:type="paragraph" w:customStyle="1" w:styleId="TOFTitle">
    <w:name w:val="TOFTitle"/>
    <w:basedOn w:val="TOCTitle"/>
    <w:rsid w:val="00F20036"/>
  </w:style>
  <w:style w:type="paragraph" w:styleId="TableofFigures">
    <w:name w:val="table of figures"/>
    <w:basedOn w:val="Normal"/>
    <w:next w:val="Normal"/>
    <w:semiHidden/>
    <w:rsid w:val="00F20036"/>
    <w:pPr>
      <w:tabs>
        <w:tab w:val="right" w:leader="dot" w:pos="9072"/>
      </w:tabs>
      <w:ind w:left="970" w:hanging="403"/>
    </w:pPr>
    <w:rPr>
      <w:rFonts w:ascii="Times New Roman" w:hAnsi="Times New Roman"/>
      <w:b/>
    </w:rPr>
  </w:style>
  <w:style w:type="paragraph" w:styleId="ListNumber">
    <w:name w:val="List Number"/>
    <w:basedOn w:val="List"/>
    <w:rsid w:val="00F20036"/>
    <w:pPr>
      <w:numPr>
        <w:numId w:val="10"/>
      </w:numPr>
    </w:pPr>
  </w:style>
  <w:style w:type="character" w:customStyle="1" w:styleId="WingdingSymbols">
    <w:name w:val="Wingding Symbols"/>
    <w:rsid w:val="00F20036"/>
    <w:rPr>
      <w:rFonts w:ascii="Wingdings" w:hAnsi="Wingdings"/>
    </w:rPr>
  </w:style>
  <w:style w:type="paragraph" w:customStyle="1" w:styleId="TableHeading">
    <w:name w:val="Table Heading"/>
    <w:basedOn w:val="HeadingBase"/>
    <w:rsid w:val="00F20036"/>
    <w:pPr>
      <w:keepLines/>
      <w:pBdr>
        <w:bottom w:val="single" w:sz="6" w:space="1" w:color="918585"/>
      </w:pBdr>
      <w:spacing w:before="240"/>
    </w:pPr>
  </w:style>
  <w:style w:type="character" w:customStyle="1" w:styleId="HotSpot">
    <w:name w:val="HotSpot"/>
    <w:rsid w:val="00F20036"/>
    <w:rPr>
      <w:color w:val="0033CC"/>
      <w:u w:val="none"/>
    </w:rPr>
  </w:style>
  <w:style w:type="paragraph" w:customStyle="1" w:styleId="BodyTextRight">
    <w:name w:val="Body Text Right"/>
    <w:basedOn w:val="BodyText"/>
    <w:rsid w:val="00F20036"/>
    <w:pPr>
      <w:spacing w:before="0" w:after="0"/>
      <w:jc w:val="right"/>
    </w:pPr>
  </w:style>
  <w:style w:type="paragraph" w:styleId="Index3">
    <w:name w:val="index 3"/>
    <w:basedOn w:val="ListNumber2"/>
    <w:next w:val="Normal"/>
    <w:semiHidden/>
    <w:rsid w:val="00F20036"/>
    <w:pPr>
      <w:numPr>
        <w:numId w:val="0"/>
      </w:numPr>
      <w:tabs>
        <w:tab w:val="right" w:leader="dot" w:pos="4176"/>
      </w:tabs>
    </w:pPr>
  </w:style>
  <w:style w:type="paragraph" w:styleId="ListNumber2">
    <w:name w:val="List Number 2"/>
    <w:basedOn w:val="List2"/>
    <w:rsid w:val="00F20036"/>
    <w:pPr>
      <w:numPr>
        <w:numId w:val="9"/>
      </w:numPr>
      <w:tabs>
        <w:tab w:val="clear" w:pos="1060"/>
      </w:tabs>
    </w:pPr>
  </w:style>
  <w:style w:type="paragraph" w:customStyle="1" w:styleId="MarginNote">
    <w:name w:val="Margin Note"/>
    <w:basedOn w:val="BodyText"/>
    <w:rsid w:val="00F20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036"/>
    <w:rPr>
      <w:sz w:val="32"/>
    </w:rPr>
  </w:style>
  <w:style w:type="paragraph" w:customStyle="1" w:styleId="HeadingProcedure">
    <w:name w:val="Heading Procedure"/>
    <w:basedOn w:val="HeadingBase"/>
    <w:next w:val="Normal"/>
    <w:rsid w:val="00F20036"/>
    <w:pPr>
      <w:tabs>
        <w:tab w:val="left" w:pos="0"/>
      </w:tabs>
      <w:spacing w:before="120" w:after="60"/>
    </w:pPr>
    <w:rPr>
      <w:i/>
      <w:color w:val="918585"/>
      <w:sz w:val="22"/>
    </w:rPr>
  </w:style>
  <w:style w:type="paragraph" w:customStyle="1" w:styleId="TableBodyText">
    <w:name w:val="Table Body Text"/>
    <w:basedOn w:val="BodyText"/>
    <w:rsid w:val="00F20036"/>
    <w:pPr>
      <w:spacing w:before="60" w:after="60"/>
    </w:pPr>
  </w:style>
  <w:style w:type="paragraph" w:styleId="ListContinue">
    <w:name w:val="List Continue"/>
    <w:basedOn w:val="List"/>
    <w:rsid w:val="00F20036"/>
    <w:pPr>
      <w:ind w:firstLine="0"/>
    </w:pPr>
  </w:style>
  <w:style w:type="paragraph" w:customStyle="1" w:styleId="ListNote">
    <w:name w:val="List Note"/>
    <w:basedOn w:val="List"/>
    <w:rsid w:val="00F20036"/>
    <w:pPr>
      <w:pBdr>
        <w:top w:val="single" w:sz="6" w:space="2" w:color="918585"/>
        <w:bottom w:val="single" w:sz="6" w:space="2" w:color="918585"/>
      </w:pBdr>
      <w:tabs>
        <w:tab w:val="left" w:pos="1021"/>
      </w:tabs>
      <w:ind w:firstLine="0"/>
    </w:pPr>
  </w:style>
  <w:style w:type="paragraph" w:customStyle="1" w:styleId="Warning">
    <w:name w:val="Warning"/>
    <w:basedOn w:val="BodyText"/>
    <w:rsid w:val="00F20036"/>
    <w:pPr>
      <w:shd w:val="clear" w:color="auto" w:fill="D9D9D9"/>
      <w:tabs>
        <w:tab w:val="left" w:pos="992"/>
      </w:tabs>
      <w:ind w:left="119" w:right="119"/>
    </w:pPr>
    <w:rPr>
      <w:sz w:val="20"/>
    </w:rPr>
  </w:style>
  <w:style w:type="paragraph" w:customStyle="1" w:styleId="MarginIcons">
    <w:name w:val="Margin Icons"/>
    <w:basedOn w:val="BodyText"/>
    <w:rsid w:val="00F20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036"/>
    <w:rPr>
      <w:rFonts w:ascii="Courier New" w:hAnsi="Courier New"/>
    </w:rPr>
  </w:style>
  <w:style w:type="paragraph" w:customStyle="1" w:styleId="NoteBullet">
    <w:name w:val="Note Bullet"/>
    <w:basedOn w:val="Note"/>
    <w:rsid w:val="00F20036"/>
    <w:pPr>
      <w:tabs>
        <w:tab w:val="clear" w:pos="680"/>
      </w:tabs>
      <w:spacing w:before="60" w:after="60"/>
    </w:pPr>
  </w:style>
  <w:style w:type="paragraph" w:customStyle="1" w:styleId="SubHeading2">
    <w:name w:val="SubHeading2"/>
    <w:basedOn w:val="HeadingBase"/>
    <w:rsid w:val="00F20036"/>
    <w:pPr>
      <w:spacing w:before="240" w:after="60"/>
    </w:pPr>
    <w:rPr>
      <w:sz w:val="20"/>
    </w:rPr>
  </w:style>
  <w:style w:type="paragraph" w:customStyle="1" w:styleId="SubHeading1">
    <w:name w:val="SubHeading1"/>
    <w:basedOn w:val="HeadingBase"/>
    <w:rsid w:val="00F20036"/>
    <w:pPr>
      <w:spacing w:before="240" w:after="60"/>
    </w:pPr>
    <w:rPr>
      <w:color w:val="918585"/>
      <w:sz w:val="22"/>
    </w:rPr>
  </w:style>
  <w:style w:type="paragraph" w:customStyle="1" w:styleId="SideHeading">
    <w:name w:val="Side Heading"/>
    <w:basedOn w:val="HeadingBase"/>
    <w:rsid w:val="00F20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036"/>
    <w:pPr>
      <w:tabs>
        <w:tab w:val="num" w:pos="360"/>
      </w:tabs>
    </w:pPr>
  </w:style>
  <w:style w:type="paragraph" w:styleId="PlainText">
    <w:name w:val="Plain Text"/>
    <w:basedOn w:val="Normal"/>
    <w:link w:val="PlainTextChar"/>
    <w:rsid w:val="00F20036"/>
    <w:rPr>
      <w:sz w:val="20"/>
    </w:rPr>
  </w:style>
  <w:style w:type="character" w:customStyle="1" w:styleId="PlainTextChar">
    <w:name w:val="Plain Text Char"/>
    <w:basedOn w:val="DefaultParagraphFont"/>
    <w:link w:val="PlainText"/>
    <w:rsid w:val="00F20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036"/>
    <w:rPr>
      <w:b/>
      <w:smallCaps/>
    </w:rPr>
  </w:style>
  <w:style w:type="paragraph" w:customStyle="1" w:styleId="TableListNumber">
    <w:name w:val="Table List Number"/>
    <w:basedOn w:val="ListNumber"/>
    <w:rsid w:val="00F20036"/>
    <w:pPr>
      <w:numPr>
        <w:numId w:val="0"/>
      </w:numPr>
    </w:pPr>
  </w:style>
  <w:style w:type="paragraph" w:styleId="TOC4">
    <w:name w:val="toc 4"/>
    <w:basedOn w:val="TOCBase"/>
    <w:next w:val="Normal"/>
    <w:semiHidden/>
    <w:rsid w:val="00F20036"/>
    <w:pPr>
      <w:tabs>
        <w:tab w:val="right" w:leader="dot" w:pos="9071"/>
      </w:tabs>
      <w:ind w:left="1701"/>
    </w:pPr>
  </w:style>
  <w:style w:type="paragraph" w:customStyle="1" w:styleId="ListAlpha">
    <w:name w:val="List Alpha"/>
    <w:basedOn w:val="List"/>
    <w:rsid w:val="00F20036"/>
    <w:pPr>
      <w:numPr>
        <w:numId w:val="8"/>
      </w:numPr>
    </w:pPr>
  </w:style>
  <w:style w:type="paragraph" w:customStyle="1" w:styleId="ListAlpha2">
    <w:name w:val="List Alpha 2"/>
    <w:basedOn w:val="List2"/>
    <w:rsid w:val="00F20036"/>
    <w:pPr>
      <w:numPr>
        <w:numId w:val="7"/>
      </w:numPr>
    </w:pPr>
  </w:style>
  <w:style w:type="paragraph" w:styleId="List3">
    <w:name w:val="List 3"/>
    <w:basedOn w:val="BodyText"/>
    <w:rsid w:val="00F20036"/>
    <w:pPr>
      <w:tabs>
        <w:tab w:val="left" w:pos="1021"/>
      </w:tabs>
      <w:spacing w:before="60" w:after="60"/>
      <w:ind w:left="1020" w:hanging="340"/>
    </w:pPr>
  </w:style>
  <w:style w:type="paragraph" w:styleId="List4">
    <w:name w:val="List 4"/>
    <w:basedOn w:val="BodyText"/>
    <w:rsid w:val="00F20036"/>
    <w:pPr>
      <w:tabs>
        <w:tab w:val="left" w:pos="1361"/>
      </w:tabs>
      <w:spacing w:before="60" w:after="60"/>
      <w:ind w:left="1361" w:hanging="340"/>
    </w:pPr>
  </w:style>
  <w:style w:type="paragraph" w:styleId="List5">
    <w:name w:val="List 5"/>
    <w:basedOn w:val="BodyText"/>
    <w:rsid w:val="00F20036"/>
    <w:pPr>
      <w:tabs>
        <w:tab w:val="left" w:pos="1701"/>
      </w:tabs>
      <w:spacing w:before="60" w:after="60"/>
      <w:ind w:left="1701" w:hanging="340"/>
    </w:pPr>
  </w:style>
  <w:style w:type="paragraph" w:styleId="ListBullet3">
    <w:name w:val="List Bullet 3"/>
    <w:basedOn w:val="List3"/>
    <w:rsid w:val="00F20036"/>
    <w:pPr>
      <w:numPr>
        <w:numId w:val="14"/>
      </w:numPr>
      <w:tabs>
        <w:tab w:val="clear" w:pos="1021"/>
      </w:tabs>
      <w:ind w:left="1037" w:hanging="357"/>
    </w:pPr>
  </w:style>
  <w:style w:type="paragraph" w:styleId="ListBullet4">
    <w:name w:val="List Bullet 4"/>
    <w:basedOn w:val="List4"/>
    <w:rsid w:val="00F20036"/>
    <w:pPr>
      <w:numPr>
        <w:numId w:val="2"/>
      </w:numPr>
    </w:pPr>
  </w:style>
  <w:style w:type="paragraph" w:styleId="ListBullet5">
    <w:name w:val="List Bullet 5"/>
    <w:basedOn w:val="List5"/>
    <w:rsid w:val="00F20036"/>
    <w:pPr>
      <w:numPr>
        <w:numId w:val="3"/>
      </w:numPr>
    </w:pPr>
  </w:style>
  <w:style w:type="paragraph" w:styleId="ListContinue2">
    <w:name w:val="List Continue 2"/>
    <w:basedOn w:val="List2"/>
    <w:rsid w:val="00F20036"/>
    <w:pPr>
      <w:ind w:firstLine="0"/>
    </w:pPr>
  </w:style>
  <w:style w:type="paragraph" w:styleId="ListContinue3">
    <w:name w:val="List Continue 3"/>
    <w:basedOn w:val="List3"/>
    <w:rsid w:val="00F20036"/>
    <w:pPr>
      <w:ind w:left="1021" w:firstLine="0"/>
    </w:pPr>
  </w:style>
  <w:style w:type="paragraph" w:styleId="ListContinue4">
    <w:name w:val="List Continue 4"/>
    <w:basedOn w:val="List4"/>
    <w:rsid w:val="00F20036"/>
    <w:pPr>
      <w:ind w:firstLine="0"/>
    </w:pPr>
  </w:style>
  <w:style w:type="paragraph" w:styleId="ListContinue5">
    <w:name w:val="List Continue 5"/>
    <w:basedOn w:val="List5"/>
    <w:rsid w:val="00F20036"/>
    <w:pPr>
      <w:ind w:firstLine="0"/>
    </w:pPr>
  </w:style>
  <w:style w:type="paragraph" w:styleId="ListNumber3">
    <w:name w:val="List Number 3"/>
    <w:basedOn w:val="List3"/>
    <w:rsid w:val="00F20036"/>
    <w:pPr>
      <w:numPr>
        <w:numId w:val="4"/>
      </w:numPr>
    </w:pPr>
  </w:style>
  <w:style w:type="paragraph" w:styleId="ListNumber4">
    <w:name w:val="List Number 4"/>
    <w:basedOn w:val="List4"/>
    <w:rsid w:val="00F20036"/>
    <w:pPr>
      <w:numPr>
        <w:numId w:val="5"/>
      </w:numPr>
    </w:pPr>
  </w:style>
  <w:style w:type="paragraph" w:styleId="ListNumber5">
    <w:name w:val="List Number 5"/>
    <w:basedOn w:val="List5"/>
    <w:rsid w:val="00F20036"/>
    <w:pPr>
      <w:numPr>
        <w:numId w:val="6"/>
      </w:numPr>
    </w:pPr>
  </w:style>
  <w:style w:type="paragraph" w:styleId="BlockText">
    <w:name w:val="Block Text"/>
    <w:basedOn w:val="Normal"/>
    <w:rsid w:val="00F20036"/>
    <w:pPr>
      <w:spacing w:after="120"/>
      <w:ind w:left="1440" w:right="1440"/>
    </w:pPr>
  </w:style>
  <w:style w:type="character" w:customStyle="1" w:styleId="Subscript">
    <w:name w:val="Subscript"/>
    <w:basedOn w:val="DefaultParagraphFont"/>
    <w:rsid w:val="00F20036"/>
    <w:rPr>
      <w:sz w:val="16"/>
      <w:vertAlign w:val="subscript"/>
    </w:rPr>
  </w:style>
  <w:style w:type="character" w:customStyle="1" w:styleId="Superscript">
    <w:name w:val="Superscript"/>
    <w:basedOn w:val="DefaultParagraphFont"/>
    <w:rsid w:val="00F20036"/>
    <w:rPr>
      <w:sz w:val="16"/>
      <w:vertAlign w:val="superscript"/>
    </w:rPr>
  </w:style>
  <w:style w:type="character" w:customStyle="1" w:styleId="Symbols">
    <w:name w:val="Symbols"/>
    <w:basedOn w:val="DefaultParagraphFont"/>
    <w:rsid w:val="00F20036"/>
    <w:rPr>
      <w:rFonts w:ascii="Symbol" w:hAnsi="Symbol"/>
    </w:rPr>
  </w:style>
  <w:style w:type="character" w:customStyle="1" w:styleId="MenuOptions">
    <w:name w:val="Menu Options"/>
    <w:basedOn w:val="DefaultParagraphFont"/>
    <w:rsid w:val="00F20036"/>
    <w:rPr>
      <w:rFonts w:ascii="Arial Narrow" w:hAnsi="Arial Narrow"/>
      <w:smallCaps/>
    </w:rPr>
  </w:style>
  <w:style w:type="character" w:customStyle="1" w:styleId="Buttons">
    <w:name w:val="Buttons"/>
    <w:basedOn w:val="DefaultParagraphFont"/>
    <w:rsid w:val="00F20036"/>
    <w:rPr>
      <w:b/>
    </w:rPr>
  </w:style>
  <w:style w:type="character" w:customStyle="1" w:styleId="Underlined">
    <w:name w:val="Underlined"/>
    <w:basedOn w:val="DefaultParagraphFont"/>
    <w:rsid w:val="00F20036"/>
    <w:rPr>
      <w:u w:val="single"/>
    </w:rPr>
  </w:style>
  <w:style w:type="paragraph" w:customStyle="1" w:styleId="TableBodyTextRight">
    <w:name w:val="Table Body Text Right"/>
    <w:basedOn w:val="TableBodyText"/>
    <w:rsid w:val="00F20036"/>
    <w:pPr>
      <w:widowControl w:val="0"/>
      <w:autoSpaceDE w:val="0"/>
      <w:autoSpaceDN w:val="0"/>
      <w:adjustRightInd w:val="0"/>
      <w:jc w:val="right"/>
    </w:pPr>
    <w:rPr>
      <w:rFonts w:cs="Arial"/>
      <w:szCs w:val="18"/>
    </w:rPr>
  </w:style>
  <w:style w:type="paragraph" w:customStyle="1" w:styleId="CopyrightText">
    <w:name w:val="Copyright Text"/>
    <w:basedOn w:val="BodyText"/>
    <w:rsid w:val="00F20036"/>
    <w:rPr>
      <w:sz w:val="18"/>
    </w:rPr>
  </w:style>
  <w:style w:type="paragraph" w:customStyle="1" w:styleId="BodySmallRight">
    <w:name w:val="Body Small Right"/>
    <w:basedOn w:val="BodyTextRight"/>
    <w:rsid w:val="00F20036"/>
    <w:rPr>
      <w:sz w:val="18"/>
      <w:szCs w:val="18"/>
    </w:rPr>
  </w:style>
  <w:style w:type="paragraph" w:customStyle="1" w:styleId="MarginEdition">
    <w:name w:val="Margin Edition"/>
    <w:basedOn w:val="MarginNote"/>
    <w:rsid w:val="00F20036"/>
    <w:pPr>
      <w:spacing w:before="0" w:after="0"/>
    </w:pPr>
    <w:rPr>
      <w:rFonts w:ascii="Times New Roman" w:hAnsi="Times New Roman"/>
      <w:color w:val="999999"/>
    </w:rPr>
  </w:style>
  <w:style w:type="paragraph" w:customStyle="1" w:styleId="Spacer">
    <w:name w:val="Spacer"/>
    <w:basedOn w:val="Normal"/>
    <w:rsid w:val="00F20036"/>
    <w:rPr>
      <w:sz w:val="2"/>
      <w:szCs w:val="2"/>
    </w:rPr>
  </w:style>
  <w:style w:type="character" w:customStyle="1" w:styleId="Small">
    <w:name w:val="Small"/>
    <w:basedOn w:val="DefaultParagraphFont"/>
    <w:rsid w:val="00F20036"/>
    <w:rPr>
      <w:sz w:val="16"/>
    </w:rPr>
  </w:style>
  <w:style w:type="paragraph" w:customStyle="1" w:styleId="WideTable">
    <w:name w:val="Wide Table"/>
    <w:basedOn w:val="Normal"/>
    <w:rsid w:val="00F20036"/>
    <w:pPr>
      <w:ind w:left="-1418"/>
    </w:pPr>
    <w:rPr>
      <w:sz w:val="2"/>
      <w:szCs w:val="2"/>
    </w:rPr>
  </w:style>
  <w:style w:type="character" w:styleId="PageNumber">
    <w:name w:val="page number"/>
    <w:basedOn w:val="DefaultParagraphFont"/>
    <w:rsid w:val="00F20036"/>
  </w:style>
  <w:style w:type="paragraph" w:styleId="Quote">
    <w:name w:val="Quote"/>
    <w:basedOn w:val="Heading1"/>
    <w:link w:val="QuoteChar"/>
    <w:qFormat/>
    <w:rsid w:val="00F20036"/>
    <w:rPr>
      <w:b w:val="0"/>
      <w:sz w:val="72"/>
      <w:szCs w:val="72"/>
      <w:lang w:val="en-NZ"/>
    </w:rPr>
  </w:style>
  <w:style w:type="character" w:customStyle="1" w:styleId="QuoteChar">
    <w:name w:val="Quote Char"/>
    <w:basedOn w:val="DefaultParagraphFont"/>
    <w:link w:val="Quote"/>
    <w:rsid w:val="00F20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036"/>
    <w:pPr>
      <w:pageBreakBefore/>
    </w:pPr>
  </w:style>
  <w:style w:type="paragraph" w:customStyle="1" w:styleId="Border">
    <w:name w:val="Border"/>
    <w:basedOn w:val="Normal"/>
    <w:qFormat/>
    <w:rsid w:val="00F20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036"/>
    <w:rPr>
      <w:b/>
      <w:bCs/>
      <w:i/>
      <w:iCs/>
      <w:color w:val="auto"/>
    </w:rPr>
  </w:style>
  <w:style w:type="paragraph" w:styleId="IntenseQuote">
    <w:name w:val="Intense Quote"/>
    <w:basedOn w:val="Normal"/>
    <w:next w:val="Normal"/>
    <w:link w:val="IntenseQuoteChar"/>
    <w:uiPriority w:val="30"/>
    <w:qFormat/>
    <w:rsid w:val="00F20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036"/>
    <w:rPr>
      <w:smallCaps/>
      <w:color w:val="auto"/>
      <w:u w:val="single"/>
    </w:rPr>
  </w:style>
  <w:style w:type="character" w:styleId="IntenseReference">
    <w:name w:val="Intense Reference"/>
    <w:basedOn w:val="DefaultParagraphFont"/>
    <w:uiPriority w:val="32"/>
    <w:qFormat/>
    <w:rsid w:val="00F20036"/>
    <w:rPr>
      <w:b/>
      <w:bCs/>
      <w:smallCaps/>
      <w:color w:val="auto"/>
      <w:spacing w:val="5"/>
      <w:u w:val="single"/>
    </w:rPr>
  </w:style>
  <w:style w:type="paragraph" w:customStyle="1" w:styleId="2ColumnHeading">
    <w:name w:val="2Column Heading"/>
    <w:basedOn w:val="BodyText"/>
    <w:qFormat/>
    <w:rsid w:val="00F20036"/>
    <w:pPr>
      <w:spacing w:after="60"/>
      <w:ind w:left="-2268"/>
    </w:pPr>
    <w:rPr>
      <w:b/>
    </w:rPr>
  </w:style>
  <w:style w:type="paragraph" w:customStyle="1" w:styleId="Heading1TOC">
    <w:name w:val="Heading1 TOC"/>
    <w:basedOn w:val="Normal"/>
    <w:qFormat/>
    <w:rsid w:val="00F20036"/>
    <w:pPr>
      <w:spacing w:before="240" w:after="120"/>
    </w:pPr>
    <w:rPr>
      <w:rFonts w:ascii="Times New Roman" w:hAnsi="Times New Roman"/>
      <w:b/>
      <w:sz w:val="32"/>
    </w:rPr>
  </w:style>
  <w:style w:type="paragraph" w:customStyle="1" w:styleId="Heading2TOC">
    <w:name w:val="Heading2 TOC"/>
    <w:basedOn w:val="Normal"/>
    <w:qFormat/>
    <w:rsid w:val="00F20036"/>
    <w:pPr>
      <w:spacing w:before="240" w:after="60"/>
    </w:pPr>
    <w:rPr>
      <w:rFonts w:ascii="Times New Roman" w:hAnsi="Times New Roman"/>
      <w:b/>
      <w:sz w:val="28"/>
    </w:rPr>
  </w:style>
  <w:style w:type="character" w:customStyle="1" w:styleId="Underline">
    <w:name w:val="Underline"/>
    <w:basedOn w:val="DefaultParagraphFont"/>
    <w:qFormat/>
    <w:rsid w:val="00F20036"/>
    <w:rPr>
      <w:u w:val="single"/>
    </w:rPr>
  </w:style>
  <w:style w:type="paragraph" w:styleId="BalloonText">
    <w:name w:val="Balloon Text"/>
    <w:basedOn w:val="Normal"/>
    <w:link w:val="BalloonTextChar"/>
    <w:rsid w:val="00F20036"/>
    <w:rPr>
      <w:rFonts w:ascii="Tahoma" w:hAnsi="Tahoma" w:cs="Tahoma"/>
      <w:sz w:val="16"/>
      <w:szCs w:val="16"/>
    </w:rPr>
  </w:style>
  <w:style w:type="character" w:customStyle="1" w:styleId="BalloonTextChar">
    <w:name w:val="Balloon Text Char"/>
    <w:basedOn w:val="DefaultParagraphFont"/>
    <w:link w:val="BalloonText"/>
    <w:rsid w:val="00F20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1194</Words>
  <Characters>7614</Characters>
  <Application>Microsoft Office Word</Application>
  <DocSecurity>0</DocSecurity>
  <Lines>304</Lines>
  <Paragraphs>154</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ICAS4200B Monitor traffic and compile website traffic reports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2012-05-27T00:56:00Z</dcterms:created>
  <dcterms:modified xsi:type="dcterms:W3CDTF">2012-05-27T00:56:00Z</dcterms:modified>
</cp:coreProperties>
</file>