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6116" w:rsidP="00DF6116">
      <w:pPr>
        <w:pStyle w:val="Title"/>
      </w:pPr>
      <w:r>
        <w:fldChar w:fldCharType="begin"/>
      </w:r>
      <w:r>
        <w:instrText xml:space="preserve"> TITLE   \* MERGEFORMAT </w:instrText>
      </w:r>
      <w:r>
        <w:fldChar w:fldCharType="separate"/>
      </w:r>
      <w:r>
        <w:t>ICAS4023B Provide one-to-one instruction</w:t>
      </w:r>
      <w:r>
        <w:fldChar w:fldCharType="end"/>
      </w:r>
    </w:p>
    <w:p w:rsidR="00DF6116" w:rsidP="00DF6116">
      <w:pPr>
        <w:pStyle w:val="Version"/>
        <w:sectPr w:rsidSect="00DD40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0E4" w:rsidP="00DD40E4">
      <w:pPr>
        <w:pStyle w:val="SuperHeading"/>
      </w:pPr>
      <w:r w:rsidRPr="00DD40E4">
        <w:t>ICAS4023B Provide one-to-one instruction</w:t>
      </w:r>
    </w:p>
    <w:p w:rsidR="00000000" w:rsidRPr="00DD40E4" w:rsidP="00DD40E4">
      <w:pPr>
        <w:pStyle w:val="Heading1"/>
      </w:pPr>
      <w:bookmarkStart w:id="1" w:name="O_271654"/>
      <w:bookmarkEnd w:id="1"/>
      <w:r w:rsidRPr="00DD40E4">
        <w:t>Modification History</w:t>
      </w:r>
    </w:p>
    <w:p w:rsidR="00000000" w:rsidRPr="00DD40E4" w:rsidP="00DD40E4">
      <w:pPr>
        <w:pStyle w:val="BodyText"/>
      </w:pPr>
      <w:r w:rsidRPr="00DD40E4">
        <w:t>Not Applicable</w:t>
      </w:r>
    </w:p>
    <w:p w:rsidR="00000000" w:rsidRPr="00DD40E4" w:rsidP="00DD40E4">
      <w:pPr>
        <w:pStyle w:val="AllowPageBreak"/>
      </w:pPr>
    </w:p>
    <w:p w:rsidR="00000000" w:rsidRPr="00DD40E4" w:rsidP="00DD40E4">
      <w:pPr>
        <w:pStyle w:val="Heading1"/>
      </w:pPr>
      <w:bookmarkStart w:id="2" w:name="O_208017"/>
      <w:bookmarkEnd w:id="2"/>
      <w:r w:rsidRPr="00DD40E4">
        <w:t>Unit Descriptor</w:t>
      </w:r>
    </w:p>
    <w:tbl>
      <w:tblPr>
        <w:tblW w:w="0" w:type="auto"/>
        <w:tblLayout w:type="fixed"/>
        <w:tblCellMar>
          <w:left w:w="62" w:type="dxa"/>
          <w:right w:w="62" w:type="dxa"/>
        </w:tblCellMar>
        <w:tblLook w:val="0000"/>
      </w:tblPr>
      <w:tblGrid>
        <w:gridCol w:w="2651"/>
        <w:gridCol w:w="5871"/>
      </w:tblGrid>
      <w:tr w:rsidTr="00DF6116">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r w:rsidRPr="00DD40E4">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0E4" w:rsidP="00DD40E4">
            <w:pPr>
              <w:pStyle w:val="BodyText"/>
            </w:pPr>
            <w:r w:rsidRPr="00DD40E4">
              <w:t>This unit defines the competency required to convey technical information to an individual client for their sp</w:t>
            </w:r>
            <w:r w:rsidRPr="00DD40E4">
              <w:t>ecific use.</w:t>
            </w:r>
          </w:p>
          <w:p w:rsidR="00000000" w:rsidRPr="00DD40E4" w:rsidP="00DD40E4">
            <w:pPr>
              <w:pStyle w:val="BodyText"/>
            </w:pPr>
          </w:p>
          <w:p w:rsidR="00000000" w:rsidRPr="00DD40E4" w:rsidP="00DD40E4">
            <w:pPr>
              <w:pStyle w:val="BodyText"/>
            </w:pPr>
            <w:r w:rsidRPr="00DD40E4">
              <w:t>The following units are linked and form an appropriate cluster:</w:t>
            </w:r>
          </w:p>
          <w:p w:rsidR="00000000" w:rsidRPr="00DD40E4" w:rsidP="00DD40E4">
            <w:pPr>
              <w:pStyle w:val="ListBullet"/>
            </w:pPr>
            <w:r w:rsidRPr="00DD40E4">
              <w:t>ICAA4041C Determine and confirm client business expectations and needs</w:t>
            </w:r>
          </w:p>
          <w:p w:rsidR="00000000" w:rsidRPr="00DD40E4" w:rsidP="00DD40E4">
            <w:pPr>
              <w:pStyle w:val="BodyText"/>
            </w:pPr>
          </w:p>
          <w:p w:rsidR="00000000" w:rsidRPr="00DD40E4" w:rsidP="00DD40E4">
            <w:pPr>
              <w:pStyle w:val="BodyText"/>
            </w:pPr>
            <w:r w:rsidRPr="00DD40E4">
              <w:t>No licensing, legislative, regulatory or certification requirements apply to this unit at the time of publication.</w:t>
            </w:r>
          </w:p>
        </w:tc>
      </w:tr>
    </w:tbl>
    <w:p w:rsidR="00DF6116" w:rsidP="00DD40E4">
      <w:pPr>
        <w:pStyle w:val="BodyText"/>
      </w:pPr>
    </w:p>
    <w:p w:rsidR="00DF6116" w:rsidP="00DD40E4">
      <w:pPr>
        <w:pStyle w:val="BodyText"/>
      </w:pPr>
    </w:p>
    <w:p w:rsidR="00000000" w:rsidRPr="00DD40E4" w:rsidP="00DD40E4">
      <w:pPr>
        <w:pStyle w:val="Heading1"/>
      </w:pPr>
      <w:bookmarkStart w:id="3" w:name="O_208021"/>
      <w:bookmarkEnd w:id="3"/>
      <w:r w:rsidRPr="00DD40E4">
        <w:t>Application of the Unit</w:t>
      </w:r>
    </w:p>
    <w:tbl>
      <w:tblPr>
        <w:tblW w:w="0" w:type="auto"/>
        <w:tblLayout w:type="fixed"/>
        <w:tblCellMar>
          <w:left w:w="62" w:type="dxa"/>
          <w:right w:w="62" w:type="dxa"/>
        </w:tblCellMar>
        <w:tblLook w:val="0000"/>
      </w:tblPr>
      <w:tblGrid>
        <w:gridCol w:w="2764"/>
        <w:gridCol w:w="5758"/>
      </w:tblGrid>
      <w:tr w:rsidTr="00DF6116">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r w:rsidRPr="00DD40E4">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0E4" w:rsidP="00DD40E4">
            <w:pPr>
              <w:pStyle w:val="BodyText"/>
            </w:pPr>
          </w:p>
        </w:tc>
      </w:tr>
    </w:tbl>
    <w:p w:rsidR="00DF6116" w:rsidP="00DD40E4">
      <w:pPr>
        <w:pStyle w:val="BodyText"/>
      </w:pPr>
    </w:p>
    <w:p w:rsidR="00DF6116" w:rsidP="00DD40E4">
      <w:pPr>
        <w:pStyle w:val="BodyText"/>
      </w:pPr>
    </w:p>
    <w:p w:rsidR="00000000" w:rsidRPr="00DD40E4" w:rsidP="00DD40E4">
      <w:pPr>
        <w:pStyle w:val="Heading1"/>
      </w:pPr>
      <w:bookmarkStart w:id="4" w:name="O_279914"/>
      <w:bookmarkEnd w:id="4"/>
      <w:r w:rsidRPr="00DD40E4">
        <w:t>Licensing/Regulatory Information</w:t>
      </w:r>
    </w:p>
    <w:p w:rsidR="00000000" w:rsidRPr="00DD40E4" w:rsidP="00DD40E4">
      <w:pPr>
        <w:pStyle w:val="BodyText"/>
      </w:pPr>
      <w:r w:rsidRPr="00DD40E4">
        <w:t>Refer to Unit Descriptor</w:t>
      </w:r>
    </w:p>
    <w:p w:rsidR="00000000" w:rsidRPr="00DD40E4" w:rsidP="00DD40E4">
      <w:pPr>
        <w:pStyle w:val="AllowPageBreak"/>
      </w:pPr>
    </w:p>
    <w:p w:rsidR="00000000" w:rsidRPr="00DD40E4" w:rsidP="00DD40E4">
      <w:pPr>
        <w:pStyle w:val="Heading1"/>
      </w:pPr>
      <w:bookmarkStart w:id="5" w:name="O_208019"/>
      <w:bookmarkEnd w:id="5"/>
      <w:r w:rsidRPr="00DD40E4">
        <w:t>Pre-Requisites</w:t>
      </w:r>
    </w:p>
    <w:tbl>
      <w:tblPr>
        <w:tblW w:w="0" w:type="auto"/>
        <w:tblLayout w:type="fixed"/>
        <w:tblCellMar>
          <w:left w:w="62" w:type="dxa"/>
          <w:right w:w="62" w:type="dxa"/>
        </w:tblCellMar>
        <w:tblLook w:val="0000"/>
      </w:tblPr>
      <w:tblGrid>
        <w:gridCol w:w="2775"/>
        <w:gridCol w:w="1295"/>
        <w:gridCol w:w="4452"/>
      </w:tblGrid>
      <w:tr w:rsidTr="00DF611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r w:rsidRPr="00DD40E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p>
        </w:tc>
      </w:tr>
      <w:tr w:rsidTr="00DF61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p>
        </w:tc>
      </w:tr>
      <w:tr w:rsidTr="00DF61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0E4" w:rsidP="00DD40E4">
            <w:pPr>
              <w:pStyle w:val="BodyText"/>
            </w:pPr>
          </w:p>
        </w:tc>
      </w:tr>
    </w:tbl>
    <w:p w:rsidR="00DF6116" w:rsidP="00DD40E4">
      <w:pPr>
        <w:pStyle w:val="BodyText"/>
      </w:pPr>
    </w:p>
    <w:p w:rsidR="00DF6116" w:rsidP="00DD40E4">
      <w:pPr>
        <w:pStyle w:val="BodyText"/>
      </w:pPr>
    </w:p>
    <w:p w:rsidR="00000000" w:rsidRPr="00DD40E4" w:rsidP="00DD40E4">
      <w:pPr>
        <w:pStyle w:val="Heading1"/>
      </w:pPr>
      <w:bookmarkStart w:id="6" w:name="O_208018"/>
      <w:bookmarkEnd w:id="6"/>
      <w:r w:rsidRPr="00DD40E4">
        <w:t>Employability Skills Information</w:t>
      </w:r>
    </w:p>
    <w:tbl>
      <w:tblPr>
        <w:tblW w:w="0" w:type="auto"/>
        <w:tblLayout w:type="fixed"/>
        <w:tblCellMar>
          <w:left w:w="62" w:type="dxa"/>
          <w:right w:w="62" w:type="dxa"/>
        </w:tblCellMar>
        <w:tblLook w:val="0000"/>
      </w:tblPr>
      <w:tblGrid>
        <w:gridCol w:w="2802"/>
        <w:gridCol w:w="5720"/>
      </w:tblGrid>
      <w:tr w:rsidTr="00DF611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r w:rsidRPr="00DD40E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0E4" w:rsidP="00DD40E4">
            <w:pPr>
              <w:pStyle w:val="BodyText"/>
            </w:pPr>
            <w:r w:rsidRPr="00DD40E4">
              <w:t>This unit contains employability skills.</w:t>
            </w:r>
          </w:p>
        </w:tc>
      </w:tr>
    </w:tbl>
    <w:p w:rsidR="00DF6116" w:rsidP="00DD40E4">
      <w:pPr>
        <w:pStyle w:val="BodyText"/>
      </w:pPr>
    </w:p>
    <w:p w:rsidR="00DF6116" w:rsidP="00DD40E4">
      <w:pPr>
        <w:pStyle w:val="BodyText"/>
      </w:pPr>
    </w:p>
    <w:p w:rsidR="00000000" w:rsidRPr="00DD40E4" w:rsidP="00DD40E4">
      <w:pPr>
        <w:pStyle w:val="Heading1"/>
      </w:pPr>
      <w:bookmarkStart w:id="7" w:name="O_289700"/>
      <w:bookmarkEnd w:id="7"/>
      <w:r w:rsidRPr="00DD40E4">
        <w:t>Elements and Performance Criteria Pre-Content</w:t>
      </w:r>
    </w:p>
    <w:tbl>
      <w:tblPr>
        <w:tblW w:w="0" w:type="auto"/>
        <w:tblLayout w:type="fixed"/>
        <w:tblCellMar>
          <w:left w:w="62" w:type="dxa"/>
          <w:right w:w="62" w:type="dxa"/>
        </w:tblCellMar>
        <w:tblLook w:val="0000"/>
      </w:tblPr>
      <w:tblGrid>
        <w:gridCol w:w="2580"/>
        <w:gridCol w:w="5942"/>
      </w:tblGrid>
      <w:tr w:rsidTr="00DF6116">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r w:rsidRPr="00DD40E4">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0E4" w:rsidP="00DD40E4">
            <w:pPr>
              <w:pStyle w:val="BodyText"/>
            </w:pPr>
            <w:r w:rsidRPr="00DD40E4">
              <w:t>Performance criteria describe the performance needed to demonstrate achievement of the element. Where bold italicised text is used, further info</w:t>
            </w:r>
            <w:r w:rsidRPr="00DD40E4">
              <w:t>rmation is detailed in the required skills and knowledge section and the range statement. Assessment of performance is to be consistent with the evidence guide.</w:t>
            </w:r>
          </w:p>
        </w:tc>
      </w:tr>
    </w:tbl>
    <w:p w:rsidR="00000000" w:rsidRPr="00DD40E4" w:rsidP="00DD40E4">
      <w:pPr>
        <w:pStyle w:val="BodyText"/>
      </w:pPr>
    </w:p>
    <w:p w:rsidR="00000000" w:rsidRPr="00DD40E4" w:rsidP="00DD40E4">
      <w:pPr>
        <w:pStyle w:val="AllowPageBreak"/>
      </w:pPr>
    </w:p>
    <w:p w:rsidR="00000000" w:rsidRPr="00DD40E4" w:rsidP="00DD40E4">
      <w:pPr>
        <w:pStyle w:val="Heading1"/>
      </w:pPr>
      <w:bookmarkStart w:id="8" w:name="O_236367"/>
      <w:bookmarkEnd w:id="8"/>
      <w:r w:rsidRPr="00DD40E4">
        <w:t>Elements and Performance Criteria</w:t>
      </w:r>
    </w:p>
    <w:tbl>
      <w:tblPr>
        <w:tblW w:w="0" w:type="auto"/>
        <w:tblLayout w:type="fixed"/>
        <w:tblCellMar>
          <w:left w:w="62" w:type="dxa"/>
          <w:right w:w="62" w:type="dxa"/>
        </w:tblCellMar>
        <w:tblLook w:val="0000"/>
      </w:tblPr>
      <w:tblGrid>
        <w:gridCol w:w="2580"/>
        <w:gridCol w:w="5942"/>
      </w:tblGrid>
      <w:tr w:rsidTr="00DF6116">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0E4" w:rsidP="00DD40E4">
            <w:pPr>
              <w:pStyle w:val="BodyText"/>
            </w:pPr>
            <w:r w:rsidRPr="00DD40E4">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r w:rsidRPr="00DD40E4">
              <w:rPr>
                <w:rStyle w:val="SpecialBold"/>
              </w:rPr>
              <w:t>PERFORMANCE CRITERIA</w:t>
            </w:r>
          </w:p>
        </w:tc>
      </w:tr>
      <w:tr w:rsidTr="00DF6116">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List"/>
              <w:rPr>
                <w:lang w:val="en-NZ"/>
              </w:rPr>
            </w:pPr>
            <w:r w:rsidRPr="00DD40E4">
              <w:t>1.</w:t>
            </w:r>
            <w:r w:rsidRPr="00DD40E4">
              <w:tab/>
              <w:t>Determine</w:t>
            </w:r>
            <w:r w:rsidRPr="00DD40E4">
              <w:t xml:space="preserve"> client need</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0E4" w:rsidP="00DD40E4">
            <w:pPr>
              <w:pStyle w:val="List2"/>
            </w:pPr>
            <w:r w:rsidRPr="00DD40E4">
              <w:t>1.1.</w:t>
            </w:r>
            <w:r w:rsidRPr="00DD40E4">
              <w:tab/>
              <w:t xml:space="preserve">Consider the initial reason for the instruction and determine appropriate questions to ask the </w:t>
            </w:r>
            <w:r w:rsidRPr="00DD40E4">
              <w:rPr>
                <w:rStyle w:val="BoldandItalics"/>
              </w:rPr>
              <w:t>client</w:t>
            </w:r>
          </w:p>
          <w:p w:rsidR="00000000" w:rsidRPr="00DD40E4" w:rsidP="00DD40E4">
            <w:pPr>
              <w:pStyle w:val="List2"/>
            </w:pPr>
            <w:r w:rsidRPr="00DD40E4">
              <w:t>1.2.</w:t>
            </w:r>
            <w:r w:rsidRPr="00DD40E4">
              <w:tab/>
              <w:t xml:space="preserve">Arrange a time and meet with the </w:t>
            </w:r>
            <w:r w:rsidRPr="00DD40E4">
              <w:rPr>
                <w:rStyle w:val="BoldandItalics"/>
              </w:rPr>
              <w:t>client</w:t>
            </w:r>
          </w:p>
          <w:p w:rsidR="00000000" w:rsidRPr="00DD40E4" w:rsidP="00DD40E4">
            <w:pPr>
              <w:pStyle w:val="List2"/>
            </w:pPr>
            <w:r w:rsidRPr="00DD40E4">
              <w:t>1.3.</w:t>
            </w:r>
            <w:r w:rsidRPr="00DD40E4">
              <w:tab/>
              <w:t xml:space="preserve">Review the responses from the </w:t>
            </w:r>
            <w:r w:rsidRPr="00DD40E4">
              <w:rPr>
                <w:rStyle w:val="BoldandItalics"/>
              </w:rPr>
              <w:t>client</w:t>
            </w:r>
          </w:p>
          <w:p w:rsidR="00000000" w:rsidP="00DD40E4">
            <w:pPr>
              <w:pStyle w:val="List2"/>
              <w:rPr>
                <w:lang w:val="en-NZ"/>
              </w:rPr>
            </w:pPr>
            <w:r w:rsidRPr="00DD40E4">
              <w:t>1.4.</w:t>
            </w:r>
            <w:r w:rsidRPr="00DD40E4">
              <w:tab/>
              <w:t xml:space="preserve">Determine the </w:t>
            </w:r>
            <w:r w:rsidRPr="00DD40E4">
              <w:rPr>
                <w:rStyle w:val="BoldandItalics"/>
              </w:rPr>
              <w:t>instruction</w:t>
            </w:r>
            <w:r w:rsidRPr="00DD40E4">
              <w:t xml:space="preserve"> the </w:t>
            </w:r>
            <w:r w:rsidRPr="00DD40E4">
              <w:rPr>
                <w:rStyle w:val="BoldandItalics"/>
              </w:rPr>
              <w:t>client</w:t>
            </w:r>
            <w:r w:rsidRPr="00DD40E4">
              <w:t xml:space="preserve"> requires</w:t>
            </w:r>
          </w:p>
        </w:tc>
      </w:tr>
      <w:tr w:rsidTr="00DF6116">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List"/>
              <w:rPr>
                <w:lang w:val="en-NZ"/>
              </w:rPr>
            </w:pPr>
            <w:r w:rsidRPr="00DD40E4">
              <w:t>2.</w:t>
            </w:r>
            <w:r w:rsidRPr="00DD40E4">
              <w:tab/>
              <w:t>Organise instruction resources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0E4" w:rsidP="00DD40E4">
            <w:pPr>
              <w:pStyle w:val="List2"/>
            </w:pPr>
            <w:r w:rsidRPr="00DD40E4">
              <w:t>2.1.</w:t>
            </w:r>
            <w:r w:rsidRPr="00DD40E4">
              <w:tab/>
              <w:t xml:space="preserve">Determine the resources required to perform the </w:t>
            </w:r>
            <w:r w:rsidRPr="00DD40E4">
              <w:rPr>
                <w:rStyle w:val="BoldandItalics"/>
              </w:rPr>
              <w:t>instruction</w:t>
            </w:r>
          </w:p>
          <w:p w:rsidR="00000000" w:rsidRPr="00DD40E4" w:rsidP="00DD40E4">
            <w:pPr>
              <w:pStyle w:val="List2"/>
            </w:pPr>
            <w:r w:rsidRPr="00DD40E4">
              <w:t>2.2.</w:t>
            </w:r>
            <w:r w:rsidRPr="00DD40E4">
              <w:tab/>
              <w:t xml:space="preserve">Prepare the </w:t>
            </w:r>
            <w:r w:rsidRPr="00DD40E4">
              <w:rPr>
                <w:rStyle w:val="BoldandItalics"/>
              </w:rPr>
              <w:t>instruction</w:t>
            </w:r>
            <w:r w:rsidRPr="00DD40E4">
              <w:t xml:space="preserve"> plan</w:t>
            </w:r>
          </w:p>
          <w:p w:rsidR="00000000" w:rsidRPr="00DD40E4" w:rsidP="00DD40E4">
            <w:pPr>
              <w:pStyle w:val="List2"/>
            </w:pPr>
            <w:r w:rsidRPr="00DD40E4">
              <w:t>2.3.</w:t>
            </w:r>
            <w:r w:rsidRPr="00DD40E4">
              <w:tab/>
              <w:t xml:space="preserve">Acquire the resources according to </w:t>
            </w:r>
            <w:r w:rsidRPr="00DD40E4">
              <w:rPr>
                <w:rStyle w:val="BoldandItalics"/>
              </w:rPr>
              <w:t>organisational</w:t>
            </w:r>
            <w:r w:rsidRPr="00DD40E4">
              <w:t xml:space="preserve"> </w:t>
            </w:r>
            <w:r w:rsidRPr="00DD40E4">
              <w:rPr>
                <w:rStyle w:val="BoldandItalics"/>
              </w:rPr>
              <w:t>guidelines</w:t>
            </w:r>
          </w:p>
          <w:p w:rsidR="00000000" w:rsidRPr="00DD40E4" w:rsidP="00DD40E4">
            <w:pPr>
              <w:pStyle w:val="List2"/>
            </w:pPr>
            <w:r w:rsidRPr="00DD40E4">
              <w:t>2.4.</w:t>
            </w:r>
            <w:r w:rsidRPr="00DD40E4">
              <w:tab/>
              <w:t xml:space="preserve">Prepare the resources for the </w:t>
            </w:r>
            <w:r w:rsidRPr="00DD40E4">
              <w:rPr>
                <w:rStyle w:val="BoldandItalics"/>
              </w:rPr>
              <w:t>instruction</w:t>
            </w:r>
            <w:r w:rsidRPr="00DD40E4">
              <w:t xml:space="preserve"> session</w:t>
            </w:r>
          </w:p>
          <w:p w:rsidR="00000000" w:rsidP="00DD40E4">
            <w:pPr>
              <w:pStyle w:val="List2"/>
              <w:rPr>
                <w:lang w:val="en-NZ"/>
              </w:rPr>
            </w:pPr>
            <w:r w:rsidRPr="00DD40E4">
              <w:t>2.5.</w:t>
            </w:r>
            <w:r w:rsidRPr="00DD40E4">
              <w:tab/>
              <w:t xml:space="preserve">Arrange a time with the </w:t>
            </w:r>
            <w:r w:rsidRPr="00DD40E4">
              <w:rPr>
                <w:rStyle w:val="BoldandItalics"/>
              </w:rPr>
              <w:t>client</w:t>
            </w:r>
            <w:r w:rsidRPr="00DD40E4">
              <w:t xml:space="preserve"> for the </w:t>
            </w:r>
            <w:r w:rsidRPr="00DD40E4">
              <w:rPr>
                <w:rStyle w:val="BoldandItalics"/>
              </w:rPr>
              <w:t>instruction</w:t>
            </w:r>
            <w:r w:rsidRPr="00DD40E4">
              <w:t xml:space="preserve"> session</w:t>
            </w:r>
          </w:p>
        </w:tc>
      </w:tr>
      <w:tr w:rsidTr="00DF6116">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List"/>
              <w:rPr>
                <w:lang w:val="en-NZ"/>
              </w:rPr>
            </w:pPr>
            <w:r w:rsidRPr="00DD40E4">
              <w:t>3.</w:t>
            </w:r>
            <w:r w:rsidRPr="00DD40E4">
              <w:tab/>
              <w:t>Provide appropriate instruction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0E4" w:rsidP="00DD40E4">
            <w:pPr>
              <w:pStyle w:val="List2"/>
            </w:pPr>
            <w:r w:rsidRPr="00DD40E4">
              <w:t>3.1.</w:t>
            </w:r>
            <w:r w:rsidRPr="00DD40E4">
              <w:tab/>
              <w:t xml:space="preserve">Provide </w:t>
            </w:r>
            <w:r w:rsidRPr="00DD40E4">
              <w:rPr>
                <w:rStyle w:val="BoldandItalics"/>
              </w:rPr>
              <w:t>instruction</w:t>
            </w:r>
            <w:r w:rsidRPr="00DD40E4">
              <w:t xml:space="preserve"> to the </w:t>
            </w:r>
            <w:r w:rsidRPr="00DD40E4">
              <w:rPr>
                <w:rStyle w:val="BoldandItalics"/>
              </w:rPr>
              <w:t>client</w:t>
            </w:r>
          </w:p>
          <w:p w:rsidR="00000000" w:rsidRPr="00DD40E4" w:rsidP="00DD40E4">
            <w:pPr>
              <w:pStyle w:val="List2"/>
            </w:pPr>
            <w:r w:rsidRPr="00DD40E4">
              <w:t>3.2.</w:t>
            </w:r>
            <w:r w:rsidRPr="00DD40E4">
              <w:tab/>
              <w:t xml:space="preserve">Supervise the </w:t>
            </w:r>
            <w:r w:rsidRPr="00DD40E4">
              <w:rPr>
                <w:rStyle w:val="BoldandItalics"/>
              </w:rPr>
              <w:t>client</w:t>
            </w:r>
            <w:r w:rsidRPr="00DD40E4">
              <w:t xml:space="preserve"> performing the </w:t>
            </w:r>
            <w:r w:rsidRPr="00DD40E4">
              <w:rPr>
                <w:rStyle w:val="BoldandItalics"/>
              </w:rPr>
              <w:t>instruction</w:t>
            </w:r>
            <w:r w:rsidRPr="00DD40E4">
              <w:t xml:space="preserve"> unassisted</w:t>
            </w:r>
          </w:p>
          <w:p w:rsidR="00000000" w:rsidRPr="00DD40E4" w:rsidP="00DD40E4">
            <w:pPr>
              <w:pStyle w:val="List2"/>
            </w:pPr>
            <w:r w:rsidRPr="00DD40E4">
              <w:t>3.3.</w:t>
            </w:r>
            <w:r w:rsidRPr="00DD40E4">
              <w:tab/>
              <w:t xml:space="preserve">Document the </w:t>
            </w:r>
            <w:r w:rsidRPr="00DD40E4">
              <w:rPr>
                <w:rStyle w:val="BoldandItalics"/>
              </w:rPr>
              <w:t>instruction</w:t>
            </w:r>
            <w:r w:rsidRPr="00DD40E4">
              <w:t xml:space="preserve"> session accord</w:t>
            </w:r>
            <w:r w:rsidRPr="00DD40E4">
              <w:t xml:space="preserve">ing to </w:t>
            </w:r>
            <w:r w:rsidRPr="00DD40E4">
              <w:rPr>
                <w:rStyle w:val="BoldandItalics"/>
              </w:rPr>
              <w:t>organisational guidelines</w:t>
            </w:r>
          </w:p>
          <w:p w:rsidR="00000000" w:rsidP="00DD40E4">
            <w:pPr>
              <w:pStyle w:val="List2"/>
              <w:rPr>
                <w:lang w:val="en-NZ"/>
              </w:rPr>
            </w:pPr>
            <w:r w:rsidRPr="00DD40E4">
              <w:t>3.4.</w:t>
            </w:r>
            <w:r w:rsidRPr="00DD40E4">
              <w:tab/>
              <w:t xml:space="preserve">Refer further </w:t>
            </w:r>
            <w:r w:rsidRPr="00DD40E4">
              <w:rPr>
                <w:rStyle w:val="BoldandItalics"/>
              </w:rPr>
              <w:t>instruction</w:t>
            </w:r>
            <w:r w:rsidRPr="00DD40E4">
              <w:t xml:space="preserve"> </w:t>
            </w:r>
            <w:r w:rsidRPr="00DD40E4">
              <w:rPr>
                <w:rStyle w:val="BoldandItalics"/>
              </w:rPr>
              <w:t>requirements</w:t>
            </w:r>
            <w:r w:rsidRPr="00DD40E4">
              <w:t xml:space="preserve"> or training needs to </w:t>
            </w:r>
            <w:r w:rsidRPr="00DD40E4">
              <w:rPr>
                <w:rStyle w:val="BoldandItalics"/>
              </w:rPr>
              <w:t>appropriate person</w:t>
            </w:r>
            <w:r w:rsidRPr="00DD40E4">
              <w:t xml:space="preserve"> as required</w:t>
            </w:r>
          </w:p>
        </w:tc>
      </w:tr>
      <w:tr w:rsidTr="00DF6116">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List"/>
              <w:rPr>
                <w:lang w:val="en-NZ"/>
              </w:rPr>
            </w:pPr>
            <w:r w:rsidRPr="00DD40E4">
              <w:t>4.</w:t>
            </w:r>
            <w:r w:rsidRPr="00DD40E4">
              <w:tab/>
              <w:t>Obtain client feedback</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0E4" w:rsidP="00DD40E4">
            <w:pPr>
              <w:pStyle w:val="List2"/>
            </w:pPr>
            <w:r w:rsidRPr="00DD40E4">
              <w:t>4.1.</w:t>
            </w:r>
            <w:r w:rsidRPr="00DD40E4">
              <w:tab/>
              <w:t xml:space="preserve">Create or obtain an evaluation and feedback form or other feedback mechanism according to </w:t>
            </w:r>
            <w:r w:rsidRPr="00DD40E4">
              <w:rPr>
                <w:rStyle w:val="BoldandItalics"/>
              </w:rPr>
              <w:t>organisational</w:t>
            </w:r>
            <w:r w:rsidRPr="00DD40E4">
              <w:t xml:space="preserve"> </w:t>
            </w:r>
            <w:r w:rsidRPr="00DD40E4">
              <w:rPr>
                <w:rStyle w:val="BoldandItalics"/>
              </w:rPr>
              <w:t>guidelines</w:t>
            </w:r>
          </w:p>
          <w:p w:rsidR="00000000" w:rsidRPr="00DD40E4" w:rsidP="00DD40E4">
            <w:pPr>
              <w:pStyle w:val="List2"/>
            </w:pPr>
            <w:r w:rsidRPr="00DD40E4">
              <w:t>4.2.</w:t>
            </w:r>
            <w:r w:rsidRPr="00DD40E4">
              <w:tab/>
              <w:t xml:space="preserve">Obtain </w:t>
            </w:r>
            <w:r w:rsidRPr="00DD40E4">
              <w:rPr>
                <w:rStyle w:val="BoldandItalics"/>
              </w:rPr>
              <w:t>client</w:t>
            </w:r>
            <w:r w:rsidRPr="00DD40E4">
              <w:t xml:space="preserve"> evaluation and feedback to ensure the </w:t>
            </w:r>
            <w:r w:rsidRPr="00DD40E4">
              <w:rPr>
                <w:rStyle w:val="BoldandItalics"/>
              </w:rPr>
              <w:t>requirements</w:t>
            </w:r>
            <w:r w:rsidRPr="00DD40E4">
              <w:t xml:space="preserve"> of the </w:t>
            </w:r>
            <w:r w:rsidRPr="00DD40E4">
              <w:rPr>
                <w:rStyle w:val="BoldandItalics"/>
              </w:rPr>
              <w:t>client</w:t>
            </w:r>
            <w:r w:rsidRPr="00DD40E4">
              <w:t xml:space="preserve"> are met</w:t>
            </w:r>
          </w:p>
          <w:p w:rsidR="00000000" w:rsidRPr="00DD40E4" w:rsidP="00DD40E4">
            <w:pPr>
              <w:pStyle w:val="List2"/>
            </w:pPr>
            <w:r w:rsidRPr="00DD40E4">
              <w:t>4.3.</w:t>
            </w:r>
            <w:r w:rsidRPr="00DD40E4">
              <w:tab/>
              <w:t xml:space="preserve">Review the </w:t>
            </w:r>
            <w:r w:rsidRPr="00DD40E4">
              <w:rPr>
                <w:rStyle w:val="BoldandItalics"/>
              </w:rPr>
              <w:t>client</w:t>
            </w:r>
            <w:r w:rsidRPr="00DD40E4">
              <w:t xml:space="preserve"> feedback and discuss suggestions with </w:t>
            </w:r>
            <w:r w:rsidRPr="00DD40E4">
              <w:rPr>
                <w:rStyle w:val="BoldandItalics"/>
              </w:rPr>
              <w:t>appropriate person</w:t>
            </w:r>
          </w:p>
        </w:tc>
      </w:tr>
    </w:tbl>
    <w:p w:rsidR="00DF6116" w:rsidP="00DD40E4">
      <w:pPr>
        <w:pStyle w:val="BodyText"/>
      </w:pPr>
    </w:p>
    <w:p w:rsidR="00DF6116" w:rsidP="00DD40E4">
      <w:pPr>
        <w:pStyle w:val="BodyText"/>
      </w:pPr>
    </w:p>
    <w:p w:rsidR="00000000" w:rsidRPr="00DD40E4" w:rsidP="00DD40E4">
      <w:pPr>
        <w:pStyle w:val="Heading1"/>
      </w:pPr>
      <w:bookmarkStart w:id="9" w:name="O_260317"/>
      <w:bookmarkEnd w:id="9"/>
      <w:r w:rsidRPr="00DD40E4">
        <w:t>Required Skills and Knowledge</w:t>
      </w:r>
    </w:p>
    <w:tbl>
      <w:tblPr>
        <w:tblW w:w="0" w:type="auto"/>
        <w:tblLayout w:type="fixed"/>
        <w:tblCellMar>
          <w:left w:w="62" w:type="dxa"/>
          <w:right w:w="62" w:type="dxa"/>
        </w:tblCellMar>
        <w:tblLook w:val="0000"/>
      </w:tblPr>
      <w:tblGrid>
        <w:gridCol w:w="8522"/>
      </w:tblGrid>
      <w:tr w:rsidTr="00DF61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40E4">
            <w:pPr>
              <w:pStyle w:val="BodyText"/>
              <w:rPr>
                <w:lang w:val="en-NZ"/>
              </w:rPr>
            </w:pPr>
            <w:r w:rsidRPr="00DD40E4">
              <w:rPr>
                <w:rStyle w:val="SpecialBold"/>
              </w:rPr>
              <w:t>REQUIRED SKILLS AND KNOWLEDGE</w:t>
            </w:r>
          </w:p>
        </w:tc>
      </w:tr>
      <w:tr w:rsidTr="00DF61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r w:rsidRPr="00DD40E4">
              <w:t>This section describes the skills and knowledge required for this unit.</w:t>
            </w:r>
          </w:p>
        </w:tc>
      </w:tr>
      <w:tr w:rsidTr="00DF61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r w:rsidRPr="00DD40E4">
              <w:rPr>
                <w:rStyle w:val="SpecialBold"/>
              </w:rPr>
              <w:t>Required skills</w:t>
            </w:r>
          </w:p>
        </w:tc>
      </w:tr>
      <w:tr w:rsidTr="00DF61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0E4" w:rsidP="00DD40E4">
            <w:pPr>
              <w:pStyle w:val="ListBullet"/>
            </w:pPr>
            <w:r w:rsidRPr="00DD40E4">
              <w:t>Strong customer service</w:t>
            </w:r>
          </w:p>
          <w:p w:rsidR="00000000" w:rsidRPr="00DD40E4" w:rsidP="00DD40E4">
            <w:pPr>
              <w:pStyle w:val="ListBullet"/>
            </w:pPr>
            <w:r w:rsidRPr="00DD40E4">
              <w:t>Range of interpersonal and instructional communication</w:t>
            </w:r>
          </w:p>
          <w:p w:rsidR="00000000" w:rsidRPr="00DD40E4" w:rsidP="00DD40E4">
            <w:pPr>
              <w:pStyle w:val="ListBullet"/>
            </w:pPr>
            <w:r w:rsidRPr="00DD40E4">
              <w:t>Decision making involving discretion and judgement</w:t>
            </w:r>
          </w:p>
          <w:p w:rsidR="00000000" w:rsidRPr="00DD40E4" w:rsidP="00DD40E4">
            <w:pPr>
              <w:pStyle w:val="ListBullet"/>
            </w:pPr>
            <w:r w:rsidRPr="00DD40E4">
              <w:t>Time management for self and others</w:t>
            </w:r>
          </w:p>
          <w:p w:rsidR="00000000" w:rsidRPr="00DD40E4" w:rsidP="00DD40E4">
            <w:pPr>
              <w:pStyle w:val="ListBullet"/>
            </w:pPr>
            <w:r w:rsidRPr="00DD40E4">
              <w:t>Problem solving known problems in a variety of contexts</w:t>
            </w:r>
          </w:p>
          <w:p w:rsidR="00000000" w:rsidRPr="00DD40E4" w:rsidP="00DD40E4">
            <w:pPr>
              <w:pStyle w:val="ListBullet"/>
            </w:pPr>
            <w:r w:rsidRPr="00DD40E4">
              <w:t>Questioning and active listening for conveying and clarifying information</w:t>
            </w:r>
          </w:p>
          <w:p w:rsidR="00000000" w:rsidP="00DD40E4">
            <w:pPr>
              <w:pStyle w:val="ListBullet"/>
              <w:rPr>
                <w:lang w:val="en-NZ"/>
              </w:rPr>
            </w:pPr>
            <w:r w:rsidRPr="00DD40E4">
              <w:t>Literacy skills for interpretation of t</w:t>
            </w:r>
            <w:r w:rsidRPr="00DD40E4">
              <w:t>echnical manuals</w:t>
            </w:r>
          </w:p>
        </w:tc>
      </w:tr>
      <w:tr w:rsidTr="00DF61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r w:rsidRPr="00DD40E4">
              <w:rPr>
                <w:rStyle w:val="SpecialBold"/>
              </w:rPr>
              <w:t>Required knowledge</w:t>
            </w:r>
          </w:p>
        </w:tc>
      </w:tr>
      <w:tr w:rsidTr="00DF61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0E4" w:rsidP="00DD40E4">
            <w:pPr>
              <w:pStyle w:val="ListBullet"/>
            </w:pPr>
            <w:r w:rsidRPr="00DD40E4">
              <w:t>Technical and organisational systems</w:t>
            </w:r>
          </w:p>
          <w:p w:rsidR="00000000" w:rsidRPr="00DD40E4" w:rsidP="00DD40E4">
            <w:pPr>
              <w:pStyle w:val="ListBullet"/>
            </w:pPr>
            <w:r w:rsidRPr="00DD40E4">
              <w:t>Broad knowledge of operating systems functions and basic features</w:t>
            </w:r>
          </w:p>
          <w:p w:rsidR="00000000" w:rsidRPr="00DD40E4" w:rsidP="00DD40E4">
            <w:pPr>
              <w:pStyle w:val="ListBullet"/>
            </w:pPr>
            <w:r w:rsidRPr="00DD40E4">
              <w:t>Current industry-accepted hardware and software products, with broad knowledge of general features and capabilitie</w:t>
            </w:r>
            <w:r w:rsidRPr="00DD40E4">
              <w:t>s and detailed knowledge in some areas</w:t>
            </w:r>
          </w:p>
          <w:p w:rsidR="00000000" w:rsidRPr="00DD40E4" w:rsidP="00DD40E4">
            <w:pPr>
              <w:pStyle w:val="ListBullet"/>
            </w:pPr>
            <w:r w:rsidRPr="00DD40E4">
              <w:t>Broad knowledge of escalation procedures</w:t>
            </w:r>
          </w:p>
          <w:p w:rsidR="00000000" w:rsidRPr="00DD40E4" w:rsidP="00DD40E4">
            <w:pPr>
              <w:pStyle w:val="ListBullet"/>
            </w:pPr>
            <w:r w:rsidRPr="00DD40E4">
              <w:t>Hardware and software supported by the organisation</w:t>
            </w:r>
          </w:p>
          <w:p w:rsidR="00000000" w:rsidRPr="00DD40E4" w:rsidP="00DD40E4">
            <w:pPr>
              <w:pStyle w:val="ListBullet"/>
            </w:pPr>
            <w:r w:rsidRPr="00DD40E4">
              <w:t>IT terminology</w:t>
            </w:r>
          </w:p>
          <w:p w:rsidR="00000000" w:rsidRPr="00DD40E4" w:rsidP="00DD40E4">
            <w:pPr>
              <w:pStyle w:val="ListBullet"/>
            </w:pPr>
            <w:r w:rsidRPr="00DD40E4">
              <w:t>Telephone, fax and on-line functions and procedures</w:t>
            </w:r>
          </w:p>
          <w:p w:rsidR="00000000" w:rsidRPr="00DD40E4" w:rsidP="00DD40E4">
            <w:pPr>
              <w:pStyle w:val="ListBullet"/>
            </w:pPr>
            <w:r w:rsidRPr="00DD40E4">
              <w:t>Work group procedures</w:t>
            </w:r>
          </w:p>
          <w:p w:rsidR="00000000" w:rsidRPr="00DD40E4" w:rsidP="00DD40E4">
            <w:pPr>
              <w:pStyle w:val="ListBullet"/>
            </w:pPr>
            <w:r w:rsidRPr="00DD40E4">
              <w:t>In-house or vendor support available</w:t>
            </w:r>
          </w:p>
          <w:p w:rsidR="00000000" w:rsidRPr="00DD40E4" w:rsidP="00DD40E4">
            <w:pPr>
              <w:pStyle w:val="ListBullet"/>
            </w:pPr>
            <w:r w:rsidRPr="00DD40E4">
              <w:t>Security and network guidelines and procedures</w:t>
            </w:r>
          </w:p>
        </w:tc>
      </w:tr>
    </w:tbl>
    <w:p w:rsidR="00DF6116" w:rsidP="00DD40E4">
      <w:pPr>
        <w:pStyle w:val="BodyText"/>
      </w:pPr>
    </w:p>
    <w:p w:rsidR="00DF6116" w:rsidP="00DD40E4">
      <w:pPr>
        <w:pStyle w:val="BodyText"/>
      </w:pPr>
    </w:p>
    <w:p w:rsidR="00000000" w:rsidRPr="00DD40E4" w:rsidP="00DD40E4">
      <w:pPr>
        <w:pStyle w:val="AllowPageBreak"/>
      </w:pPr>
    </w:p>
    <w:p w:rsidR="00000000" w:rsidRPr="00DD40E4" w:rsidP="00DD40E4">
      <w:pPr>
        <w:pStyle w:val="Heading1"/>
      </w:pPr>
      <w:bookmarkStart w:id="10" w:name="O_244351"/>
      <w:bookmarkEnd w:id="10"/>
      <w:r w:rsidRPr="00DD40E4">
        <w:t>Evidence Guide</w:t>
      </w:r>
    </w:p>
    <w:tbl>
      <w:tblPr>
        <w:tblW w:w="9570" w:type="dxa"/>
        <w:tblLayout w:type="fixed"/>
        <w:tblCellMar>
          <w:left w:w="62" w:type="dxa"/>
          <w:right w:w="62" w:type="dxa"/>
        </w:tblCellMar>
        <w:tblLook w:val="0000"/>
      </w:tblPr>
      <w:tblGrid>
        <w:gridCol w:w="3908"/>
        <w:gridCol w:w="5662"/>
      </w:tblGrid>
      <w:tr w:rsidTr="00DF61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r w:rsidRPr="00DD40E4">
              <w:rPr>
                <w:rStyle w:val="SpecialBold"/>
              </w:rPr>
              <w:t>EVIDENCE GUIDE</w:t>
            </w:r>
          </w:p>
        </w:tc>
      </w:tr>
      <w:tr w:rsidTr="00DF61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r w:rsidRPr="00DD40E4">
              <w:t>The evidence guide provides advice on assessment and must be read in conjunction with the performance criteria, required skills and knowledge, range statement and the Assessment Guidelines for the Training Package.</w:t>
            </w:r>
          </w:p>
        </w:tc>
      </w:tr>
      <w:tr w:rsidTr="00DF61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r w:rsidRPr="00DD40E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p>
        </w:tc>
      </w:tr>
      <w:tr w:rsidTr="00DF61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r w:rsidRPr="00DD40E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0E4" w:rsidP="00DD40E4">
            <w:pPr>
              <w:pStyle w:val="BodyText"/>
            </w:pPr>
            <w:r w:rsidRPr="00DD40E4">
              <w:t>Evidence of the following is essential:</w:t>
            </w:r>
          </w:p>
          <w:p w:rsidR="00000000" w:rsidRPr="00DD40E4" w:rsidP="00DD40E4">
            <w:pPr>
              <w:pStyle w:val="ListBullet"/>
            </w:pPr>
            <w:r w:rsidRPr="00DD40E4">
              <w:t>Assessment must confirm the ability to convey technical information to an individual client for their specific use in a cl</w:t>
            </w:r>
            <w:r w:rsidRPr="00DD40E4">
              <w:t>ear, concise and coherent manner with the meaning of technical jargon explained.</w:t>
            </w:r>
          </w:p>
          <w:p w:rsidR="00000000" w:rsidRPr="00DD40E4" w:rsidP="00DD40E4">
            <w:pPr>
              <w:pStyle w:val="BodyText"/>
            </w:pPr>
          </w:p>
          <w:p w:rsidR="00000000" w:rsidRPr="00DD40E4" w:rsidP="00DD40E4">
            <w:pPr>
              <w:pStyle w:val="BodyText"/>
            </w:pPr>
            <w:r w:rsidRPr="00DD40E4">
              <w:t>To demonstrate competency in this unit the learner will require access to:</w:t>
            </w:r>
          </w:p>
          <w:p w:rsidR="00000000" w:rsidP="00DD40E4">
            <w:pPr>
              <w:pStyle w:val="ListBullet"/>
              <w:rPr>
                <w:lang w:val="en-NZ"/>
              </w:rPr>
            </w:pPr>
            <w:r w:rsidRPr="00DD40E4">
              <w:t>Client requirements either directly or through a peer or supervisor</w:t>
            </w:r>
          </w:p>
        </w:tc>
      </w:tr>
      <w:tr w:rsidTr="00DF61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r w:rsidRPr="00DD40E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DF6116" w:rsidP="00DD40E4">
            <w:pPr>
              <w:pStyle w:val="BodyText"/>
            </w:pPr>
            <w:r w:rsidRPr="00DD40E4">
              <w:t>Providing one-to-one instruction requires sensitivity and skill in interpersonal communication and consideration should be given to privacy, cultural accommodations, and knowledge and understanding of the le</w:t>
            </w:r>
            <w:r w:rsidRPr="00DD40E4">
              <w:t>arner.</w:t>
            </w:r>
          </w:p>
          <w:p w:rsidR="00DF6116" w:rsidP="00DD40E4">
            <w:pPr>
              <w:pStyle w:val="BodyText"/>
            </w:pPr>
          </w:p>
          <w:p w:rsidR="00000000" w:rsidRPr="00DD40E4" w:rsidP="00DD40E4">
            <w:pPr>
              <w:pStyle w:val="BodyText"/>
            </w:pPr>
            <w:r w:rsidRPr="00DD40E4">
              <w:t>The breadth, depth and complexity of knowledge and skills in this competency would cover a broad range of varied activities or application in a wider variety of contexts most of which are complex and non-routine. Leadership and guidance would be i</w:t>
            </w:r>
            <w:r w:rsidRPr="00DD40E4">
              <w:t>nvolved when organising activities of self and others as well as contributing to technical solutions of a non-routine or contingency nature.</w:t>
            </w:r>
          </w:p>
          <w:p w:rsidR="00000000" w:rsidRPr="00DD40E4" w:rsidP="00DD40E4">
            <w:pPr>
              <w:pStyle w:val="BodyText"/>
            </w:pPr>
          </w:p>
          <w:p w:rsidR="00000000" w:rsidRPr="00DD40E4" w:rsidP="00DD40E4">
            <w:pPr>
              <w:pStyle w:val="BodyText"/>
            </w:pPr>
            <w:r w:rsidRPr="00DD40E4">
              <w:t>Assessment must ensure:</w:t>
            </w:r>
          </w:p>
          <w:p w:rsidR="00000000" w:rsidRPr="00DD40E4" w:rsidP="00DD40E4">
            <w:pPr>
              <w:pStyle w:val="ListBullet"/>
            </w:pPr>
            <w:r w:rsidRPr="00DD40E4">
              <w:t>Performance of a broad range of skilled applications including the requirement to evaluat</w:t>
            </w:r>
            <w:r w:rsidRPr="00DD40E4">
              <w:t>e and analyse current practices, develop new criteria and procedures for performing current practices and provision of some leadership and guidance to others in the application and planning of the skills would be characteristic.</w:t>
            </w:r>
          </w:p>
          <w:p w:rsidR="00000000" w:rsidRPr="00DD40E4" w:rsidP="00DD40E4">
            <w:pPr>
              <w:pStyle w:val="BodyText"/>
            </w:pPr>
          </w:p>
          <w:p w:rsidR="00000000" w:rsidP="00DD40E4">
            <w:pPr>
              <w:pStyle w:val="ListBullet"/>
              <w:rPr>
                <w:lang w:val="en-NZ"/>
              </w:rPr>
            </w:pPr>
            <w:r w:rsidRPr="00DD40E4">
              <w:t xml:space="preserve">Applications may involve </w:t>
            </w:r>
            <w:r w:rsidRPr="00DD40E4">
              <w:t>responsibility for, and limited organisation of, others.</w:t>
            </w:r>
          </w:p>
        </w:tc>
      </w:tr>
      <w:tr w:rsidTr="00DF61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r w:rsidRPr="00DD40E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0E4" w:rsidP="00DD40E4">
            <w:pPr>
              <w:pStyle w:val="BodyText"/>
            </w:pPr>
            <w:r w:rsidRPr="00DD40E4">
              <w:t>The purpose of this unit is to define the standard of performance to be achieved in the workplace. In undertaking training and assessment activities related to this unit, consid</w:t>
            </w:r>
            <w:r w:rsidRPr="00DD40E4">
              <w:t>eration should be given to the implementation of appropriate diversity and accessibility practices in order to accommodate people who may have special needs. Additional guidance on these and related matters is provided in ICA05 Section 1.</w:t>
            </w:r>
          </w:p>
          <w:p w:rsidR="00000000" w:rsidRPr="00DD40E4" w:rsidP="00DD40E4">
            <w:pPr>
              <w:pStyle w:val="BodyText"/>
            </w:pPr>
          </w:p>
          <w:p w:rsidR="00000000" w:rsidRPr="00DD40E4" w:rsidP="00DD40E4">
            <w:pPr>
              <w:pStyle w:val="ListBullet"/>
            </w:pPr>
            <w:r w:rsidRPr="00DD40E4">
              <w:t>Competency in this unit should be assessed using summative assessment to ensure consistency of performance in a range of contexts. This unit can be assessed either in the workplace or in a simulated environment. However, simulated activities must closely r</w:t>
            </w:r>
            <w:r w:rsidRPr="00DD40E4">
              <w:t>eflect the workplace to enable full demonstration of competency.</w:t>
            </w:r>
          </w:p>
          <w:p w:rsidR="00000000" w:rsidRPr="00DD40E4" w:rsidP="00DD40E4">
            <w:pPr>
              <w:pStyle w:val="BodyText"/>
            </w:pPr>
          </w:p>
          <w:p w:rsidR="00000000" w:rsidP="00DD40E4">
            <w:pPr>
              <w:pStyle w:val="ListBullet"/>
              <w:rPr>
                <w:lang w:val="en-NZ"/>
              </w:rPr>
            </w:pPr>
            <w:r w:rsidRPr="00DD40E4">
              <w:t>Assessment will usually include observation of real or simulated work processes and procedures and/or performance in a project context as well as questioning on underpinning knowledge and s</w:t>
            </w:r>
            <w:r w:rsidRPr="00DD40E4">
              <w:t>kills. The questioning of team members, supervisors, subordinates, peers and clients where appropriate may provide valuable input to the assessment process. The interdependence of units for assessment purposes may vary with the particular project or scenar</w:t>
            </w:r>
            <w:r w:rsidRPr="00DD40E4">
              <w:t>io.</w:t>
            </w:r>
          </w:p>
        </w:tc>
      </w:tr>
      <w:tr w:rsidTr="00DF61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r w:rsidRPr="00DD40E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0E4" w:rsidP="00DD40E4">
            <w:pPr>
              <w:pStyle w:val="BodyText"/>
            </w:pPr>
            <w:r w:rsidRPr="00DD40E4">
              <w:t>Holistic assessment with other units relevant to the industry sector, workplace and job role is recommended, for example:</w:t>
            </w:r>
          </w:p>
          <w:p w:rsidR="00000000" w:rsidRPr="00DD40E4" w:rsidP="00DD40E4">
            <w:pPr>
              <w:pStyle w:val="ListBullet"/>
            </w:pPr>
            <w:r w:rsidRPr="00DD40E4">
              <w:t>ICAA4041C Determine and confirm client business expectations and needs</w:t>
            </w:r>
          </w:p>
          <w:p w:rsidR="00000000" w:rsidRPr="00DD40E4" w:rsidP="00DD40E4">
            <w:pPr>
              <w:pStyle w:val="BodyText"/>
            </w:pPr>
          </w:p>
          <w:p w:rsidR="00000000" w:rsidRPr="00DD40E4" w:rsidP="00DD40E4">
            <w:pPr>
              <w:pStyle w:val="BodyText"/>
            </w:pPr>
            <w:r w:rsidRPr="00DD40E4">
              <w:t>An individual demons</w:t>
            </w:r>
            <w:r w:rsidRPr="00DD40E4">
              <w:t>trating this competency would be able to:</w:t>
            </w:r>
          </w:p>
          <w:p w:rsidR="00000000" w:rsidRPr="00DD40E4" w:rsidP="00DD40E4">
            <w:pPr>
              <w:pStyle w:val="ListBullet"/>
            </w:pPr>
            <w:r w:rsidRPr="00DD40E4">
              <w:t>Demonstrate empathy and understanding of the learner</w:t>
            </w:r>
          </w:p>
          <w:p w:rsidR="00000000" w:rsidRPr="00DD40E4" w:rsidP="00DD40E4">
            <w:pPr>
              <w:pStyle w:val="ListBullet"/>
            </w:pPr>
            <w:r w:rsidRPr="00DD40E4">
              <w:t>Apply cultural accommodations when dealing with different cultures</w:t>
            </w:r>
          </w:p>
          <w:p w:rsidR="00000000" w:rsidRPr="00DD40E4" w:rsidP="00DD40E4">
            <w:pPr>
              <w:pStyle w:val="ListBullet"/>
            </w:pPr>
            <w:r w:rsidRPr="00DD40E4">
              <w:t>Provide a set of solutions to a variety of predictable one on one problems</w:t>
            </w:r>
          </w:p>
          <w:p w:rsidR="00000000" w:rsidRPr="00DD40E4" w:rsidP="00DD40E4">
            <w:pPr>
              <w:pStyle w:val="ListBullet"/>
            </w:pPr>
            <w:r w:rsidRPr="00DD40E4">
              <w:t>Perform one on one</w:t>
            </w:r>
            <w:r w:rsidRPr="00DD40E4">
              <w:t xml:space="preserve"> processes that require a range of well-developed skills where some discretion and judgement is required</w:t>
            </w:r>
          </w:p>
          <w:p w:rsidR="00000000" w:rsidRPr="00DD40E4" w:rsidP="00DD40E4">
            <w:pPr>
              <w:pStyle w:val="ListBullet"/>
            </w:pPr>
            <w:r w:rsidRPr="00DD40E4">
              <w:t>Interpret available information using discretion and judgement</w:t>
            </w:r>
          </w:p>
          <w:p w:rsidR="00000000" w:rsidRPr="00DD40E4" w:rsidP="00DD40E4">
            <w:pPr>
              <w:pStyle w:val="ListBullet"/>
            </w:pPr>
            <w:r w:rsidRPr="00DD40E4">
              <w:t>Take responsibility for outcomes when dealing with clients</w:t>
            </w:r>
          </w:p>
          <w:p w:rsidR="00000000" w:rsidRPr="00DD40E4" w:rsidP="00DD40E4">
            <w:pPr>
              <w:pStyle w:val="ListBullet"/>
            </w:pPr>
            <w:r w:rsidRPr="00DD40E4">
              <w:t>Work may involve some responsibility for others</w:t>
            </w:r>
          </w:p>
          <w:p w:rsidR="00000000" w:rsidRPr="00DD40E4" w:rsidP="00DD40E4">
            <w:pPr>
              <w:pStyle w:val="ListBullet"/>
            </w:pPr>
            <w:r w:rsidRPr="00DD40E4">
              <w:t>Participation in teams, including group or team coordination may be involved</w:t>
            </w:r>
          </w:p>
          <w:p w:rsidR="00000000" w:rsidRPr="00DD40E4" w:rsidP="00DD40E4">
            <w:pPr>
              <w:pStyle w:val="BodyText"/>
            </w:pPr>
          </w:p>
          <w:p w:rsidR="00000000" w:rsidRPr="00DD40E4" w:rsidP="00DD40E4">
            <w:pPr>
              <w:pStyle w:val="BodyText"/>
            </w:pPr>
            <w:r w:rsidRPr="00DD40E4">
              <w:t>Additionally, an individual demonstrating this competency would be able to:</w:t>
            </w:r>
          </w:p>
          <w:p w:rsidR="00000000" w:rsidRPr="00DD40E4" w:rsidP="00DD40E4">
            <w:pPr>
              <w:pStyle w:val="ListBullet"/>
            </w:pPr>
            <w:r w:rsidRPr="00DD40E4">
              <w:t>Demonstrate understanding of a broad knowledge base i</w:t>
            </w:r>
            <w:r w:rsidRPr="00DD40E4">
              <w:t>ncorporating some theoretical concepts</w:t>
            </w:r>
          </w:p>
          <w:p w:rsidR="00000000" w:rsidRPr="00DD40E4" w:rsidP="00DD40E4">
            <w:pPr>
              <w:pStyle w:val="ListBullet"/>
            </w:pPr>
            <w:r w:rsidRPr="00DD40E4">
              <w:t>Apply solutions to a defined range of unpredictable problems</w:t>
            </w:r>
          </w:p>
          <w:p w:rsidR="00000000" w:rsidRPr="00DD40E4" w:rsidP="00DD40E4">
            <w:pPr>
              <w:pStyle w:val="ListBullet"/>
            </w:pPr>
            <w:r w:rsidRPr="00DD40E4">
              <w:t>Identify and apply skill and knowledge areas to a wide variety of contexts, with depth in some areas</w:t>
            </w:r>
          </w:p>
          <w:p w:rsidR="00000000" w:rsidRPr="00DD40E4" w:rsidP="00DD40E4">
            <w:pPr>
              <w:pStyle w:val="ListBullet"/>
            </w:pPr>
            <w:r w:rsidRPr="00DD40E4">
              <w:t>Identify, analyse and evaluate information from a varie</w:t>
            </w:r>
            <w:r w:rsidRPr="00DD40E4">
              <w:t>ty of sources</w:t>
            </w:r>
          </w:p>
          <w:p w:rsidR="00000000" w:rsidRPr="00DD40E4" w:rsidP="00DD40E4">
            <w:pPr>
              <w:pStyle w:val="ListBullet"/>
            </w:pPr>
            <w:r w:rsidRPr="00DD40E4">
              <w:t>Take responsibility for own outputs in relation to specified quality standards</w:t>
            </w:r>
          </w:p>
          <w:p w:rsidR="00000000" w:rsidRPr="00DD40E4" w:rsidP="00DD40E4">
            <w:pPr>
              <w:pStyle w:val="ListBullet"/>
            </w:pPr>
            <w:r w:rsidRPr="00DD40E4">
              <w:t>Take limited responsibility for the quantity and quality of the output of others</w:t>
            </w:r>
          </w:p>
          <w:p w:rsidR="00000000" w:rsidRPr="00DD40E4" w:rsidP="00DD40E4">
            <w:pPr>
              <w:pStyle w:val="ListBullet"/>
            </w:pPr>
            <w:r w:rsidRPr="00DD40E4">
              <w:t>Maintain knowledge of industry products and services</w:t>
            </w:r>
          </w:p>
        </w:tc>
      </w:tr>
    </w:tbl>
    <w:p w:rsidR="00DF6116" w:rsidP="00DD40E4">
      <w:pPr>
        <w:pStyle w:val="BodyText"/>
      </w:pPr>
    </w:p>
    <w:p w:rsidR="00DF6116" w:rsidP="00DD40E4">
      <w:pPr>
        <w:pStyle w:val="BodyText"/>
      </w:pPr>
    </w:p>
    <w:p w:rsidR="00000000" w:rsidRPr="00DD40E4" w:rsidP="00DD40E4">
      <w:pPr>
        <w:pStyle w:val="Heading1"/>
      </w:pPr>
      <w:bookmarkStart w:id="11" w:name="O_252334"/>
      <w:bookmarkEnd w:id="11"/>
      <w:r w:rsidRPr="00DD40E4">
        <w:t>Range Statement</w:t>
      </w:r>
    </w:p>
    <w:tbl>
      <w:tblPr>
        <w:tblW w:w="0" w:type="auto"/>
        <w:tblLayout w:type="fixed"/>
        <w:tblCellMar>
          <w:left w:w="62" w:type="dxa"/>
          <w:right w:w="62" w:type="dxa"/>
        </w:tblCellMar>
        <w:tblLook w:val="0000"/>
      </w:tblPr>
      <w:tblGrid>
        <w:gridCol w:w="3512"/>
        <w:gridCol w:w="5010"/>
      </w:tblGrid>
      <w:tr w:rsidTr="00DF61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r w:rsidRPr="00DD40E4">
              <w:rPr>
                <w:rStyle w:val="SpecialBold"/>
              </w:rPr>
              <w:t>RANGE STATEMENT</w:t>
            </w:r>
          </w:p>
        </w:tc>
      </w:tr>
      <w:tr w:rsidTr="00DF61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r w:rsidRPr="00DD40E4">
              <w:t>The range statement relates to the unit of competency as a whole. It allows for different work environments and situations that may affect performance. Bold italicised wording, if used in the performance criteria, is detai</w:t>
            </w:r>
            <w:r w:rsidRPr="00DD40E4">
              <w:t>led below. Essential operating conditions that may be present with training and assessment (depending on the work situation, needs of the candidate, accessibility of the item, and local industry and regional contexts) may also be included.</w:t>
            </w:r>
          </w:p>
        </w:tc>
      </w:tr>
      <w:tr w:rsidTr="00DF6116">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r w:rsidRPr="00DD40E4">
              <w:rPr>
                <w:rStyle w:val="BoldandItalics"/>
              </w:rPr>
              <w:t>Client</w:t>
            </w:r>
            <w:r w:rsidRPr="00DD40E4">
              <w:t xml:space="preserve"> may inc</w:t>
            </w:r>
            <w:r w:rsidRPr="00DD40E4">
              <w:t>lude but is not limited to:</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0E4" w:rsidP="00DD40E4">
            <w:pPr>
              <w:pStyle w:val="ListBullet"/>
            </w:pPr>
            <w:r w:rsidRPr="00DD40E4">
              <w:t>internal departments</w:t>
            </w:r>
          </w:p>
          <w:p w:rsidR="00000000" w:rsidRPr="00DD40E4" w:rsidP="00DD40E4">
            <w:pPr>
              <w:pStyle w:val="ListBullet"/>
            </w:pPr>
            <w:r w:rsidRPr="00DD40E4">
              <w:t>external organisations</w:t>
            </w:r>
          </w:p>
          <w:p w:rsidR="00000000" w:rsidRPr="00DD40E4" w:rsidP="00DD40E4">
            <w:pPr>
              <w:pStyle w:val="ListBullet"/>
            </w:pPr>
            <w:r w:rsidRPr="00DD40E4">
              <w:t>individual people</w:t>
            </w:r>
          </w:p>
          <w:p w:rsidR="00000000" w:rsidP="00DD40E4">
            <w:pPr>
              <w:pStyle w:val="ListBullet"/>
              <w:rPr>
                <w:lang w:val="en-NZ"/>
              </w:rPr>
            </w:pPr>
            <w:r w:rsidRPr="00DD40E4">
              <w:t>employees</w:t>
            </w:r>
          </w:p>
        </w:tc>
      </w:tr>
      <w:tr w:rsidTr="00DF6116">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r w:rsidRPr="00DD40E4">
              <w:rPr>
                <w:rStyle w:val="BoldandItalics"/>
              </w:rPr>
              <w:t>Organisational guidelines</w:t>
            </w:r>
            <w:r w:rsidRPr="00DD40E4">
              <w:t xml:space="preserve"> may include but are not limited to:</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0E4" w:rsidP="00DD40E4">
            <w:pPr>
              <w:pStyle w:val="ListBullet"/>
            </w:pPr>
            <w:r w:rsidRPr="00DD40E4">
              <w:t>use of email and internet access</w:t>
            </w:r>
          </w:p>
          <w:p w:rsidR="00000000" w:rsidRPr="00DD40E4" w:rsidP="00DD40E4">
            <w:pPr>
              <w:pStyle w:val="ListBullet"/>
            </w:pPr>
            <w:r w:rsidRPr="00DD40E4">
              <w:t>content of emails</w:t>
            </w:r>
          </w:p>
          <w:p w:rsidR="00000000" w:rsidRPr="00DD40E4" w:rsidP="00DD40E4">
            <w:pPr>
              <w:pStyle w:val="ListBullet"/>
            </w:pPr>
            <w:r w:rsidRPr="00DD40E4">
              <w:t>downloading information and accessing particular websites</w:t>
            </w:r>
          </w:p>
          <w:p w:rsidR="00000000" w:rsidRPr="00DD40E4" w:rsidP="00DD40E4">
            <w:pPr>
              <w:pStyle w:val="ListBullet"/>
            </w:pPr>
            <w:r w:rsidRPr="00DD40E4">
              <w:t>opening mail with attachments</w:t>
            </w:r>
          </w:p>
          <w:p w:rsidR="00000000" w:rsidRPr="00DD40E4" w:rsidP="00DD40E4">
            <w:pPr>
              <w:pStyle w:val="ListBullet"/>
            </w:pPr>
            <w:r w:rsidRPr="00DD40E4">
              <w:t>virus risk</w:t>
            </w:r>
          </w:p>
          <w:p w:rsidR="00000000" w:rsidRPr="00DD40E4" w:rsidP="00DD40E4">
            <w:pPr>
              <w:pStyle w:val="ListBullet"/>
            </w:pPr>
            <w:r w:rsidRPr="00DD40E4">
              <w:t>dispute resolution</w:t>
            </w:r>
          </w:p>
          <w:p w:rsidR="00000000" w:rsidRPr="00DD40E4" w:rsidP="00DD40E4">
            <w:pPr>
              <w:pStyle w:val="ListBullet"/>
            </w:pPr>
            <w:r w:rsidRPr="00DD40E4">
              <w:t>document procedures and templates</w:t>
            </w:r>
          </w:p>
          <w:p w:rsidR="00000000" w:rsidRPr="00DD40E4" w:rsidP="00DD40E4">
            <w:pPr>
              <w:pStyle w:val="ListBullet"/>
            </w:pPr>
            <w:r w:rsidRPr="00DD40E4">
              <w:t>communication methods</w:t>
            </w:r>
          </w:p>
          <w:p w:rsidR="00000000" w:rsidP="00DD40E4">
            <w:pPr>
              <w:pStyle w:val="ListBullet"/>
              <w:rPr>
                <w:lang w:val="en-NZ"/>
              </w:rPr>
            </w:pPr>
            <w:r w:rsidRPr="00DD40E4">
              <w:t>financial control mechanisms</w:t>
            </w:r>
          </w:p>
        </w:tc>
      </w:tr>
      <w:tr w:rsidTr="00DF6116">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r w:rsidRPr="00DD40E4">
              <w:rPr>
                <w:rStyle w:val="BoldandItalics"/>
              </w:rPr>
              <w:t>Instruction</w:t>
            </w:r>
            <w:r w:rsidRPr="00DD40E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0E4" w:rsidP="00DD40E4">
            <w:pPr>
              <w:pStyle w:val="ListBullet"/>
            </w:pPr>
            <w:r w:rsidRPr="00DD40E4">
              <w:t>advice and support on a one-to-one basis</w:t>
            </w:r>
          </w:p>
          <w:p w:rsidR="00000000" w:rsidRPr="00DD40E4" w:rsidP="00DD40E4">
            <w:pPr>
              <w:pStyle w:val="ListBullet"/>
            </w:pPr>
            <w:r w:rsidRPr="00DD40E4">
              <w:t>provision of client documentation, manuals</w:t>
            </w:r>
          </w:p>
          <w:p w:rsidR="00000000" w:rsidRPr="00DD40E4" w:rsidP="00DD40E4">
            <w:pPr>
              <w:pStyle w:val="ListBullet"/>
            </w:pPr>
            <w:r w:rsidRPr="00DD40E4">
              <w:t>instruction with software supported by the organisation, including but not limited to formatting spreadsheet, creation of graphs, setting up of word processing document for</w:t>
            </w:r>
            <w:r w:rsidRPr="00DD40E4">
              <w:t xml:space="preserve"> printing, using an email system, browser, server</w:t>
            </w:r>
          </w:p>
          <w:p w:rsidR="00000000" w:rsidRPr="00DD40E4" w:rsidP="00DD40E4">
            <w:pPr>
              <w:pStyle w:val="ListBullet"/>
            </w:pPr>
            <w:r w:rsidRPr="00DD40E4">
              <w:t>instruction with hardware supported by the organisation, including but not limited to operation of printers, setting of screen resolution, formatting of disks, reconfiguration of printers and use of scanner</w:t>
            </w:r>
            <w:r w:rsidRPr="00DD40E4">
              <w:t>s</w:t>
            </w:r>
          </w:p>
          <w:p w:rsidR="00000000" w:rsidRPr="00DD40E4" w:rsidP="00DD40E4">
            <w:pPr>
              <w:pStyle w:val="ListBullet"/>
            </w:pPr>
            <w:r w:rsidRPr="00DD40E4">
              <w:t>instruction does not include delivery of formal accredited training or general classroom/workshop situations</w:t>
            </w:r>
          </w:p>
          <w:p w:rsidR="00000000" w:rsidP="00DD40E4">
            <w:pPr>
              <w:pStyle w:val="ListBullet"/>
              <w:rPr>
                <w:lang w:val="en-NZ"/>
              </w:rPr>
            </w:pPr>
            <w:r w:rsidRPr="00DD40E4">
              <w:t>instruction does not include delivery to more than one individual</w:t>
            </w:r>
          </w:p>
        </w:tc>
      </w:tr>
      <w:tr w:rsidTr="00DF6116">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r w:rsidRPr="00DD40E4">
              <w:rPr>
                <w:rStyle w:val="BoldandItalics"/>
              </w:rPr>
              <w:t>Documentation</w:t>
            </w:r>
            <w:r w:rsidRPr="00DD40E4">
              <w:t xml:space="preserve"> may follow:</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0E4" w:rsidP="00DD40E4">
            <w:pPr>
              <w:pStyle w:val="ListBullet"/>
            </w:pPr>
            <w:r w:rsidRPr="00DD40E4">
              <w:t>ISO/IEC/AS standards</w:t>
            </w:r>
          </w:p>
          <w:p w:rsidR="00000000" w:rsidRPr="00DD40E4" w:rsidP="00DD40E4">
            <w:pPr>
              <w:pStyle w:val="ListBullet"/>
            </w:pPr>
            <w:r w:rsidRPr="00DD40E4">
              <w:t>audit trails</w:t>
            </w:r>
          </w:p>
          <w:p w:rsidR="00000000" w:rsidRPr="00DD40E4" w:rsidP="00DD40E4">
            <w:pPr>
              <w:pStyle w:val="ListBullet"/>
            </w:pPr>
            <w:r w:rsidRPr="00DD40E4">
              <w:t>naming standards</w:t>
            </w:r>
          </w:p>
          <w:p w:rsidR="00000000" w:rsidRPr="00DD40E4" w:rsidP="00DD40E4">
            <w:pPr>
              <w:pStyle w:val="ListBullet"/>
            </w:pPr>
            <w:r w:rsidRPr="00DD40E4">
              <w:t>version control</w:t>
            </w:r>
          </w:p>
          <w:p w:rsidR="00000000" w:rsidRPr="00DD40E4" w:rsidP="00DD40E4">
            <w:pPr>
              <w:pStyle w:val="ListBullet"/>
            </w:pPr>
            <w:r w:rsidRPr="00DD40E4">
              <w:t>project management templates</w:t>
            </w:r>
          </w:p>
          <w:p w:rsidR="00000000" w:rsidP="00DD40E4">
            <w:pPr>
              <w:pStyle w:val="ListBullet"/>
              <w:rPr>
                <w:lang w:val="en-NZ"/>
              </w:rPr>
            </w:pPr>
            <w:r w:rsidRPr="00DD40E4">
              <w:t>report writing principles</w:t>
            </w:r>
          </w:p>
        </w:tc>
      </w:tr>
      <w:tr w:rsidTr="00DF6116">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r w:rsidRPr="00DD40E4">
              <w:rPr>
                <w:rStyle w:val="BoldandItalics"/>
              </w:rPr>
              <w:t>Appropriate</w:t>
            </w:r>
            <w:r w:rsidRPr="00DD40E4">
              <w:t xml:space="preserve"> </w:t>
            </w:r>
            <w:r w:rsidRPr="00DD40E4">
              <w:rPr>
                <w:rStyle w:val="BoldandItalics"/>
              </w:rPr>
              <w:t>person</w:t>
            </w:r>
            <w:r w:rsidRPr="00DD40E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0E4" w:rsidP="00DD40E4">
            <w:pPr>
              <w:pStyle w:val="ListBullet"/>
            </w:pPr>
            <w:r w:rsidRPr="00DD40E4">
              <w:t>supervisor</w:t>
            </w:r>
          </w:p>
          <w:p w:rsidR="00000000" w:rsidRPr="00DD40E4" w:rsidP="00DD40E4">
            <w:pPr>
              <w:pStyle w:val="ListBullet"/>
            </w:pPr>
            <w:r w:rsidRPr="00DD40E4">
              <w:t>teacher</w:t>
            </w:r>
          </w:p>
          <w:p w:rsidR="00000000" w:rsidRPr="00DD40E4" w:rsidP="00DD40E4">
            <w:pPr>
              <w:pStyle w:val="ListBullet"/>
            </w:pPr>
            <w:r w:rsidRPr="00DD40E4">
              <w:t>authorised business representative</w:t>
            </w:r>
          </w:p>
          <w:p w:rsidR="00000000" w:rsidP="00DD40E4">
            <w:pPr>
              <w:pStyle w:val="ListBullet"/>
              <w:rPr>
                <w:lang w:val="en-NZ"/>
              </w:rPr>
            </w:pPr>
            <w:r w:rsidRPr="00DD40E4">
              <w:t>client</w:t>
            </w:r>
          </w:p>
        </w:tc>
      </w:tr>
      <w:tr w:rsidTr="00DF6116">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r w:rsidRPr="00DD40E4">
              <w:rPr>
                <w:rStyle w:val="BoldandItalics"/>
              </w:rPr>
              <w:t>Further instruction requirements</w:t>
            </w:r>
            <w:r w:rsidRPr="00DD40E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0E4" w:rsidP="00DD40E4">
            <w:pPr>
              <w:pStyle w:val="ListBullet"/>
            </w:pPr>
            <w:r w:rsidRPr="00DD40E4">
              <w:t>on-site instruction</w:t>
            </w:r>
          </w:p>
          <w:p w:rsidR="00000000" w:rsidRPr="00DD40E4" w:rsidP="00DD40E4">
            <w:pPr>
              <w:pStyle w:val="ListBullet"/>
            </w:pPr>
            <w:r w:rsidRPr="00DD40E4">
              <w:t>questions and answers</w:t>
            </w:r>
          </w:p>
          <w:p w:rsidR="00000000" w:rsidRPr="00DD40E4" w:rsidP="00DD40E4">
            <w:pPr>
              <w:pStyle w:val="ListBullet"/>
            </w:pPr>
            <w:r w:rsidRPr="00DD40E4">
              <w:t>active listening to client and other employees</w:t>
            </w:r>
          </w:p>
          <w:p w:rsidR="00000000" w:rsidRPr="00DD40E4" w:rsidP="00DD40E4">
            <w:pPr>
              <w:pStyle w:val="ListBullet"/>
            </w:pPr>
            <w:r w:rsidRPr="00DD40E4">
              <w:t>hand off to ICT technical expert area</w:t>
            </w:r>
          </w:p>
          <w:p w:rsidR="00000000" w:rsidP="00DD40E4">
            <w:pPr>
              <w:pStyle w:val="ListBullet"/>
              <w:rPr>
                <w:lang w:val="en-NZ"/>
              </w:rPr>
            </w:pPr>
            <w:r w:rsidRPr="00DD40E4">
              <w:t>policy and procedures relating to IT training</w:t>
            </w:r>
          </w:p>
        </w:tc>
      </w:tr>
      <w:tr w:rsidTr="00DF6116">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r w:rsidRPr="00DD40E4">
              <w:rPr>
                <w:rStyle w:val="BoldandItalics"/>
              </w:rPr>
              <w:t>Requirements</w:t>
            </w:r>
            <w:r w:rsidRPr="00DD40E4">
              <w:t xml:space="preserve"> may be in reference to:</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0E4" w:rsidP="00DD40E4">
            <w:pPr>
              <w:pStyle w:val="ListBullet"/>
            </w:pPr>
            <w:r w:rsidRPr="00DD40E4">
              <w:t>business</w:t>
            </w:r>
          </w:p>
          <w:p w:rsidR="00000000" w:rsidRPr="00DD40E4" w:rsidP="00DD40E4">
            <w:pPr>
              <w:pStyle w:val="ListBullet"/>
            </w:pPr>
            <w:r w:rsidRPr="00DD40E4">
              <w:t>system</w:t>
            </w:r>
          </w:p>
          <w:p w:rsidR="00000000" w:rsidRPr="00DD40E4" w:rsidP="00DD40E4">
            <w:pPr>
              <w:pStyle w:val="ListBullet"/>
            </w:pPr>
            <w:r w:rsidRPr="00DD40E4">
              <w:t>application</w:t>
            </w:r>
          </w:p>
          <w:p w:rsidR="00000000" w:rsidRPr="00DD40E4" w:rsidP="00DD40E4">
            <w:pPr>
              <w:pStyle w:val="ListBullet"/>
            </w:pPr>
            <w:r w:rsidRPr="00DD40E4">
              <w:t>network</w:t>
            </w:r>
          </w:p>
          <w:p w:rsidR="00000000" w:rsidRPr="00DD40E4" w:rsidP="00DD40E4">
            <w:pPr>
              <w:pStyle w:val="ListBullet"/>
            </w:pPr>
            <w:r w:rsidRPr="00DD40E4">
              <w:t>people in the organisation</w:t>
            </w:r>
          </w:p>
        </w:tc>
      </w:tr>
    </w:tbl>
    <w:p w:rsidR="00DF6116" w:rsidP="00DD40E4">
      <w:pPr>
        <w:pStyle w:val="BodyText"/>
      </w:pPr>
    </w:p>
    <w:p w:rsidR="00DF6116" w:rsidP="00DD40E4">
      <w:pPr>
        <w:pStyle w:val="BodyText"/>
      </w:pPr>
    </w:p>
    <w:p w:rsidR="00000000" w:rsidRPr="00DD40E4" w:rsidP="00DD40E4">
      <w:pPr>
        <w:pStyle w:val="Heading1"/>
      </w:pPr>
      <w:bookmarkStart w:id="12" w:name="O_208023"/>
      <w:bookmarkEnd w:id="12"/>
      <w:r w:rsidRPr="00DD40E4">
        <w:t>Unit Sector(s)</w:t>
      </w:r>
    </w:p>
    <w:tbl>
      <w:tblPr>
        <w:tblW w:w="0" w:type="auto"/>
        <w:tblLayout w:type="fixed"/>
        <w:tblCellMar>
          <w:left w:w="62" w:type="dxa"/>
          <w:right w:w="62" w:type="dxa"/>
        </w:tblCellMar>
        <w:tblLook w:val="0000"/>
      </w:tblPr>
      <w:tblGrid>
        <w:gridCol w:w="2618"/>
        <w:gridCol w:w="5904"/>
      </w:tblGrid>
      <w:tr w:rsidTr="00DF6116">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r w:rsidRPr="00DD40E4">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0E4" w:rsidP="00DD40E4">
            <w:pPr>
              <w:pStyle w:val="BodyText"/>
            </w:pPr>
            <w:r w:rsidRPr="00DD40E4">
              <w:t>Support</w:t>
            </w:r>
          </w:p>
        </w:tc>
      </w:tr>
    </w:tbl>
    <w:p w:rsidR="00DF6116" w:rsidP="00DD40E4">
      <w:pPr>
        <w:pStyle w:val="BodyText"/>
      </w:pPr>
    </w:p>
    <w:p w:rsidR="00DF6116" w:rsidP="00DD40E4">
      <w:pPr>
        <w:pStyle w:val="BodyText"/>
      </w:pPr>
    </w:p>
    <w:p w:rsidR="00000000" w:rsidRPr="00DD40E4" w:rsidP="00DD40E4">
      <w:pPr>
        <w:pStyle w:val="Heading1"/>
      </w:pPr>
      <w:bookmarkStart w:id="13" w:name="O_208020"/>
      <w:bookmarkEnd w:id="13"/>
      <w:r w:rsidRPr="00DD40E4">
        <w:t>Co-requisite units</w:t>
      </w:r>
    </w:p>
    <w:tbl>
      <w:tblPr>
        <w:tblW w:w="0" w:type="auto"/>
        <w:tblLayout w:type="fixed"/>
        <w:tblCellMar>
          <w:left w:w="62" w:type="dxa"/>
          <w:right w:w="62" w:type="dxa"/>
        </w:tblCellMar>
        <w:tblLook w:val="0000"/>
      </w:tblPr>
      <w:tblGrid>
        <w:gridCol w:w="2641"/>
        <w:gridCol w:w="1322"/>
        <w:gridCol w:w="4559"/>
      </w:tblGrid>
      <w:tr w:rsidTr="00DF611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r w:rsidRPr="00DD40E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F61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p>
        </w:tc>
      </w:tr>
      <w:tr w:rsidTr="00DF61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0E4" w:rsidP="00DD40E4">
            <w:pPr>
              <w:pStyle w:val="BodyText"/>
            </w:pPr>
          </w:p>
        </w:tc>
      </w:tr>
    </w:tbl>
    <w:p w:rsidR="00DF6116" w:rsidP="00DD40E4">
      <w:pPr>
        <w:pStyle w:val="BodyText"/>
      </w:pPr>
    </w:p>
    <w:p w:rsidR="00DF6116" w:rsidP="00DD40E4">
      <w:pPr>
        <w:pStyle w:val="BodyText"/>
      </w:pPr>
    </w:p>
    <w:p w:rsidR="00000000" w:rsidRPr="00DD40E4" w:rsidP="00DD40E4">
      <w:pPr>
        <w:pStyle w:val="Heading1"/>
      </w:pPr>
      <w:bookmarkStart w:id="14" w:name="O_208022"/>
      <w:bookmarkEnd w:id="14"/>
      <w:r w:rsidRPr="00DD40E4">
        <w:t>Competency field</w:t>
      </w:r>
    </w:p>
    <w:tbl>
      <w:tblPr>
        <w:tblW w:w="0" w:type="auto"/>
        <w:tblLayout w:type="fixed"/>
        <w:tblCellMar>
          <w:left w:w="62" w:type="dxa"/>
          <w:right w:w="62" w:type="dxa"/>
        </w:tblCellMar>
        <w:tblLook w:val="0000"/>
      </w:tblPr>
      <w:tblGrid>
        <w:gridCol w:w="2784"/>
        <w:gridCol w:w="5738"/>
      </w:tblGrid>
      <w:tr w:rsidTr="00DF611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0E4">
            <w:pPr>
              <w:pStyle w:val="BodyText"/>
              <w:rPr>
                <w:lang w:val="en-NZ"/>
              </w:rPr>
            </w:pPr>
            <w:r w:rsidRPr="00DD40E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0E4" w:rsidP="00DD40E4">
            <w:pPr>
              <w:pStyle w:val="BodyText"/>
            </w:pPr>
          </w:p>
        </w:tc>
      </w:tr>
    </w:tbl>
    <w:p w:rsidR="00DF6116" w:rsidP="00DD40E4">
      <w:pPr>
        <w:pStyle w:val="BodyText"/>
      </w:pPr>
    </w:p>
    <w:p w:rsidR="00DF6116" w:rsidP="00DD40E4">
      <w:pPr>
        <w:pStyle w:val="BodyText"/>
      </w:pPr>
    </w:p>
    <w:p w:rsidR="00000000" w:rsidRPr="00DD40E4" w:rsidP="00DD40E4"/>
    <w:sectPr w:rsidSect="00DD40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6116" w:rsidP="00DF61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116" w:rsidP="00DD40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F6116" w:rsidP="00DD40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6116" w:rsidP="00DD40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6116" w:rsidP="00DF61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116" w:rsidP="00DD40E4">
    <w:pPr>
      <w:pStyle w:val="Header"/>
      <w:framePr w:wrap="around"/>
    </w:pPr>
    <w:r>
      <w:fldChar w:fldCharType="begin"/>
    </w:r>
    <w:r>
      <w:instrText xml:space="preserve"> TITLE   \* MERGEFORMAT </w:instrText>
    </w:r>
    <w:r>
      <w:fldChar w:fldCharType="separate"/>
    </w:r>
    <w:r>
      <w:t>ICAS4023B Provide one-to-one instruction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6116" w:rsidP="00DD40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F6D1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460C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0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40E4"/>
    <w:pPr>
      <w:spacing w:before="360" w:after="60"/>
      <w:outlineLvl w:val="0"/>
    </w:pPr>
    <w:rPr>
      <w:sz w:val="32"/>
    </w:rPr>
  </w:style>
  <w:style w:type="paragraph" w:styleId="Heading2">
    <w:name w:val="heading 2"/>
    <w:basedOn w:val="HeadingBase"/>
    <w:next w:val="BodyText"/>
    <w:link w:val="Heading2Char"/>
    <w:qFormat/>
    <w:rsid w:val="00DD40E4"/>
    <w:pPr>
      <w:keepLines/>
      <w:spacing w:before="240" w:after="120"/>
      <w:outlineLvl w:val="1"/>
    </w:pPr>
    <w:rPr>
      <w:sz w:val="28"/>
      <w:szCs w:val="40"/>
    </w:rPr>
  </w:style>
  <w:style w:type="paragraph" w:styleId="Heading3">
    <w:name w:val="heading 3"/>
    <w:basedOn w:val="HeadingBase"/>
    <w:next w:val="BodyText"/>
    <w:link w:val="Heading3Char"/>
    <w:qFormat/>
    <w:rsid w:val="00DD40E4"/>
    <w:pPr>
      <w:spacing w:before="180" w:after="120"/>
      <w:outlineLvl w:val="2"/>
    </w:pPr>
    <w:rPr>
      <w:spacing w:val="-10"/>
      <w:kern w:val="32"/>
    </w:rPr>
  </w:style>
  <w:style w:type="paragraph" w:styleId="Heading4">
    <w:name w:val="heading 4"/>
    <w:basedOn w:val="HeadingBase"/>
    <w:next w:val="BodyText"/>
    <w:link w:val="Heading4Char"/>
    <w:qFormat/>
    <w:rsid w:val="00DD40E4"/>
    <w:pPr>
      <w:spacing w:before="160" w:after="120"/>
      <w:outlineLvl w:val="3"/>
    </w:pPr>
    <w:rPr>
      <w:sz w:val="22"/>
    </w:rPr>
  </w:style>
  <w:style w:type="paragraph" w:styleId="Heading5">
    <w:name w:val="heading 5"/>
    <w:basedOn w:val="HeadingBase"/>
    <w:next w:val="Normal"/>
    <w:link w:val="Heading5Char"/>
    <w:qFormat/>
    <w:rsid w:val="00DD40E4"/>
    <w:pPr>
      <w:spacing w:before="80"/>
      <w:outlineLvl w:val="4"/>
    </w:pPr>
    <w:rPr>
      <w:color w:val="918585"/>
      <w:sz w:val="20"/>
    </w:rPr>
  </w:style>
  <w:style w:type="paragraph" w:styleId="Heading6">
    <w:name w:val="heading 6"/>
    <w:basedOn w:val="HeadingBase"/>
    <w:next w:val="Normal"/>
    <w:link w:val="Heading6Char"/>
    <w:qFormat/>
    <w:rsid w:val="00DD40E4"/>
    <w:pPr>
      <w:spacing w:before="60"/>
      <w:outlineLvl w:val="5"/>
    </w:pPr>
    <w:rPr>
      <w:color w:val="918585"/>
      <w:sz w:val="20"/>
    </w:rPr>
  </w:style>
  <w:style w:type="paragraph" w:styleId="Heading7">
    <w:name w:val="heading 7"/>
    <w:basedOn w:val="Normal"/>
    <w:next w:val="Normal"/>
    <w:link w:val="Heading7Char"/>
    <w:qFormat/>
    <w:rsid w:val="00DD40E4"/>
    <w:pPr>
      <w:ind w:left="720"/>
      <w:outlineLvl w:val="6"/>
    </w:pPr>
    <w:rPr>
      <w:i/>
    </w:rPr>
  </w:style>
  <w:style w:type="paragraph" w:styleId="Heading8">
    <w:name w:val="heading 8"/>
    <w:basedOn w:val="Normal"/>
    <w:next w:val="Normal"/>
    <w:link w:val="Heading8Char"/>
    <w:qFormat/>
    <w:rsid w:val="00DD40E4"/>
    <w:pPr>
      <w:ind w:left="720"/>
      <w:outlineLvl w:val="7"/>
    </w:pPr>
    <w:rPr>
      <w:i/>
    </w:rPr>
  </w:style>
  <w:style w:type="paragraph" w:styleId="Heading9">
    <w:name w:val="heading 9"/>
    <w:basedOn w:val="Normal"/>
    <w:next w:val="Normal"/>
    <w:link w:val="Heading9Char"/>
    <w:qFormat/>
    <w:rsid w:val="00DD40E4"/>
    <w:pPr>
      <w:ind w:left="720"/>
      <w:outlineLvl w:val="8"/>
    </w:pPr>
    <w:rPr>
      <w:i/>
    </w:rPr>
  </w:style>
  <w:style w:type="character" w:default="1" w:styleId="DefaultParagraphFont">
    <w:name w:val="Default Paragraph Font"/>
    <w:uiPriority w:val="1"/>
    <w:unhideWhenUsed/>
    <w:rsid w:val="00DD40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0E4"/>
  </w:style>
  <w:style w:type="character" w:customStyle="1" w:styleId="Heading1Char">
    <w:name w:val="Heading 1 Char"/>
    <w:basedOn w:val="DefaultParagraphFont"/>
    <w:link w:val="Heading1"/>
    <w:rsid w:val="00DD40E4"/>
    <w:rPr>
      <w:rFonts w:ascii="Times New Roman" w:eastAsia="Times New Roman" w:hAnsi="Times New Roman" w:cs="Times New Roman"/>
      <w:b/>
      <w:sz w:val="32"/>
      <w:szCs w:val="20"/>
      <w:lang w:eastAsia="en-US"/>
    </w:rPr>
  </w:style>
  <w:style w:type="paragraph" w:styleId="BodyText">
    <w:name w:val="Body Text"/>
    <w:basedOn w:val="Normal"/>
    <w:link w:val="BodyTextChar"/>
    <w:rsid w:val="00DD40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40E4"/>
    <w:rPr>
      <w:rFonts w:ascii="Times New Roman" w:eastAsia="Times New Roman" w:hAnsi="Times New Roman" w:cs="Times New Roman"/>
      <w:sz w:val="24"/>
      <w:lang w:val="en-US" w:eastAsia="en-US"/>
    </w:rPr>
  </w:style>
  <w:style w:type="paragraph" w:styleId="Footer">
    <w:name w:val="footer"/>
    <w:basedOn w:val="Normal"/>
    <w:link w:val="FooterChar"/>
    <w:rsid w:val="00DD40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0E4"/>
    <w:rPr>
      <w:rFonts w:ascii="Times New Roman" w:eastAsia="Times New Roman" w:hAnsi="Times New Roman" w:cs="Times New Roman"/>
      <w:sz w:val="16"/>
      <w:lang w:val="en-US" w:eastAsia="en-US"/>
    </w:rPr>
  </w:style>
  <w:style w:type="paragraph" w:styleId="List">
    <w:name w:val="List"/>
    <w:basedOn w:val="BodyText"/>
    <w:next w:val="BodyText"/>
    <w:rsid w:val="00DD40E4"/>
    <w:pPr>
      <w:tabs>
        <w:tab w:val="left" w:pos="340"/>
      </w:tabs>
      <w:spacing w:before="60" w:after="60"/>
      <w:ind w:left="340" w:hanging="340"/>
    </w:pPr>
  </w:style>
  <w:style w:type="paragraph" w:styleId="ListBullet">
    <w:name w:val="List Bullet"/>
    <w:basedOn w:val="List"/>
    <w:rsid w:val="00DD40E4"/>
    <w:pPr>
      <w:numPr>
        <w:numId w:val="12"/>
      </w:numPr>
      <w:tabs>
        <w:tab w:val="clear" w:pos="340"/>
      </w:tabs>
      <w:spacing w:before="40" w:after="40"/>
    </w:pPr>
  </w:style>
  <w:style w:type="character" w:customStyle="1" w:styleId="SpecialBold">
    <w:name w:val="Special Bold"/>
    <w:basedOn w:val="DefaultParagraphFont"/>
    <w:rsid w:val="00DD40E4"/>
    <w:rPr>
      <w:b/>
      <w:spacing w:val="0"/>
    </w:rPr>
  </w:style>
  <w:style w:type="paragraph" w:styleId="Header">
    <w:name w:val="header"/>
    <w:basedOn w:val="Normal"/>
    <w:link w:val="HeaderChar"/>
    <w:rsid w:val="00DD40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0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40E4"/>
    <w:pPr>
      <w:spacing w:before="240" w:after="120"/>
      <w:outlineLvl w:val="0"/>
    </w:pPr>
    <w:rPr>
      <w:rFonts w:ascii="Times New Roman" w:hAnsi="Times New Roman"/>
      <w:b/>
      <w:sz w:val="28"/>
    </w:rPr>
  </w:style>
  <w:style w:type="paragraph" w:customStyle="1" w:styleId="AllowPageBreak">
    <w:name w:val="AllowPageBreak"/>
    <w:rsid w:val="00DD40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40E4"/>
    <w:pPr>
      <w:tabs>
        <w:tab w:val="left" w:pos="680"/>
      </w:tabs>
      <w:spacing w:before="60" w:after="60"/>
      <w:ind w:left="680" w:hanging="340"/>
    </w:pPr>
  </w:style>
  <w:style w:type="character" w:customStyle="1" w:styleId="BoldandItalics">
    <w:name w:val="Bold and Italics"/>
    <w:qFormat/>
    <w:rsid w:val="00DD40E4"/>
    <w:rPr>
      <w:b/>
      <w:i/>
      <w:u w:val="none"/>
    </w:rPr>
  </w:style>
  <w:style w:type="character" w:customStyle="1" w:styleId="Heading2Char">
    <w:name w:val="Heading 2 Char"/>
    <w:basedOn w:val="DefaultParagraphFont"/>
    <w:link w:val="Heading2"/>
    <w:rsid w:val="00DD40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0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0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0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0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0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40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40E4"/>
    <w:rPr>
      <w:rFonts w:ascii="Courier New" w:eastAsia="Times New Roman" w:hAnsi="Courier New" w:cs="Times New Roman"/>
      <w:i/>
      <w:szCs w:val="20"/>
      <w:lang w:val="en-US" w:eastAsia="en-US"/>
    </w:rPr>
  </w:style>
  <w:style w:type="paragraph" w:customStyle="1" w:styleId="HeadingBase">
    <w:name w:val="Heading Base"/>
    <w:rsid w:val="00DD40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0E4"/>
    <w:pPr>
      <w:tabs>
        <w:tab w:val="right" w:leader="dot" w:pos="9072"/>
      </w:tabs>
      <w:ind w:left="567"/>
    </w:pPr>
    <w:rPr>
      <w:szCs w:val="22"/>
    </w:rPr>
  </w:style>
  <w:style w:type="paragraph" w:customStyle="1" w:styleId="TOCBase">
    <w:name w:val="TOC Base"/>
    <w:rsid w:val="00DD40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0E4"/>
    <w:pPr>
      <w:tabs>
        <w:tab w:val="right" w:leader="dot" w:pos="9072"/>
      </w:tabs>
      <w:spacing w:before="40" w:after="40"/>
      <w:ind w:left="284"/>
    </w:pPr>
    <w:rPr>
      <w:rFonts w:ascii="Times New Roman" w:hAnsi="Times New Roman"/>
    </w:rPr>
  </w:style>
  <w:style w:type="paragraph" w:styleId="TOC1">
    <w:name w:val="toc 1"/>
    <w:basedOn w:val="TOCBase"/>
    <w:next w:val="Normal"/>
    <w:rsid w:val="00DD40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40E4"/>
    <w:pPr>
      <w:spacing w:before="5040"/>
      <w:jc w:val="center"/>
    </w:pPr>
    <w:rPr>
      <w:sz w:val="48"/>
      <w:szCs w:val="72"/>
      <w:lang w:val="en-US"/>
    </w:rPr>
  </w:style>
  <w:style w:type="character" w:customStyle="1" w:styleId="TitleChar">
    <w:name w:val="Title Char"/>
    <w:basedOn w:val="DefaultParagraphFont"/>
    <w:link w:val="Title"/>
    <w:rsid w:val="00DD40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0E4"/>
    <w:pPr>
      <w:tabs>
        <w:tab w:val="left" w:pos="3600"/>
        <w:tab w:val="left" w:pos="3958"/>
      </w:tabs>
    </w:pPr>
  </w:style>
  <w:style w:type="paragraph" w:customStyle="1" w:styleId="Note">
    <w:name w:val="Note"/>
    <w:basedOn w:val="BodyText"/>
    <w:rsid w:val="00DD40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0E4"/>
    <w:pPr>
      <w:framePr w:wrap="auto" w:hAnchor="text" w:y="6049"/>
    </w:pPr>
    <w:rPr>
      <w:color w:val="000000"/>
      <w:sz w:val="40"/>
    </w:rPr>
  </w:style>
  <w:style w:type="paragraph" w:customStyle="1" w:styleId="TOCTitle">
    <w:name w:val="TOCTitle"/>
    <w:basedOn w:val="Heading1"/>
    <w:rsid w:val="00DD40E4"/>
    <w:pPr>
      <w:spacing w:after="240"/>
      <w:jc w:val="center"/>
      <w:outlineLvl w:val="9"/>
    </w:pPr>
    <w:rPr>
      <w:caps/>
    </w:rPr>
  </w:style>
  <w:style w:type="paragraph" w:customStyle="1" w:styleId="Version">
    <w:name w:val="Version"/>
    <w:rsid w:val="00DD40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40E4"/>
    <w:pPr>
      <w:numPr>
        <w:numId w:val="13"/>
      </w:numPr>
      <w:tabs>
        <w:tab w:val="clear" w:pos="680"/>
      </w:tabs>
    </w:pPr>
  </w:style>
  <w:style w:type="paragraph" w:styleId="Index1">
    <w:name w:val="index 1"/>
    <w:basedOn w:val="Normal"/>
    <w:next w:val="Normal"/>
    <w:semiHidden/>
    <w:rsid w:val="00DD40E4"/>
    <w:pPr>
      <w:keepNext w:val="0"/>
      <w:tabs>
        <w:tab w:val="right" w:pos="4176"/>
      </w:tabs>
      <w:ind w:left="198" w:hanging="198"/>
    </w:pPr>
    <w:rPr>
      <w:rFonts w:ascii="Garamond" w:hAnsi="Garamond"/>
    </w:rPr>
  </w:style>
  <w:style w:type="paragraph" w:styleId="IndexHeading">
    <w:name w:val="index heading"/>
    <w:basedOn w:val="Normal"/>
    <w:next w:val="Index1"/>
    <w:semiHidden/>
    <w:rsid w:val="00DD40E4"/>
    <w:pPr>
      <w:spacing w:before="120" w:after="120"/>
    </w:pPr>
    <w:rPr>
      <w:rFonts w:ascii="Arial" w:hAnsi="Arial"/>
      <w:b/>
      <w:color w:val="918585"/>
      <w:sz w:val="24"/>
    </w:rPr>
  </w:style>
  <w:style w:type="paragraph" w:customStyle="1" w:styleId="Chapter">
    <w:name w:val="Chapter"/>
    <w:basedOn w:val="Normal"/>
    <w:rsid w:val="00DD40E4"/>
    <w:pPr>
      <w:spacing w:before="240"/>
    </w:pPr>
    <w:rPr>
      <w:rFonts w:ascii="Times New Roman" w:hAnsi="Times New Roman"/>
      <w:smallCaps/>
      <w:spacing w:val="80"/>
      <w:sz w:val="28"/>
    </w:rPr>
  </w:style>
  <w:style w:type="paragraph" w:customStyle="1" w:styleId="InChapter">
    <w:name w:val="InChapter"/>
    <w:basedOn w:val="Heading3"/>
    <w:rsid w:val="00DD40E4"/>
    <w:pPr>
      <w:spacing w:after="240"/>
      <w:outlineLvl w:val="9"/>
    </w:pPr>
    <w:rPr>
      <w:noProof/>
    </w:rPr>
  </w:style>
  <w:style w:type="paragraph" w:styleId="Index2">
    <w:name w:val="index 2"/>
    <w:basedOn w:val="Normal"/>
    <w:next w:val="Normal"/>
    <w:semiHidden/>
    <w:rsid w:val="00DD40E4"/>
    <w:pPr>
      <w:tabs>
        <w:tab w:val="right" w:pos="4176"/>
      </w:tabs>
      <w:ind w:left="568" w:hanging="284"/>
    </w:pPr>
    <w:rPr>
      <w:rFonts w:ascii="Garamond" w:hAnsi="Garamond"/>
    </w:rPr>
  </w:style>
  <w:style w:type="paragraph" w:customStyle="1" w:styleId="Byline">
    <w:name w:val="Byline"/>
    <w:rsid w:val="00DD40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0E4"/>
    <w:pPr>
      <w:tabs>
        <w:tab w:val="clear" w:pos="3600"/>
        <w:tab w:val="clear" w:pos="3958"/>
      </w:tabs>
      <w:jc w:val="right"/>
    </w:pPr>
  </w:style>
  <w:style w:type="character" w:styleId="Emphasis">
    <w:name w:val="Emphasis"/>
    <w:basedOn w:val="DefaultParagraphFont"/>
    <w:qFormat/>
    <w:rsid w:val="00DD40E4"/>
    <w:rPr>
      <w:i/>
    </w:rPr>
  </w:style>
  <w:style w:type="paragraph" w:styleId="Caption">
    <w:name w:val="caption"/>
    <w:basedOn w:val="BodyText"/>
    <w:next w:val="Normal"/>
    <w:qFormat/>
    <w:rsid w:val="00DD40E4"/>
    <w:pPr>
      <w:framePr w:w="2268" w:hSpace="181" w:vSpace="181" w:wrap="around" w:vAnchor="text" w:hAnchor="page" w:x="1135" w:y="285" w:anchorLock="1"/>
    </w:pPr>
    <w:rPr>
      <w:i/>
    </w:rPr>
  </w:style>
  <w:style w:type="paragraph" w:customStyle="1" w:styleId="MiniTOCTitle">
    <w:name w:val="MiniTOCTitle"/>
    <w:basedOn w:val="Heading4"/>
    <w:rsid w:val="00DD40E4"/>
    <w:pPr>
      <w:spacing w:before="240"/>
      <w:outlineLvl w:val="9"/>
    </w:pPr>
    <w:rPr>
      <w:noProof/>
      <w:sz w:val="24"/>
    </w:rPr>
  </w:style>
  <w:style w:type="paragraph" w:customStyle="1" w:styleId="MiniTOCItem">
    <w:name w:val="MiniTOCItem"/>
    <w:basedOn w:val="ListBullet"/>
    <w:rsid w:val="00DD40E4"/>
    <w:pPr>
      <w:numPr>
        <w:numId w:val="0"/>
      </w:numPr>
      <w:tabs>
        <w:tab w:val="right" w:leader="dot" w:pos="6521"/>
      </w:tabs>
      <w:spacing w:before="0" w:after="0"/>
    </w:pPr>
  </w:style>
  <w:style w:type="paragraph" w:customStyle="1" w:styleId="TOFTitle">
    <w:name w:val="TOFTitle"/>
    <w:basedOn w:val="TOCTitle"/>
    <w:rsid w:val="00DD40E4"/>
  </w:style>
  <w:style w:type="paragraph" w:styleId="TableofFigures">
    <w:name w:val="table of figures"/>
    <w:basedOn w:val="Normal"/>
    <w:next w:val="Normal"/>
    <w:semiHidden/>
    <w:rsid w:val="00DD40E4"/>
    <w:pPr>
      <w:tabs>
        <w:tab w:val="right" w:leader="dot" w:pos="9072"/>
      </w:tabs>
      <w:ind w:left="970" w:hanging="403"/>
    </w:pPr>
    <w:rPr>
      <w:rFonts w:ascii="Times New Roman" w:hAnsi="Times New Roman"/>
      <w:b/>
    </w:rPr>
  </w:style>
  <w:style w:type="paragraph" w:styleId="ListNumber">
    <w:name w:val="List Number"/>
    <w:basedOn w:val="List"/>
    <w:rsid w:val="00DD40E4"/>
    <w:pPr>
      <w:numPr>
        <w:numId w:val="10"/>
      </w:numPr>
    </w:pPr>
  </w:style>
  <w:style w:type="character" w:customStyle="1" w:styleId="WingdingSymbols">
    <w:name w:val="Wingding Symbols"/>
    <w:rsid w:val="00DD40E4"/>
    <w:rPr>
      <w:rFonts w:ascii="Wingdings" w:hAnsi="Wingdings"/>
    </w:rPr>
  </w:style>
  <w:style w:type="paragraph" w:customStyle="1" w:styleId="TableHeading">
    <w:name w:val="Table Heading"/>
    <w:basedOn w:val="HeadingBase"/>
    <w:rsid w:val="00DD40E4"/>
    <w:pPr>
      <w:keepLines/>
      <w:pBdr>
        <w:bottom w:val="single" w:sz="6" w:space="1" w:color="918585"/>
      </w:pBdr>
      <w:spacing w:before="240"/>
    </w:pPr>
  </w:style>
  <w:style w:type="character" w:customStyle="1" w:styleId="HotSpot">
    <w:name w:val="HotSpot"/>
    <w:rsid w:val="00DD40E4"/>
    <w:rPr>
      <w:color w:val="0033CC"/>
      <w:u w:val="none"/>
    </w:rPr>
  </w:style>
  <w:style w:type="paragraph" w:customStyle="1" w:styleId="BodyTextRight">
    <w:name w:val="Body Text Right"/>
    <w:basedOn w:val="BodyText"/>
    <w:rsid w:val="00DD40E4"/>
    <w:pPr>
      <w:spacing w:before="0" w:after="0"/>
      <w:jc w:val="right"/>
    </w:pPr>
  </w:style>
  <w:style w:type="paragraph" w:styleId="Index3">
    <w:name w:val="index 3"/>
    <w:basedOn w:val="ListNumber2"/>
    <w:next w:val="Normal"/>
    <w:semiHidden/>
    <w:rsid w:val="00DD40E4"/>
    <w:pPr>
      <w:numPr>
        <w:numId w:val="0"/>
      </w:numPr>
      <w:tabs>
        <w:tab w:val="right" w:leader="dot" w:pos="4176"/>
      </w:tabs>
    </w:pPr>
  </w:style>
  <w:style w:type="paragraph" w:styleId="ListNumber2">
    <w:name w:val="List Number 2"/>
    <w:basedOn w:val="List2"/>
    <w:rsid w:val="00DD40E4"/>
    <w:pPr>
      <w:numPr>
        <w:numId w:val="9"/>
      </w:numPr>
      <w:tabs>
        <w:tab w:val="clear" w:pos="1060"/>
      </w:tabs>
    </w:pPr>
  </w:style>
  <w:style w:type="paragraph" w:customStyle="1" w:styleId="MarginNote">
    <w:name w:val="Margin Note"/>
    <w:basedOn w:val="BodyText"/>
    <w:rsid w:val="00DD40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0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0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40E4"/>
    <w:rPr>
      <w:sz w:val="32"/>
    </w:rPr>
  </w:style>
  <w:style w:type="paragraph" w:customStyle="1" w:styleId="HeadingProcedure">
    <w:name w:val="Heading Procedure"/>
    <w:basedOn w:val="HeadingBase"/>
    <w:next w:val="Normal"/>
    <w:rsid w:val="00DD40E4"/>
    <w:pPr>
      <w:tabs>
        <w:tab w:val="left" w:pos="0"/>
      </w:tabs>
      <w:spacing w:before="120" w:after="60"/>
    </w:pPr>
    <w:rPr>
      <w:i/>
      <w:color w:val="918585"/>
      <w:sz w:val="22"/>
    </w:rPr>
  </w:style>
  <w:style w:type="paragraph" w:customStyle="1" w:styleId="TableBodyText">
    <w:name w:val="Table Body Text"/>
    <w:basedOn w:val="BodyText"/>
    <w:rsid w:val="00DD40E4"/>
    <w:pPr>
      <w:spacing w:before="60" w:after="60"/>
    </w:pPr>
  </w:style>
  <w:style w:type="paragraph" w:styleId="ListContinue">
    <w:name w:val="List Continue"/>
    <w:basedOn w:val="List"/>
    <w:rsid w:val="00DD40E4"/>
    <w:pPr>
      <w:ind w:firstLine="0"/>
    </w:pPr>
  </w:style>
  <w:style w:type="paragraph" w:customStyle="1" w:styleId="ListNote">
    <w:name w:val="List Note"/>
    <w:basedOn w:val="List"/>
    <w:rsid w:val="00DD40E4"/>
    <w:pPr>
      <w:pBdr>
        <w:top w:val="single" w:sz="6" w:space="2" w:color="918585"/>
        <w:bottom w:val="single" w:sz="6" w:space="2" w:color="918585"/>
      </w:pBdr>
      <w:tabs>
        <w:tab w:val="left" w:pos="1021"/>
      </w:tabs>
      <w:ind w:firstLine="0"/>
    </w:pPr>
  </w:style>
  <w:style w:type="paragraph" w:customStyle="1" w:styleId="Warning">
    <w:name w:val="Warning"/>
    <w:basedOn w:val="BodyText"/>
    <w:rsid w:val="00DD40E4"/>
    <w:pPr>
      <w:shd w:val="clear" w:color="auto" w:fill="D9D9D9"/>
      <w:tabs>
        <w:tab w:val="left" w:pos="992"/>
      </w:tabs>
      <w:ind w:left="119" w:right="119"/>
    </w:pPr>
    <w:rPr>
      <w:sz w:val="20"/>
    </w:rPr>
  </w:style>
  <w:style w:type="paragraph" w:customStyle="1" w:styleId="MarginIcons">
    <w:name w:val="Margin Icons"/>
    <w:basedOn w:val="BodyText"/>
    <w:rsid w:val="00DD40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0E4"/>
    <w:rPr>
      <w:rFonts w:ascii="Courier New" w:hAnsi="Courier New"/>
    </w:rPr>
  </w:style>
  <w:style w:type="paragraph" w:customStyle="1" w:styleId="NoteBullet">
    <w:name w:val="Note Bullet"/>
    <w:basedOn w:val="Note"/>
    <w:rsid w:val="00DD40E4"/>
    <w:pPr>
      <w:tabs>
        <w:tab w:val="clear" w:pos="680"/>
      </w:tabs>
      <w:spacing w:before="60" w:after="60"/>
    </w:pPr>
  </w:style>
  <w:style w:type="paragraph" w:customStyle="1" w:styleId="SubHeading2">
    <w:name w:val="SubHeading2"/>
    <w:basedOn w:val="HeadingBase"/>
    <w:rsid w:val="00DD40E4"/>
    <w:pPr>
      <w:spacing w:before="240" w:after="60"/>
    </w:pPr>
    <w:rPr>
      <w:sz w:val="20"/>
    </w:rPr>
  </w:style>
  <w:style w:type="paragraph" w:customStyle="1" w:styleId="SubHeading1">
    <w:name w:val="SubHeading1"/>
    <w:basedOn w:val="HeadingBase"/>
    <w:rsid w:val="00DD40E4"/>
    <w:pPr>
      <w:spacing w:before="240" w:after="60"/>
    </w:pPr>
    <w:rPr>
      <w:color w:val="918585"/>
      <w:sz w:val="22"/>
    </w:rPr>
  </w:style>
  <w:style w:type="paragraph" w:customStyle="1" w:styleId="SideHeading">
    <w:name w:val="Side Heading"/>
    <w:basedOn w:val="HeadingBase"/>
    <w:rsid w:val="00DD40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0E4"/>
    <w:pPr>
      <w:tabs>
        <w:tab w:val="num" w:pos="360"/>
      </w:tabs>
    </w:pPr>
  </w:style>
  <w:style w:type="paragraph" w:styleId="PlainText">
    <w:name w:val="Plain Text"/>
    <w:basedOn w:val="Normal"/>
    <w:link w:val="PlainTextChar"/>
    <w:rsid w:val="00DD40E4"/>
    <w:rPr>
      <w:sz w:val="20"/>
    </w:rPr>
  </w:style>
  <w:style w:type="character" w:customStyle="1" w:styleId="PlainTextChar">
    <w:name w:val="Plain Text Char"/>
    <w:basedOn w:val="DefaultParagraphFont"/>
    <w:link w:val="PlainText"/>
    <w:rsid w:val="00DD40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40E4"/>
    <w:rPr>
      <w:b/>
      <w:smallCaps/>
    </w:rPr>
  </w:style>
  <w:style w:type="paragraph" w:customStyle="1" w:styleId="TableListNumber">
    <w:name w:val="Table List Number"/>
    <w:basedOn w:val="ListNumber"/>
    <w:rsid w:val="00DD40E4"/>
    <w:pPr>
      <w:numPr>
        <w:numId w:val="0"/>
      </w:numPr>
    </w:pPr>
  </w:style>
  <w:style w:type="paragraph" w:styleId="TOC4">
    <w:name w:val="toc 4"/>
    <w:basedOn w:val="TOCBase"/>
    <w:next w:val="Normal"/>
    <w:semiHidden/>
    <w:rsid w:val="00DD40E4"/>
    <w:pPr>
      <w:tabs>
        <w:tab w:val="right" w:leader="dot" w:pos="9071"/>
      </w:tabs>
      <w:ind w:left="1701"/>
    </w:pPr>
  </w:style>
  <w:style w:type="paragraph" w:customStyle="1" w:styleId="ListAlpha">
    <w:name w:val="List Alpha"/>
    <w:basedOn w:val="List"/>
    <w:rsid w:val="00DD40E4"/>
    <w:pPr>
      <w:numPr>
        <w:numId w:val="8"/>
      </w:numPr>
    </w:pPr>
  </w:style>
  <w:style w:type="paragraph" w:customStyle="1" w:styleId="ListAlpha2">
    <w:name w:val="List Alpha 2"/>
    <w:basedOn w:val="List2"/>
    <w:rsid w:val="00DD40E4"/>
    <w:pPr>
      <w:numPr>
        <w:numId w:val="7"/>
      </w:numPr>
    </w:pPr>
  </w:style>
  <w:style w:type="paragraph" w:styleId="List3">
    <w:name w:val="List 3"/>
    <w:basedOn w:val="BodyText"/>
    <w:rsid w:val="00DD40E4"/>
    <w:pPr>
      <w:tabs>
        <w:tab w:val="left" w:pos="1021"/>
      </w:tabs>
      <w:spacing w:before="60" w:after="60"/>
      <w:ind w:left="1020" w:hanging="340"/>
    </w:pPr>
  </w:style>
  <w:style w:type="paragraph" w:styleId="List4">
    <w:name w:val="List 4"/>
    <w:basedOn w:val="BodyText"/>
    <w:rsid w:val="00DD40E4"/>
    <w:pPr>
      <w:tabs>
        <w:tab w:val="left" w:pos="1361"/>
      </w:tabs>
      <w:spacing w:before="60" w:after="60"/>
      <w:ind w:left="1361" w:hanging="340"/>
    </w:pPr>
  </w:style>
  <w:style w:type="paragraph" w:styleId="List5">
    <w:name w:val="List 5"/>
    <w:basedOn w:val="BodyText"/>
    <w:rsid w:val="00DD40E4"/>
    <w:pPr>
      <w:tabs>
        <w:tab w:val="left" w:pos="1701"/>
      </w:tabs>
      <w:spacing w:before="60" w:after="60"/>
      <w:ind w:left="1701" w:hanging="340"/>
    </w:pPr>
  </w:style>
  <w:style w:type="paragraph" w:styleId="ListBullet3">
    <w:name w:val="List Bullet 3"/>
    <w:basedOn w:val="List3"/>
    <w:rsid w:val="00DD40E4"/>
    <w:pPr>
      <w:numPr>
        <w:numId w:val="14"/>
      </w:numPr>
      <w:tabs>
        <w:tab w:val="clear" w:pos="1021"/>
      </w:tabs>
      <w:ind w:left="1037" w:hanging="357"/>
    </w:pPr>
  </w:style>
  <w:style w:type="paragraph" w:styleId="ListBullet4">
    <w:name w:val="List Bullet 4"/>
    <w:basedOn w:val="List4"/>
    <w:rsid w:val="00DD40E4"/>
    <w:pPr>
      <w:numPr>
        <w:numId w:val="2"/>
      </w:numPr>
    </w:pPr>
  </w:style>
  <w:style w:type="paragraph" w:styleId="ListBullet5">
    <w:name w:val="List Bullet 5"/>
    <w:basedOn w:val="List5"/>
    <w:rsid w:val="00DD40E4"/>
    <w:pPr>
      <w:numPr>
        <w:numId w:val="3"/>
      </w:numPr>
    </w:pPr>
  </w:style>
  <w:style w:type="paragraph" w:styleId="ListContinue2">
    <w:name w:val="List Continue 2"/>
    <w:basedOn w:val="List2"/>
    <w:rsid w:val="00DD40E4"/>
    <w:pPr>
      <w:ind w:firstLine="0"/>
    </w:pPr>
  </w:style>
  <w:style w:type="paragraph" w:styleId="ListContinue3">
    <w:name w:val="List Continue 3"/>
    <w:basedOn w:val="List3"/>
    <w:rsid w:val="00DD40E4"/>
    <w:pPr>
      <w:ind w:left="1021" w:firstLine="0"/>
    </w:pPr>
  </w:style>
  <w:style w:type="paragraph" w:styleId="ListContinue4">
    <w:name w:val="List Continue 4"/>
    <w:basedOn w:val="List4"/>
    <w:rsid w:val="00DD40E4"/>
    <w:pPr>
      <w:ind w:firstLine="0"/>
    </w:pPr>
  </w:style>
  <w:style w:type="paragraph" w:styleId="ListContinue5">
    <w:name w:val="List Continue 5"/>
    <w:basedOn w:val="List5"/>
    <w:rsid w:val="00DD40E4"/>
    <w:pPr>
      <w:ind w:firstLine="0"/>
    </w:pPr>
  </w:style>
  <w:style w:type="paragraph" w:styleId="ListNumber3">
    <w:name w:val="List Number 3"/>
    <w:basedOn w:val="List3"/>
    <w:rsid w:val="00DD40E4"/>
    <w:pPr>
      <w:numPr>
        <w:numId w:val="4"/>
      </w:numPr>
    </w:pPr>
  </w:style>
  <w:style w:type="paragraph" w:styleId="ListNumber4">
    <w:name w:val="List Number 4"/>
    <w:basedOn w:val="List4"/>
    <w:rsid w:val="00DD40E4"/>
    <w:pPr>
      <w:numPr>
        <w:numId w:val="5"/>
      </w:numPr>
    </w:pPr>
  </w:style>
  <w:style w:type="paragraph" w:styleId="ListNumber5">
    <w:name w:val="List Number 5"/>
    <w:basedOn w:val="List5"/>
    <w:rsid w:val="00DD40E4"/>
    <w:pPr>
      <w:numPr>
        <w:numId w:val="6"/>
      </w:numPr>
    </w:pPr>
  </w:style>
  <w:style w:type="paragraph" w:styleId="BlockText">
    <w:name w:val="Block Text"/>
    <w:basedOn w:val="Normal"/>
    <w:rsid w:val="00DD40E4"/>
    <w:pPr>
      <w:spacing w:after="120"/>
      <w:ind w:left="1440" w:right="1440"/>
    </w:pPr>
  </w:style>
  <w:style w:type="character" w:customStyle="1" w:styleId="Subscript">
    <w:name w:val="Subscript"/>
    <w:basedOn w:val="DefaultParagraphFont"/>
    <w:rsid w:val="00DD40E4"/>
    <w:rPr>
      <w:sz w:val="16"/>
      <w:vertAlign w:val="subscript"/>
    </w:rPr>
  </w:style>
  <w:style w:type="character" w:customStyle="1" w:styleId="Superscript">
    <w:name w:val="Superscript"/>
    <w:basedOn w:val="DefaultParagraphFont"/>
    <w:rsid w:val="00DD40E4"/>
    <w:rPr>
      <w:sz w:val="16"/>
      <w:vertAlign w:val="superscript"/>
    </w:rPr>
  </w:style>
  <w:style w:type="character" w:customStyle="1" w:styleId="Symbols">
    <w:name w:val="Symbols"/>
    <w:basedOn w:val="DefaultParagraphFont"/>
    <w:rsid w:val="00DD40E4"/>
    <w:rPr>
      <w:rFonts w:ascii="Symbol" w:hAnsi="Symbol"/>
    </w:rPr>
  </w:style>
  <w:style w:type="character" w:customStyle="1" w:styleId="MenuOptions">
    <w:name w:val="Menu Options"/>
    <w:basedOn w:val="DefaultParagraphFont"/>
    <w:rsid w:val="00DD40E4"/>
    <w:rPr>
      <w:rFonts w:ascii="Arial Narrow" w:hAnsi="Arial Narrow"/>
      <w:smallCaps/>
    </w:rPr>
  </w:style>
  <w:style w:type="character" w:customStyle="1" w:styleId="Buttons">
    <w:name w:val="Buttons"/>
    <w:basedOn w:val="DefaultParagraphFont"/>
    <w:rsid w:val="00DD40E4"/>
    <w:rPr>
      <w:b/>
    </w:rPr>
  </w:style>
  <w:style w:type="character" w:customStyle="1" w:styleId="Underlined">
    <w:name w:val="Underlined"/>
    <w:basedOn w:val="DefaultParagraphFont"/>
    <w:rsid w:val="00DD40E4"/>
    <w:rPr>
      <w:u w:val="single"/>
    </w:rPr>
  </w:style>
  <w:style w:type="paragraph" w:customStyle="1" w:styleId="TableBodyTextRight">
    <w:name w:val="Table Body Text Right"/>
    <w:basedOn w:val="TableBodyText"/>
    <w:rsid w:val="00DD40E4"/>
    <w:pPr>
      <w:widowControl w:val="0"/>
      <w:autoSpaceDE w:val="0"/>
      <w:autoSpaceDN w:val="0"/>
      <w:adjustRightInd w:val="0"/>
      <w:jc w:val="right"/>
    </w:pPr>
    <w:rPr>
      <w:rFonts w:cs="Arial"/>
      <w:szCs w:val="18"/>
    </w:rPr>
  </w:style>
  <w:style w:type="paragraph" w:customStyle="1" w:styleId="CopyrightText">
    <w:name w:val="Copyright Text"/>
    <w:basedOn w:val="BodyText"/>
    <w:rsid w:val="00DD40E4"/>
    <w:rPr>
      <w:sz w:val="18"/>
    </w:rPr>
  </w:style>
  <w:style w:type="paragraph" w:customStyle="1" w:styleId="BodySmallRight">
    <w:name w:val="Body Small Right"/>
    <w:basedOn w:val="BodyTextRight"/>
    <w:rsid w:val="00DD40E4"/>
    <w:rPr>
      <w:sz w:val="18"/>
      <w:szCs w:val="18"/>
    </w:rPr>
  </w:style>
  <w:style w:type="paragraph" w:customStyle="1" w:styleId="MarginEdition">
    <w:name w:val="Margin Edition"/>
    <w:basedOn w:val="MarginNote"/>
    <w:rsid w:val="00DD40E4"/>
    <w:pPr>
      <w:spacing w:before="0" w:after="0"/>
    </w:pPr>
    <w:rPr>
      <w:rFonts w:ascii="Times New Roman" w:hAnsi="Times New Roman"/>
      <w:color w:val="999999"/>
    </w:rPr>
  </w:style>
  <w:style w:type="paragraph" w:customStyle="1" w:styleId="Spacer">
    <w:name w:val="Spacer"/>
    <w:basedOn w:val="Normal"/>
    <w:rsid w:val="00DD40E4"/>
    <w:rPr>
      <w:sz w:val="2"/>
      <w:szCs w:val="2"/>
    </w:rPr>
  </w:style>
  <w:style w:type="character" w:customStyle="1" w:styleId="Small">
    <w:name w:val="Small"/>
    <w:basedOn w:val="DefaultParagraphFont"/>
    <w:rsid w:val="00DD40E4"/>
    <w:rPr>
      <w:sz w:val="16"/>
    </w:rPr>
  </w:style>
  <w:style w:type="paragraph" w:customStyle="1" w:styleId="WideTable">
    <w:name w:val="Wide Table"/>
    <w:basedOn w:val="Normal"/>
    <w:rsid w:val="00DD40E4"/>
    <w:pPr>
      <w:ind w:left="-1418"/>
    </w:pPr>
    <w:rPr>
      <w:sz w:val="2"/>
      <w:szCs w:val="2"/>
    </w:rPr>
  </w:style>
  <w:style w:type="character" w:styleId="PageNumber">
    <w:name w:val="page number"/>
    <w:basedOn w:val="DefaultParagraphFont"/>
    <w:rsid w:val="00DD40E4"/>
  </w:style>
  <w:style w:type="paragraph" w:styleId="Quote">
    <w:name w:val="Quote"/>
    <w:basedOn w:val="Heading1"/>
    <w:link w:val="QuoteChar"/>
    <w:qFormat/>
    <w:rsid w:val="00DD40E4"/>
    <w:rPr>
      <w:b w:val="0"/>
      <w:sz w:val="72"/>
      <w:szCs w:val="72"/>
      <w:lang w:val="en-NZ"/>
    </w:rPr>
  </w:style>
  <w:style w:type="character" w:customStyle="1" w:styleId="QuoteChar">
    <w:name w:val="Quote Char"/>
    <w:basedOn w:val="DefaultParagraphFont"/>
    <w:link w:val="Quote"/>
    <w:rsid w:val="00DD40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0E4"/>
    <w:pPr>
      <w:pageBreakBefore/>
    </w:pPr>
  </w:style>
  <w:style w:type="paragraph" w:customStyle="1" w:styleId="Border">
    <w:name w:val="Border"/>
    <w:basedOn w:val="Normal"/>
    <w:qFormat/>
    <w:rsid w:val="00DD40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0E4"/>
    <w:rPr>
      <w:b/>
      <w:bCs/>
      <w:i/>
      <w:iCs/>
      <w:color w:val="auto"/>
    </w:rPr>
  </w:style>
  <w:style w:type="paragraph" w:styleId="IntenseQuote">
    <w:name w:val="Intense Quote"/>
    <w:basedOn w:val="Normal"/>
    <w:next w:val="Normal"/>
    <w:link w:val="IntenseQuoteChar"/>
    <w:uiPriority w:val="30"/>
    <w:qFormat/>
    <w:rsid w:val="00DD40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0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40E4"/>
    <w:rPr>
      <w:smallCaps/>
      <w:color w:val="auto"/>
      <w:u w:val="single"/>
    </w:rPr>
  </w:style>
  <w:style w:type="character" w:styleId="IntenseReference">
    <w:name w:val="Intense Reference"/>
    <w:basedOn w:val="DefaultParagraphFont"/>
    <w:uiPriority w:val="32"/>
    <w:qFormat/>
    <w:rsid w:val="00DD40E4"/>
    <w:rPr>
      <w:b/>
      <w:bCs/>
      <w:smallCaps/>
      <w:color w:val="auto"/>
      <w:spacing w:val="5"/>
      <w:u w:val="single"/>
    </w:rPr>
  </w:style>
  <w:style w:type="paragraph" w:customStyle="1" w:styleId="2ColumnHeading">
    <w:name w:val="2Column Heading"/>
    <w:basedOn w:val="BodyText"/>
    <w:qFormat/>
    <w:rsid w:val="00DD40E4"/>
    <w:pPr>
      <w:spacing w:after="60"/>
      <w:ind w:left="-2268"/>
    </w:pPr>
    <w:rPr>
      <w:b/>
    </w:rPr>
  </w:style>
  <w:style w:type="paragraph" w:customStyle="1" w:styleId="Heading1TOC">
    <w:name w:val="Heading1 TOC"/>
    <w:basedOn w:val="Normal"/>
    <w:qFormat/>
    <w:rsid w:val="00DD40E4"/>
    <w:pPr>
      <w:spacing w:before="240" w:after="120"/>
    </w:pPr>
    <w:rPr>
      <w:rFonts w:ascii="Times New Roman" w:hAnsi="Times New Roman"/>
      <w:b/>
      <w:sz w:val="32"/>
    </w:rPr>
  </w:style>
  <w:style w:type="paragraph" w:customStyle="1" w:styleId="Heading2TOC">
    <w:name w:val="Heading2 TOC"/>
    <w:basedOn w:val="Normal"/>
    <w:qFormat/>
    <w:rsid w:val="00DD40E4"/>
    <w:pPr>
      <w:spacing w:before="240" w:after="60"/>
    </w:pPr>
    <w:rPr>
      <w:rFonts w:ascii="Times New Roman" w:hAnsi="Times New Roman"/>
      <w:b/>
      <w:sz w:val="28"/>
    </w:rPr>
  </w:style>
  <w:style w:type="character" w:customStyle="1" w:styleId="Underline">
    <w:name w:val="Underline"/>
    <w:basedOn w:val="DefaultParagraphFont"/>
    <w:qFormat/>
    <w:rsid w:val="00DD40E4"/>
    <w:rPr>
      <w:u w:val="single"/>
    </w:rPr>
  </w:style>
  <w:style w:type="paragraph" w:styleId="BalloonText">
    <w:name w:val="Balloon Text"/>
    <w:basedOn w:val="Normal"/>
    <w:link w:val="BalloonTextChar"/>
    <w:rsid w:val="00DD40E4"/>
    <w:rPr>
      <w:rFonts w:ascii="Tahoma" w:hAnsi="Tahoma" w:cs="Tahoma"/>
      <w:sz w:val="16"/>
      <w:szCs w:val="16"/>
    </w:rPr>
  </w:style>
  <w:style w:type="character" w:customStyle="1" w:styleId="BalloonTextChar">
    <w:name w:val="Balloon Text Char"/>
    <w:basedOn w:val="DefaultParagraphFont"/>
    <w:link w:val="BalloonText"/>
    <w:rsid w:val="00DD40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40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40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1440</Words>
  <Characters>8948</Characters>
  <Application>Microsoft Office Word</Application>
  <DocSecurity>0</DocSecurity>
  <Lines>338</Lines>
  <Paragraphs>163</Paragraphs>
  <ScaleCrop>false</ScaleCrop>
  <Company>Author-it Software Corporation Ltd.</Company>
  <LinksUpToDate>false</LinksUpToDate>
  <CharactersWithSpaces>10303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ICAS4023B Provide one-to-one instruction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2012-05-27T00:55:00Z</dcterms:created>
  <dcterms:modified xsi:type="dcterms:W3CDTF">2012-05-27T00:55:00Z</dcterms:modified>
</cp:coreProperties>
</file>