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FD5" w:rsidP="00C47FD5">
      <w:pPr>
        <w:pStyle w:val="Title"/>
      </w:pPr>
      <w:r>
        <w:fldChar w:fldCharType="begin"/>
      </w:r>
      <w:r>
        <w:instrText xml:space="preserve"> TITLE   \* MERGEFORMAT </w:instrText>
      </w:r>
      <w:r>
        <w:fldChar w:fldCharType="separate"/>
      </w:r>
      <w:r>
        <w:t>ICAS1193B Connect a workstation to the internet</w:t>
      </w:r>
      <w:r>
        <w:fldChar w:fldCharType="end"/>
      </w:r>
    </w:p>
    <w:p w:rsidR="00C47FD5" w:rsidP="00C47FD5">
      <w:pPr>
        <w:pStyle w:val="Version"/>
        <w:sectPr w:rsidSect="00930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D7C" w:rsidP="00930D7C">
      <w:pPr>
        <w:pStyle w:val="SuperHeading"/>
      </w:pPr>
      <w:r w:rsidRPr="00930D7C">
        <w:t>ICAS1193B Connect a workstation to the internet</w:t>
      </w:r>
    </w:p>
    <w:p w:rsidR="00000000" w:rsidRPr="00930D7C" w:rsidP="00930D7C">
      <w:pPr>
        <w:pStyle w:val="Heading1"/>
      </w:pPr>
      <w:bookmarkStart w:id="1" w:name="O_271636"/>
      <w:bookmarkEnd w:id="1"/>
      <w:r w:rsidRPr="00930D7C">
        <w:t>Modification History</w:t>
      </w:r>
    </w:p>
    <w:p w:rsidR="00000000" w:rsidRPr="00930D7C" w:rsidP="00930D7C">
      <w:pPr>
        <w:pStyle w:val="BodyText"/>
      </w:pPr>
      <w:r w:rsidRPr="00930D7C">
        <w:t>Not Applicable</w:t>
      </w:r>
    </w:p>
    <w:p w:rsidR="00000000" w:rsidRPr="00930D7C" w:rsidP="00930D7C">
      <w:pPr>
        <w:pStyle w:val="AllowPageBreak"/>
      </w:pPr>
    </w:p>
    <w:p w:rsidR="00000000" w:rsidRPr="00930D7C" w:rsidP="00930D7C">
      <w:pPr>
        <w:pStyle w:val="Heading1"/>
      </w:pPr>
      <w:bookmarkStart w:id="2" w:name="O_207891"/>
      <w:bookmarkEnd w:id="2"/>
      <w:r w:rsidRPr="00930D7C">
        <w:t>Unit Descriptor</w:t>
      </w:r>
    </w:p>
    <w:tbl>
      <w:tblPr>
        <w:tblW w:w="0" w:type="auto"/>
        <w:tblLayout w:type="fixed"/>
        <w:tblCellMar>
          <w:left w:w="62" w:type="dxa"/>
          <w:right w:w="62" w:type="dxa"/>
        </w:tblCellMar>
        <w:tblLook w:val="0000"/>
      </w:tblPr>
      <w:tblGrid>
        <w:gridCol w:w="2650"/>
        <w:gridCol w:w="5872"/>
      </w:tblGrid>
      <w:tr w:rsidTr="00C47FD5">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This unit defines the competency required to connect a workstation or networked computer to the internet.</w:t>
            </w:r>
          </w:p>
          <w:p w:rsidR="00000000" w:rsidRPr="00930D7C" w:rsidP="00930D7C">
            <w:pPr>
              <w:pStyle w:val="BodyText"/>
            </w:pPr>
          </w:p>
          <w:p w:rsidR="00000000" w:rsidRPr="00930D7C" w:rsidP="00930D7C">
            <w:pPr>
              <w:pStyle w:val="BodyText"/>
            </w:pPr>
            <w:r w:rsidRPr="00930D7C">
              <w:t>There may be benefit in concurrent learning with the following unit:</w:t>
            </w:r>
          </w:p>
          <w:p w:rsidR="00000000" w:rsidRPr="00930D7C" w:rsidP="00930D7C">
            <w:pPr>
              <w:pStyle w:val="ListBullet"/>
            </w:pPr>
            <w:r w:rsidRPr="00930D7C">
              <w:t>ICAU1128B Operate a personal computer</w:t>
            </w:r>
          </w:p>
          <w:p w:rsidR="00000000" w:rsidRPr="00930D7C" w:rsidP="00930D7C">
            <w:pPr>
              <w:pStyle w:val="BodyText"/>
            </w:pPr>
          </w:p>
          <w:p w:rsidR="00000000" w:rsidRPr="00930D7C" w:rsidP="00930D7C">
            <w:pPr>
              <w:pStyle w:val="BodyText"/>
            </w:pPr>
            <w:r w:rsidRPr="00930D7C">
              <w:t>The following units are linked and form an appropriate cluster:</w:t>
            </w:r>
          </w:p>
          <w:p w:rsidR="00000000" w:rsidRPr="00930D7C" w:rsidP="00930D7C">
            <w:pPr>
              <w:pStyle w:val="ListBullet"/>
            </w:pPr>
            <w:r w:rsidRPr="00930D7C">
              <w:t>ICAT1206B Check site security</w:t>
            </w:r>
          </w:p>
          <w:p w:rsidR="00000000" w:rsidRPr="00930D7C" w:rsidP="00930D7C">
            <w:pPr>
              <w:pStyle w:val="ListBullet"/>
            </w:pPr>
            <w:r w:rsidRPr="00930D7C">
              <w:t>ICAU1128B Operate a personal computer</w:t>
            </w:r>
          </w:p>
          <w:p w:rsidR="00000000" w:rsidRPr="00930D7C" w:rsidP="00930D7C">
            <w:pPr>
              <w:pStyle w:val="ListBullet"/>
            </w:pPr>
            <w:r w:rsidRPr="00930D7C">
              <w:t>ICAU1133C Send and retrieve information using web browsers and email</w:t>
            </w:r>
          </w:p>
          <w:p w:rsidR="00000000" w:rsidRPr="00930D7C" w:rsidP="00930D7C">
            <w:pPr>
              <w:pStyle w:val="ListBullet"/>
            </w:pPr>
            <w:r w:rsidRPr="00930D7C">
              <w:t>ICAU1204C Locate and use relevant on line information</w:t>
            </w:r>
          </w:p>
          <w:p w:rsidR="00000000" w:rsidRPr="00930D7C" w:rsidP="00930D7C">
            <w:pPr>
              <w:pStyle w:val="ListBullet"/>
            </w:pPr>
            <w:r w:rsidRPr="00930D7C">
              <w:t>ICAU1213C Conduct on line transactions</w:t>
            </w:r>
          </w:p>
          <w:p w:rsidR="00000000" w:rsidRPr="00930D7C" w:rsidP="00930D7C">
            <w:pPr>
              <w:pStyle w:val="BodyText"/>
            </w:pPr>
          </w:p>
          <w:p w:rsidR="00000000" w:rsidRPr="00930D7C" w:rsidP="00930D7C">
            <w:pPr>
              <w:pStyle w:val="BodyText"/>
            </w:pPr>
            <w:r w:rsidRPr="00930D7C">
              <w:t>No licensing, legislative, regulatory or certification requirements apply to this unit at the</w:t>
            </w:r>
            <w:r w:rsidRPr="00930D7C">
              <w:t xml:space="preserve"> time of publication.</w:t>
            </w:r>
          </w:p>
        </w:tc>
      </w:tr>
    </w:tbl>
    <w:p w:rsidR="00C47FD5" w:rsidP="00930D7C">
      <w:pPr>
        <w:pStyle w:val="BodyText"/>
      </w:pPr>
    </w:p>
    <w:p w:rsidR="00C47FD5" w:rsidP="00930D7C">
      <w:pPr>
        <w:pStyle w:val="BodyText"/>
      </w:pPr>
    </w:p>
    <w:p w:rsidR="00000000" w:rsidRPr="00930D7C" w:rsidP="00930D7C">
      <w:pPr>
        <w:pStyle w:val="Heading1"/>
      </w:pPr>
      <w:bookmarkStart w:id="3" w:name="O_207895"/>
      <w:bookmarkEnd w:id="3"/>
      <w:r w:rsidRPr="00930D7C">
        <w:t>Application of the Unit</w:t>
      </w:r>
    </w:p>
    <w:tbl>
      <w:tblPr>
        <w:tblW w:w="0" w:type="auto"/>
        <w:tblLayout w:type="fixed"/>
        <w:tblCellMar>
          <w:left w:w="62" w:type="dxa"/>
          <w:right w:w="62" w:type="dxa"/>
        </w:tblCellMar>
        <w:tblLook w:val="0000"/>
      </w:tblPr>
      <w:tblGrid>
        <w:gridCol w:w="2764"/>
        <w:gridCol w:w="5758"/>
      </w:tblGrid>
      <w:tr w:rsidTr="00C47FD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p>
        </w:tc>
      </w:tr>
    </w:tbl>
    <w:p w:rsidR="00C47FD5" w:rsidP="00930D7C">
      <w:pPr>
        <w:pStyle w:val="BodyText"/>
      </w:pPr>
    </w:p>
    <w:p w:rsidR="00C47FD5" w:rsidP="00930D7C">
      <w:pPr>
        <w:pStyle w:val="BodyText"/>
      </w:pPr>
    </w:p>
    <w:p w:rsidR="00000000" w:rsidRPr="00930D7C" w:rsidP="00930D7C">
      <w:pPr>
        <w:pStyle w:val="Heading1"/>
      </w:pPr>
      <w:bookmarkStart w:id="4" w:name="O_279896"/>
      <w:bookmarkEnd w:id="4"/>
      <w:r w:rsidRPr="00930D7C">
        <w:t>Licensing/Regulatory Information</w:t>
      </w:r>
    </w:p>
    <w:p w:rsidR="00000000" w:rsidRPr="00930D7C" w:rsidP="00930D7C">
      <w:pPr>
        <w:pStyle w:val="BodyText"/>
      </w:pPr>
      <w:r w:rsidRPr="00930D7C">
        <w:t>Refer to Unit Descriptor</w:t>
      </w:r>
    </w:p>
    <w:p w:rsidR="00000000" w:rsidRPr="00930D7C" w:rsidP="00930D7C">
      <w:pPr>
        <w:pStyle w:val="AllowPageBreak"/>
      </w:pPr>
    </w:p>
    <w:p w:rsidR="00000000" w:rsidRPr="00930D7C" w:rsidP="00930D7C">
      <w:pPr>
        <w:pStyle w:val="Heading1"/>
      </w:pPr>
      <w:bookmarkStart w:id="5" w:name="O_207893"/>
      <w:bookmarkEnd w:id="5"/>
      <w:r w:rsidRPr="00930D7C">
        <w:t>Pre-Requisites</w:t>
      </w:r>
    </w:p>
    <w:tbl>
      <w:tblPr>
        <w:tblW w:w="0" w:type="auto"/>
        <w:tblLayout w:type="fixed"/>
        <w:tblCellMar>
          <w:left w:w="62" w:type="dxa"/>
          <w:right w:w="62" w:type="dxa"/>
        </w:tblCellMar>
        <w:tblLook w:val="0000"/>
      </w:tblPr>
      <w:tblGrid>
        <w:gridCol w:w="2775"/>
        <w:gridCol w:w="1295"/>
        <w:gridCol w:w="4452"/>
      </w:tblGrid>
      <w:tr w:rsidTr="00C47F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p>
        </w:tc>
      </w:tr>
      <w:tr w:rsidTr="00C47F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p>
        </w:tc>
      </w:tr>
      <w:tr w:rsidTr="00C47F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p>
        </w:tc>
      </w:tr>
    </w:tbl>
    <w:p w:rsidR="00C47FD5" w:rsidP="00930D7C">
      <w:pPr>
        <w:pStyle w:val="BodyText"/>
      </w:pPr>
    </w:p>
    <w:p w:rsidR="00C47FD5" w:rsidP="00930D7C">
      <w:pPr>
        <w:pStyle w:val="BodyText"/>
      </w:pPr>
    </w:p>
    <w:p w:rsidR="00000000" w:rsidRPr="00930D7C" w:rsidP="00930D7C">
      <w:pPr>
        <w:pStyle w:val="Heading1"/>
      </w:pPr>
      <w:bookmarkStart w:id="6" w:name="O_207892"/>
      <w:bookmarkEnd w:id="6"/>
      <w:r w:rsidRPr="00930D7C">
        <w:t>Employability Skills Information</w:t>
      </w:r>
    </w:p>
    <w:tbl>
      <w:tblPr>
        <w:tblW w:w="0" w:type="auto"/>
        <w:tblLayout w:type="fixed"/>
        <w:tblCellMar>
          <w:left w:w="62" w:type="dxa"/>
          <w:right w:w="62" w:type="dxa"/>
        </w:tblCellMar>
        <w:tblLook w:val="0000"/>
      </w:tblPr>
      <w:tblGrid>
        <w:gridCol w:w="2802"/>
        <w:gridCol w:w="5720"/>
      </w:tblGrid>
      <w:tr w:rsidTr="00C47F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This unit contains employability skills.</w:t>
            </w:r>
          </w:p>
        </w:tc>
      </w:tr>
    </w:tbl>
    <w:p w:rsidR="00C47FD5" w:rsidP="00930D7C">
      <w:pPr>
        <w:pStyle w:val="BodyText"/>
      </w:pPr>
    </w:p>
    <w:p w:rsidR="00C47FD5" w:rsidP="00930D7C">
      <w:pPr>
        <w:pStyle w:val="BodyText"/>
      </w:pPr>
    </w:p>
    <w:p w:rsidR="00000000" w:rsidRPr="00930D7C" w:rsidP="00930D7C">
      <w:pPr>
        <w:pStyle w:val="Heading1"/>
      </w:pPr>
      <w:bookmarkStart w:id="7" w:name="O_289682"/>
      <w:bookmarkEnd w:id="7"/>
      <w:r w:rsidRPr="00930D7C">
        <w:t>Elements and Performance Criteria Pre-Content</w:t>
      </w:r>
    </w:p>
    <w:tbl>
      <w:tblPr>
        <w:tblW w:w="0" w:type="auto"/>
        <w:tblLayout w:type="fixed"/>
        <w:tblCellMar>
          <w:left w:w="62" w:type="dxa"/>
          <w:right w:w="62" w:type="dxa"/>
        </w:tblCellMar>
        <w:tblLook w:val="0000"/>
      </w:tblPr>
      <w:tblGrid>
        <w:gridCol w:w="2580"/>
        <w:gridCol w:w="5942"/>
      </w:tblGrid>
      <w:tr w:rsidTr="00C47F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Performance criteria describe the performance needed to demonstrate achievement of the element. Where bold italicised text is used, further information is detailed in the required skills and knowledge section and the range statement. Assessment of performa</w:t>
            </w:r>
            <w:r w:rsidRPr="00930D7C">
              <w:t>nce is to be consistent with the evidence guide.</w:t>
            </w:r>
          </w:p>
        </w:tc>
      </w:tr>
    </w:tbl>
    <w:p w:rsidR="00000000" w:rsidRPr="00930D7C" w:rsidP="00930D7C">
      <w:pPr>
        <w:pStyle w:val="BodyText"/>
      </w:pPr>
    </w:p>
    <w:p w:rsidR="00000000" w:rsidRPr="00930D7C" w:rsidP="00930D7C">
      <w:pPr>
        <w:pStyle w:val="AllowPageBreak"/>
      </w:pPr>
    </w:p>
    <w:p w:rsidR="00000000" w:rsidRPr="00930D7C" w:rsidP="00930D7C">
      <w:pPr>
        <w:pStyle w:val="Heading1"/>
      </w:pPr>
      <w:bookmarkStart w:id="8" w:name="O_236349"/>
      <w:bookmarkEnd w:id="8"/>
      <w:r w:rsidRPr="00930D7C">
        <w:t>Elements and Performance Criteria</w:t>
      </w:r>
    </w:p>
    <w:tbl>
      <w:tblPr>
        <w:tblW w:w="0" w:type="auto"/>
        <w:tblLayout w:type="fixed"/>
        <w:tblCellMar>
          <w:left w:w="62" w:type="dxa"/>
          <w:right w:w="62" w:type="dxa"/>
        </w:tblCellMar>
        <w:tblLook w:val="0000"/>
      </w:tblPr>
      <w:tblGrid>
        <w:gridCol w:w="2580"/>
        <w:gridCol w:w="5942"/>
      </w:tblGrid>
      <w:tr w:rsidTr="00C47FD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PERFORMANCE CRITERIA</w:t>
            </w:r>
          </w:p>
        </w:tc>
      </w:tr>
      <w:tr w:rsidTr="00C47F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List"/>
              <w:rPr>
                <w:lang w:val="en-NZ"/>
              </w:rPr>
            </w:pPr>
            <w:r w:rsidRPr="00930D7C">
              <w:t>1.</w:t>
            </w:r>
            <w:r w:rsidRPr="00930D7C">
              <w:tab/>
              <w:t>Determine requirements of internet connection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2"/>
            </w:pPr>
            <w:r w:rsidRPr="00930D7C">
              <w:t>1.1.</w:t>
            </w:r>
            <w:r w:rsidRPr="00930D7C">
              <w:tab/>
              <w:t xml:space="preserve">Determine the purpose and intended use for the </w:t>
            </w:r>
            <w:r w:rsidRPr="00930D7C">
              <w:rPr>
                <w:rStyle w:val="BoldandItalics"/>
              </w:rPr>
              <w:t>internet</w:t>
            </w:r>
            <w:r w:rsidRPr="00930D7C">
              <w:t xml:space="preserve"> </w:t>
            </w:r>
            <w:r w:rsidRPr="00930D7C">
              <w:rPr>
                <w:rStyle w:val="BoldandItalics"/>
              </w:rPr>
              <w:t>connection</w:t>
            </w:r>
          </w:p>
          <w:p w:rsidR="00000000" w:rsidP="00930D7C">
            <w:pPr>
              <w:pStyle w:val="List2"/>
              <w:rPr>
                <w:lang w:val="en-NZ"/>
              </w:rPr>
            </w:pPr>
            <w:r w:rsidRPr="00930D7C">
              <w:t>1.2.</w:t>
            </w:r>
            <w:r w:rsidRPr="00930D7C">
              <w:tab/>
              <w:t xml:space="preserve">Determine and decide on the type of </w:t>
            </w:r>
            <w:r w:rsidRPr="00930D7C">
              <w:rPr>
                <w:rStyle w:val="BoldandItalics"/>
              </w:rPr>
              <w:t>internet</w:t>
            </w:r>
            <w:r w:rsidRPr="00930D7C">
              <w:t xml:space="preserve"> </w:t>
            </w:r>
            <w:r w:rsidRPr="00930D7C">
              <w:rPr>
                <w:rStyle w:val="BoldandItalics"/>
              </w:rPr>
              <w:t>connection</w:t>
            </w:r>
            <w:r w:rsidRPr="00930D7C">
              <w:t xml:space="preserve"> needed to fulfil </w:t>
            </w:r>
            <w:r w:rsidRPr="00930D7C">
              <w:rPr>
                <w:rStyle w:val="BoldandItalics"/>
              </w:rPr>
              <w:t>business</w:t>
            </w:r>
            <w:r w:rsidRPr="00930D7C">
              <w:t xml:space="preserve"> </w:t>
            </w:r>
            <w:r w:rsidRPr="00930D7C">
              <w:rPr>
                <w:rStyle w:val="BoldandItalics"/>
              </w:rPr>
              <w:t>requirements</w:t>
            </w:r>
          </w:p>
        </w:tc>
      </w:tr>
      <w:tr w:rsidTr="00C47F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List"/>
              <w:rPr>
                <w:lang w:val="en-NZ"/>
              </w:rPr>
            </w:pPr>
            <w:r w:rsidRPr="00930D7C">
              <w:t>2.</w:t>
            </w:r>
            <w:r w:rsidRPr="00930D7C">
              <w:tab/>
              <w:t>Create account with internet service provider (ISP)</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2"/>
            </w:pPr>
            <w:r w:rsidRPr="00930D7C">
              <w:t>2.1.</w:t>
            </w:r>
            <w:r w:rsidRPr="00930D7C">
              <w:tab/>
              <w:t xml:space="preserve">Compare and analyse different internet service provider </w:t>
            </w:r>
            <w:r w:rsidRPr="00930D7C">
              <w:rPr>
                <w:rStyle w:val="BoldandItalics"/>
              </w:rPr>
              <w:t>features</w:t>
            </w:r>
          </w:p>
          <w:p w:rsidR="00000000" w:rsidRPr="00930D7C" w:rsidP="00930D7C">
            <w:pPr>
              <w:pStyle w:val="List2"/>
            </w:pPr>
            <w:r w:rsidRPr="00930D7C">
              <w:t>2.2.</w:t>
            </w:r>
            <w:r w:rsidRPr="00930D7C">
              <w:tab/>
              <w:t>Choose the most appropria</w:t>
            </w:r>
            <w:r w:rsidRPr="00930D7C">
              <w:t xml:space="preserve">te </w:t>
            </w:r>
            <w:r w:rsidRPr="00930D7C">
              <w:rPr>
                <w:rStyle w:val="BoldandItalics"/>
              </w:rPr>
              <w:t>internet service provider</w:t>
            </w:r>
            <w:r w:rsidRPr="00930D7C">
              <w:t xml:space="preserve"> based on </w:t>
            </w:r>
            <w:r w:rsidRPr="00930D7C">
              <w:rPr>
                <w:rStyle w:val="BoldandItalics"/>
              </w:rPr>
              <w:t>business requirements</w:t>
            </w:r>
            <w:r w:rsidRPr="00930D7C">
              <w:t xml:space="preserve"> and create an account</w:t>
            </w:r>
          </w:p>
          <w:p w:rsidR="00000000" w:rsidP="00930D7C">
            <w:pPr>
              <w:pStyle w:val="List2"/>
              <w:rPr>
                <w:lang w:val="en-NZ"/>
              </w:rPr>
            </w:pPr>
            <w:r w:rsidRPr="00930D7C">
              <w:t>2.3.</w:t>
            </w:r>
            <w:r w:rsidRPr="00930D7C">
              <w:tab/>
              <w:t xml:space="preserve">Configure the </w:t>
            </w:r>
            <w:r w:rsidRPr="00930D7C">
              <w:rPr>
                <w:rStyle w:val="BoldandItalics"/>
              </w:rPr>
              <w:t>internet connection</w:t>
            </w:r>
            <w:r w:rsidRPr="00930D7C">
              <w:t xml:space="preserve"> on the </w:t>
            </w:r>
            <w:r w:rsidRPr="00930D7C">
              <w:rPr>
                <w:rStyle w:val="BoldandItalics"/>
              </w:rPr>
              <w:t>computer</w:t>
            </w:r>
            <w:r w:rsidRPr="00930D7C">
              <w:t xml:space="preserve"> using the relevant </w:t>
            </w:r>
            <w:r w:rsidRPr="00930D7C">
              <w:rPr>
                <w:rStyle w:val="BoldandItalics"/>
              </w:rPr>
              <w:t>software</w:t>
            </w:r>
          </w:p>
        </w:tc>
      </w:tr>
      <w:tr w:rsidTr="00C47F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List"/>
              <w:rPr>
                <w:lang w:val="en-NZ"/>
              </w:rPr>
            </w:pPr>
            <w:r w:rsidRPr="00930D7C">
              <w:t>3.</w:t>
            </w:r>
            <w:r w:rsidRPr="00930D7C">
              <w:tab/>
              <w:t>Make and test ISP connection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2"/>
            </w:pPr>
            <w:r w:rsidRPr="00930D7C">
              <w:t>3.1.</w:t>
            </w:r>
            <w:r w:rsidRPr="00930D7C">
              <w:tab/>
              <w:t xml:space="preserve">Select the modem or other </w:t>
            </w:r>
            <w:r w:rsidRPr="00930D7C">
              <w:rPr>
                <w:rStyle w:val="BoldandItalics"/>
              </w:rPr>
              <w:t>connection</w:t>
            </w:r>
            <w:r w:rsidRPr="00930D7C">
              <w:t xml:space="preserve"> device based on </w:t>
            </w:r>
            <w:r w:rsidRPr="00930D7C">
              <w:rPr>
                <w:rStyle w:val="BoldandItalics"/>
              </w:rPr>
              <w:t>business requirements</w:t>
            </w:r>
          </w:p>
          <w:p w:rsidR="00000000" w:rsidP="00930D7C">
            <w:pPr>
              <w:pStyle w:val="List2"/>
              <w:rPr>
                <w:lang w:val="en-NZ"/>
              </w:rPr>
            </w:pPr>
            <w:r w:rsidRPr="00930D7C">
              <w:t>3.2.</w:t>
            </w:r>
            <w:r w:rsidRPr="00930D7C">
              <w:tab/>
              <w:t xml:space="preserve">Install and test the modem or </w:t>
            </w:r>
            <w:r w:rsidRPr="00930D7C">
              <w:rPr>
                <w:rStyle w:val="BoldandItalics"/>
              </w:rPr>
              <w:t>connection</w:t>
            </w:r>
            <w:r w:rsidRPr="00930D7C">
              <w:t xml:space="preserve"> </w:t>
            </w:r>
            <w:r w:rsidRPr="00930D7C">
              <w:rPr>
                <w:rStyle w:val="BoldandItalics"/>
              </w:rPr>
              <w:t>device</w:t>
            </w:r>
            <w:r w:rsidRPr="00930D7C">
              <w:t xml:space="preserve"> in accordance with </w:t>
            </w:r>
            <w:r w:rsidRPr="00930D7C">
              <w:rPr>
                <w:rStyle w:val="BoldandItalics"/>
              </w:rPr>
              <w:t>vendor instructions</w:t>
            </w:r>
            <w:r w:rsidRPr="00930D7C">
              <w:t xml:space="preserve"> and </w:t>
            </w:r>
            <w:r w:rsidRPr="00930D7C">
              <w:rPr>
                <w:rStyle w:val="BoldandItalics"/>
              </w:rPr>
              <w:t>operating system</w:t>
            </w:r>
          </w:p>
        </w:tc>
      </w:tr>
      <w:tr w:rsidTr="00C47F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List"/>
              <w:rPr>
                <w:lang w:val="en-NZ"/>
              </w:rPr>
            </w:pPr>
            <w:r w:rsidRPr="00930D7C">
              <w:t>4.</w:t>
            </w:r>
            <w:r w:rsidRPr="00930D7C">
              <w:tab/>
              <w:t>Load browser software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2"/>
            </w:pPr>
            <w:r w:rsidRPr="00930D7C">
              <w:t>4.1.</w:t>
            </w:r>
            <w:r w:rsidRPr="00930D7C">
              <w:tab/>
              <w:t xml:space="preserve">Select and install </w:t>
            </w:r>
            <w:r w:rsidRPr="00930D7C">
              <w:rPr>
                <w:rStyle w:val="BoldandItalics"/>
              </w:rPr>
              <w:t>internet browser software</w:t>
            </w:r>
            <w:r w:rsidRPr="00930D7C">
              <w:t xml:space="preserve"> with </w:t>
            </w:r>
            <w:r w:rsidRPr="00930D7C">
              <w:t>consideration to the operating environment</w:t>
            </w:r>
          </w:p>
          <w:p w:rsidR="00000000" w:rsidP="00930D7C">
            <w:pPr>
              <w:pStyle w:val="List2"/>
              <w:rPr>
                <w:lang w:val="en-NZ"/>
              </w:rPr>
            </w:pPr>
            <w:r w:rsidRPr="00930D7C">
              <w:t>4.2.</w:t>
            </w:r>
            <w:r w:rsidRPr="00930D7C">
              <w:tab/>
              <w:t xml:space="preserve">Configure </w:t>
            </w:r>
            <w:r w:rsidRPr="00930D7C">
              <w:rPr>
                <w:rStyle w:val="BoldandItalics"/>
              </w:rPr>
              <w:t>internet browser software</w:t>
            </w:r>
            <w:r w:rsidRPr="00930D7C">
              <w:t xml:space="preserve"> as required by </w:t>
            </w:r>
            <w:r w:rsidRPr="00930D7C">
              <w:rPr>
                <w:rStyle w:val="BoldandItalics"/>
              </w:rPr>
              <w:t>operating system</w:t>
            </w:r>
            <w:r w:rsidRPr="00930D7C">
              <w:t xml:space="preserve"> and personal preference</w:t>
            </w:r>
          </w:p>
        </w:tc>
      </w:tr>
      <w:tr w:rsidTr="00C47FD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List"/>
              <w:rPr>
                <w:lang w:val="en-NZ"/>
              </w:rPr>
            </w:pPr>
            <w:r w:rsidRPr="00930D7C">
              <w:t>5.</w:t>
            </w:r>
            <w:r w:rsidRPr="00930D7C">
              <w:tab/>
              <w:t>Connect workstation to the internet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2"/>
            </w:pPr>
            <w:r w:rsidRPr="00930D7C">
              <w:t>5.1.</w:t>
            </w:r>
            <w:r w:rsidRPr="00930D7C">
              <w:tab/>
              <w:t xml:space="preserve">Connect </w:t>
            </w:r>
            <w:r w:rsidRPr="00930D7C">
              <w:rPr>
                <w:rStyle w:val="BoldandItalics"/>
              </w:rPr>
              <w:t>workstation</w:t>
            </w:r>
            <w:r w:rsidRPr="00930D7C">
              <w:t xml:space="preserve"> to the </w:t>
            </w:r>
            <w:r w:rsidRPr="00930D7C">
              <w:rPr>
                <w:rStyle w:val="BoldandItalics"/>
              </w:rPr>
              <w:t>internet</w:t>
            </w:r>
            <w:r w:rsidRPr="00930D7C">
              <w:t xml:space="preserve"> through the existing </w:t>
            </w:r>
            <w:r w:rsidRPr="00930D7C">
              <w:rPr>
                <w:rStyle w:val="BoldandItalics"/>
              </w:rPr>
              <w:t>internet connection</w:t>
            </w:r>
            <w:r w:rsidRPr="00930D7C">
              <w:t xml:space="preserve"> and confirm functionality</w:t>
            </w:r>
          </w:p>
          <w:p w:rsidR="00000000" w:rsidRPr="00930D7C" w:rsidP="00930D7C">
            <w:pPr>
              <w:pStyle w:val="List2"/>
            </w:pPr>
            <w:r w:rsidRPr="00930D7C">
              <w:t>5.2.</w:t>
            </w:r>
            <w:r w:rsidRPr="00930D7C">
              <w:tab/>
              <w:t xml:space="preserve">Launch </w:t>
            </w:r>
            <w:r w:rsidRPr="00930D7C">
              <w:rPr>
                <w:rStyle w:val="BoldandItalics"/>
              </w:rPr>
              <w:t>internet browser software</w:t>
            </w:r>
            <w:r w:rsidRPr="00930D7C">
              <w:t xml:space="preserve"> to enable access to the </w:t>
            </w:r>
            <w:r w:rsidRPr="00930D7C">
              <w:rPr>
                <w:rStyle w:val="BoldandItalics"/>
              </w:rPr>
              <w:t>internet</w:t>
            </w:r>
            <w:r w:rsidRPr="00930D7C">
              <w:t xml:space="preserve"> and confirm functionality</w:t>
            </w:r>
          </w:p>
        </w:tc>
      </w:tr>
    </w:tbl>
    <w:p w:rsidR="00C47FD5" w:rsidP="00930D7C">
      <w:pPr>
        <w:pStyle w:val="BodyText"/>
      </w:pPr>
    </w:p>
    <w:p w:rsidR="00C47FD5" w:rsidP="00930D7C">
      <w:pPr>
        <w:pStyle w:val="BodyText"/>
      </w:pPr>
    </w:p>
    <w:p w:rsidR="00000000" w:rsidRPr="00930D7C" w:rsidP="00930D7C">
      <w:pPr>
        <w:pStyle w:val="Heading1"/>
      </w:pPr>
      <w:bookmarkStart w:id="9" w:name="O_260299"/>
      <w:bookmarkEnd w:id="9"/>
      <w:r w:rsidRPr="00930D7C">
        <w:t>Required Skills and Knowledge</w:t>
      </w:r>
    </w:p>
    <w:tbl>
      <w:tblPr>
        <w:tblW w:w="0" w:type="auto"/>
        <w:tblLayout w:type="fixed"/>
        <w:tblCellMar>
          <w:left w:w="62" w:type="dxa"/>
          <w:right w:w="62" w:type="dxa"/>
        </w:tblCellMar>
        <w:tblLook w:val="0000"/>
      </w:tblPr>
      <w:tblGrid>
        <w:gridCol w:w="8522"/>
      </w:tblGrid>
      <w:tr w:rsidTr="00C47F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REQUIRED SKILLS AND KNOWLEDGE</w:t>
            </w:r>
          </w:p>
        </w:tc>
      </w:tr>
      <w:tr w:rsidTr="00C47F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t>This section describes the skills and knowledge required for this unit.</w:t>
            </w:r>
          </w:p>
        </w:tc>
      </w:tr>
      <w:tr w:rsidTr="00C47F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Required skills</w:t>
            </w:r>
          </w:p>
        </w:tc>
      </w:tr>
      <w:tr w:rsidTr="00C47F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Operating a personal computer</w:t>
            </w:r>
          </w:p>
          <w:p w:rsidR="00000000" w:rsidRPr="00930D7C" w:rsidP="00930D7C">
            <w:pPr>
              <w:pStyle w:val="ListBullet"/>
            </w:pPr>
            <w:r w:rsidRPr="00930D7C">
              <w:t>Keyboarding skills</w:t>
            </w:r>
          </w:p>
          <w:p w:rsidR="00000000" w:rsidP="00930D7C">
            <w:pPr>
              <w:pStyle w:val="ListBullet"/>
              <w:rPr>
                <w:lang w:val="en-NZ"/>
              </w:rPr>
            </w:pPr>
            <w:r w:rsidRPr="00930D7C">
              <w:t>Mouse operation</w:t>
            </w:r>
          </w:p>
        </w:tc>
      </w:tr>
      <w:tr w:rsidTr="00C47F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Required knowledge</w:t>
            </w:r>
          </w:p>
        </w:tc>
      </w:tr>
      <w:tr w:rsidTr="00C47F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The range of internet service providers (ISPs) and the varying plans, technologies and services they offer</w:t>
            </w:r>
          </w:p>
          <w:p w:rsidR="00000000" w:rsidRPr="00930D7C" w:rsidP="00930D7C">
            <w:pPr>
              <w:pStyle w:val="ListBullet"/>
            </w:pPr>
            <w:r w:rsidRPr="00930D7C">
              <w:t>The range of different internet connections available, including strengths and weaknesses of these options</w:t>
            </w:r>
          </w:p>
          <w:p w:rsidR="00000000" w:rsidRPr="00930D7C" w:rsidP="00930D7C">
            <w:pPr>
              <w:pStyle w:val="ListBullet"/>
            </w:pPr>
            <w:r w:rsidRPr="00930D7C">
              <w:t>Current browser software</w:t>
            </w:r>
          </w:p>
          <w:p w:rsidR="00000000" w:rsidRPr="00930D7C" w:rsidP="00930D7C">
            <w:pPr>
              <w:pStyle w:val="ListBullet"/>
            </w:pPr>
            <w:r w:rsidRPr="00930D7C">
              <w:t xml:space="preserve">The operation of </w:t>
            </w:r>
            <w:r w:rsidRPr="00930D7C">
              <w:t>the world wide web, web pages and directories</w:t>
            </w:r>
          </w:p>
          <w:p w:rsidR="00000000" w:rsidRPr="00930D7C" w:rsidP="00930D7C">
            <w:pPr>
              <w:pStyle w:val="ListBullet"/>
            </w:pPr>
            <w:r w:rsidRPr="00930D7C">
              <w:t>FTP connections</w:t>
            </w:r>
          </w:p>
        </w:tc>
      </w:tr>
    </w:tbl>
    <w:p w:rsidR="00C47FD5" w:rsidP="00930D7C">
      <w:pPr>
        <w:pStyle w:val="BodyText"/>
      </w:pPr>
    </w:p>
    <w:p w:rsidR="00C47FD5" w:rsidP="00930D7C">
      <w:pPr>
        <w:pStyle w:val="BodyText"/>
      </w:pPr>
    </w:p>
    <w:p w:rsidR="00000000" w:rsidRPr="00930D7C" w:rsidP="00930D7C">
      <w:pPr>
        <w:pStyle w:val="AllowPageBreak"/>
      </w:pPr>
    </w:p>
    <w:p w:rsidR="00000000" w:rsidRPr="00930D7C" w:rsidP="00930D7C">
      <w:pPr>
        <w:pStyle w:val="Heading1"/>
      </w:pPr>
      <w:bookmarkStart w:id="10" w:name="O_244333"/>
      <w:bookmarkEnd w:id="10"/>
      <w:r w:rsidRPr="00930D7C">
        <w:t>Evidence Guide</w:t>
      </w:r>
    </w:p>
    <w:tbl>
      <w:tblPr>
        <w:tblW w:w="9570" w:type="dxa"/>
        <w:tblLayout w:type="fixed"/>
        <w:tblCellMar>
          <w:left w:w="62" w:type="dxa"/>
          <w:right w:w="62" w:type="dxa"/>
        </w:tblCellMar>
        <w:tblLook w:val="0000"/>
      </w:tblPr>
      <w:tblGrid>
        <w:gridCol w:w="3908"/>
        <w:gridCol w:w="5662"/>
      </w:tblGrid>
      <w:tr w:rsidTr="00C47F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EVIDENCE GUIDE</w:t>
            </w:r>
          </w:p>
        </w:tc>
      </w:tr>
      <w:tr w:rsidTr="00C47F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t>The evidence guide provides advice on assessment and must be read in conjunction with the performance criteria, required skills and knowledge, range statement and the Assessment Guidelines for the Training Package.</w:t>
            </w:r>
          </w:p>
        </w:tc>
      </w:tr>
      <w:tr w:rsidTr="00C47F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p>
        </w:tc>
      </w:tr>
      <w:tr w:rsidTr="00C47F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Critical aspec</w:t>
            </w:r>
            <w:r w:rsidRPr="00930D7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Evidence of the following is essential:</w:t>
            </w:r>
          </w:p>
          <w:p w:rsidR="00000000" w:rsidRPr="00930D7C" w:rsidP="00930D7C">
            <w:pPr>
              <w:pStyle w:val="ListBullet"/>
            </w:pPr>
            <w:r w:rsidRPr="00930D7C">
              <w:t>Assessment must confirm the ability to connect a workstation to the internet.</w:t>
            </w:r>
          </w:p>
          <w:p w:rsidR="00000000" w:rsidRPr="00930D7C" w:rsidP="00930D7C">
            <w:pPr>
              <w:pStyle w:val="BodyText"/>
            </w:pPr>
          </w:p>
          <w:p w:rsidR="00000000" w:rsidRPr="00930D7C" w:rsidP="00930D7C">
            <w:pPr>
              <w:pStyle w:val="BodyText"/>
            </w:pPr>
            <w:r w:rsidRPr="00930D7C">
              <w:t>To demonstrate competency in this unit the learner will require access to:</w:t>
            </w:r>
          </w:p>
          <w:p w:rsidR="00000000" w:rsidRPr="00930D7C" w:rsidP="00930D7C">
            <w:pPr>
              <w:pStyle w:val="ListBullet"/>
            </w:pPr>
            <w:r w:rsidRPr="00930D7C">
              <w:t>Personal computer</w:t>
            </w:r>
          </w:p>
          <w:p w:rsidR="00000000" w:rsidRPr="00930D7C" w:rsidP="00930D7C">
            <w:pPr>
              <w:pStyle w:val="ListBullet"/>
            </w:pPr>
            <w:r w:rsidRPr="00930D7C">
              <w:t>Internet connection</w:t>
            </w:r>
          </w:p>
          <w:p w:rsidR="00000000" w:rsidP="00930D7C">
            <w:pPr>
              <w:pStyle w:val="ListBullet"/>
              <w:rPr>
                <w:lang w:val="en-NZ"/>
              </w:rPr>
            </w:pPr>
            <w:r w:rsidRPr="00930D7C">
              <w:t>Modem or other connectivity device</w:t>
            </w:r>
          </w:p>
        </w:tc>
      </w:tr>
      <w:tr w:rsidTr="00C47F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The breadth, depth and complexity of knowledge and skills</w:t>
            </w:r>
            <w:r w:rsidRPr="00930D7C">
              <w:t xml:space="preserve"> in this competency would prepare a person to perform a defined range of activities many of which may be routine and predictable.</w:t>
            </w:r>
          </w:p>
          <w:p w:rsidR="00000000" w:rsidRPr="00930D7C" w:rsidP="00930D7C">
            <w:pPr>
              <w:pStyle w:val="BodyText"/>
            </w:pPr>
          </w:p>
          <w:p w:rsidR="00000000" w:rsidRPr="00930D7C" w:rsidP="00930D7C">
            <w:pPr>
              <w:pStyle w:val="BodyText"/>
            </w:pPr>
            <w:r w:rsidRPr="00930D7C">
              <w:t>Assessment must ensure:</w:t>
            </w:r>
          </w:p>
          <w:p w:rsidR="00000000" w:rsidP="00930D7C">
            <w:pPr>
              <w:pStyle w:val="ListBullet"/>
              <w:rPr>
                <w:lang w:val="en-NZ"/>
              </w:rPr>
            </w:pPr>
            <w:r w:rsidRPr="00930D7C">
              <w:t>Applications may include a variety of employment related skills including preparatory access and par</w:t>
            </w:r>
            <w:r w:rsidRPr="00930D7C">
              <w:t>ticipation skills, broad-based induction skills and/or specific workplace skills. They may also include participation in a team or work group.</w:t>
            </w:r>
          </w:p>
        </w:tc>
      </w:tr>
      <w:tr w:rsidTr="00C47F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The purpose of this unit is to define the standard of performance to be achieved in the wor</w:t>
            </w:r>
            <w:r w:rsidRPr="00930D7C">
              <w:t>kplace. In undertaking training and assessment activities related to this unit, consideration should be given to the implementation of appropriate diversity and accessibility practices in order to accommodate people who may have special needs. Additional g</w:t>
            </w:r>
            <w:r w:rsidRPr="00930D7C">
              <w:t>uidance on these and related matters is provided in ICA05 Section 1.</w:t>
            </w:r>
          </w:p>
          <w:p w:rsidR="00000000" w:rsidRPr="00930D7C" w:rsidP="00930D7C">
            <w:pPr>
              <w:pStyle w:val="BodyText"/>
            </w:pPr>
          </w:p>
          <w:p w:rsidR="00000000" w:rsidRPr="00930D7C" w:rsidP="00930D7C">
            <w:pPr>
              <w:pStyle w:val="ListBullet"/>
            </w:pPr>
            <w:r w:rsidRPr="00930D7C">
              <w:t xml:space="preserve">Competency in this unit should be assessed using summative assessment to ensure </w:t>
            </w:r>
            <w:r w:rsidRPr="00930D7C">
              <w:t>consistency of performance in a range of contexts. This unit can be assessed either in the workplace or in a simulated environment. However, simulated activities must closely reflect the workplace to enable full demonstration of competency.</w:t>
            </w:r>
          </w:p>
          <w:p w:rsidR="00000000" w:rsidRPr="00930D7C" w:rsidP="00930D7C">
            <w:pPr>
              <w:pStyle w:val="BodyText"/>
            </w:pPr>
          </w:p>
          <w:p w:rsidR="00000000" w:rsidP="00930D7C">
            <w:pPr>
              <w:pStyle w:val="ListBullet"/>
              <w:rPr>
                <w:lang w:val="en-NZ"/>
              </w:rPr>
            </w:pPr>
            <w:r w:rsidRPr="00930D7C">
              <w:t>Assessment wi</w:t>
            </w:r>
            <w:r w:rsidRPr="00930D7C">
              <w:t>ll usually include observation of real or simulated work processes and procedures and/or performance in a project context as well as questioning on underpinning knowledge and skills. The questioning of team members, supervisors, subordinates, peers and cli</w:t>
            </w:r>
            <w:r w:rsidRPr="00930D7C">
              <w:t>ents where appropriate may provide valuable input to the assessment process. The interdependence of units for assessment purposes may vary with the particular project or scenario.</w:t>
            </w:r>
          </w:p>
        </w:tc>
      </w:tr>
      <w:tr w:rsidTr="00C47F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Holistic assessment with other units re</w:t>
            </w:r>
            <w:r w:rsidRPr="00930D7C">
              <w:t>levant to the industry sector, workplace and job role is recommended, for example:</w:t>
            </w:r>
          </w:p>
          <w:p w:rsidR="00000000" w:rsidRPr="00930D7C" w:rsidP="00930D7C">
            <w:pPr>
              <w:pStyle w:val="ListBullet"/>
            </w:pPr>
            <w:r w:rsidRPr="00930D7C">
              <w:t>ICAT1206B Check site security</w:t>
            </w:r>
          </w:p>
          <w:p w:rsidR="00000000" w:rsidRPr="00930D7C" w:rsidP="00930D7C">
            <w:pPr>
              <w:pStyle w:val="ListBullet"/>
            </w:pPr>
            <w:r w:rsidRPr="00930D7C">
              <w:t>ICAU1128B Operate a personal computer</w:t>
            </w:r>
          </w:p>
          <w:p w:rsidR="00000000" w:rsidRPr="00930D7C" w:rsidP="00930D7C">
            <w:pPr>
              <w:pStyle w:val="ListBullet"/>
            </w:pPr>
            <w:r w:rsidRPr="00930D7C">
              <w:t>ICAU1133C Send and retrieve information using web browsers and email</w:t>
            </w:r>
          </w:p>
          <w:p w:rsidR="00000000" w:rsidRPr="00930D7C" w:rsidP="00930D7C">
            <w:pPr>
              <w:pStyle w:val="ListBullet"/>
            </w:pPr>
            <w:r w:rsidRPr="00930D7C">
              <w:t>ICAU1204C Locate and use relevant o</w:t>
            </w:r>
            <w:r w:rsidRPr="00930D7C">
              <w:t>n-line information</w:t>
            </w:r>
          </w:p>
          <w:p w:rsidR="00000000" w:rsidRPr="00930D7C" w:rsidP="00930D7C">
            <w:pPr>
              <w:pStyle w:val="ListBullet"/>
            </w:pPr>
            <w:r w:rsidRPr="00930D7C">
              <w:t>ICAU1213C Conduct on-line transactions</w:t>
            </w:r>
          </w:p>
          <w:p w:rsidR="00000000" w:rsidRPr="00930D7C" w:rsidP="00930D7C">
            <w:pPr>
              <w:pStyle w:val="BodyText"/>
            </w:pPr>
          </w:p>
          <w:p w:rsidR="00000000" w:rsidRPr="00930D7C" w:rsidP="00930D7C">
            <w:pPr>
              <w:pStyle w:val="BodyText"/>
            </w:pPr>
            <w:r w:rsidRPr="00930D7C">
              <w:t>An individual demonstrating this competency would be able to:</w:t>
            </w:r>
          </w:p>
          <w:p w:rsidR="00000000" w:rsidRPr="00930D7C" w:rsidP="00930D7C">
            <w:pPr>
              <w:pStyle w:val="ListBullet"/>
            </w:pPr>
            <w:r w:rsidRPr="00930D7C">
              <w:t>Demonstrate knowledge by recall in a narrow range of areas</w:t>
            </w:r>
          </w:p>
          <w:p w:rsidR="00000000" w:rsidRPr="00930D7C" w:rsidP="00930D7C">
            <w:pPr>
              <w:pStyle w:val="ListBullet"/>
            </w:pPr>
            <w:r w:rsidRPr="00930D7C">
              <w:t>Demonstrate basic practical skills, such as the use of relevant tools</w:t>
            </w:r>
          </w:p>
          <w:p w:rsidR="00000000" w:rsidRPr="00930D7C" w:rsidP="00930D7C">
            <w:pPr>
              <w:pStyle w:val="ListBullet"/>
            </w:pPr>
            <w:r w:rsidRPr="00930D7C">
              <w:t>Perform a sequence of routine tasks given clear direction</w:t>
            </w:r>
          </w:p>
          <w:p w:rsidR="00000000" w:rsidRPr="00930D7C" w:rsidP="00930D7C">
            <w:pPr>
              <w:pStyle w:val="ListBullet"/>
            </w:pPr>
            <w:r w:rsidRPr="00930D7C">
              <w:t>Receive and pass on messages and information</w:t>
            </w:r>
          </w:p>
          <w:p w:rsidR="00000000" w:rsidRPr="00930D7C" w:rsidP="00930D7C">
            <w:pPr>
              <w:pStyle w:val="ListBullet"/>
            </w:pPr>
            <w:r w:rsidRPr="00930D7C">
              <w:t>Maintain knowledge of industry products and services</w:t>
            </w:r>
          </w:p>
        </w:tc>
      </w:tr>
    </w:tbl>
    <w:p w:rsidR="00C47FD5" w:rsidP="00930D7C">
      <w:pPr>
        <w:pStyle w:val="BodyText"/>
      </w:pPr>
    </w:p>
    <w:p w:rsidR="00C47FD5" w:rsidP="00930D7C">
      <w:pPr>
        <w:pStyle w:val="BodyText"/>
      </w:pPr>
    </w:p>
    <w:p w:rsidR="00000000" w:rsidRPr="00930D7C" w:rsidP="00930D7C">
      <w:pPr>
        <w:pStyle w:val="Heading1"/>
      </w:pPr>
      <w:bookmarkStart w:id="11" w:name="O_252316"/>
      <w:bookmarkEnd w:id="11"/>
      <w:r w:rsidRPr="00930D7C">
        <w:t>Range Statement</w:t>
      </w:r>
    </w:p>
    <w:tbl>
      <w:tblPr>
        <w:tblW w:w="0" w:type="auto"/>
        <w:tblLayout w:type="fixed"/>
        <w:tblCellMar>
          <w:left w:w="62" w:type="dxa"/>
          <w:right w:w="62" w:type="dxa"/>
        </w:tblCellMar>
        <w:tblLook w:val="0000"/>
      </w:tblPr>
      <w:tblGrid>
        <w:gridCol w:w="3522"/>
        <w:gridCol w:w="5000"/>
      </w:tblGrid>
      <w:tr w:rsidTr="00C47F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RANGE STATEMENT</w:t>
            </w:r>
          </w:p>
        </w:tc>
      </w:tr>
      <w:tr w:rsidTr="00C47F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t>The range statement relates to the unit of competency as a whole. It allows for different work environments and situations that may affect performance. Bold italicised wording, if used in the performance criteria, is detailed below. Essential operating con</w:t>
            </w:r>
            <w:r w:rsidRPr="00930D7C">
              <w:t>ditions that may be present with training and assessment (depending on the work situation, needs of the candidate, accessibility of the item, and local industry and regional contexts) may also be included.</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Internet connection</w:t>
            </w:r>
            <w:r w:rsidRPr="00930D7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dial-up</w:t>
            </w:r>
          </w:p>
          <w:p w:rsidR="00000000" w:rsidRPr="00930D7C" w:rsidP="00930D7C">
            <w:pPr>
              <w:pStyle w:val="ListBullet"/>
            </w:pPr>
            <w:r w:rsidRPr="00930D7C">
              <w:t>cable</w:t>
            </w:r>
          </w:p>
          <w:p w:rsidR="00000000" w:rsidRPr="00930D7C" w:rsidP="00930D7C">
            <w:pPr>
              <w:pStyle w:val="ListBullet"/>
            </w:pPr>
            <w:r w:rsidRPr="00930D7C">
              <w:t>ISDN</w:t>
            </w:r>
          </w:p>
          <w:p w:rsidR="00000000" w:rsidRPr="00930D7C" w:rsidP="00930D7C">
            <w:pPr>
              <w:pStyle w:val="ListBullet"/>
            </w:pPr>
            <w:r w:rsidRPr="00930D7C">
              <w:t>broadband</w:t>
            </w:r>
          </w:p>
          <w:p w:rsidR="00000000" w:rsidP="00930D7C">
            <w:pPr>
              <w:pStyle w:val="ListBullet"/>
              <w:rPr>
                <w:lang w:val="en-NZ"/>
              </w:rPr>
            </w:pPr>
            <w:r w:rsidRPr="00930D7C">
              <w:t>satellite</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Business</w:t>
            </w:r>
            <w:r w:rsidRPr="00930D7C">
              <w:t xml:space="preserve"> </w:t>
            </w:r>
            <w:r w:rsidRPr="00930D7C">
              <w:rPr>
                <w:rStyle w:val="BoldandItalics"/>
              </w:rPr>
              <w:t>requirements</w:t>
            </w:r>
            <w:r w:rsidRPr="00930D7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speed of access</w:t>
            </w:r>
          </w:p>
          <w:p w:rsidR="00000000" w:rsidRPr="00930D7C" w:rsidP="00930D7C">
            <w:pPr>
              <w:pStyle w:val="ListBullet"/>
            </w:pPr>
            <w:r w:rsidRPr="00930D7C">
              <w:t>money available</w:t>
            </w:r>
          </w:p>
          <w:p w:rsidR="00000000" w:rsidRPr="00930D7C" w:rsidP="00930D7C">
            <w:pPr>
              <w:pStyle w:val="ListBullet"/>
            </w:pPr>
            <w:r w:rsidRPr="00930D7C">
              <w:t>technical support required</w:t>
            </w:r>
          </w:p>
          <w:p w:rsidR="00000000" w:rsidP="00930D7C">
            <w:pPr>
              <w:pStyle w:val="ListBullet"/>
              <w:rPr>
                <w:lang w:val="en-NZ"/>
              </w:rPr>
            </w:pPr>
            <w:r w:rsidRPr="00930D7C">
              <w:t>other specific internet needs</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Features</w:t>
            </w:r>
            <w:r w:rsidRPr="00930D7C">
              <w:t xml:space="preserve"> may be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cost</w:t>
            </w:r>
          </w:p>
          <w:p w:rsidR="00000000" w:rsidRPr="00930D7C" w:rsidP="00930D7C">
            <w:pPr>
              <w:pStyle w:val="ListBullet"/>
            </w:pPr>
            <w:r w:rsidRPr="00930D7C">
              <w:t>connectivity</w:t>
            </w:r>
          </w:p>
          <w:p w:rsidR="00000000" w:rsidRPr="00930D7C" w:rsidP="00930D7C">
            <w:pPr>
              <w:pStyle w:val="ListBullet"/>
            </w:pPr>
            <w:r w:rsidRPr="00930D7C">
              <w:t>services</w:t>
            </w:r>
          </w:p>
          <w:p w:rsidR="00000000" w:rsidRPr="00930D7C" w:rsidP="00930D7C">
            <w:pPr>
              <w:pStyle w:val="ListBullet"/>
            </w:pPr>
            <w:r w:rsidRPr="00930D7C">
              <w:t>connection type</w:t>
            </w:r>
          </w:p>
          <w:p w:rsidR="00000000" w:rsidP="00930D7C">
            <w:pPr>
              <w:pStyle w:val="ListBullet"/>
              <w:rPr>
                <w:lang w:val="en-NZ"/>
              </w:rPr>
            </w:pPr>
            <w:r w:rsidRPr="00930D7C">
              <w:t>support</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Workstation</w:t>
            </w:r>
            <w:r w:rsidRPr="00930D7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personal computers</w:t>
            </w:r>
          </w:p>
          <w:p w:rsidR="00000000" w:rsidRPr="00930D7C" w:rsidP="00930D7C">
            <w:pPr>
              <w:pStyle w:val="ListBullet"/>
            </w:pPr>
            <w:r w:rsidRPr="00930D7C">
              <w:t>networked computers</w:t>
            </w:r>
          </w:p>
          <w:p w:rsidR="00000000" w:rsidP="00930D7C">
            <w:pPr>
              <w:pStyle w:val="ListBullet"/>
              <w:rPr>
                <w:lang w:val="en-NZ"/>
              </w:rPr>
            </w:pPr>
            <w:r w:rsidRPr="00930D7C">
              <w:t>laptops</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Software</w:t>
            </w:r>
            <w:r w:rsidRPr="00930D7C">
              <w:t xml:space="preserve"> may include but is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commercial</w:t>
            </w:r>
          </w:p>
          <w:p w:rsidR="00000000" w:rsidRPr="00930D7C" w:rsidP="00930D7C">
            <w:pPr>
              <w:pStyle w:val="ListBullet"/>
            </w:pPr>
            <w:r w:rsidRPr="00930D7C">
              <w:t>in-house</w:t>
            </w:r>
          </w:p>
          <w:p w:rsidR="00000000" w:rsidP="00930D7C">
            <w:pPr>
              <w:pStyle w:val="ListBullet"/>
              <w:rPr>
                <w:lang w:val="en-NZ"/>
              </w:rPr>
            </w:pPr>
            <w:r w:rsidRPr="00930D7C">
              <w:t>packaged or customised software</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Connection device</w:t>
            </w:r>
            <w:r w:rsidRPr="00930D7C">
              <w:t xml:space="preserve"> may include but is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ADSL modem</w:t>
            </w:r>
          </w:p>
          <w:p w:rsidR="00000000" w:rsidRPr="00930D7C" w:rsidP="00930D7C">
            <w:pPr>
              <w:pStyle w:val="ListBullet"/>
            </w:pPr>
            <w:r w:rsidRPr="00930D7C">
              <w:t>cable modem</w:t>
            </w:r>
          </w:p>
          <w:p w:rsidR="00000000" w:rsidP="00930D7C">
            <w:pPr>
              <w:pStyle w:val="ListBullet"/>
              <w:rPr>
                <w:lang w:val="en-NZ"/>
              </w:rPr>
            </w:pPr>
            <w:r w:rsidRPr="00930D7C">
              <w:t>ISDN</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Vendor</w:t>
            </w:r>
            <w:r w:rsidRPr="00930D7C">
              <w:t xml:space="preserve"> </w:t>
            </w:r>
            <w:r w:rsidRPr="00930D7C">
              <w:rPr>
                <w:rStyle w:val="BoldandItalics"/>
              </w:rPr>
              <w:t>instructions</w:t>
            </w:r>
            <w:r w:rsidRPr="00930D7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user manual</w:t>
            </w:r>
          </w:p>
          <w:p w:rsidR="00000000" w:rsidRPr="00930D7C" w:rsidP="00930D7C">
            <w:pPr>
              <w:pStyle w:val="ListBullet"/>
            </w:pPr>
            <w:r w:rsidRPr="00930D7C">
              <w:t>written instructions from meetings</w:t>
            </w:r>
          </w:p>
          <w:p w:rsidR="00000000" w:rsidRPr="00930D7C" w:rsidP="00930D7C">
            <w:pPr>
              <w:pStyle w:val="ListBullet"/>
            </w:pPr>
            <w:r w:rsidRPr="00930D7C">
              <w:t>verbal request</w:t>
            </w:r>
          </w:p>
          <w:p w:rsidR="00000000" w:rsidP="00930D7C">
            <w:pPr>
              <w:pStyle w:val="ListBullet"/>
              <w:rPr>
                <w:lang w:val="en-NZ"/>
              </w:rPr>
            </w:pPr>
            <w:r w:rsidRPr="00930D7C">
              <w:t>help desk</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Operating</w:t>
            </w:r>
            <w:r w:rsidRPr="00930D7C">
              <w:t xml:space="preserve"> </w:t>
            </w:r>
            <w:r w:rsidRPr="00930D7C">
              <w:rPr>
                <w:rStyle w:val="BoldandItalics"/>
              </w:rPr>
              <w:t>system</w:t>
            </w:r>
            <w:r w:rsidRPr="00930D7C">
              <w:t xml:space="preserve"> may include but is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Linux 7.0 or above</w:t>
            </w:r>
          </w:p>
          <w:p w:rsidR="00000000" w:rsidRPr="00930D7C" w:rsidP="00930D7C">
            <w:pPr>
              <w:pStyle w:val="ListBullet"/>
            </w:pPr>
            <w:r w:rsidRPr="00930D7C">
              <w:t>Windows 2000 or above</w:t>
            </w:r>
          </w:p>
          <w:p w:rsidR="00000000" w:rsidP="00930D7C">
            <w:pPr>
              <w:pStyle w:val="ListBullet"/>
              <w:rPr>
                <w:lang w:val="en-NZ"/>
              </w:rPr>
            </w:pPr>
            <w:r w:rsidRPr="00930D7C">
              <w:t>Apple OS X or above</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Internet browser software</w:t>
            </w:r>
            <w:r w:rsidRPr="00930D7C">
              <w:t xml:space="preserve"> may include but is not limited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Netscape Navigator</w:t>
            </w:r>
          </w:p>
          <w:p w:rsidR="00000000" w:rsidRPr="00930D7C" w:rsidP="00930D7C">
            <w:pPr>
              <w:pStyle w:val="ListBullet"/>
            </w:pPr>
            <w:r w:rsidRPr="00930D7C">
              <w:t>Internet Explorer</w:t>
            </w:r>
          </w:p>
          <w:p w:rsidR="00000000" w:rsidRPr="00930D7C" w:rsidP="00930D7C">
            <w:pPr>
              <w:pStyle w:val="ListBullet"/>
            </w:pPr>
            <w:r w:rsidRPr="00930D7C">
              <w:t>Mozilla</w:t>
            </w:r>
          </w:p>
          <w:p w:rsidR="00000000" w:rsidRPr="00930D7C" w:rsidP="00930D7C">
            <w:pPr>
              <w:pStyle w:val="ListBullet"/>
            </w:pPr>
            <w:r w:rsidRPr="00930D7C">
              <w:t>Opera</w:t>
            </w:r>
          </w:p>
          <w:p w:rsidR="00000000" w:rsidRPr="00930D7C" w:rsidP="00930D7C">
            <w:pPr>
              <w:pStyle w:val="ListBullet"/>
            </w:pPr>
            <w:r w:rsidRPr="00930D7C">
              <w:t>Galleon</w:t>
            </w:r>
          </w:p>
          <w:p w:rsidR="00000000" w:rsidRPr="00930D7C" w:rsidP="00930D7C">
            <w:pPr>
              <w:pStyle w:val="ListBullet"/>
            </w:pPr>
            <w:r w:rsidRPr="00930D7C">
              <w:t>Phoenix</w:t>
            </w:r>
          </w:p>
          <w:p w:rsidR="00000000" w:rsidRPr="00930D7C" w:rsidP="00930D7C">
            <w:pPr>
              <w:pStyle w:val="ListBullet"/>
            </w:pPr>
            <w:r w:rsidRPr="00930D7C">
              <w:t>Konqueror</w:t>
            </w:r>
          </w:p>
          <w:p w:rsidR="00000000" w:rsidP="00930D7C">
            <w:pPr>
              <w:pStyle w:val="ListBullet"/>
              <w:rPr>
                <w:lang w:val="en-NZ"/>
              </w:rPr>
            </w:pPr>
            <w:r w:rsidRPr="00930D7C">
              <w:t>Lynx</w:t>
            </w:r>
          </w:p>
        </w:tc>
      </w:tr>
      <w:tr w:rsidTr="00C47FD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BoldandItalics"/>
              </w:rPr>
              <w:t>Internet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ListBullet"/>
            </w:pPr>
            <w:r w:rsidRPr="00930D7C">
              <w:t>An interconnected system of networks that connects computers around the world via TCP/IP or FTP protocols</w:t>
            </w:r>
          </w:p>
        </w:tc>
      </w:tr>
    </w:tbl>
    <w:p w:rsidR="00C47FD5" w:rsidP="00930D7C">
      <w:pPr>
        <w:pStyle w:val="BodyText"/>
      </w:pPr>
    </w:p>
    <w:p w:rsidR="00C47FD5" w:rsidP="00930D7C">
      <w:pPr>
        <w:pStyle w:val="BodyText"/>
      </w:pPr>
    </w:p>
    <w:p w:rsidR="00000000" w:rsidRPr="00930D7C" w:rsidP="00930D7C">
      <w:pPr>
        <w:pStyle w:val="Heading1"/>
      </w:pPr>
      <w:bookmarkStart w:id="12" w:name="O_207897"/>
      <w:bookmarkEnd w:id="12"/>
      <w:r w:rsidRPr="00930D7C">
        <w:t>Unit Sector(s)</w:t>
      </w:r>
    </w:p>
    <w:tbl>
      <w:tblPr>
        <w:tblW w:w="0" w:type="auto"/>
        <w:tblLayout w:type="fixed"/>
        <w:tblCellMar>
          <w:left w:w="62" w:type="dxa"/>
          <w:right w:w="62" w:type="dxa"/>
        </w:tblCellMar>
        <w:tblLook w:val="0000"/>
      </w:tblPr>
      <w:tblGrid>
        <w:gridCol w:w="2618"/>
        <w:gridCol w:w="5904"/>
      </w:tblGrid>
      <w:tr w:rsidTr="00C47FD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r w:rsidRPr="00930D7C">
              <w:t>Support</w:t>
            </w:r>
          </w:p>
        </w:tc>
      </w:tr>
    </w:tbl>
    <w:p w:rsidR="00C47FD5" w:rsidP="00930D7C">
      <w:pPr>
        <w:pStyle w:val="BodyText"/>
      </w:pPr>
    </w:p>
    <w:p w:rsidR="00C47FD5" w:rsidP="00930D7C">
      <w:pPr>
        <w:pStyle w:val="BodyText"/>
      </w:pPr>
    </w:p>
    <w:p w:rsidR="00000000" w:rsidRPr="00930D7C" w:rsidP="00930D7C">
      <w:pPr>
        <w:pStyle w:val="Heading1"/>
      </w:pPr>
      <w:bookmarkStart w:id="13" w:name="O_207894"/>
      <w:bookmarkEnd w:id="13"/>
      <w:r w:rsidRPr="00930D7C">
        <w:t>Co-requisite units</w:t>
      </w:r>
    </w:p>
    <w:tbl>
      <w:tblPr>
        <w:tblW w:w="0" w:type="auto"/>
        <w:tblLayout w:type="fixed"/>
        <w:tblCellMar>
          <w:left w:w="62" w:type="dxa"/>
          <w:right w:w="62" w:type="dxa"/>
        </w:tblCellMar>
        <w:tblLook w:val="0000"/>
      </w:tblPr>
      <w:tblGrid>
        <w:gridCol w:w="2641"/>
        <w:gridCol w:w="1322"/>
        <w:gridCol w:w="4559"/>
      </w:tblGrid>
      <w:tr w:rsidTr="00C47F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p>
        </w:tc>
      </w:tr>
      <w:tr w:rsidTr="00C47F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p>
        </w:tc>
      </w:tr>
      <w:tr w:rsidTr="00C47F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p>
        </w:tc>
      </w:tr>
    </w:tbl>
    <w:p w:rsidR="00C47FD5" w:rsidP="00930D7C">
      <w:pPr>
        <w:pStyle w:val="BodyText"/>
      </w:pPr>
    </w:p>
    <w:p w:rsidR="00C47FD5" w:rsidP="00930D7C">
      <w:pPr>
        <w:pStyle w:val="BodyText"/>
      </w:pPr>
    </w:p>
    <w:p w:rsidR="00000000" w:rsidRPr="00930D7C" w:rsidP="00930D7C">
      <w:pPr>
        <w:pStyle w:val="Heading1"/>
      </w:pPr>
      <w:bookmarkStart w:id="14" w:name="O_207896"/>
      <w:bookmarkEnd w:id="14"/>
      <w:r w:rsidRPr="00930D7C">
        <w:t>Competency field</w:t>
      </w:r>
    </w:p>
    <w:tbl>
      <w:tblPr>
        <w:tblW w:w="0" w:type="auto"/>
        <w:tblLayout w:type="fixed"/>
        <w:tblCellMar>
          <w:left w:w="62" w:type="dxa"/>
          <w:right w:w="62" w:type="dxa"/>
        </w:tblCellMar>
        <w:tblLook w:val="0000"/>
      </w:tblPr>
      <w:tblGrid>
        <w:gridCol w:w="2784"/>
        <w:gridCol w:w="5738"/>
      </w:tblGrid>
      <w:tr w:rsidTr="00C47F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D7C">
            <w:pPr>
              <w:pStyle w:val="BodyText"/>
              <w:rPr>
                <w:lang w:val="en-NZ"/>
              </w:rPr>
            </w:pPr>
            <w:r w:rsidRPr="00930D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D7C" w:rsidP="00930D7C">
            <w:pPr>
              <w:pStyle w:val="BodyText"/>
            </w:pPr>
          </w:p>
        </w:tc>
      </w:tr>
    </w:tbl>
    <w:p w:rsidR="00C47FD5" w:rsidP="00930D7C">
      <w:pPr>
        <w:pStyle w:val="BodyText"/>
      </w:pPr>
    </w:p>
    <w:p w:rsidR="00C47FD5" w:rsidP="00930D7C">
      <w:pPr>
        <w:pStyle w:val="BodyText"/>
      </w:pPr>
    </w:p>
    <w:p w:rsidR="00000000" w:rsidRPr="00930D7C" w:rsidP="00930D7C"/>
    <w:sectPr w:rsidSect="00930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FD5" w:rsidP="00C47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D5" w:rsidP="00930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7FD5" w:rsidP="00930D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7FD5" w:rsidP="00930D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FD5" w:rsidP="00C47F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D5" w:rsidP="00930D7C">
    <w:pPr>
      <w:pStyle w:val="Header"/>
      <w:framePr w:wrap="around"/>
    </w:pPr>
    <w:r>
      <w:fldChar w:fldCharType="begin"/>
    </w:r>
    <w:r>
      <w:instrText xml:space="preserve"> TITLE   \* MERGEFORMAT </w:instrText>
    </w:r>
    <w:r>
      <w:fldChar w:fldCharType="separate"/>
    </w:r>
    <w:r>
      <w:t>ICAS1193B Connect a workstation to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FD5" w:rsidP="00930D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623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AA3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D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D7C"/>
    <w:pPr>
      <w:spacing w:before="360" w:after="60"/>
      <w:outlineLvl w:val="0"/>
    </w:pPr>
    <w:rPr>
      <w:sz w:val="32"/>
    </w:rPr>
  </w:style>
  <w:style w:type="paragraph" w:styleId="Heading2">
    <w:name w:val="heading 2"/>
    <w:basedOn w:val="HeadingBase"/>
    <w:next w:val="BodyText"/>
    <w:link w:val="Heading2Char"/>
    <w:qFormat/>
    <w:rsid w:val="00930D7C"/>
    <w:pPr>
      <w:keepLines/>
      <w:spacing w:before="240" w:after="120"/>
      <w:outlineLvl w:val="1"/>
    </w:pPr>
    <w:rPr>
      <w:sz w:val="28"/>
      <w:szCs w:val="40"/>
    </w:rPr>
  </w:style>
  <w:style w:type="paragraph" w:styleId="Heading3">
    <w:name w:val="heading 3"/>
    <w:basedOn w:val="HeadingBase"/>
    <w:next w:val="BodyText"/>
    <w:link w:val="Heading3Char"/>
    <w:qFormat/>
    <w:rsid w:val="00930D7C"/>
    <w:pPr>
      <w:spacing w:before="180" w:after="120"/>
      <w:outlineLvl w:val="2"/>
    </w:pPr>
    <w:rPr>
      <w:spacing w:val="-10"/>
      <w:kern w:val="32"/>
    </w:rPr>
  </w:style>
  <w:style w:type="paragraph" w:styleId="Heading4">
    <w:name w:val="heading 4"/>
    <w:basedOn w:val="HeadingBase"/>
    <w:next w:val="BodyText"/>
    <w:link w:val="Heading4Char"/>
    <w:qFormat/>
    <w:rsid w:val="00930D7C"/>
    <w:pPr>
      <w:spacing w:before="160" w:after="120"/>
      <w:outlineLvl w:val="3"/>
    </w:pPr>
    <w:rPr>
      <w:sz w:val="22"/>
    </w:rPr>
  </w:style>
  <w:style w:type="paragraph" w:styleId="Heading5">
    <w:name w:val="heading 5"/>
    <w:basedOn w:val="HeadingBase"/>
    <w:next w:val="Normal"/>
    <w:link w:val="Heading5Char"/>
    <w:qFormat/>
    <w:rsid w:val="00930D7C"/>
    <w:pPr>
      <w:spacing w:before="80"/>
      <w:outlineLvl w:val="4"/>
    </w:pPr>
    <w:rPr>
      <w:color w:val="918585"/>
      <w:sz w:val="20"/>
    </w:rPr>
  </w:style>
  <w:style w:type="paragraph" w:styleId="Heading6">
    <w:name w:val="heading 6"/>
    <w:basedOn w:val="HeadingBase"/>
    <w:next w:val="Normal"/>
    <w:link w:val="Heading6Char"/>
    <w:qFormat/>
    <w:rsid w:val="00930D7C"/>
    <w:pPr>
      <w:spacing w:before="60"/>
      <w:outlineLvl w:val="5"/>
    </w:pPr>
    <w:rPr>
      <w:color w:val="918585"/>
      <w:sz w:val="20"/>
    </w:rPr>
  </w:style>
  <w:style w:type="paragraph" w:styleId="Heading7">
    <w:name w:val="heading 7"/>
    <w:basedOn w:val="Normal"/>
    <w:next w:val="Normal"/>
    <w:link w:val="Heading7Char"/>
    <w:qFormat/>
    <w:rsid w:val="00930D7C"/>
    <w:pPr>
      <w:ind w:left="720"/>
      <w:outlineLvl w:val="6"/>
    </w:pPr>
    <w:rPr>
      <w:i/>
    </w:rPr>
  </w:style>
  <w:style w:type="paragraph" w:styleId="Heading8">
    <w:name w:val="heading 8"/>
    <w:basedOn w:val="Normal"/>
    <w:next w:val="Normal"/>
    <w:link w:val="Heading8Char"/>
    <w:qFormat/>
    <w:rsid w:val="00930D7C"/>
    <w:pPr>
      <w:ind w:left="720"/>
      <w:outlineLvl w:val="7"/>
    </w:pPr>
    <w:rPr>
      <w:i/>
    </w:rPr>
  </w:style>
  <w:style w:type="paragraph" w:styleId="Heading9">
    <w:name w:val="heading 9"/>
    <w:basedOn w:val="Normal"/>
    <w:next w:val="Normal"/>
    <w:link w:val="Heading9Char"/>
    <w:qFormat/>
    <w:rsid w:val="00930D7C"/>
    <w:pPr>
      <w:ind w:left="720"/>
      <w:outlineLvl w:val="8"/>
    </w:pPr>
    <w:rPr>
      <w:i/>
    </w:rPr>
  </w:style>
  <w:style w:type="character" w:default="1" w:styleId="DefaultParagraphFont">
    <w:name w:val="Default Paragraph Font"/>
    <w:uiPriority w:val="1"/>
    <w:unhideWhenUsed/>
    <w:rsid w:val="00930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D7C"/>
  </w:style>
  <w:style w:type="character" w:customStyle="1" w:styleId="Heading1Char">
    <w:name w:val="Heading 1 Char"/>
    <w:basedOn w:val="DefaultParagraphFont"/>
    <w:link w:val="Heading1"/>
    <w:rsid w:val="00930D7C"/>
    <w:rPr>
      <w:rFonts w:ascii="Times New Roman" w:eastAsia="Times New Roman" w:hAnsi="Times New Roman" w:cs="Times New Roman"/>
      <w:b/>
      <w:sz w:val="32"/>
      <w:szCs w:val="20"/>
      <w:lang w:eastAsia="en-US"/>
    </w:rPr>
  </w:style>
  <w:style w:type="paragraph" w:styleId="BodyText">
    <w:name w:val="Body Text"/>
    <w:basedOn w:val="Normal"/>
    <w:link w:val="BodyTextChar"/>
    <w:rsid w:val="00930D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D7C"/>
    <w:rPr>
      <w:rFonts w:ascii="Times New Roman" w:eastAsia="Times New Roman" w:hAnsi="Times New Roman" w:cs="Times New Roman"/>
      <w:sz w:val="24"/>
      <w:lang w:val="en-US" w:eastAsia="en-US"/>
    </w:rPr>
  </w:style>
  <w:style w:type="paragraph" w:styleId="Footer">
    <w:name w:val="footer"/>
    <w:basedOn w:val="Normal"/>
    <w:link w:val="FooterChar"/>
    <w:rsid w:val="00930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D7C"/>
    <w:rPr>
      <w:rFonts w:ascii="Times New Roman" w:eastAsia="Times New Roman" w:hAnsi="Times New Roman" w:cs="Times New Roman"/>
      <w:sz w:val="16"/>
      <w:lang w:val="en-US" w:eastAsia="en-US"/>
    </w:rPr>
  </w:style>
  <w:style w:type="paragraph" w:styleId="List">
    <w:name w:val="List"/>
    <w:basedOn w:val="BodyText"/>
    <w:next w:val="BodyText"/>
    <w:rsid w:val="00930D7C"/>
    <w:pPr>
      <w:tabs>
        <w:tab w:val="left" w:pos="340"/>
      </w:tabs>
      <w:spacing w:before="60" w:after="60"/>
      <w:ind w:left="340" w:hanging="340"/>
    </w:pPr>
  </w:style>
  <w:style w:type="paragraph" w:styleId="ListBullet">
    <w:name w:val="List Bullet"/>
    <w:basedOn w:val="List"/>
    <w:rsid w:val="00930D7C"/>
    <w:pPr>
      <w:numPr>
        <w:numId w:val="12"/>
      </w:numPr>
      <w:tabs>
        <w:tab w:val="clear" w:pos="340"/>
      </w:tabs>
      <w:spacing w:before="40" w:after="40"/>
    </w:pPr>
  </w:style>
  <w:style w:type="character" w:customStyle="1" w:styleId="SpecialBold">
    <w:name w:val="Special Bold"/>
    <w:basedOn w:val="DefaultParagraphFont"/>
    <w:rsid w:val="00930D7C"/>
    <w:rPr>
      <w:b/>
      <w:spacing w:val="0"/>
    </w:rPr>
  </w:style>
  <w:style w:type="paragraph" w:styleId="Header">
    <w:name w:val="header"/>
    <w:basedOn w:val="Normal"/>
    <w:link w:val="HeaderChar"/>
    <w:rsid w:val="00930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D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D7C"/>
    <w:pPr>
      <w:spacing w:before="240" w:after="120"/>
      <w:outlineLvl w:val="0"/>
    </w:pPr>
    <w:rPr>
      <w:rFonts w:ascii="Times New Roman" w:hAnsi="Times New Roman"/>
      <w:b/>
      <w:sz w:val="28"/>
    </w:rPr>
  </w:style>
  <w:style w:type="paragraph" w:customStyle="1" w:styleId="AllowPageBreak">
    <w:name w:val="AllowPageBreak"/>
    <w:rsid w:val="00930D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0D7C"/>
    <w:pPr>
      <w:tabs>
        <w:tab w:val="left" w:pos="680"/>
      </w:tabs>
      <w:spacing w:before="60" w:after="60"/>
      <w:ind w:left="680" w:hanging="340"/>
    </w:pPr>
  </w:style>
  <w:style w:type="character" w:customStyle="1" w:styleId="BoldandItalics">
    <w:name w:val="Bold and Italics"/>
    <w:qFormat/>
    <w:rsid w:val="00930D7C"/>
    <w:rPr>
      <w:b/>
      <w:i/>
      <w:u w:val="none"/>
    </w:rPr>
  </w:style>
  <w:style w:type="character" w:customStyle="1" w:styleId="Heading2Char">
    <w:name w:val="Heading 2 Char"/>
    <w:basedOn w:val="DefaultParagraphFont"/>
    <w:link w:val="Heading2"/>
    <w:rsid w:val="00930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D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D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D7C"/>
    <w:rPr>
      <w:rFonts w:ascii="Courier New" w:eastAsia="Times New Roman" w:hAnsi="Courier New" w:cs="Times New Roman"/>
      <w:i/>
      <w:szCs w:val="20"/>
      <w:lang w:val="en-US" w:eastAsia="en-US"/>
    </w:rPr>
  </w:style>
  <w:style w:type="paragraph" w:customStyle="1" w:styleId="HeadingBase">
    <w:name w:val="Heading Base"/>
    <w:rsid w:val="00930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D7C"/>
    <w:pPr>
      <w:tabs>
        <w:tab w:val="right" w:leader="dot" w:pos="9072"/>
      </w:tabs>
      <w:ind w:left="567"/>
    </w:pPr>
    <w:rPr>
      <w:szCs w:val="22"/>
    </w:rPr>
  </w:style>
  <w:style w:type="paragraph" w:customStyle="1" w:styleId="TOCBase">
    <w:name w:val="TOC Base"/>
    <w:rsid w:val="00930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D7C"/>
    <w:pPr>
      <w:tabs>
        <w:tab w:val="right" w:leader="dot" w:pos="9072"/>
      </w:tabs>
      <w:spacing w:before="40" w:after="40"/>
      <w:ind w:left="284"/>
    </w:pPr>
    <w:rPr>
      <w:rFonts w:ascii="Times New Roman" w:hAnsi="Times New Roman"/>
    </w:rPr>
  </w:style>
  <w:style w:type="paragraph" w:styleId="TOC1">
    <w:name w:val="toc 1"/>
    <w:basedOn w:val="TOCBase"/>
    <w:next w:val="Normal"/>
    <w:rsid w:val="00930D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D7C"/>
    <w:pPr>
      <w:spacing w:before="5040"/>
      <w:jc w:val="center"/>
    </w:pPr>
    <w:rPr>
      <w:sz w:val="48"/>
      <w:szCs w:val="72"/>
      <w:lang w:val="en-US"/>
    </w:rPr>
  </w:style>
  <w:style w:type="character" w:customStyle="1" w:styleId="TitleChar">
    <w:name w:val="Title Char"/>
    <w:basedOn w:val="DefaultParagraphFont"/>
    <w:link w:val="Title"/>
    <w:rsid w:val="00930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D7C"/>
    <w:pPr>
      <w:tabs>
        <w:tab w:val="left" w:pos="3600"/>
        <w:tab w:val="left" w:pos="3958"/>
      </w:tabs>
    </w:pPr>
  </w:style>
  <w:style w:type="paragraph" w:customStyle="1" w:styleId="Note">
    <w:name w:val="Note"/>
    <w:basedOn w:val="BodyText"/>
    <w:rsid w:val="00930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D7C"/>
    <w:pPr>
      <w:framePr w:wrap="auto" w:hAnchor="text" w:y="6049"/>
    </w:pPr>
    <w:rPr>
      <w:color w:val="000000"/>
      <w:sz w:val="40"/>
    </w:rPr>
  </w:style>
  <w:style w:type="paragraph" w:customStyle="1" w:styleId="TOCTitle">
    <w:name w:val="TOCTitle"/>
    <w:basedOn w:val="Heading1"/>
    <w:rsid w:val="00930D7C"/>
    <w:pPr>
      <w:spacing w:after="240"/>
      <w:jc w:val="center"/>
      <w:outlineLvl w:val="9"/>
    </w:pPr>
    <w:rPr>
      <w:caps/>
    </w:rPr>
  </w:style>
  <w:style w:type="paragraph" w:customStyle="1" w:styleId="Version">
    <w:name w:val="Version"/>
    <w:rsid w:val="00930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D7C"/>
    <w:pPr>
      <w:numPr>
        <w:numId w:val="13"/>
      </w:numPr>
      <w:tabs>
        <w:tab w:val="clear" w:pos="680"/>
      </w:tabs>
    </w:pPr>
  </w:style>
  <w:style w:type="paragraph" w:styleId="Index1">
    <w:name w:val="index 1"/>
    <w:basedOn w:val="Normal"/>
    <w:next w:val="Normal"/>
    <w:semiHidden/>
    <w:rsid w:val="00930D7C"/>
    <w:pPr>
      <w:keepNext w:val="0"/>
      <w:tabs>
        <w:tab w:val="right" w:pos="4176"/>
      </w:tabs>
      <w:ind w:left="198" w:hanging="198"/>
    </w:pPr>
    <w:rPr>
      <w:rFonts w:ascii="Garamond" w:hAnsi="Garamond"/>
    </w:rPr>
  </w:style>
  <w:style w:type="paragraph" w:styleId="IndexHeading">
    <w:name w:val="index heading"/>
    <w:basedOn w:val="Normal"/>
    <w:next w:val="Index1"/>
    <w:semiHidden/>
    <w:rsid w:val="00930D7C"/>
    <w:pPr>
      <w:spacing w:before="120" w:after="120"/>
    </w:pPr>
    <w:rPr>
      <w:rFonts w:ascii="Arial" w:hAnsi="Arial"/>
      <w:b/>
      <w:color w:val="918585"/>
      <w:sz w:val="24"/>
    </w:rPr>
  </w:style>
  <w:style w:type="paragraph" w:customStyle="1" w:styleId="Chapter">
    <w:name w:val="Chapter"/>
    <w:basedOn w:val="Normal"/>
    <w:rsid w:val="00930D7C"/>
    <w:pPr>
      <w:spacing w:before="240"/>
    </w:pPr>
    <w:rPr>
      <w:rFonts w:ascii="Times New Roman" w:hAnsi="Times New Roman"/>
      <w:smallCaps/>
      <w:spacing w:val="80"/>
      <w:sz w:val="28"/>
    </w:rPr>
  </w:style>
  <w:style w:type="paragraph" w:customStyle="1" w:styleId="InChapter">
    <w:name w:val="InChapter"/>
    <w:basedOn w:val="Heading3"/>
    <w:rsid w:val="00930D7C"/>
    <w:pPr>
      <w:spacing w:after="240"/>
      <w:outlineLvl w:val="9"/>
    </w:pPr>
    <w:rPr>
      <w:noProof/>
    </w:rPr>
  </w:style>
  <w:style w:type="paragraph" w:styleId="Index2">
    <w:name w:val="index 2"/>
    <w:basedOn w:val="Normal"/>
    <w:next w:val="Normal"/>
    <w:semiHidden/>
    <w:rsid w:val="00930D7C"/>
    <w:pPr>
      <w:tabs>
        <w:tab w:val="right" w:pos="4176"/>
      </w:tabs>
      <w:ind w:left="568" w:hanging="284"/>
    </w:pPr>
    <w:rPr>
      <w:rFonts w:ascii="Garamond" w:hAnsi="Garamond"/>
    </w:rPr>
  </w:style>
  <w:style w:type="paragraph" w:customStyle="1" w:styleId="Byline">
    <w:name w:val="Byline"/>
    <w:rsid w:val="00930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D7C"/>
    <w:pPr>
      <w:tabs>
        <w:tab w:val="clear" w:pos="3600"/>
        <w:tab w:val="clear" w:pos="3958"/>
      </w:tabs>
      <w:jc w:val="right"/>
    </w:pPr>
  </w:style>
  <w:style w:type="character" w:styleId="Emphasis">
    <w:name w:val="Emphasis"/>
    <w:basedOn w:val="DefaultParagraphFont"/>
    <w:qFormat/>
    <w:rsid w:val="00930D7C"/>
    <w:rPr>
      <w:i/>
    </w:rPr>
  </w:style>
  <w:style w:type="paragraph" w:styleId="Caption">
    <w:name w:val="caption"/>
    <w:basedOn w:val="BodyText"/>
    <w:next w:val="Normal"/>
    <w:qFormat/>
    <w:rsid w:val="00930D7C"/>
    <w:pPr>
      <w:framePr w:w="2268" w:hSpace="181" w:vSpace="181" w:wrap="around" w:vAnchor="text" w:hAnchor="page" w:x="1135" w:y="285" w:anchorLock="1"/>
    </w:pPr>
    <w:rPr>
      <w:i/>
    </w:rPr>
  </w:style>
  <w:style w:type="paragraph" w:customStyle="1" w:styleId="MiniTOCTitle">
    <w:name w:val="MiniTOCTitle"/>
    <w:basedOn w:val="Heading4"/>
    <w:rsid w:val="00930D7C"/>
    <w:pPr>
      <w:spacing w:before="240"/>
      <w:outlineLvl w:val="9"/>
    </w:pPr>
    <w:rPr>
      <w:noProof/>
      <w:sz w:val="24"/>
    </w:rPr>
  </w:style>
  <w:style w:type="paragraph" w:customStyle="1" w:styleId="MiniTOCItem">
    <w:name w:val="MiniTOCItem"/>
    <w:basedOn w:val="ListBullet"/>
    <w:rsid w:val="00930D7C"/>
    <w:pPr>
      <w:numPr>
        <w:numId w:val="0"/>
      </w:numPr>
      <w:tabs>
        <w:tab w:val="right" w:leader="dot" w:pos="6521"/>
      </w:tabs>
      <w:spacing w:before="0" w:after="0"/>
    </w:pPr>
  </w:style>
  <w:style w:type="paragraph" w:customStyle="1" w:styleId="TOFTitle">
    <w:name w:val="TOFTitle"/>
    <w:basedOn w:val="TOCTitle"/>
    <w:rsid w:val="00930D7C"/>
  </w:style>
  <w:style w:type="paragraph" w:styleId="TableofFigures">
    <w:name w:val="table of figures"/>
    <w:basedOn w:val="Normal"/>
    <w:next w:val="Normal"/>
    <w:semiHidden/>
    <w:rsid w:val="00930D7C"/>
    <w:pPr>
      <w:tabs>
        <w:tab w:val="right" w:leader="dot" w:pos="9072"/>
      </w:tabs>
      <w:ind w:left="970" w:hanging="403"/>
    </w:pPr>
    <w:rPr>
      <w:rFonts w:ascii="Times New Roman" w:hAnsi="Times New Roman"/>
      <w:b/>
    </w:rPr>
  </w:style>
  <w:style w:type="paragraph" w:styleId="ListNumber">
    <w:name w:val="List Number"/>
    <w:basedOn w:val="List"/>
    <w:rsid w:val="00930D7C"/>
    <w:pPr>
      <w:numPr>
        <w:numId w:val="10"/>
      </w:numPr>
    </w:pPr>
  </w:style>
  <w:style w:type="character" w:customStyle="1" w:styleId="WingdingSymbols">
    <w:name w:val="Wingding Symbols"/>
    <w:rsid w:val="00930D7C"/>
    <w:rPr>
      <w:rFonts w:ascii="Wingdings" w:hAnsi="Wingdings"/>
    </w:rPr>
  </w:style>
  <w:style w:type="paragraph" w:customStyle="1" w:styleId="TableHeading">
    <w:name w:val="Table Heading"/>
    <w:basedOn w:val="HeadingBase"/>
    <w:rsid w:val="00930D7C"/>
    <w:pPr>
      <w:keepLines/>
      <w:pBdr>
        <w:bottom w:val="single" w:sz="6" w:space="1" w:color="918585"/>
      </w:pBdr>
      <w:spacing w:before="240"/>
    </w:pPr>
  </w:style>
  <w:style w:type="character" w:customStyle="1" w:styleId="HotSpot">
    <w:name w:val="HotSpot"/>
    <w:rsid w:val="00930D7C"/>
    <w:rPr>
      <w:color w:val="0033CC"/>
      <w:u w:val="none"/>
    </w:rPr>
  </w:style>
  <w:style w:type="paragraph" w:customStyle="1" w:styleId="BodyTextRight">
    <w:name w:val="Body Text Right"/>
    <w:basedOn w:val="BodyText"/>
    <w:rsid w:val="00930D7C"/>
    <w:pPr>
      <w:spacing w:before="0" w:after="0"/>
      <w:jc w:val="right"/>
    </w:pPr>
  </w:style>
  <w:style w:type="paragraph" w:styleId="Index3">
    <w:name w:val="index 3"/>
    <w:basedOn w:val="ListNumber2"/>
    <w:next w:val="Normal"/>
    <w:semiHidden/>
    <w:rsid w:val="00930D7C"/>
    <w:pPr>
      <w:numPr>
        <w:numId w:val="0"/>
      </w:numPr>
      <w:tabs>
        <w:tab w:val="right" w:leader="dot" w:pos="4176"/>
      </w:tabs>
    </w:pPr>
  </w:style>
  <w:style w:type="paragraph" w:styleId="ListNumber2">
    <w:name w:val="List Number 2"/>
    <w:basedOn w:val="List2"/>
    <w:rsid w:val="00930D7C"/>
    <w:pPr>
      <w:numPr>
        <w:numId w:val="9"/>
      </w:numPr>
      <w:tabs>
        <w:tab w:val="clear" w:pos="1060"/>
      </w:tabs>
    </w:pPr>
  </w:style>
  <w:style w:type="paragraph" w:customStyle="1" w:styleId="MarginNote">
    <w:name w:val="Margin Note"/>
    <w:basedOn w:val="BodyText"/>
    <w:rsid w:val="00930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D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D7C"/>
    <w:rPr>
      <w:sz w:val="32"/>
    </w:rPr>
  </w:style>
  <w:style w:type="paragraph" w:customStyle="1" w:styleId="HeadingProcedure">
    <w:name w:val="Heading Procedure"/>
    <w:basedOn w:val="HeadingBase"/>
    <w:next w:val="Normal"/>
    <w:rsid w:val="00930D7C"/>
    <w:pPr>
      <w:tabs>
        <w:tab w:val="left" w:pos="0"/>
      </w:tabs>
      <w:spacing w:before="120" w:after="60"/>
    </w:pPr>
    <w:rPr>
      <w:i/>
      <w:color w:val="918585"/>
      <w:sz w:val="22"/>
    </w:rPr>
  </w:style>
  <w:style w:type="paragraph" w:customStyle="1" w:styleId="TableBodyText">
    <w:name w:val="Table Body Text"/>
    <w:basedOn w:val="BodyText"/>
    <w:rsid w:val="00930D7C"/>
    <w:pPr>
      <w:spacing w:before="60" w:after="60"/>
    </w:pPr>
  </w:style>
  <w:style w:type="paragraph" w:styleId="ListContinue">
    <w:name w:val="List Continue"/>
    <w:basedOn w:val="List"/>
    <w:rsid w:val="00930D7C"/>
    <w:pPr>
      <w:ind w:firstLine="0"/>
    </w:pPr>
  </w:style>
  <w:style w:type="paragraph" w:customStyle="1" w:styleId="ListNote">
    <w:name w:val="List Note"/>
    <w:basedOn w:val="List"/>
    <w:rsid w:val="00930D7C"/>
    <w:pPr>
      <w:pBdr>
        <w:top w:val="single" w:sz="6" w:space="2" w:color="918585"/>
        <w:bottom w:val="single" w:sz="6" w:space="2" w:color="918585"/>
      </w:pBdr>
      <w:tabs>
        <w:tab w:val="left" w:pos="1021"/>
      </w:tabs>
      <w:ind w:firstLine="0"/>
    </w:pPr>
  </w:style>
  <w:style w:type="paragraph" w:customStyle="1" w:styleId="Warning">
    <w:name w:val="Warning"/>
    <w:basedOn w:val="BodyText"/>
    <w:rsid w:val="00930D7C"/>
    <w:pPr>
      <w:shd w:val="clear" w:color="auto" w:fill="D9D9D9"/>
      <w:tabs>
        <w:tab w:val="left" w:pos="992"/>
      </w:tabs>
      <w:ind w:left="119" w:right="119"/>
    </w:pPr>
    <w:rPr>
      <w:sz w:val="20"/>
    </w:rPr>
  </w:style>
  <w:style w:type="paragraph" w:customStyle="1" w:styleId="MarginIcons">
    <w:name w:val="Margin Icons"/>
    <w:basedOn w:val="BodyText"/>
    <w:rsid w:val="00930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D7C"/>
    <w:rPr>
      <w:rFonts w:ascii="Courier New" w:hAnsi="Courier New"/>
    </w:rPr>
  </w:style>
  <w:style w:type="paragraph" w:customStyle="1" w:styleId="NoteBullet">
    <w:name w:val="Note Bullet"/>
    <w:basedOn w:val="Note"/>
    <w:rsid w:val="00930D7C"/>
    <w:pPr>
      <w:tabs>
        <w:tab w:val="clear" w:pos="680"/>
      </w:tabs>
      <w:spacing w:before="60" w:after="60"/>
    </w:pPr>
  </w:style>
  <w:style w:type="paragraph" w:customStyle="1" w:styleId="SubHeading2">
    <w:name w:val="SubHeading2"/>
    <w:basedOn w:val="HeadingBase"/>
    <w:rsid w:val="00930D7C"/>
    <w:pPr>
      <w:spacing w:before="240" w:after="60"/>
    </w:pPr>
    <w:rPr>
      <w:sz w:val="20"/>
    </w:rPr>
  </w:style>
  <w:style w:type="paragraph" w:customStyle="1" w:styleId="SubHeading1">
    <w:name w:val="SubHeading1"/>
    <w:basedOn w:val="HeadingBase"/>
    <w:rsid w:val="00930D7C"/>
    <w:pPr>
      <w:spacing w:before="240" w:after="60"/>
    </w:pPr>
    <w:rPr>
      <w:color w:val="918585"/>
      <w:sz w:val="22"/>
    </w:rPr>
  </w:style>
  <w:style w:type="paragraph" w:customStyle="1" w:styleId="SideHeading">
    <w:name w:val="Side Heading"/>
    <w:basedOn w:val="HeadingBase"/>
    <w:rsid w:val="00930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D7C"/>
    <w:pPr>
      <w:tabs>
        <w:tab w:val="num" w:pos="360"/>
      </w:tabs>
    </w:pPr>
  </w:style>
  <w:style w:type="paragraph" w:styleId="PlainText">
    <w:name w:val="Plain Text"/>
    <w:basedOn w:val="Normal"/>
    <w:link w:val="PlainTextChar"/>
    <w:rsid w:val="00930D7C"/>
    <w:rPr>
      <w:sz w:val="20"/>
    </w:rPr>
  </w:style>
  <w:style w:type="character" w:customStyle="1" w:styleId="PlainTextChar">
    <w:name w:val="Plain Text Char"/>
    <w:basedOn w:val="DefaultParagraphFont"/>
    <w:link w:val="PlainText"/>
    <w:rsid w:val="00930D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0D7C"/>
    <w:rPr>
      <w:b/>
      <w:smallCaps/>
    </w:rPr>
  </w:style>
  <w:style w:type="paragraph" w:customStyle="1" w:styleId="TableListNumber">
    <w:name w:val="Table List Number"/>
    <w:basedOn w:val="ListNumber"/>
    <w:rsid w:val="00930D7C"/>
    <w:pPr>
      <w:numPr>
        <w:numId w:val="0"/>
      </w:numPr>
    </w:pPr>
  </w:style>
  <w:style w:type="paragraph" w:styleId="TOC4">
    <w:name w:val="toc 4"/>
    <w:basedOn w:val="TOCBase"/>
    <w:next w:val="Normal"/>
    <w:semiHidden/>
    <w:rsid w:val="00930D7C"/>
    <w:pPr>
      <w:tabs>
        <w:tab w:val="right" w:leader="dot" w:pos="9071"/>
      </w:tabs>
      <w:ind w:left="1701"/>
    </w:pPr>
  </w:style>
  <w:style w:type="paragraph" w:customStyle="1" w:styleId="ListAlpha">
    <w:name w:val="List Alpha"/>
    <w:basedOn w:val="List"/>
    <w:rsid w:val="00930D7C"/>
    <w:pPr>
      <w:numPr>
        <w:numId w:val="8"/>
      </w:numPr>
    </w:pPr>
  </w:style>
  <w:style w:type="paragraph" w:customStyle="1" w:styleId="ListAlpha2">
    <w:name w:val="List Alpha 2"/>
    <w:basedOn w:val="List2"/>
    <w:rsid w:val="00930D7C"/>
    <w:pPr>
      <w:numPr>
        <w:numId w:val="7"/>
      </w:numPr>
    </w:pPr>
  </w:style>
  <w:style w:type="paragraph" w:styleId="List3">
    <w:name w:val="List 3"/>
    <w:basedOn w:val="BodyText"/>
    <w:rsid w:val="00930D7C"/>
    <w:pPr>
      <w:tabs>
        <w:tab w:val="left" w:pos="1021"/>
      </w:tabs>
      <w:spacing w:before="60" w:after="60"/>
      <w:ind w:left="1020" w:hanging="340"/>
    </w:pPr>
  </w:style>
  <w:style w:type="paragraph" w:styleId="List4">
    <w:name w:val="List 4"/>
    <w:basedOn w:val="BodyText"/>
    <w:rsid w:val="00930D7C"/>
    <w:pPr>
      <w:tabs>
        <w:tab w:val="left" w:pos="1361"/>
      </w:tabs>
      <w:spacing w:before="60" w:after="60"/>
      <w:ind w:left="1361" w:hanging="340"/>
    </w:pPr>
  </w:style>
  <w:style w:type="paragraph" w:styleId="List5">
    <w:name w:val="List 5"/>
    <w:basedOn w:val="BodyText"/>
    <w:rsid w:val="00930D7C"/>
    <w:pPr>
      <w:tabs>
        <w:tab w:val="left" w:pos="1701"/>
      </w:tabs>
      <w:spacing w:before="60" w:after="60"/>
      <w:ind w:left="1701" w:hanging="340"/>
    </w:pPr>
  </w:style>
  <w:style w:type="paragraph" w:styleId="ListBullet3">
    <w:name w:val="List Bullet 3"/>
    <w:basedOn w:val="List3"/>
    <w:rsid w:val="00930D7C"/>
    <w:pPr>
      <w:numPr>
        <w:numId w:val="14"/>
      </w:numPr>
      <w:tabs>
        <w:tab w:val="clear" w:pos="1021"/>
      </w:tabs>
      <w:ind w:left="1037" w:hanging="357"/>
    </w:pPr>
  </w:style>
  <w:style w:type="paragraph" w:styleId="ListBullet4">
    <w:name w:val="List Bullet 4"/>
    <w:basedOn w:val="List4"/>
    <w:rsid w:val="00930D7C"/>
    <w:pPr>
      <w:numPr>
        <w:numId w:val="2"/>
      </w:numPr>
    </w:pPr>
  </w:style>
  <w:style w:type="paragraph" w:styleId="ListBullet5">
    <w:name w:val="List Bullet 5"/>
    <w:basedOn w:val="List5"/>
    <w:rsid w:val="00930D7C"/>
    <w:pPr>
      <w:numPr>
        <w:numId w:val="3"/>
      </w:numPr>
    </w:pPr>
  </w:style>
  <w:style w:type="paragraph" w:styleId="ListContinue2">
    <w:name w:val="List Continue 2"/>
    <w:basedOn w:val="List2"/>
    <w:rsid w:val="00930D7C"/>
    <w:pPr>
      <w:ind w:firstLine="0"/>
    </w:pPr>
  </w:style>
  <w:style w:type="paragraph" w:styleId="ListContinue3">
    <w:name w:val="List Continue 3"/>
    <w:basedOn w:val="List3"/>
    <w:rsid w:val="00930D7C"/>
    <w:pPr>
      <w:ind w:left="1021" w:firstLine="0"/>
    </w:pPr>
  </w:style>
  <w:style w:type="paragraph" w:styleId="ListContinue4">
    <w:name w:val="List Continue 4"/>
    <w:basedOn w:val="List4"/>
    <w:rsid w:val="00930D7C"/>
    <w:pPr>
      <w:ind w:firstLine="0"/>
    </w:pPr>
  </w:style>
  <w:style w:type="paragraph" w:styleId="ListContinue5">
    <w:name w:val="List Continue 5"/>
    <w:basedOn w:val="List5"/>
    <w:rsid w:val="00930D7C"/>
    <w:pPr>
      <w:ind w:firstLine="0"/>
    </w:pPr>
  </w:style>
  <w:style w:type="paragraph" w:styleId="ListNumber3">
    <w:name w:val="List Number 3"/>
    <w:basedOn w:val="List3"/>
    <w:rsid w:val="00930D7C"/>
    <w:pPr>
      <w:numPr>
        <w:numId w:val="4"/>
      </w:numPr>
    </w:pPr>
  </w:style>
  <w:style w:type="paragraph" w:styleId="ListNumber4">
    <w:name w:val="List Number 4"/>
    <w:basedOn w:val="List4"/>
    <w:rsid w:val="00930D7C"/>
    <w:pPr>
      <w:numPr>
        <w:numId w:val="5"/>
      </w:numPr>
    </w:pPr>
  </w:style>
  <w:style w:type="paragraph" w:styleId="ListNumber5">
    <w:name w:val="List Number 5"/>
    <w:basedOn w:val="List5"/>
    <w:rsid w:val="00930D7C"/>
    <w:pPr>
      <w:numPr>
        <w:numId w:val="6"/>
      </w:numPr>
    </w:pPr>
  </w:style>
  <w:style w:type="paragraph" w:styleId="BlockText">
    <w:name w:val="Block Text"/>
    <w:basedOn w:val="Normal"/>
    <w:rsid w:val="00930D7C"/>
    <w:pPr>
      <w:spacing w:after="120"/>
      <w:ind w:left="1440" w:right="1440"/>
    </w:pPr>
  </w:style>
  <w:style w:type="character" w:customStyle="1" w:styleId="Subscript">
    <w:name w:val="Subscript"/>
    <w:basedOn w:val="DefaultParagraphFont"/>
    <w:rsid w:val="00930D7C"/>
    <w:rPr>
      <w:sz w:val="16"/>
      <w:vertAlign w:val="subscript"/>
    </w:rPr>
  </w:style>
  <w:style w:type="character" w:customStyle="1" w:styleId="Superscript">
    <w:name w:val="Superscript"/>
    <w:basedOn w:val="DefaultParagraphFont"/>
    <w:rsid w:val="00930D7C"/>
    <w:rPr>
      <w:sz w:val="16"/>
      <w:vertAlign w:val="superscript"/>
    </w:rPr>
  </w:style>
  <w:style w:type="character" w:customStyle="1" w:styleId="Symbols">
    <w:name w:val="Symbols"/>
    <w:basedOn w:val="DefaultParagraphFont"/>
    <w:rsid w:val="00930D7C"/>
    <w:rPr>
      <w:rFonts w:ascii="Symbol" w:hAnsi="Symbol"/>
    </w:rPr>
  </w:style>
  <w:style w:type="character" w:customStyle="1" w:styleId="MenuOptions">
    <w:name w:val="Menu Options"/>
    <w:basedOn w:val="DefaultParagraphFont"/>
    <w:rsid w:val="00930D7C"/>
    <w:rPr>
      <w:rFonts w:ascii="Arial Narrow" w:hAnsi="Arial Narrow"/>
      <w:smallCaps/>
    </w:rPr>
  </w:style>
  <w:style w:type="character" w:customStyle="1" w:styleId="Buttons">
    <w:name w:val="Buttons"/>
    <w:basedOn w:val="DefaultParagraphFont"/>
    <w:rsid w:val="00930D7C"/>
    <w:rPr>
      <w:b/>
    </w:rPr>
  </w:style>
  <w:style w:type="character" w:customStyle="1" w:styleId="Underlined">
    <w:name w:val="Underlined"/>
    <w:basedOn w:val="DefaultParagraphFont"/>
    <w:rsid w:val="00930D7C"/>
    <w:rPr>
      <w:u w:val="single"/>
    </w:rPr>
  </w:style>
  <w:style w:type="paragraph" w:customStyle="1" w:styleId="TableBodyTextRight">
    <w:name w:val="Table Body Text Right"/>
    <w:basedOn w:val="TableBodyText"/>
    <w:rsid w:val="00930D7C"/>
    <w:pPr>
      <w:widowControl w:val="0"/>
      <w:autoSpaceDE w:val="0"/>
      <w:autoSpaceDN w:val="0"/>
      <w:adjustRightInd w:val="0"/>
      <w:jc w:val="right"/>
    </w:pPr>
    <w:rPr>
      <w:rFonts w:cs="Arial"/>
      <w:szCs w:val="18"/>
    </w:rPr>
  </w:style>
  <w:style w:type="paragraph" w:customStyle="1" w:styleId="CopyrightText">
    <w:name w:val="Copyright Text"/>
    <w:basedOn w:val="BodyText"/>
    <w:rsid w:val="00930D7C"/>
    <w:rPr>
      <w:sz w:val="18"/>
    </w:rPr>
  </w:style>
  <w:style w:type="paragraph" w:customStyle="1" w:styleId="BodySmallRight">
    <w:name w:val="Body Small Right"/>
    <w:basedOn w:val="BodyTextRight"/>
    <w:rsid w:val="00930D7C"/>
    <w:rPr>
      <w:sz w:val="18"/>
      <w:szCs w:val="18"/>
    </w:rPr>
  </w:style>
  <w:style w:type="paragraph" w:customStyle="1" w:styleId="MarginEdition">
    <w:name w:val="Margin Edition"/>
    <w:basedOn w:val="MarginNote"/>
    <w:rsid w:val="00930D7C"/>
    <w:pPr>
      <w:spacing w:before="0" w:after="0"/>
    </w:pPr>
    <w:rPr>
      <w:rFonts w:ascii="Times New Roman" w:hAnsi="Times New Roman"/>
      <w:color w:val="999999"/>
    </w:rPr>
  </w:style>
  <w:style w:type="paragraph" w:customStyle="1" w:styleId="Spacer">
    <w:name w:val="Spacer"/>
    <w:basedOn w:val="Normal"/>
    <w:rsid w:val="00930D7C"/>
    <w:rPr>
      <w:sz w:val="2"/>
      <w:szCs w:val="2"/>
    </w:rPr>
  </w:style>
  <w:style w:type="character" w:customStyle="1" w:styleId="Small">
    <w:name w:val="Small"/>
    <w:basedOn w:val="DefaultParagraphFont"/>
    <w:rsid w:val="00930D7C"/>
    <w:rPr>
      <w:sz w:val="16"/>
    </w:rPr>
  </w:style>
  <w:style w:type="paragraph" w:customStyle="1" w:styleId="WideTable">
    <w:name w:val="Wide Table"/>
    <w:basedOn w:val="Normal"/>
    <w:rsid w:val="00930D7C"/>
    <w:pPr>
      <w:ind w:left="-1418"/>
    </w:pPr>
    <w:rPr>
      <w:sz w:val="2"/>
      <w:szCs w:val="2"/>
    </w:rPr>
  </w:style>
  <w:style w:type="character" w:styleId="PageNumber">
    <w:name w:val="page number"/>
    <w:basedOn w:val="DefaultParagraphFont"/>
    <w:rsid w:val="00930D7C"/>
  </w:style>
  <w:style w:type="paragraph" w:styleId="Quote">
    <w:name w:val="Quote"/>
    <w:basedOn w:val="Heading1"/>
    <w:link w:val="QuoteChar"/>
    <w:qFormat/>
    <w:rsid w:val="00930D7C"/>
    <w:rPr>
      <w:b w:val="0"/>
      <w:sz w:val="72"/>
      <w:szCs w:val="72"/>
      <w:lang w:val="en-NZ"/>
    </w:rPr>
  </w:style>
  <w:style w:type="character" w:customStyle="1" w:styleId="QuoteChar">
    <w:name w:val="Quote Char"/>
    <w:basedOn w:val="DefaultParagraphFont"/>
    <w:link w:val="Quote"/>
    <w:rsid w:val="00930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D7C"/>
    <w:pPr>
      <w:pageBreakBefore/>
    </w:pPr>
  </w:style>
  <w:style w:type="paragraph" w:customStyle="1" w:styleId="Border">
    <w:name w:val="Border"/>
    <w:basedOn w:val="Normal"/>
    <w:qFormat/>
    <w:rsid w:val="00930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D7C"/>
    <w:rPr>
      <w:b/>
      <w:bCs/>
      <w:i/>
      <w:iCs/>
      <w:color w:val="auto"/>
    </w:rPr>
  </w:style>
  <w:style w:type="paragraph" w:styleId="IntenseQuote">
    <w:name w:val="Intense Quote"/>
    <w:basedOn w:val="Normal"/>
    <w:next w:val="Normal"/>
    <w:link w:val="IntenseQuoteChar"/>
    <w:uiPriority w:val="30"/>
    <w:qFormat/>
    <w:rsid w:val="00930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D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0D7C"/>
    <w:rPr>
      <w:smallCaps/>
      <w:color w:val="auto"/>
      <w:u w:val="single"/>
    </w:rPr>
  </w:style>
  <w:style w:type="character" w:styleId="IntenseReference">
    <w:name w:val="Intense Reference"/>
    <w:basedOn w:val="DefaultParagraphFont"/>
    <w:uiPriority w:val="32"/>
    <w:qFormat/>
    <w:rsid w:val="00930D7C"/>
    <w:rPr>
      <w:b/>
      <w:bCs/>
      <w:smallCaps/>
      <w:color w:val="auto"/>
      <w:spacing w:val="5"/>
      <w:u w:val="single"/>
    </w:rPr>
  </w:style>
  <w:style w:type="paragraph" w:customStyle="1" w:styleId="2ColumnHeading">
    <w:name w:val="2Column Heading"/>
    <w:basedOn w:val="BodyText"/>
    <w:qFormat/>
    <w:rsid w:val="00930D7C"/>
    <w:pPr>
      <w:spacing w:after="60"/>
      <w:ind w:left="-2268"/>
    </w:pPr>
    <w:rPr>
      <w:b/>
    </w:rPr>
  </w:style>
  <w:style w:type="paragraph" w:customStyle="1" w:styleId="Heading1TOC">
    <w:name w:val="Heading1 TOC"/>
    <w:basedOn w:val="Normal"/>
    <w:qFormat/>
    <w:rsid w:val="00930D7C"/>
    <w:pPr>
      <w:spacing w:before="240" w:after="120"/>
    </w:pPr>
    <w:rPr>
      <w:rFonts w:ascii="Times New Roman" w:hAnsi="Times New Roman"/>
      <w:b/>
      <w:sz w:val="32"/>
    </w:rPr>
  </w:style>
  <w:style w:type="paragraph" w:customStyle="1" w:styleId="Heading2TOC">
    <w:name w:val="Heading2 TOC"/>
    <w:basedOn w:val="Normal"/>
    <w:qFormat/>
    <w:rsid w:val="00930D7C"/>
    <w:pPr>
      <w:spacing w:before="240" w:after="60"/>
    </w:pPr>
    <w:rPr>
      <w:rFonts w:ascii="Times New Roman" w:hAnsi="Times New Roman"/>
      <w:b/>
      <w:sz w:val="28"/>
    </w:rPr>
  </w:style>
  <w:style w:type="character" w:customStyle="1" w:styleId="Underline">
    <w:name w:val="Underline"/>
    <w:basedOn w:val="DefaultParagraphFont"/>
    <w:qFormat/>
    <w:rsid w:val="00930D7C"/>
    <w:rPr>
      <w:u w:val="single"/>
    </w:rPr>
  </w:style>
  <w:style w:type="paragraph" w:styleId="BalloonText">
    <w:name w:val="Balloon Text"/>
    <w:basedOn w:val="Normal"/>
    <w:link w:val="BalloonTextChar"/>
    <w:rsid w:val="00930D7C"/>
    <w:rPr>
      <w:rFonts w:ascii="Tahoma" w:hAnsi="Tahoma" w:cs="Tahoma"/>
      <w:sz w:val="16"/>
      <w:szCs w:val="16"/>
    </w:rPr>
  </w:style>
  <w:style w:type="character" w:customStyle="1" w:styleId="BalloonTextChar">
    <w:name w:val="Balloon Text Char"/>
    <w:basedOn w:val="DefaultParagraphFont"/>
    <w:link w:val="BalloonText"/>
    <w:rsid w:val="00930D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D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D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1140</Words>
  <Characters>6899</Characters>
  <Application>Microsoft Office Word</Application>
  <DocSecurity>0</DocSecurity>
  <Lines>300</Lines>
  <Paragraphs>152</Paragraphs>
  <ScaleCrop>false</ScaleCrop>
  <Company>Author-it Software Corporation Ltd.</Company>
  <LinksUpToDate>false</LinksUpToDate>
  <CharactersWithSpaces>7956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ICAS1193B Connect a workstation to the internet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