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44E" w:rsidP="0094544E">
      <w:pPr>
        <w:pStyle w:val="Title"/>
      </w:pPr>
      <w:r>
        <w:fldChar w:fldCharType="begin"/>
      </w:r>
      <w:r>
        <w:instrText xml:space="preserve"> TITLE   \* MERGEFORMAT </w:instrText>
      </w:r>
      <w:r>
        <w:fldChar w:fldCharType="separate"/>
      </w:r>
      <w:r>
        <w:t>ICAP6040B Develop contracts and manage contracted performance</w:t>
      </w:r>
      <w:r>
        <w:fldChar w:fldCharType="end"/>
      </w:r>
    </w:p>
    <w:p w:rsidR="0094544E" w:rsidP="0094544E">
      <w:pPr>
        <w:pStyle w:val="Version"/>
        <w:sectPr w:rsidSect="005461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6161" w:rsidP="00546161">
      <w:pPr>
        <w:pStyle w:val="SuperHeading"/>
      </w:pPr>
      <w:r w:rsidRPr="00546161">
        <w:t>ICAP6040B Develop contracts and manage contracted performance</w:t>
      </w:r>
    </w:p>
    <w:p w:rsidR="00000000" w:rsidRPr="00546161" w:rsidP="00546161">
      <w:pPr>
        <w:pStyle w:val="Heading1"/>
      </w:pPr>
      <w:bookmarkStart w:id="1" w:name="O_271635"/>
      <w:bookmarkEnd w:id="1"/>
      <w:r w:rsidRPr="00546161">
        <w:t>Modification History</w:t>
      </w:r>
    </w:p>
    <w:p w:rsidR="00000000" w:rsidRPr="00546161" w:rsidP="00546161">
      <w:pPr>
        <w:pStyle w:val="BodyText"/>
      </w:pPr>
      <w:r w:rsidRPr="00546161">
        <w:t>Not Applicable</w:t>
      </w:r>
    </w:p>
    <w:p w:rsidR="00000000" w:rsidRPr="00546161" w:rsidP="00546161">
      <w:pPr>
        <w:pStyle w:val="AllowPageBreak"/>
      </w:pPr>
    </w:p>
    <w:p w:rsidR="00000000" w:rsidRPr="00546161" w:rsidP="00546161">
      <w:pPr>
        <w:pStyle w:val="Heading1"/>
      </w:pPr>
      <w:bookmarkStart w:id="2" w:name="O_207884"/>
      <w:bookmarkEnd w:id="2"/>
      <w:r w:rsidRPr="00546161">
        <w:t>Unit Descriptor</w:t>
      </w:r>
    </w:p>
    <w:tbl>
      <w:tblPr>
        <w:tblW w:w="0" w:type="auto"/>
        <w:tblLayout w:type="fixed"/>
        <w:tblCellMar>
          <w:left w:w="62" w:type="dxa"/>
          <w:right w:w="62" w:type="dxa"/>
        </w:tblCellMar>
        <w:tblLook w:val="0000"/>
      </w:tblPr>
      <w:tblGrid>
        <w:gridCol w:w="2663"/>
        <w:gridCol w:w="5859"/>
      </w:tblGrid>
      <w:tr w:rsidTr="0094544E">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161" w:rsidP="00546161">
            <w:pPr>
              <w:pStyle w:val="BodyText"/>
            </w:pPr>
            <w:r w:rsidRPr="00546161">
              <w:t>This unit defines the competency required to negotiate and document contractual arrangements</w:t>
            </w:r>
            <w:r w:rsidRPr="00546161">
              <w:t xml:space="preserve"> between clients, vendors and service providers and to monitor and manage performance against agreed contractual obligations.</w:t>
            </w:r>
          </w:p>
          <w:p w:rsidR="00000000" w:rsidRPr="00546161" w:rsidP="00546161">
            <w:pPr>
              <w:pStyle w:val="BodyText"/>
            </w:pPr>
          </w:p>
          <w:p w:rsidR="00000000" w:rsidRPr="00546161" w:rsidP="00546161">
            <w:pPr>
              <w:pStyle w:val="BodyText"/>
            </w:pPr>
            <w:r w:rsidRPr="00546161">
              <w:t>No licensing, legislative, regulatory or certification requirements apply to this unit at the time of publication.</w:t>
            </w:r>
          </w:p>
        </w:tc>
      </w:tr>
    </w:tbl>
    <w:p w:rsidR="0094544E" w:rsidP="00546161">
      <w:pPr>
        <w:pStyle w:val="BodyText"/>
      </w:pPr>
    </w:p>
    <w:p w:rsidR="0094544E" w:rsidP="00546161">
      <w:pPr>
        <w:pStyle w:val="BodyText"/>
      </w:pPr>
    </w:p>
    <w:p w:rsidR="00000000" w:rsidRPr="00546161" w:rsidP="00546161">
      <w:pPr>
        <w:pStyle w:val="Heading1"/>
      </w:pPr>
      <w:bookmarkStart w:id="3" w:name="O_207888"/>
      <w:bookmarkEnd w:id="3"/>
      <w:r w:rsidRPr="00546161">
        <w:t>Application of the Unit</w:t>
      </w:r>
    </w:p>
    <w:tbl>
      <w:tblPr>
        <w:tblW w:w="0" w:type="auto"/>
        <w:tblLayout w:type="fixed"/>
        <w:tblCellMar>
          <w:left w:w="62" w:type="dxa"/>
          <w:right w:w="62" w:type="dxa"/>
        </w:tblCellMar>
        <w:tblLook w:val="0000"/>
      </w:tblPr>
      <w:tblGrid>
        <w:gridCol w:w="2764"/>
        <w:gridCol w:w="5758"/>
      </w:tblGrid>
      <w:tr w:rsidTr="0094544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161" w:rsidP="00546161">
            <w:pPr>
              <w:pStyle w:val="BodyText"/>
            </w:pPr>
          </w:p>
        </w:tc>
      </w:tr>
    </w:tbl>
    <w:p w:rsidR="0094544E" w:rsidP="00546161">
      <w:pPr>
        <w:pStyle w:val="BodyText"/>
      </w:pPr>
    </w:p>
    <w:p w:rsidR="0094544E" w:rsidP="00546161">
      <w:pPr>
        <w:pStyle w:val="BodyText"/>
      </w:pPr>
    </w:p>
    <w:p w:rsidR="00000000" w:rsidRPr="00546161" w:rsidP="00546161">
      <w:pPr>
        <w:pStyle w:val="Heading1"/>
      </w:pPr>
      <w:bookmarkStart w:id="4" w:name="O_279895"/>
      <w:bookmarkEnd w:id="4"/>
      <w:r w:rsidRPr="00546161">
        <w:t>Licensing/Regulatory Information</w:t>
      </w:r>
    </w:p>
    <w:p w:rsidR="00000000" w:rsidRPr="00546161" w:rsidP="00546161">
      <w:pPr>
        <w:pStyle w:val="BodyText"/>
      </w:pPr>
      <w:r w:rsidRPr="00546161">
        <w:t>Refer to Unit Descriptor</w:t>
      </w:r>
    </w:p>
    <w:p w:rsidR="00000000" w:rsidRPr="00546161" w:rsidP="00546161">
      <w:pPr>
        <w:pStyle w:val="AllowPageBreak"/>
      </w:pPr>
    </w:p>
    <w:p w:rsidR="00000000" w:rsidRPr="00546161" w:rsidP="00546161">
      <w:pPr>
        <w:pStyle w:val="Heading1"/>
      </w:pPr>
      <w:bookmarkStart w:id="5" w:name="O_207886"/>
      <w:bookmarkEnd w:id="5"/>
      <w:r w:rsidRPr="00546161">
        <w:t>Pre-Requisites</w:t>
      </w:r>
    </w:p>
    <w:tbl>
      <w:tblPr>
        <w:tblW w:w="0" w:type="auto"/>
        <w:tblLayout w:type="fixed"/>
        <w:tblCellMar>
          <w:left w:w="62" w:type="dxa"/>
          <w:right w:w="62" w:type="dxa"/>
        </w:tblCellMar>
        <w:tblLook w:val="0000"/>
      </w:tblPr>
      <w:tblGrid>
        <w:gridCol w:w="2775"/>
        <w:gridCol w:w="1295"/>
        <w:gridCol w:w="4452"/>
      </w:tblGrid>
      <w:tr w:rsidTr="0094544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p>
        </w:tc>
      </w:tr>
      <w:tr w:rsidTr="0094544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p>
        </w:tc>
      </w:tr>
      <w:tr w:rsidTr="0094544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161" w:rsidP="00546161">
            <w:pPr>
              <w:pStyle w:val="BodyText"/>
            </w:pPr>
          </w:p>
        </w:tc>
      </w:tr>
    </w:tbl>
    <w:p w:rsidR="0094544E" w:rsidP="00546161">
      <w:pPr>
        <w:pStyle w:val="BodyText"/>
      </w:pPr>
    </w:p>
    <w:p w:rsidR="0094544E" w:rsidP="00546161">
      <w:pPr>
        <w:pStyle w:val="BodyText"/>
      </w:pPr>
    </w:p>
    <w:p w:rsidR="00000000" w:rsidRPr="00546161" w:rsidP="00546161">
      <w:pPr>
        <w:pStyle w:val="Heading1"/>
      </w:pPr>
      <w:bookmarkStart w:id="6" w:name="O_207885"/>
      <w:bookmarkEnd w:id="6"/>
      <w:r w:rsidRPr="00546161">
        <w:t>Employability Skills Information</w:t>
      </w:r>
    </w:p>
    <w:tbl>
      <w:tblPr>
        <w:tblW w:w="0" w:type="auto"/>
        <w:tblLayout w:type="fixed"/>
        <w:tblCellMar>
          <w:left w:w="62" w:type="dxa"/>
          <w:right w:w="62" w:type="dxa"/>
        </w:tblCellMar>
        <w:tblLook w:val="0000"/>
      </w:tblPr>
      <w:tblGrid>
        <w:gridCol w:w="2802"/>
        <w:gridCol w:w="5720"/>
      </w:tblGrid>
      <w:tr w:rsidTr="0094544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161" w:rsidP="00546161">
            <w:pPr>
              <w:pStyle w:val="BodyText"/>
            </w:pPr>
            <w:r w:rsidRPr="00546161">
              <w:t>This unit contains employability skills.</w:t>
            </w:r>
          </w:p>
        </w:tc>
      </w:tr>
    </w:tbl>
    <w:p w:rsidR="0094544E" w:rsidP="00546161">
      <w:pPr>
        <w:pStyle w:val="BodyText"/>
      </w:pPr>
    </w:p>
    <w:p w:rsidR="0094544E" w:rsidP="00546161">
      <w:pPr>
        <w:pStyle w:val="BodyText"/>
      </w:pPr>
    </w:p>
    <w:p w:rsidR="00000000" w:rsidRPr="00546161" w:rsidP="00546161">
      <w:pPr>
        <w:pStyle w:val="Heading1"/>
      </w:pPr>
      <w:bookmarkStart w:id="7" w:name="O_289681"/>
      <w:bookmarkEnd w:id="7"/>
      <w:r w:rsidRPr="00546161">
        <w:t>Elements and Performance Criteria Pre-Content</w:t>
      </w:r>
    </w:p>
    <w:tbl>
      <w:tblPr>
        <w:tblW w:w="0" w:type="auto"/>
        <w:tblLayout w:type="fixed"/>
        <w:tblCellMar>
          <w:left w:w="62" w:type="dxa"/>
          <w:right w:w="62" w:type="dxa"/>
        </w:tblCellMar>
        <w:tblLook w:val="0000"/>
      </w:tblPr>
      <w:tblGrid>
        <w:gridCol w:w="2560"/>
        <w:gridCol w:w="5962"/>
      </w:tblGrid>
      <w:tr w:rsidTr="0094544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161" w:rsidP="00546161">
            <w:pPr>
              <w:pStyle w:val="BodyText"/>
            </w:pPr>
            <w:r w:rsidRPr="00546161">
              <w:t>Performance criteria describe the performance needed to demons</w:t>
            </w:r>
            <w:r w:rsidRPr="00546161">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46161" w:rsidP="00546161">
      <w:pPr>
        <w:pStyle w:val="BodyText"/>
      </w:pPr>
    </w:p>
    <w:p w:rsidR="00000000" w:rsidRPr="00546161" w:rsidP="00546161">
      <w:pPr>
        <w:pStyle w:val="AllowPageBreak"/>
      </w:pPr>
    </w:p>
    <w:p w:rsidR="00000000" w:rsidRPr="00546161" w:rsidP="00546161">
      <w:pPr>
        <w:pStyle w:val="Heading1"/>
      </w:pPr>
      <w:bookmarkStart w:id="8" w:name="O_236348"/>
      <w:bookmarkEnd w:id="8"/>
      <w:r w:rsidRPr="00546161">
        <w:t>Elements and Performance Criteria</w:t>
      </w:r>
    </w:p>
    <w:tbl>
      <w:tblPr>
        <w:tblW w:w="0" w:type="auto"/>
        <w:tblLayout w:type="fixed"/>
        <w:tblCellMar>
          <w:left w:w="62" w:type="dxa"/>
          <w:right w:w="62" w:type="dxa"/>
        </w:tblCellMar>
        <w:tblLook w:val="0000"/>
      </w:tblPr>
      <w:tblGrid>
        <w:gridCol w:w="2560"/>
        <w:gridCol w:w="5962"/>
      </w:tblGrid>
      <w:tr w:rsidTr="0094544E">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161" w:rsidP="00546161">
            <w:pPr>
              <w:pStyle w:val="BodyText"/>
            </w:pPr>
            <w:r w:rsidRPr="00546161">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rPr>
                <w:rStyle w:val="SpecialBold"/>
              </w:rPr>
              <w:t>PERFORMANCE CRITERIA</w:t>
            </w:r>
          </w:p>
        </w:tc>
      </w:tr>
      <w:tr w:rsidTr="0094544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List"/>
              <w:rPr>
                <w:lang w:val="en-NZ"/>
              </w:rPr>
            </w:pPr>
            <w:r w:rsidRPr="00546161">
              <w:t>1.</w:t>
            </w:r>
            <w:r w:rsidRPr="00546161">
              <w:tab/>
              <w:t>Establish contract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161" w:rsidP="00546161">
            <w:pPr>
              <w:pStyle w:val="List2"/>
            </w:pPr>
            <w:r w:rsidRPr="00546161">
              <w:t>1.1.</w:t>
            </w:r>
            <w:r w:rsidRPr="00546161">
              <w:tab/>
              <w:t>Determine boundaries of the contract</w:t>
            </w:r>
          </w:p>
          <w:p w:rsidR="00000000" w:rsidRPr="00546161" w:rsidP="00546161">
            <w:pPr>
              <w:pStyle w:val="List2"/>
            </w:pPr>
            <w:r w:rsidRPr="00546161">
              <w:t>1.2.</w:t>
            </w:r>
            <w:r w:rsidRPr="00546161">
              <w:tab/>
              <w:t xml:space="preserve">Document contract details and provide a copy to the </w:t>
            </w:r>
            <w:r w:rsidRPr="00546161">
              <w:rPr>
                <w:rStyle w:val="BoldandItalics"/>
              </w:rPr>
              <w:t>client</w:t>
            </w:r>
            <w:r w:rsidRPr="00546161">
              <w:t xml:space="preserve"> and vendor for review</w:t>
            </w:r>
          </w:p>
          <w:p w:rsidR="00000000" w:rsidRPr="00546161" w:rsidP="00546161">
            <w:pPr>
              <w:pStyle w:val="List2"/>
            </w:pPr>
            <w:r w:rsidRPr="00546161">
              <w:t>1.3.</w:t>
            </w:r>
            <w:r w:rsidRPr="00546161">
              <w:tab/>
              <w:t xml:space="preserve">Obtain </w:t>
            </w:r>
            <w:r w:rsidRPr="00546161">
              <w:rPr>
                <w:rStyle w:val="BoldandItalics"/>
              </w:rPr>
              <w:t>client</w:t>
            </w:r>
            <w:r w:rsidRPr="00546161">
              <w:t xml:space="preserve"> and vendor feedback to clarify problems and misunderstandings</w:t>
            </w:r>
          </w:p>
          <w:p w:rsidR="00000000" w:rsidRPr="00546161" w:rsidP="00546161">
            <w:pPr>
              <w:pStyle w:val="List2"/>
            </w:pPr>
            <w:r w:rsidRPr="00546161">
              <w:t>1.4.</w:t>
            </w:r>
            <w:r w:rsidRPr="00546161">
              <w:tab/>
              <w:t>Facilitate negotiations to resolve problems and misunderstandings</w:t>
            </w:r>
          </w:p>
          <w:p w:rsidR="00000000" w:rsidP="00546161">
            <w:pPr>
              <w:pStyle w:val="List2"/>
              <w:rPr>
                <w:lang w:val="en-NZ"/>
              </w:rPr>
            </w:pPr>
            <w:r w:rsidRPr="00546161">
              <w:t>1.5.</w:t>
            </w:r>
            <w:r w:rsidRPr="00546161">
              <w:tab/>
              <w:t xml:space="preserve">Seek agreement from </w:t>
            </w:r>
            <w:r w:rsidRPr="00546161">
              <w:rPr>
                <w:rStyle w:val="BoldandItalics"/>
              </w:rPr>
              <w:t>stakeholders</w:t>
            </w:r>
          </w:p>
        </w:tc>
      </w:tr>
      <w:tr w:rsidTr="0094544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List"/>
              <w:rPr>
                <w:lang w:val="en-NZ"/>
              </w:rPr>
            </w:pPr>
            <w:r w:rsidRPr="00546161">
              <w:t>2.</w:t>
            </w:r>
            <w:r w:rsidRPr="00546161">
              <w:tab/>
              <w:t>Monitor contract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161" w:rsidP="00546161">
            <w:pPr>
              <w:pStyle w:val="List2"/>
            </w:pPr>
            <w:r w:rsidRPr="00546161">
              <w:t>2.1.</w:t>
            </w:r>
            <w:r w:rsidRPr="00546161">
              <w:tab/>
              <w:t>Monitor performance against contractual obligations to ens</w:t>
            </w:r>
            <w:r w:rsidRPr="00546161">
              <w:t>ure desired level of quality is maintained</w:t>
            </w:r>
          </w:p>
          <w:p w:rsidR="00000000" w:rsidRPr="00546161" w:rsidP="00546161">
            <w:pPr>
              <w:pStyle w:val="List2"/>
            </w:pPr>
            <w:r w:rsidRPr="00546161">
              <w:t>2.2.</w:t>
            </w:r>
            <w:r w:rsidRPr="00546161">
              <w:tab/>
              <w:t xml:space="preserve">Ascertain </w:t>
            </w:r>
            <w:r w:rsidRPr="00546161">
              <w:rPr>
                <w:rStyle w:val="BoldandItalics"/>
              </w:rPr>
              <w:t>client</w:t>
            </w:r>
            <w:r w:rsidRPr="00546161">
              <w:t xml:space="preserve"> satisfaction with contractual performance</w:t>
            </w:r>
          </w:p>
          <w:p w:rsidR="00000000" w:rsidRPr="00546161" w:rsidP="00546161">
            <w:pPr>
              <w:pStyle w:val="List2"/>
            </w:pPr>
            <w:r w:rsidRPr="00546161">
              <w:t>2.3.</w:t>
            </w:r>
            <w:r w:rsidRPr="00546161">
              <w:tab/>
              <w:t>Identify and take action to address unsatisfactory performance</w:t>
            </w:r>
          </w:p>
          <w:p w:rsidR="00000000" w:rsidRPr="00546161" w:rsidP="00546161">
            <w:pPr>
              <w:pStyle w:val="List2"/>
            </w:pPr>
            <w:r w:rsidRPr="00546161">
              <w:t>2.4.</w:t>
            </w:r>
            <w:r w:rsidRPr="00546161">
              <w:tab/>
              <w:t>Provide recommendations for contractual variations, if required</w:t>
            </w:r>
          </w:p>
          <w:p w:rsidR="00000000" w:rsidRPr="00546161" w:rsidP="00546161">
            <w:pPr>
              <w:pStyle w:val="List2"/>
            </w:pPr>
            <w:r w:rsidRPr="00546161">
              <w:t>2.5.</w:t>
            </w:r>
            <w:r w:rsidRPr="00546161">
              <w:tab/>
            </w:r>
            <w:r w:rsidRPr="00546161">
              <w:t xml:space="preserve">Forward recommendations to the </w:t>
            </w:r>
            <w:r w:rsidRPr="00546161">
              <w:rPr>
                <w:rStyle w:val="BoldandItalics"/>
              </w:rPr>
              <w:t>appropriate person</w:t>
            </w:r>
            <w:r w:rsidRPr="00546161">
              <w:t xml:space="preserve"> for approval</w:t>
            </w:r>
          </w:p>
        </w:tc>
      </w:tr>
    </w:tbl>
    <w:p w:rsidR="0094544E" w:rsidP="00546161">
      <w:pPr>
        <w:pStyle w:val="BodyText"/>
      </w:pPr>
    </w:p>
    <w:p w:rsidR="0094544E" w:rsidP="00546161">
      <w:pPr>
        <w:pStyle w:val="BodyText"/>
      </w:pPr>
    </w:p>
    <w:p w:rsidR="00000000" w:rsidRPr="00546161" w:rsidP="00546161">
      <w:pPr>
        <w:pStyle w:val="Heading1"/>
      </w:pPr>
      <w:bookmarkStart w:id="9" w:name="O_260298"/>
      <w:bookmarkEnd w:id="9"/>
      <w:r w:rsidRPr="00546161">
        <w:t>Required Skills and Knowledge</w:t>
      </w:r>
    </w:p>
    <w:tbl>
      <w:tblPr>
        <w:tblW w:w="0" w:type="auto"/>
        <w:tblLayout w:type="fixed"/>
        <w:tblCellMar>
          <w:left w:w="62" w:type="dxa"/>
          <w:right w:w="62" w:type="dxa"/>
        </w:tblCellMar>
        <w:tblLook w:val="0000"/>
      </w:tblPr>
      <w:tblGrid>
        <w:gridCol w:w="8522"/>
      </w:tblGrid>
      <w:tr w:rsidTr="0094544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46161">
            <w:pPr>
              <w:pStyle w:val="BodyText"/>
              <w:rPr>
                <w:lang w:val="en-NZ"/>
              </w:rPr>
            </w:pPr>
            <w:r w:rsidRPr="00546161">
              <w:rPr>
                <w:rStyle w:val="SpecialBold"/>
              </w:rPr>
              <w:t>REQUIRED SKILLS AND KNOWLEDGE</w:t>
            </w:r>
          </w:p>
        </w:tc>
      </w:tr>
      <w:tr w:rsidTr="0094544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t>This section describes the skills and knowledge required for this unit.</w:t>
            </w:r>
          </w:p>
        </w:tc>
      </w:tr>
      <w:tr w:rsidTr="009454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rPr>
                <w:rStyle w:val="SpecialBold"/>
              </w:rPr>
              <w:t>Required skills</w:t>
            </w:r>
          </w:p>
        </w:tc>
      </w:tr>
      <w:tr w:rsidTr="009454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161" w:rsidP="00546161">
            <w:pPr>
              <w:pStyle w:val="ListBullet"/>
            </w:pPr>
            <w:r w:rsidRPr="00546161">
              <w:t>Negotiation skills in relation to contracting equipment and services, such as negotiating extensive client support contracts</w:t>
            </w:r>
          </w:p>
          <w:p w:rsidR="00000000" w:rsidRPr="00546161" w:rsidP="00546161">
            <w:pPr>
              <w:pStyle w:val="ListBullet"/>
            </w:pPr>
            <w:r w:rsidRPr="00546161">
              <w:t>Evaluation and report writing skills involving analysis, such as identifying, service expectations and boundaries of service provision</w:t>
            </w:r>
          </w:p>
          <w:p w:rsidR="00000000" w:rsidRPr="00546161" w:rsidP="00546161">
            <w:pPr>
              <w:pStyle w:val="ListBullet"/>
            </w:pPr>
            <w:r w:rsidRPr="00546161">
              <w:t>Group facilitation and presentation skills in relation to transferring and collecting information and gaining consensus o</w:t>
            </w:r>
            <w:r w:rsidRPr="00546161">
              <w:t>n concepts and gaining the trust and confidence of colleagues, clients and suppliers</w:t>
            </w:r>
          </w:p>
          <w:p w:rsidR="00000000" w:rsidRPr="00546161" w:rsidP="00546161">
            <w:pPr>
              <w:pStyle w:val="ListBullet"/>
            </w:pPr>
            <w:r w:rsidRPr="00546161">
              <w:t>Broad strategic planning skills for planning resource use to achieve contract obligations</w:t>
            </w:r>
          </w:p>
          <w:p w:rsidR="00000000" w:rsidRPr="00546161" w:rsidP="00546161">
            <w:pPr>
              <w:pStyle w:val="ListBullet"/>
            </w:pPr>
            <w:r w:rsidRPr="00546161">
              <w:t>Planning and analysis skills for reviewing objectives and performance measures ag</w:t>
            </w:r>
            <w:r w:rsidRPr="00546161">
              <w:t>ainst contract outcomes</w:t>
            </w:r>
          </w:p>
          <w:p w:rsidR="00000000" w:rsidRPr="00546161" w:rsidP="00546161">
            <w:pPr>
              <w:pStyle w:val="ListBullet"/>
            </w:pPr>
            <w:r w:rsidRPr="00546161">
              <w:t>Basic financial skills in relation to monitoring the finances related to contracts</w:t>
            </w:r>
          </w:p>
          <w:p w:rsidR="00000000" w:rsidRPr="00546161" w:rsidP="00546161">
            <w:pPr>
              <w:pStyle w:val="ListBullet"/>
            </w:pPr>
            <w:r w:rsidRPr="00546161">
              <w:t>Time management skills in relation to planning the management of services and monitoring satisfactory service</w:t>
            </w:r>
          </w:p>
          <w:p w:rsidR="00000000" w:rsidP="00546161">
            <w:pPr>
              <w:pStyle w:val="ListBullet"/>
              <w:rPr>
                <w:lang w:val="en-NZ"/>
              </w:rPr>
            </w:pPr>
            <w:r w:rsidRPr="00546161">
              <w:t>Organising and presenting information i</w:t>
            </w:r>
            <w:r w:rsidRPr="00546161">
              <w:t>n relation to business report writing requirements, such as preparing information on client support performance outcomes and agreed quality standards</w:t>
            </w:r>
          </w:p>
        </w:tc>
      </w:tr>
      <w:tr w:rsidTr="009454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rPr>
                <w:rStyle w:val="SpecialBold"/>
              </w:rPr>
              <w:t>Required knowledge</w:t>
            </w:r>
          </w:p>
        </w:tc>
      </w:tr>
      <w:tr w:rsidTr="009454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161" w:rsidP="00546161">
            <w:pPr>
              <w:pStyle w:val="ListBullet"/>
            </w:pPr>
            <w:r w:rsidRPr="00546161">
              <w:t>Broad knowledge of methods for evaluating and forecasting vendor and technology tren</w:t>
            </w:r>
            <w:r w:rsidRPr="00546161">
              <w:t>ds</w:t>
            </w:r>
          </w:p>
          <w:p w:rsidR="00000000" w:rsidRPr="00546161" w:rsidP="00546161">
            <w:pPr>
              <w:pStyle w:val="ListBullet"/>
            </w:pPr>
            <w:r w:rsidRPr="00546161">
              <w:t>Analysis and planning approaches to technical problems or management requirements, taking into account organisational values and purpose in the context of formulating client support contracts</w:t>
            </w:r>
          </w:p>
          <w:p w:rsidR="00000000" w:rsidRPr="00546161" w:rsidP="00546161">
            <w:pPr>
              <w:pStyle w:val="ListBullet"/>
            </w:pPr>
            <w:r w:rsidRPr="00546161">
              <w:t xml:space="preserve">Contracting requirements in relation to IT; IT purchasing of </w:t>
            </w:r>
            <w:r w:rsidRPr="00546161">
              <w:t>equipment and services, such as negotiating extensive client support contracts</w:t>
            </w:r>
          </w:p>
          <w:p w:rsidR="00000000" w:rsidRPr="00546161" w:rsidP="00546161">
            <w:pPr>
              <w:pStyle w:val="ListBullet"/>
            </w:pPr>
            <w:r w:rsidRPr="00546161">
              <w:t>Industry standards in relation to service and product agreements</w:t>
            </w:r>
          </w:p>
        </w:tc>
      </w:tr>
    </w:tbl>
    <w:p w:rsidR="0094544E" w:rsidP="00546161">
      <w:pPr>
        <w:pStyle w:val="BodyText"/>
      </w:pPr>
    </w:p>
    <w:p w:rsidR="0094544E" w:rsidP="00546161">
      <w:pPr>
        <w:pStyle w:val="BodyText"/>
      </w:pPr>
    </w:p>
    <w:p w:rsidR="00000000" w:rsidRPr="00546161" w:rsidP="00546161">
      <w:pPr>
        <w:pStyle w:val="AllowPageBreak"/>
      </w:pPr>
    </w:p>
    <w:p w:rsidR="00000000" w:rsidRPr="00546161" w:rsidP="00546161">
      <w:pPr>
        <w:pStyle w:val="Heading1"/>
      </w:pPr>
      <w:bookmarkStart w:id="10" w:name="O_244332"/>
      <w:bookmarkEnd w:id="10"/>
      <w:r w:rsidRPr="00546161">
        <w:t>Evidence Guide</w:t>
      </w:r>
    </w:p>
    <w:tbl>
      <w:tblPr>
        <w:tblW w:w="9570" w:type="dxa"/>
        <w:tblLayout w:type="fixed"/>
        <w:tblCellMar>
          <w:left w:w="62" w:type="dxa"/>
          <w:right w:w="62" w:type="dxa"/>
        </w:tblCellMar>
        <w:tblLook w:val="0000"/>
      </w:tblPr>
      <w:tblGrid>
        <w:gridCol w:w="3908"/>
        <w:gridCol w:w="5662"/>
      </w:tblGrid>
      <w:tr w:rsidTr="0094544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rPr>
                <w:rStyle w:val="SpecialBold"/>
              </w:rPr>
              <w:t>EVIDENCE GUIDE</w:t>
            </w:r>
          </w:p>
        </w:tc>
      </w:tr>
      <w:tr w:rsidTr="0094544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t>The evidence guide provides advice on assessment and must be read in conjunction with the performance criteria, required skills and knowledge, range statement and the Assessment Guidelines for the Training Package.</w:t>
            </w:r>
          </w:p>
        </w:tc>
      </w:tr>
      <w:tr w:rsidTr="009454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p>
        </w:tc>
      </w:tr>
      <w:tr w:rsidTr="009454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rPr>
                <w:rStyle w:val="SpecialBold"/>
              </w:rPr>
              <w:t>Critical aspec</w:t>
            </w:r>
            <w:r w:rsidRPr="0054616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161" w:rsidP="00546161">
            <w:pPr>
              <w:pStyle w:val="BodyText"/>
            </w:pPr>
            <w:r w:rsidRPr="00546161">
              <w:t>Competency is demonstrated by negotiating and formulating extensive client support contracts by:</w:t>
            </w:r>
          </w:p>
          <w:p w:rsidR="00000000" w:rsidRPr="00546161" w:rsidP="00546161">
            <w:pPr>
              <w:pStyle w:val="ListBullet"/>
            </w:pPr>
            <w:r w:rsidRPr="00546161">
              <w:t>Accessing and analysing relevant information on resources and budgets</w:t>
            </w:r>
          </w:p>
          <w:p w:rsidR="00000000" w:rsidRPr="00546161" w:rsidP="00546161">
            <w:pPr>
              <w:pStyle w:val="ListBullet"/>
            </w:pPr>
            <w:r w:rsidRPr="00546161">
              <w:t>Analysing current and future client support requirements</w:t>
            </w:r>
          </w:p>
          <w:p w:rsidR="00000000" w:rsidRPr="00546161" w:rsidP="00546161">
            <w:pPr>
              <w:pStyle w:val="ListBullet"/>
            </w:pPr>
            <w:r w:rsidRPr="00546161">
              <w:t>Monitoring resource utilisation, cost efficiency and effectiveness against contractual obligations</w:t>
            </w:r>
          </w:p>
          <w:p w:rsidR="00000000" w:rsidRPr="00546161" w:rsidP="00546161">
            <w:pPr>
              <w:pStyle w:val="ListBullet"/>
            </w:pPr>
            <w:r w:rsidRPr="00546161">
              <w:t>Reviewing objectives and performance measures</w:t>
            </w:r>
          </w:p>
          <w:p w:rsidR="00000000" w:rsidRPr="00546161" w:rsidP="00546161">
            <w:pPr>
              <w:pStyle w:val="BodyText"/>
            </w:pPr>
          </w:p>
          <w:p w:rsidR="00000000" w:rsidRPr="00546161" w:rsidP="00546161">
            <w:pPr>
              <w:pStyle w:val="BodyText"/>
            </w:pPr>
            <w:r w:rsidRPr="00546161">
              <w:t>To demonstrate competency in this unit the learner wi</w:t>
            </w:r>
            <w:r w:rsidRPr="00546161">
              <w:t>ll require access to:</w:t>
            </w:r>
          </w:p>
          <w:p w:rsidR="00000000" w:rsidRPr="00546161" w:rsidP="00546161">
            <w:pPr>
              <w:pStyle w:val="ListBullet"/>
            </w:pPr>
            <w:r w:rsidRPr="00546161">
              <w:t>Detailed information relating to business strategic plan</w:t>
            </w:r>
          </w:p>
          <w:p w:rsidR="00000000" w:rsidRPr="00546161" w:rsidP="00546161">
            <w:pPr>
              <w:pStyle w:val="ListBullet"/>
            </w:pPr>
            <w:r w:rsidRPr="00546161">
              <w:t>Budget constraints</w:t>
            </w:r>
          </w:p>
          <w:p w:rsidR="00000000" w:rsidRPr="00546161" w:rsidP="00546161">
            <w:pPr>
              <w:pStyle w:val="ListBullet"/>
            </w:pPr>
            <w:r w:rsidRPr="00546161">
              <w:t>A timeframe for the strategic plan</w:t>
            </w:r>
          </w:p>
          <w:p w:rsidR="00000000" w:rsidRPr="00546161" w:rsidP="00546161">
            <w:pPr>
              <w:pStyle w:val="ListBullet"/>
            </w:pPr>
            <w:r w:rsidRPr="00546161">
              <w:t>Business objectives</w:t>
            </w:r>
          </w:p>
          <w:p w:rsidR="00000000" w:rsidRPr="00546161" w:rsidP="00546161">
            <w:pPr>
              <w:pStyle w:val="ListBullet"/>
            </w:pPr>
            <w:r w:rsidRPr="00546161">
              <w:t>Information on a range of IT business solutions</w:t>
            </w:r>
          </w:p>
          <w:p w:rsidR="00000000" w:rsidP="00546161">
            <w:pPr>
              <w:pStyle w:val="ListBullet"/>
              <w:rPr>
                <w:lang w:val="en-NZ"/>
              </w:rPr>
            </w:pPr>
            <w:r w:rsidRPr="00546161">
              <w:t xml:space="preserve">Access to the outcomes of a business analysis process </w:t>
            </w:r>
            <w:r w:rsidRPr="00546161">
              <w:t>(separate to this unit of competency)</w:t>
            </w:r>
          </w:p>
        </w:tc>
      </w:tr>
      <w:tr w:rsidTr="009454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161" w:rsidP="00546161">
            <w:pPr>
              <w:pStyle w:val="BodyText"/>
            </w:pPr>
            <w:r w:rsidRPr="00546161">
              <w:t>Action to promote client satisfaction is in line with organisational policy and values.</w:t>
            </w:r>
          </w:p>
          <w:p w:rsidR="00000000" w:rsidRPr="00546161" w:rsidP="00546161">
            <w:pPr>
              <w:pStyle w:val="BodyText"/>
            </w:pPr>
          </w:p>
          <w:p w:rsidR="00000000" w:rsidRPr="00546161" w:rsidP="00546161">
            <w:pPr>
              <w:pStyle w:val="BodyText"/>
            </w:pPr>
            <w:r w:rsidRPr="00546161">
              <w:t>Organisational policy and procedures relating to contracting arrangements for IT are employed, monitored and evaluated.</w:t>
            </w:r>
          </w:p>
          <w:p w:rsidR="00000000" w:rsidRPr="00546161" w:rsidP="00546161">
            <w:pPr>
              <w:pStyle w:val="BodyText"/>
            </w:pPr>
          </w:p>
          <w:p w:rsidR="00000000" w:rsidRPr="00546161" w:rsidP="00546161">
            <w:pPr>
              <w:pStyle w:val="BodyText"/>
            </w:pPr>
            <w:r w:rsidRPr="00546161">
              <w:t>Client requirements for support service delivery are satisfied within quality, time and cost parameters.</w:t>
            </w:r>
          </w:p>
          <w:p w:rsidR="00000000" w:rsidRPr="00546161" w:rsidP="00546161">
            <w:pPr>
              <w:pStyle w:val="BodyText"/>
            </w:pPr>
          </w:p>
          <w:p w:rsidR="00000000" w:rsidRPr="00546161" w:rsidP="00546161">
            <w:pPr>
              <w:pStyle w:val="BodyText"/>
            </w:pPr>
            <w:r w:rsidRPr="00546161">
              <w:t>The purpose of most contracts</w:t>
            </w:r>
            <w:r w:rsidRPr="00546161">
              <w:t xml:space="preserve"> is to specify the nature of agreement between two parties about the supply and receipt of goods or services.</w:t>
            </w:r>
          </w:p>
          <w:p w:rsidR="00000000" w:rsidRPr="00546161" w:rsidP="00546161">
            <w:pPr>
              <w:pStyle w:val="BodyText"/>
            </w:pPr>
          </w:p>
          <w:p w:rsidR="00000000" w:rsidRPr="00546161" w:rsidP="00546161">
            <w:pPr>
              <w:pStyle w:val="BodyText"/>
            </w:pPr>
            <w:r w:rsidRPr="00546161">
              <w:t>It is essential that the contract take into consideration those variables that may impact upon agreed deliverables. These variables may include t</w:t>
            </w:r>
            <w:r w:rsidRPr="00546161">
              <w:t>iming of the work or production of the item(s), the quality of production, the cost, the warranty and after-sales service.</w:t>
            </w:r>
          </w:p>
          <w:p w:rsidR="00000000" w:rsidRPr="00546161" w:rsidP="00546161">
            <w:pPr>
              <w:pStyle w:val="BodyText"/>
            </w:pPr>
          </w:p>
          <w:p w:rsidR="00000000" w:rsidRPr="00546161" w:rsidP="00546161">
            <w:pPr>
              <w:pStyle w:val="BodyText"/>
            </w:pPr>
            <w:r w:rsidRPr="00546161">
              <w:t>Additionally, there is an obligation to ensure that conditions of the contract are actually fulfilled. This requires constant monito</w:t>
            </w:r>
            <w:r w:rsidRPr="00546161">
              <w:t>ring of whether the contract is still suitable and whether subsequent events have rendered the contract untenable to either party. This unit focuses on the process of constant review as a way of achieving this goal.</w:t>
            </w:r>
          </w:p>
          <w:p w:rsidR="00000000" w:rsidRPr="00546161" w:rsidP="00546161">
            <w:pPr>
              <w:pStyle w:val="BodyText"/>
            </w:pPr>
          </w:p>
          <w:p w:rsidR="00000000" w:rsidRPr="00546161" w:rsidP="00546161">
            <w:pPr>
              <w:pStyle w:val="BodyText"/>
            </w:pPr>
            <w:r w:rsidRPr="00546161">
              <w:t>The breadth, depth and complexity invol</w:t>
            </w:r>
            <w:r w:rsidRPr="00546161">
              <w:t>ving analysis, design, planning, execution and evaluation across a range of technical and/or management functions including development of new criteria or applications or knowledge or procedures would be characteristic.</w:t>
            </w:r>
          </w:p>
          <w:p w:rsidR="00000000" w:rsidRPr="00546161" w:rsidP="00546161">
            <w:pPr>
              <w:pStyle w:val="BodyText"/>
            </w:pPr>
          </w:p>
          <w:p w:rsidR="00000000" w:rsidRPr="00546161" w:rsidP="00546161">
            <w:pPr>
              <w:pStyle w:val="BodyText"/>
            </w:pPr>
            <w:r w:rsidRPr="00546161">
              <w:t>Assessment must ensure:</w:t>
            </w:r>
          </w:p>
          <w:p w:rsidR="00000000" w:rsidRPr="00546161" w:rsidP="00546161">
            <w:pPr>
              <w:pStyle w:val="ListBullet"/>
            </w:pPr>
            <w:r w:rsidRPr="00546161">
              <w:t>applicatio</w:t>
            </w:r>
            <w:r w:rsidRPr="00546161">
              <w:t>n of a significant range of fundamental principles and complex techniques across a wise and often unpredictable variety of contexts in relation to either varied or highly specific functions. Contribution to the development of a broad plan, budget or strate</w:t>
            </w:r>
            <w:r w:rsidRPr="00546161">
              <w:t>gy may be involved and accountability and responsibility for self and others in achieving the outcomes may also be characteristic.</w:t>
            </w:r>
          </w:p>
          <w:p w:rsidR="00000000" w:rsidP="00546161">
            <w:pPr>
              <w:pStyle w:val="ListBullet"/>
              <w:rPr>
                <w:lang w:val="en-NZ"/>
              </w:rPr>
            </w:pPr>
            <w:r w:rsidRPr="00546161">
              <w:t>Applications involve significant judgement in planning, design, technical or leadership/guidance functions related to product</w:t>
            </w:r>
            <w:r w:rsidRPr="00546161">
              <w:t>s, services, operations or procedures would be common.</w:t>
            </w:r>
          </w:p>
        </w:tc>
      </w:tr>
      <w:tr w:rsidTr="009454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161" w:rsidP="00546161">
            <w:pPr>
              <w:pStyle w:val="BodyText"/>
            </w:pPr>
            <w:r w:rsidRPr="00546161">
              <w:t xml:space="preserve">The purpose of this unit is to define the standard of performance to be achieved in the workplace. In undertaking training and assessment activities </w:t>
            </w:r>
            <w:r w:rsidRPr="00546161">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546161">
              <w:t>Section 1.</w:t>
            </w:r>
          </w:p>
          <w:p w:rsidR="00000000" w:rsidRPr="00546161" w:rsidP="00546161">
            <w:pPr>
              <w:pStyle w:val="BodyText"/>
            </w:pPr>
          </w:p>
          <w:p w:rsidR="00000000" w:rsidRPr="00546161" w:rsidP="00546161">
            <w:pPr>
              <w:pStyle w:val="ListBullet"/>
            </w:pPr>
            <w:r w:rsidRPr="00546161">
              <w:t>Competency in this unit should be assessed using summative assessment to ensure consistency of performance in a range of contexts. This unit can be assessed either in the workplace or in a simulated environment. However, simulated activities m</w:t>
            </w:r>
            <w:r w:rsidRPr="00546161">
              <w:t>ust closely reflect the workplace to enable full demonstration of competency.</w:t>
            </w:r>
          </w:p>
          <w:p w:rsidR="00000000" w:rsidP="00546161">
            <w:pPr>
              <w:pStyle w:val="ListBullet"/>
              <w:rPr>
                <w:lang w:val="en-NZ"/>
              </w:rPr>
            </w:pPr>
            <w:r w:rsidRPr="00546161">
              <w:t>Assessment will usually include observation of real or simulated work processes and procedures and/or performance in a project context as well as questioning on underpinning know</w:t>
            </w:r>
            <w:r w:rsidRPr="00546161">
              <w:t>ledge and skills. The questioning of team members, supervisors, subordinates, peers and clients where appropriate may provide valuable input to the assessment process. The interdependence of units for assessment purposes may vary with the particular projec</w:t>
            </w:r>
            <w:r w:rsidRPr="00546161">
              <w:t>t or scenario.</w:t>
            </w:r>
          </w:p>
        </w:tc>
      </w:tr>
      <w:tr w:rsidTr="009454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161" w:rsidP="00546161">
            <w:pPr>
              <w:pStyle w:val="BodyText"/>
            </w:pPr>
            <w:r w:rsidRPr="00546161">
              <w:t>Holistic assessment with other units relevant to the industry sector, workplace and job role is recommended, for example:</w:t>
            </w:r>
          </w:p>
          <w:p w:rsidR="00000000" w:rsidRPr="00546161" w:rsidP="00546161">
            <w:pPr>
              <w:pStyle w:val="ListBullet"/>
            </w:pPr>
            <w:r w:rsidRPr="00546161">
              <w:t>ICAI5088B Evaluate and negotiate vendor offerings</w:t>
            </w:r>
          </w:p>
          <w:p w:rsidR="00000000" w:rsidRPr="00546161" w:rsidP="00546161">
            <w:pPr>
              <w:pStyle w:val="BodyText"/>
            </w:pPr>
          </w:p>
          <w:p w:rsidR="00000000" w:rsidRPr="00546161" w:rsidP="00546161">
            <w:pPr>
              <w:pStyle w:val="BodyText"/>
            </w:pPr>
            <w:r w:rsidRPr="00546161">
              <w:t>An individual demonstrating th</w:t>
            </w:r>
            <w:r w:rsidRPr="00546161">
              <w:t>is competency would be able to:</w:t>
            </w:r>
          </w:p>
          <w:p w:rsidR="00000000" w:rsidRPr="00546161" w:rsidP="00546161">
            <w:pPr>
              <w:pStyle w:val="ListBullet"/>
            </w:pPr>
            <w:r w:rsidRPr="00546161">
              <w:t>Demonstrate understanding of specialised knowledge with depth in some areas</w:t>
            </w:r>
          </w:p>
          <w:p w:rsidR="00000000" w:rsidRPr="00546161" w:rsidP="00546161">
            <w:pPr>
              <w:pStyle w:val="ListBullet"/>
            </w:pPr>
            <w:r w:rsidRPr="00546161">
              <w:t>Analyse, diagnose, design and execute judgement across a broad range of technical or management functions</w:t>
            </w:r>
          </w:p>
          <w:p w:rsidR="00000000" w:rsidRPr="00546161" w:rsidP="00546161">
            <w:pPr>
              <w:pStyle w:val="ListBullet"/>
            </w:pPr>
            <w:r w:rsidRPr="00546161">
              <w:t>Generate ideas through the analysis of in</w:t>
            </w:r>
            <w:r w:rsidRPr="00546161">
              <w:t>formation and concepts at an abstract level</w:t>
            </w:r>
          </w:p>
          <w:p w:rsidR="00000000" w:rsidRPr="00546161" w:rsidP="00546161">
            <w:pPr>
              <w:pStyle w:val="ListBullet"/>
            </w:pPr>
            <w:r w:rsidRPr="00546161">
              <w:t>Demonstrate a command of wide-ranging, highly specialised technical, creative or conceptual skills</w:t>
            </w:r>
          </w:p>
          <w:p w:rsidR="00000000" w:rsidRPr="00546161" w:rsidP="00546161">
            <w:pPr>
              <w:pStyle w:val="ListBullet"/>
            </w:pPr>
            <w:r w:rsidRPr="00546161">
              <w:t>Demonstrate accountability for personal outputs within broad parameters</w:t>
            </w:r>
          </w:p>
          <w:p w:rsidR="00000000" w:rsidRPr="00546161" w:rsidP="00546161">
            <w:pPr>
              <w:pStyle w:val="ListBullet"/>
            </w:pPr>
            <w:r w:rsidRPr="00546161">
              <w:t>Demonstrate accountability for personal and group outcomes within broad parameters</w:t>
            </w:r>
          </w:p>
          <w:p w:rsidR="00000000" w:rsidRPr="00546161" w:rsidP="00546161">
            <w:pPr>
              <w:pStyle w:val="ListBullet"/>
            </w:pPr>
            <w:r w:rsidRPr="00546161">
              <w:t>Maintain knowledge of industry products and services</w:t>
            </w:r>
          </w:p>
        </w:tc>
      </w:tr>
    </w:tbl>
    <w:p w:rsidR="0094544E" w:rsidP="00546161">
      <w:pPr>
        <w:pStyle w:val="BodyText"/>
      </w:pPr>
    </w:p>
    <w:p w:rsidR="0094544E" w:rsidP="00546161">
      <w:pPr>
        <w:pStyle w:val="BodyText"/>
      </w:pPr>
    </w:p>
    <w:p w:rsidR="00000000" w:rsidRPr="00546161" w:rsidP="00546161">
      <w:pPr>
        <w:pStyle w:val="Heading1"/>
      </w:pPr>
      <w:bookmarkStart w:id="11" w:name="O_252315"/>
      <w:bookmarkEnd w:id="11"/>
      <w:r w:rsidRPr="00546161">
        <w:t>Range Statement</w:t>
      </w:r>
    </w:p>
    <w:tbl>
      <w:tblPr>
        <w:tblW w:w="0" w:type="auto"/>
        <w:tblLayout w:type="fixed"/>
        <w:tblCellMar>
          <w:left w:w="62" w:type="dxa"/>
          <w:right w:w="62" w:type="dxa"/>
        </w:tblCellMar>
        <w:tblLook w:val="0000"/>
      </w:tblPr>
      <w:tblGrid>
        <w:gridCol w:w="3506"/>
        <w:gridCol w:w="5016"/>
      </w:tblGrid>
      <w:tr w:rsidTr="0094544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rPr>
                <w:rStyle w:val="SpecialBold"/>
              </w:rPr>
              <w:t>RANGE STATEMENT</w:t>
            </w:r>
          </w:p>
        </w:tc>
      </w:tr>
      <w:tr w:rsidTr="009454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t>The range statement relates to the unit of competency as a whole. It allows for different work environments and situations that may affect performance. Bold italicised wording, if used in the performance criteria, is detailed below. Essential operating con</w:t>
            </w:r>
            <w:r w:rsidRPr="00546161">
              <w:t>ditions that may be present with training and assessment (depending on the work situation, needs of the candidate, accessibility of the item, and local industry and regional contexts) may also be included.</w:t>
            </w:r>
          </w:p>
        </w:tc>
      </w:tr>
      <w:tr w:rsidTr="0094544E">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rPr>
                <w:rStyle w:val="BoldandItalics"/>
              </w:rPr>
              <w:t>Boundaries of the contract</w:t>
            </w:r>
            <w:r w:rsidRPr="00546161">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161" w:rsidP="00546161">
            <w:pPr>
              <w:pStyle w:val="ListBullet"/>
            </w:pPr>
            <w:r w:rsidRPr="00546161">
              <w:t>organis</w:t>
            </w:r>
            <w:r w:rsidRPr="00546161">
              <w:t>ational policy</w:t>
            </w:r>
          </w:p>
          <w:p w:rsidR="00000000" w:rsidRPr="00546161" w:rsidP="00546161">
            <w:pPr>
              <w:pStyle w:val="ListBullet"/>
            </w:pPr>
            <w:r w:rsidRPr="00546161">
              <w:t>budget</w:t>
            </w:r>
          </w:p>
          <w:p w:rsidR="00000000" w:rsidRPr="00546161" w:rsidP="00546161">
            <w:pPr>
              <w:pStyle w:val="ListBullet"/>
            </w:pPr>
            <w:r w:rsidRPr="00546161">
              <w:t>time constraints</w:t>
            </w:r>
          </w:p>
          <w:p w:rsidR="00000000" w:rsidP="00546161">
            <w:pPr>
              <w:pStyle w:val="ListBullet"/>
              <w:rPr>
                <w:lang w:val="en-NZ"/>
              </w:rPr>
            </w:pPr>
            <w:r w:rsidRPr="00546161">
              <w:t>resources</w:t>
            </w:r>
          </w:p>
        </w:tc>
      </w:tr>
      <w:tr w:rsidTr="0094544E">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rPr>
                <w:rStyle w:val="BoldandItalics"/>
              </w:rPr>
              <w:t>Client</w:t>
            </w:r>
            <w:r w:rsidRPr="00546161">
              <w:t xml:space="preserve"> may include but is not limited to:</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161" w:rsidP="00546161">
            <w:pPr>
              <w:pStyle w:val="ListBullet"/>
            </w:pPr>
            <w:r w:rsidRPr="00546161">
              <w:t>internal departments</w:t>
            </w:r>
          </w:p>
          <w:p w:rsidR="00000000" w:rsidRPr="00546161" w:rsidP="00546161">
            <w:pPr>
              <w:pStyle w:val="ListBullet"/>
            </w:pPr>
            <w:r w:rsidRPr="00546161">
              <w:t>external organisations</w:t>
            </w:r>
          </w:p>
          <w:p w:rsidR="00000000" w:rsidRPr="00546161" w:rsidP="00546161">
            <w:pPr>
              <w:pStyle w:val="ListBullet"/>
            </w:pPr>
            <w:r w:rsidRPr="00546161">
              <w:t>clubs</w:t>
            </w:r>
          </w:p>
          <w:p w:rsidR="00000000" w:rsidRPr="00546161" w:rsidP="00546161">
            <w:pPr>
              <w:pStyle w:val="ListBullet"/>
            </w:pPr>
            <w:r w:rsidRPr="00546161">
              <w:t>individual people</w:t>
            </w:r>
          </w:p>
          <w:p w:rsidR="00000000" w:rsidP="00546161">
            <w:pPr>
              <w:pStyle w:val="ListBullet"/>
              <w:rPr>
                <w:lang w:val="en-NZ"/>
              </w:rPr>
            </w:pPr>
            <w:r w:rsidRPr="00546161">
              <w:t>internal employees</w:t>
            </w:r>
          </w:p>
        </w:tc>
      </w:tr>
      <w:tr w:rsidTr="0094544E">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rPr>
                <w:rStyle w:val="BoldandItalics"/>
              </w:rPr>
              <w:t>Stakeholders</w:t>
            </w:r>
            <w:r w:rsidRPr="00546161">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161" w:rsidP="00546161">
            <w:pPr>
              <w:pStyle w:val="ListBullet"/>
            </w:pPr>
            <w:r w:rsidRPr="00546161">
              <w:t>sponsors</w:t>
            </w:r>
          </w:p>
          <w:p w:rsidR="00000000" w:rsidRPr="00546161" w:rsidP="00546161">
            <w:pPr>
              <w:pStyle w:val="ListBullet"/>
            </w:pPr>
            <w:r w:rsidRPr="00546161">
              <w:t>users</w:t>
            </w:r>
          </w:p>
          <w:p w:rsidR="00000000" w:rsidRPr="00546161" w:rsidP="00546161">
            <w:pPr>
              <w:pStyle w:val="ListBullet"/>
            </w:pPr>
            <w:r w:rsidRPr="00546161">
              <w:t>development team</w:t>
            </w:r>
          </w:p>
          <w:p w:rsidR="00000000" w:rsidP="00546161">
            <w:pPr>
              <w:pStyle w:val="ListBullet"/>
              <w:rPr>
                <w:lang w:val="en-NZ"/>
              </w:rPr>
            </w:pPr>
            <w:r w:rsidRPr="00546161">
              <w:t>project team</w:t>
            </w:r>
          </w:p>
        </w:tc>
      </w:tr>
      <w:tr w:rsidTr="0094544E">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rPr>
                <w:rStyle w:val="BoldandItalics"/>
              </w:rPr>
              <w:t>Appropriate person</w:t>
            </w:r>
            <w:r w:rsidRPr="00546161">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161" w:rsidP="00546161">
            <w:pPr>
              <w:pStyle w:val="ListBullet"/>
            </w:pPr>
            <w:r w:rsidRPr="00546161">
              <w:t>supervisor</w:t>
            </w:r>
          </w:p>
          <w:p w:rsidR="00000000" w:rsidRPr="00546161" w:rsidP="00546161">
            <w:pPr>
              <w:pStyle w:val="ListBullet"/>
            </w:pPr>
            <w:r w:rsidRPr="00546161">
              <w:t>teacher</w:t>
            </w:r>
          </w:p>
          <w:p w:rsidR="00000000" w:rsidRPr="00546161" w:rsidP="00546161">
            <w:pPr>
              <w:pStyle w:val="ListBullet"/>
            </w:pPr>
            <w:r w:rsidRPr="00546161">
              <w:t>authorised business representative</w:t>
            </w:r>
          </w:p>
          <w:p w:rsidR="00000000" w:rsidRPr="00546161" w:rsidP="00546161">
            <w:pPr>
              <w:pStyle w:val="ListBullet"/>
            </w:pPr>
            <w:r w:rsidRPr="00546161">
              <w:t>client</w:t>
            </w:r>
          </w:p>
        </w:tc>
      </w:tr>
    </w:tbl>
    <w:p w:rsidR="0094544E" w:rsidP="00546161">
      <w:pPr>
        <w:pStyle w:val="BodyText"/>
      </w:pPr>
    </w:p>
    <w:p w:rsidR="0094544E" w:rsidP="00546161">
      <w:pPr>
        <w:pStyle w:val="BodyText"/>
      </w:pPr>
    </w:p>
    <w:p w:rsidR="00000000" w:rsidRPr="00546161" w:rsidP="00546161">
      <w:pPr>
        <w:pStyle w:val="Heading1"/>
      </w:pPr>
      <w:bookmarkStart w:id="12" w:name="O_207890"/>
      <w:bookmarkEnd w:id="12"/>
      <w:r w:rsidRPr="00546161">
        <w:t>Unit Sector(s)</w:t>
      </w:r>
    </w:p>
    <w:tbl>
      <w:tblPr>
        <w:tblW w:w="0" w:type="auto"/>
        <w:tblLayout w:type="fixed"/>
        <w:tblCellMar>
          <w:left w:w="62" w:type="dxa"/>
          <w:right w:w="62" w:type="dxa"/>
        </w:tblCellMar>
        <w:tblLook w:val="0000"/>
      </w:tblPr>
      <w:tblGrid>
        <w:gridCol w:w="2616"/>
        <w:gridCol w:w="5906"/>
      </w:tblGrid>
      <w:tr w:rsidTr="0094544E">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rPr>
                <w:rStyle w:val="SpecialBold"/>
              </w:rPr>
              <w:t>Unit sector</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161" w:rsidP="00546161">
            <w:pPr>
              <w:pStyle w:val="BodyText"/>
            </w:pPr>
            <w:r w:rsidRPr="00546161">
              <w:t>Strategy Planning</w:t>
            </w:r>
          </w:p>
        </w:tc>
      </w:tr>
    </w:tbl>
    <w:p w:rsidR="0094544E" w:rsidP="00546161">
      <w:pPr>
        <w:pStyle w:val="BodyText"/>
      </w:pPr>
    </w:p>
    <w:p w:rsidR="0094544E" w:rsidP="00546161">
      <w:pPr>
        <w:pStyle w:val="BodyText"/>
      </w:pPr>
    </w:p>
    <w:p w:rsidR="00000000" w:rsidRPr="00546161" w:rsidP="00546161">
      <w:pPr>
        <w:pStyle w:val="Heading1"/>
      </w:pPr>
      <w:bookmarkStart w:id="13" w:name="O_207887"/>
      <w:bookmarkEnd w:id="13"/>
      <w:r w:rsidRPr="00546161">
        <w:t>Co-requisite units</w:t>
      </w:r>
    </w:p>
    <w:tbl>
      <w:tblPr>
        <w:tblW w:w="0" w:type="auto"/>
        <w:tblLayout w:type="fixed"/>
        <w:tblCellMar>
          <w:left w:w="62" w:type="dxa"/>
          <w:right w:w="62" w:type="dxa"/>
        </w:tblCellMar>
        <w:tblLook w:val="0000"/>
      </w:tblPr>
      <w:tblGrid>
        <w:gridCol w:w="2641"/>
        <w:gridCol w:w="1322"/>
        <w:gridCol w:w="4559"/>
      </w:tblGrid>
      <w:tr w:rsidTr="0094544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p>
        </w:tc>
      </w:tr>
      <w:tr w:rsidTr="009454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p>
        </w:tc>
      </w:tr>
      <w:tr w:rsidTr="009454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161" w:rsidP="00546161">
            <w:pPr>
              <w:pStyle w:val="BodyText"/>
            </w:pPr>
          </w:p>
        </w:tc>
      </w:tr>
    </w:tbl>
    <w:p w:rsidR="0094544E" w:rsidP="00546161">
      <w:pPr>
        <w:pStyle w:val="BodyText"/>
      </w:pPr>
    </w:p>
    <w:p w:rsidR="0094544E" w:rsidP="00546161">
      <w:pPr>
        <w:pStyle w:val="BodyText"/>
      </w:pPr>
    </w:p>
    <w:p w:rsidR="00000000" w:rsidRPr="00546161" w:rsidP="00546161">
      <w:pPr>
        <w:pStyle w:val="Heading1"/>
      </w:pPr>
      <w:bookmarkStart w:id="14" w:name="O_207889"/>
      <w:bookmarkEnd w:id="14"/>
      <w:r w:rsidRPr="00546161">
        <w:t>Competency field</w:t>
      </w:r>
    </w:p>
    <w:tbl>
      <w:tblPr>
        <w:tblW w:w="0" w:type="auto"/>
        <w:tblLayout w:type="fixed"/>
        <w:tblCellMar>
          <w:left w:w="62" w:type="dxa"/>
          <w:right w:w="62" w:type="dxa"/>
        </w:tblCellMar>
        <w:tblLook w:val="0000"/>
      </w:tblPr>
      <w:tblGrid>
        <w:gridCol w:w="2784"/>
        <w:gridCol w:w="5738"/>
      </w:tblGrid>
      <w:tr w:rsidTr="0094544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161">
            <w:pPr>
              <w:pStyle w:val="BodyText"/>
              <w:rPr>
                <w:lang w:val="en-NZ"/>
              </w:rPr>
            </w:pPr>
            <w:r w:rsidRPr="0054616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161" w:rsidP="00546161">
            <w:pPr>
              <w:pStyle w:val="BodyText"/>
            </w:pPr>
          </w:p>
        </w:tc>
      </w:tr>
    </w:tbl>
    <w:p w:rsidR="0094544E" w:rsidP="00546161">
      <w:pPr>
        <w:pStyle w:val="BodyText"/>
      </w:pPr>
    </w:p>
    <w:p w:rsidR="0094544E" w:rsidP="00546161">
      <w:pPr>
        <w:pStyle w:val="BodyText"/>
      </w:pPr>
    </w:p>
    <w:p w:rsidR="00000000" w:rsidRPr="00546161" w:rsidP="00546161"/>
    <w:sectPr w:rsidSect="005461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1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44E" w:rsidP="009454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1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44E" w:rsidP="005461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4544E" w:rsidP="005461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4544E" w:rsidP="005461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1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44E" w:rsidP="0094544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1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44E" w:rsidP="00546161">
    <w:pPr>
      <w:pStyle w:val="Header"/>
      <w:framePr w:wrap="around"/>
    </w:pPr>
    <w:r>
      <w:fldChar w:fldCharType="begin"/>
    </w:r>
    <w:r>
      <w:instrText xml:space="preserve"> TITLE   \* MERGEFORMAT </w:instrText>
    </w:r>
    <w:r>
      <w:fldChar w:fldCharType="separate"/>
    </w:r>
    <w:r>
      <w:t>ICAP6040B Develop contracts and manage contracted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544E" w:rsidP="005461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64BB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10F4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1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6161"/>
    <w:pPr>
      <w:spacing w:before="360" w:after="60"/>
      <w:outlineLvl w:val="0"/>
    </w:pPr>
    <w:rPr>
      <w:sz w:val="32"/>
    </w:rPr>
  </w:style>
  <w:style w:type="paragraph" w:styleId="Heading2">
    <w:name w:val="heading 2"/>
    <w:basedOn w:val="HeadingBase"/>
    <w:next w:val="BodyText"/>
    <w:link w:val="Heading2Char"/>
    <w:qFormat/>
    <w:rsid w:val="00546161"/>
    <w:pPr>
      <w:keepLines/>
      <w:spacing w:before="240" w:after="120"/>
      <w:outlineLvl w:val="1"/>
    </w:pPr>
    <w:rPr>
      <w:sz w:val="28"/>
      <w:szCs w:val="40"/>
    </w:rPr>
  </w:style>
  <w:style w:type="paragraph" w:styleId="Heading3">
    <w:name w:val="heading 3"/>
    <w:basedOn w:val="HeadingBase"/>
    <w:next w:val="BodyText"/>
    <w:link w:val="Heading3Char"/>
    <w:qFormat/>
    <w:rsid w:val="00546161"/>
    <w:pPr>
      <w:spacing w:before="180" w:after="120"/>
      <w:outlineLvl w:val="2"/>
    </w:pPr>
    <w:rPr>
      <w:spacing w:val="-10"/>
      <w:kern w:val="32"/>
    </w:rPr>
  </w:style>
  <w:style w:type="paragraph" w:styleId="Heading4">
    <w:name w:val="heading 4"/>
    <w:basedOn w:val="HeadingBase"/>
    <w:next w:val="BodyText"/>
    <w:link w:val="Heading4Char"/>
    <w:qFormat/>
    <w:rsid w:val="00546161"/>
    <w:pPr>
      <w:spacing w:before="160" w:after="120"/>
      <w:outlineLvl w:val="3"/>
    </w:pPr>
    <w:rPr>
      <w:sz w:val="22"/>
    </w:rPr>
  </w:style>
  <w:style w:type="paragraph" w:styleId="Heading5">
    <w:name w:val="heading 5"/>
    <w:basedOn w:val="HeadingBase"/>
    <w:next w:val="Normal"/>
    <w:link w:val="Heading5Char"/>
    <w:qFormat/>
    <w:rsid w:val="00546161"/>
    <w:pPr>
      <w:spacing w:before="80"/>
      <w:outlineLvl w:val="4"/>
    </w:pPr>
    <w:rPr>
      <w:color w:val="918585"/>
      <w:sz w:val="20"/>
    </w:rPr>
  </w:style>
  <w:style w:type="paragraph" w:styleId="Heading6">
    <w:name w:val="heading 6"/>
    <w:basedOn w:val="HeadingBase"/>
    <w:next w:val="Normal"/>
    <w:link w:val="Heading6Char"/>
    <w:qFormat/>
    <w:rsid w:val="00546161"/>
    <w:pPr>
      <w:spacing w:before="60"/>
      <w:outlineLvl w:val="5"/>
    </w:pPr>
    <w:rPr>
      <w:color w:val="918585"/>
      <w:sz w:val="20"/>
    </w:rPr>
  </w:style>
  <w:style w:type="paragraph" w:styleId="Heading7">
    <w:name w:val="heading 7"/>
    <w:basedOn w:val="Normal"/>
    <w:next w:val="Normal"/>
    <w:link w:val="Heading7Char"/>
    <w:qFormat/>
    <w:rsid w:val="00546161"/>
    <w:pPr>
      <w:ind w:left="720"/>
      <w:outlineLvl w:val="6"/>
    </w:pPr>
    <w:rPr>
      <w:i/>
    </w:rPr>
  </w:style>
  <w:style w:type="paragraph" w:styleId="Heading8">
    <w:name w:val="heading 8"/>
    <w:basedOn w:val="Normal"/>
    <w:next w:val="Normal"/>
    <w:link w:val="Heading8Char"/>
    <w:qFormat/>
    <w:rsid w:val="00546161"/>
    <w:pPr>
      <w:ind w:left="720"/>
      <w:outlineLvl w:val="7"/>
    </w:pPr>
    <w:rPr>
      <w:i/>
    </w:rPr>
  </w:style>
  <w:style w:type="paragraph" w:styleId="Heading9">
    <w:name w:val="heading 9"/>
    <w:basedOn w:val="Normal"/>
    <w:next w:val="Normal"/>
    <w:link w:val="Heading9Char"/>
    <w:qFormat/>
    <w:rsid w:val="00546161"/>
    <w:pPr>
      <w:ind w:left="720"/>
      <w:outlineLvl w:val="8"/>
    </w:pPr>
    <w:rPr>
      <w:i/>
    </w:rPr>
  </w:style>
  <w:style w:type="character" w:default="1" w:styleId="DefaultParagraphFont">
    <w:name w:val="Default Paragraph Font"/>
    <w:uiPriority w:val="1"/>
    <w:unhideWhenUsed/>
    <w:rsid w:val="005461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6161"/>
  </w:style>
  <w:style w:type="character" w:customStyle="1" w:styleId="Heading1Char">
    <w:name w:val="Heading 1 Char"/>
    <w:link w:val="Heading1"/>
    <w:rsid w:val="00546161"/>
    <w:rPr>
      <w:rFonts w:ascii="Times New Roman" w:eastAsia="Times New Roman" w:hAnsi="Times New Roman" w:cs="Times New Roman"/>
      <w:b/>
      <w:sz w:val="32"/>
      <w:szCs w:val="20"/>
      <w:lang w:eastAsia="en-US"/>
    </w:rPr>
  </w:style>
  <w:style w:type="paragraph" w:styleId="BodyText">
    <w:name w:val="Body Text"/>
    <w:basedOn w:val="Normal"/>
    <w:link w:val="BodyTextChar"/>
    <w:rsid w:val="00546161"/>
    <w:pPr>
      <w:spacing w:before="120" w:after="120"/>
      <w:contextualSpacing/>
    </w:pPr>
    <w:rPr>
      <w:rFonts w:ascii="Times New Roman" w:hAnsi="Times New Roman"/>
      <w:sz w:val="24"/>
      <w:szCs w:val="22"/>
    </w:rPr>
  </w:style>
  <w:style w:type="character" w:customStyle="1" w:styleId="BodyTextChar">
    <w:name w:val="Body Text Char"/>
    <w:link w:val="BodyText"/>
    <w:rsid w:val="00546161"/>
    <w:rPr>
      <w:rFonts w:ascii="Times New Roman" w:eastAsia="Times New Roman" w:hAnsi="Times New Roman" w:cs="Times New Roman"/>
      <w:sz w:val="24"/>
      <w:lang w:val="en-US" w:eastAsia="en-US"/>
    </w:rPr>
  </w:style>
  <w:style w:type="paragraph" w:styleId="Footer">
    <w:name w:val="footer"/>
    <w:basedOn w:val="Normal"/>
    <w:link w:val="FooterChar"/>
    <w:rsid w:val="005461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46161"/>
    <w:rPr>
      <w:rFonts w:ascii="Times New Roman" w:eastAsia="Times New Roman" w:hAnsi="Times New Roman" w:cs="Times New Roman"/>
      <w:sz w:val="16"/>
      <w:lang w:val="en-US" w:eastAsia="en-US"/>
    </w:rPr>
  </w:style>
  <w:style w:type="paragraph" w:styleId="List">
    <w:name w:val="List"/>
    <w:basedOn w:val="BodyText"/>
    <w:next w:val="BodyText"/>
    <w:rsid w:val="00546161"/>
    <w:pPr>
      <w:tabs>
        <w:tab w:val="left" w:pos="340"/>
      </w:tabs>
      <w:spacing w:before="60" w:after="60"/>
      <w:ind w:left="340" w:hanging="340"/>
    </w:pPr>
  </w:style>
  <w:style w:type="paragraph" w:styleId="ListBullet">
    <w:name w:val="List Bullet"/>
    <w:basedOn w:val="List"/>
    <w:rsid w:val="00546161"/>
    <w:pPr>
      <w:numPr>
        <w:numId w:val="12"/>
      </w:numPr>
      <w:tabs>
        <w:tab w:val="clear" w:pos="340"/>
      </w:tabs>
      <w:spacing w:before="40" w:after="40"/>
    </w:pPr>
  </w:style>
  <w:style w:type="character" w:customStyle="1" w:styleId="SpecialBold">
    <w:name w:val="Special Bold"/>
    <w:rsid w:val="00546161"/>
    <w:rPr>
      <w:b/>
      <w:spacing w:val="0"/>
    </w:rPr>
  </w:style>
  <w:style w:type="paragraph" w:styleId="Header">
    <w:name w:val="header"/>
    <w:basedOn w:val="Normal"/>
    <w:link w:val="HeaderChar"/>
    <w:rsid w:val="005461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461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6161"/>
    <w:pPr>
      <w:spacing w:before="240" w:after="120"/>
      <w:outlineLvl w:val="0"/>
    </w:pPr>
    <w:rPr>
      <w:rFonts w:ascii="Times New Roman" w:hAnsi="Times New Roman"/>
      <w:b/>
      <w:sz w:val="28"/>
    </w:rPr>
  </w:style>
  <w:style w:type="paragraph" w:customStyle="1" w:styleId="AllowPageBreak">
    <w:name w:val="AllowPageBreak"/>
    <w:rsid w:val="005461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6161"/>
    <w:pPr>
      <w:tabs>
        <w:tab w:val="left" w:pos="680"/>
      </w:tabs>
      <w:spacing w:before="60" w:after="60"/>
      <w:ind w:left="680" w:hanging="340"/>
    </w:pPr>
  </w:style>
  <w:style w:type="character" w:customStyle="1" w:styleId="BoldandItalics">
    <w:name w:val="Bold and Italics"/>
    <w:qFormat/>
    <w:rsid w:val="00546161"/>
    <w:rPr>
      <w:b/>
      <w:i/>
      <w:u w:val="none"/>
    </w:rPr>
  </w:style>
  <w:style w:type="character" w:customStyle="1" w:styleId="Heading2Char">
    <w:name w:val="Heading 2 Char"/>
    <w:link w:val="Heading2"/>
    <w:rsid w:val="00546161"/>
    <w:rPr>
      <w:rFonts w:ascii="Times New Roman" w:eastAsia="Times New Roman" w:hAnsi="Times New Roman" w:cs="Times New Roman"/>
      <w:b/>
      <w:sz w:val="28"/>
      <w:szCs w:val="40"/>
      <w:lang w:eastAsia="en-US"/>
    </w:rPr>
  </w:style>
  <w:style w:type="character" w:customStyle="1" w:styleId="Heading3Char">
    <w:name w:val="Heading 3 Char"/>
    <w:link w:val="Heading3"/>
    <w:rsid w:val="0054616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46161"/>
    <w:rPr>
      <w:rFonts w:ascii="Times New Roman" w:eastAsia="Times New Roman" w:hAnsi="Times New Roman" w:cs="Times New Roman"/>
      <w:b/>
      <w:szCs w:val="20"/>
      <w:lang w:eastAsia="en-US"/>
    </w:rPr>
  </w:style>
  <w:style w:type="character" w:customStyle="1" w:styleId="Heading5Char">
    <w:name w:val="Heading 5 Char"/>
    <w:link w:val="Heading5"/>
    <w:rsid w:val="0054616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461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61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61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6161"/>
    <w:rPr>
      <w:rFonts w:ascii="Courier New" w:eastAsia="Times New Roman" w:hAnsi="Courier New" w:cs="Times New Roman"/>
      <w:i/>
      <w:szCs w:val="20"/>
      <w:lang w:val="en-US" w:eastAsia="en-US"/>
    </w:rPr>
  </w:style>
  <w:style w:type="paragraph" w:customStyle="1" w:styleId="HeadingBase">
    <w:name w:val="Heading Base"/>
    <w:rsid w:val="005461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6161"/>
    <w:pPr>
      <w:tabs>
        <w:tab w:val="right" w:leader="dot" w:pos="9072"/>
      </w:tabs>
      <w:ind w:left="567"/>
    </w:pPr>
    <w:rPr>
      <w:szCs w:val="22"/>
    </w:rPr>
  </w:style>
  <w:style w:type="paragraph" w:customStyle="1" w:styleId="TOCBase">
    <w:name w:val="TOC Base"/>
    <w:rsid w:val="005461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6161"/>
    <w:pPr>
      <w:tabs>
        <w:tab w:val="right" w:leader="dot" w:pos="9072"/>
      </w:tabs>
      <w:spacing w:before="40" w:after="40"/>
      <w:ind w:left="284"/>
    </w:pPr>
    <w:rPr>
      <w:rFonts w:ascii="Times New Roman" w:hAnsi="Times New Roman"/>
    </w:rPr>
  </w:style>
  <w:style w:type="paragraph" w:styleId="TOC1">
    <w:name w:val="toc 1"/>
    <w:basedOn w:val="TOCBase"/>
    <w:next w:val="Normal"/>
    <w:rsid w:val="005461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6161"/>
    <w:pPr>
      <w:spacing w:before="5040"/>
      <w:jc w:val="center"/>
    </w:pPr>
    <w:rPr>
      <w:sz w:val="48"/>
      <w:szCs w:val="72"/>
      <w:lang w:val="en-US"/>
    </w:rPr>
  </w:style>
  <w:style w:type="character" w:customStyle="1" w:styleId="TitleChar">
    <w:name w:val="Title Char"/>
    <w:link w:val="Title"/>
    <w:rsid w:val="005461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6161"/>
    <w:pPr>
      <w:tabs>
        <w:tab w:val="left" w:pos="3600"/>
        <w:tab w:val="left" w:pos="3958"/>
      </w:tabs>
    </w:pPr>
  </w:style>
  <w:style w:type="paragraph" w:customStyle="1" w:styleId="Note">
    <w:name w:val="Note"/>
    <w:basedOn w:val="BodyText"/>
    <w:rsid w:val="005461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6161"/>
    <w:pPr>
      <w:framePr w:wrap="auto" w:hAnchor="text" w:y="6049"/>
    </w:pPr>
    <w:rPr>
      <w:color w:val="000000"/>
      <w:sz w:val="40"/>
    </w:rPr>
  </w:style>
  <w:style w:type="paragraph" w:customStyle="1" w:styleId="TOCTitle">
    <w:name w:val="TOCTitle"/>
    <w:basedOn w:val="Heading1"/>
    <w:rsid w:val="00546161"/>
    <w:pPr>
      <w:spacing w:after="240"/>
      <w:jc w:val="center"/>
      <w:outlineLvl w:val="9"/>
    </w:pPr>
    <w:rPr>
      <w:caps/>
    </w:rPr>
  </w:style>
  <w:style w:type="paragraph" w:customStyle="1" w:styleId="Version">
    <w:name w:val="Version"/>
    <w:rsid w:val="005461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6161"/>
    <w:pPr>
      <w:numPr>
        <w:numId w:val="13"/>
      </w:numPr>
      <w:tabs>
        <w:tab w:val="clear" w:pos="680"/>
      </w:tabs>
    </w:pPr>
  </w:style>
  <w:style w:type="paragraph" w:styleId="Index1">
    <w:name w:val="index 1"/>
    <w:basedOn w:val="Normal"/>
    <w:next w:val="Normal"/>
    <w:semiHidden/>
    <w:rsid w:val="00546161"/>
    <w:pPr>
      <w:keepNext w:val="0"/>
      <w:tabs>
        <w:tab w:val="right" w:pos="4176"/>
      </w:tabs>
      <w:ind w:left="198" w:hanging="198"/>
    </w:pPr>
    <w:rPr>
      <w:rFonts w:ascii="Garamond" w:hAnsi="Garamond"/>
    </w:rPr>
  </w:style>
  <w:style w:type="paragraph" w:styleId="IndexHeading">
    <w:name w:val="index heading"/>
    <w:basedOn w:val="Normal"/>
    <w:next w:val="Index1"/>
    <w:semiHidden/>
    <w:rsid w:val="00546161"/>
    <w:pPr>
      <w:spacing w:before="120" w:after="120"/>
    </w:pPr>
    <w:rPr>
      <w:rFonts w:ascii="Arial" w:hAnsi="Arial"/>
      <w:b/>
      <w:color w:val="918585"/>
      <w:sz w:val="24"/>
    </w:rPr>
  </w:style>
  <w:style w:type="paragraph" w:customStyle="1" w:styleId="Chapter">
    <w:name w:val="Chapter"/>
    <w:basedOn w:val="Normal"/>
    <w:rsid w:val="00546161"/>
    <w:pPr>
      <w:spacing w:before="240"/>
    </w:pPr>
    <w:rPr>
      <w:rFonts w:ascii="Times New Roman" w:hAnsi="Times New Roman"/>
      <w:smallCaps/>
      <w:spacing w:val="80"/>
      <w:sz w:val="28"/>
    </w:rPr>
  </w:style>
  <w:style w:type="paragraph" w:customStyle="1" w:styleId="InChapter">
    <w:name w:val="InChapter"/>
    <w:basedOn w:val="Heading3"/>
    <w:rsid w:val="00546161"/>
    <w:pPr>
      <w:spacing w:after="240"/>
      <w:outlineLvl w:val="9"/>
    </w:pPr>
    <w:rPr>
      <w:noProof/>
    </w:rPr>
  </w:style>
  <w:style w:type="paragraph" w:styleId="Index2">
    <w:name w:val="index 2"/>
    <w:basedOn w:val="Normal"/>
    <w:next w:val="Normal"/>
    <w:semiHidden/>
    <w:rsid w:val="00546161"/>
    <w:pPr>
      <w:tabs>
        <w:tab w:val="right" w:pos="4176"/>
      </w:tabs>
      <w:ind w:left="568" w:hanging="284"/>
    </w:pPr>
    <w:rPr>
      <w:rFonts w:ascii="Garamond" w:hAnsi="Garamond"/>
    </w:rPr>
  </w:style>
  <w:style w:type="paragraph" w:customStyle="1" w:styleId="Byline">
    <w:name w:val="Byline"/>
    <w:rsid w:val="005461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6161"/>
    <w:pPr>
      <w:tabs>
        <w:tab w:val="clear" w:pos="3600"/>
        <w:tab w:val="clear" w:pos="3958"/>
      </w:tabs>
      <w:jc w:val="right"/>
    </w:pPr>
  </w:style>
  <w:style w:type="character" w:styleId="Emphasis">
    <w:name w:val="Emphasis"/>
    <w:qFormat/>
    <w:rsid w:val="00546161"/>
    <w:rPr>
      <w:i/>
    </w:rPr>
  </w:style>
  <w:style w:type="paragraph" w:styleId="Caption">
    <w:name w:val="caption"/>
    <w:basedOn w:val="BodyText"/>
    <w:next w:val="Normal"/>
    <w:qFormat/>
    <w:rsid w:val="00546161"/>
    <w:pPr>
      <w:framePr w:w="2268" w:hSpace="181" w:vSpace="181" w:wrap="around" w:vAnchor="text" w:hAnchor="page" w:x="1135" w:y="285" w:anchorLock="1"/>
    </w:pPr>
    <w:rPr>
      <w:i/>
    </w:rPr>
  </w:style>
  <w:style w:type="paragraph" w:customStyle="1" w:styleId="MiniTOCTitle">
    <w:name w:val="MiniTOCTitle"/>
    <w:basedOn w:val="Heading4"/>
    <w:rsid w:val="00546161"/>
    <w:pPr>
      <w:spacing w:before="240"/>
      <w:outlineLvl w:val="9"/>
    </w:pPr>
    <w:rPr>
      <w:noProof/>
      <w:sz w:val="24"/>
    </w:rPr>
  </w:style>
  <w:style w:type="paragraph" w:customStyle="1" w:styleId="MiniTOCItem">
    <w:name w:val="MiniTOCItem"/>
    <w:basedOn w:val="ListBullet"/>
    <w:rsid w:val="00546161"/>
    <w:pPr>
      <w:numPr>
        <w:numId w:val="0"/>
      </w:numPr>
      <w:tabs>
        <w:tab w:val="right" w:leader="dot" w:pos="6521"/>
      </w:tabs>
      <w:spacing w:before="0" w:after="0"/>
    </w:pPr>
  </w:style>
  <w:style w:type="paragraph" w:customStyle="1" w:styleId="TOFTitle">
    <w:name w:val="TOFTitle"/>
    <w:basedOn w:val="TOCTitle"/>
    <w:rsid w:val="00546161"/>
  </w:style>
  <w:style w:type="paragraph" w:styleId="TableofFigures">
    <w:name w:val="table of figures"/>
    <w:basedOn w:val="Normal"/>
    <w:next w:val="Normal"/>
    <w:semiHidden/>
    <w:rsid w:val="00546161"/>
    <w:pPr>
      <w:tabs>
        <w:tab w:val="right" w:leader="dot" w:pos="9072"/>
      </w:tabs>
      <w:ind w:left="970" w:hanging="403"/>
    </w:pPr>
    <w:rPr>
      <w:rFonts w:ascii="Times New Roman" w:hAnsi="Times New Roman"/>
      <w:b/>
    </w:rPr>
  </w:style>
  <w:style w:type="paragraph" w:styleId="ListNumber">
    <w:name w:val="List Number"/>
    <w:basedOn w:val="List"/>
    <w:rsid w:val="00546161"/>
    <w:pPr>
      <w:numPr>
        <w:numId w:val="10"/>
      </w:numPr>
    </w:pPr>
  </w:style>
  <w:style w:type="character" w:customStyle="1" w:styleId="WingdingSymbols">
    <w:name w:val="Wingding Symbols"/>
    <w:rsid w:val="00546161"/>
    <w:rPr>
      <w:rFonts w:ascii="Wingdings" w:hAnsi="Wingdings"/>
    </w:rPr>
  </w:style>
  <w:style w:type="paragraph" w:customStyle="1" w:styleId="TableHeading">
    <w:name w:val="Table Heading"/>
    <w:basedOn w:val="HeadingBase"/>
    <w:rsid w:val="00546161"/>
    <w:pPr>
      <w:keepLines/>
      <w:pBdr>
        <w:bottom w:val="single" w:sz="6" w:space="1" w:color="918585"/>
      </w:pBdr>
      <w:spacing w:before="240"/>
    </w:pPr>
  </w:style>
  <w:style w:type="character" w:customStyle="1" w:styleId="HotSpot">
    <w:name w:val="HotSpot"/>
    <w:rsid w:val="00546161"/>
    <w:rPr>
      <w:color w:val="0033CC"/>
      <w:u w:val="none"/>
    </w:rPr>
  </w:style>
  <w:style w:type="paragraph" w:customStyle="1" w:styleId="BodyTextRight">
    <w:name w:val="Body Text Right"/>
    <w:basedOn w:val="BodyText"/>
    <w:rsid w:val="00546161"/>
    <w:pPr>
      <w:spacing w:before="0" w:after="0"/>
      <w:jc w:val="right"/>
    </w:pPr>
  </w:style>
  <w:style w:type="paragraph" w:styleId="Index3">
    <w:name w:val="index 3"/>
    <w:basedOn w:val="ListNumber2"/>
    <w:next w:val="Normal"/>
    <w:semiHidden/>
    <w:rsid w:val="00546161"/>
    <w:pPr>
      <w:numPr>
        <w:numId w:val="0"/>
      </w:numPr>
      <w:tabs>
        <w:tab w:val="right" w:leader="dot" w:pos="4176"/>
      </w:tabs>
    </w:pPr>
  </w:style>
  <w:style w:type="paragraph" w:styleId="ListNumber2">
    <w:name w:val="List Number 2"/>
    <w:basedOn w:val="List2"/>
    <w:rsid w:val="00546161"/>
    <w:pPr>
      <w:numPr>
        <w:numId w:val="9"/>
      </w:numPr>
      <w:tabs>
        <w:tab w:val="clear" w:pos="1060"/>
      </w:tabs>
    </w:pPr>
  </w:style>
  <w:style w:type="paragraph" w:customStyle="1" w:styleId="MarginNote">
    <w:name w:val="Margin Note"/>
    <w:basedOn w:val="BodyText"/>
    <w:rsid w:val="005461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61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461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6161"/>
    <w:rPr>
      <w:sz w:val="32"/>
    </w:rPr>
  </w:style>
  <w:style w:type="paragraph" w:customStyle="1" w:styleId="HeadingProcedure">
    <w:name w:val="Heading Procedure"/>
    <w:basedOn w:val="HeadingBase"/>
    <w:next w:val="Normal"/>
    <w:rsid w:val="00546161"/>
    <w:pPr>
      <w:tabs>
        <w:tab w:val="left" w:pos="0"/>
      </w:tabs>
      <w:spacing w:before="120" w:after="60"/>
    </w:pPr>
    <w:rPr>
      <w:i/>
      <w:color w:val="918585"/>
      <w:sz w:val="22"/>
    </w:rPr>
  </w:style>
  <w:style w:type="paragraph" w:customStyle="1" w:styleId="TableBodyText">
    <w:name w:val="Table Body Text"/>
    <w:basedOn w:val="BodyText"/>
    <w:rsid w:val="00546161"/>
    <w:pPr>
      <w:spacing w:before="60" w:after="60"/>
    </w:pPr>
  </w:style>
  <w:style w:type="paragraph" w:styleId="ListContinue">
    <w:name w:val="List Continue"/>
    <w:basedOn w:val="List"/>
    <w:rsid w:val="00546161"/>
    <w:pPr>
      <w:ind w:firstLine="0"/>
    </w:pPr>
  </w:style>
  <w:style w:type="paragraph" w:customStyle="1" w:styleId="ListNote">
    <w:name w:val="List Note"/>
    <w:basedOn w:val="List"/>
    <w:rsid w:val="00546161"/>
    <w:pPr>
      <w:pBdr>
        <w:top w:val="single" w:sz="6" w:space="2" w:color="918585"/>
        <w:bottom w:val="single" w:sz="6" w:space="2" w:color="918585"/>
      </w:pBdr>
      <w:tabs>
        <w:tab w:val="left" w:pos="1021"/>
      </w:tabs>
      <w:ind w:firstLine="0"/>
    </w:pPr>
  </w:style>
  <w:style w:type="paragraph" w:customStyle="1" w:styleId="Warning">
    <w:name w:val="Warning"/>
    <w:basedOn w:val="BodyText"/>
    <w:rsid w:val="00546161"/>
    <w:pPr>
      <w:shd w:val="clear" w:color="auto" w:fill="D9D9D9"/>
      <w:tabs>
        <w:tab w:val="left" w:pos="992"/>
      </w:tabs>
      <w:ind w:left="119" w:right="119"/>
    </w:pPr>
    <w:rPr>
      <w:sz w:val="20"/>
    </w:rPr>
  </w:style>
  <w:style w:type="paragraph" w:customStyle="1" w:styleId="MarginIcons">
    <w:name w:val="Margin Icons"/>
    <w:basedOn w:val="BodyText"/>
    <w:rsid w:val="0054616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46161"/>
    <w:rPr>
      <w:rFonts w:ascii="Courier New" w:hAnsi="Courier New"/>
    </w:rPr>
  </w:style>
  <w:style w:type="paragraph" w:customStyle="1" w:styleId="NoteBullet">
    <w:name w:val="Note Bullet"/>
    <w:basedOn w:val="Note"/>
    <w:rsid w:val="00546161"/>
    <w:pPr>
      <w:tabs>
        <w:tab w:val="clear" w:pos="680"/>
      </w:tabs>
      <w:spacing w:before="60" w:after="60"/>
    </w:pPr>
  </w:style>
  <w:style w:type="paragraph" w:customStyle="1" w:styleId="SubHeading2">
    <w:name w:val="SubHeading2"/>
    <w:basedOn w:val="HeadingBase"/>
    <w:rsid w:val="00546161"/>
    <w:pPr>
      <w:spacing w:before="240" w:after="60"/>
    </w:pPr>
    <w:rPr>
      <w:sz w:val="20"/>
    </w:rPr>
  </w:style>
  <w:style w:type="paragraph" w:customStyle="1" w:styleId="SubHeading1">
    <w:name w:val="SubHeading1"/>
    <w:basedOn w:val="HeadingBase"/>
    <w:rsid w:val="00546161"/>
    <w:pPr>
      <w:spacing w:before="240" w:after="60"/>
    </w:pPr>
    <w:rPr>
      <w:color w:val="918585"/>
      <w:sz w:val="22"/>
    </w:rPr>
  </w:style>
  <w:style w:type="paragraph" w:customStyle="1" w:styleId="SideHeading">
    <w:name w:val="Side Heading"/>
    <w:basedOn w:val="HeadingBase"/>
    <w:rsid w:val="005461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6161"/>
    <w:pPr>
      <w:tabs>
        <w:tab w:val="num" w:pos="360"/>
      </w:tabs>
    </w:pPr>
  </w:style>
  <w:style w:type="paragraph" w:styleId="PlainText">
    <w:name w:val="Plain Text"/>
    <w:basedOn w:val="Normal"/>
    <w:link w:val="PlainTextChar"/>
    <w:rsid w:val="00546161"/>
    <w:rPr>
      <w:sz w:val="20"/>
    </w:rPr>
  </w:style>
  <w:style w:type="character" w:customStyle="1" w:styleId="PlainTextChar">
    <w:name w:val="Plain Text Char"/>
    <w:basedOn w:val="DefaultParagraphFont"/>
    <w:link w:val="PlainText"/>
    <w:rsid w:val="00546161"/>
    <w:rPr>
      <w:rFonts w:ascii="Courier New" w:eastAsia="Times New Roman" w:hAnsi="Courier New" w:cs="Times New Roman"/>
      <w:sz w:val="20"/>
      <w:szCs w:val="20"/>
      <w:lang w:val="en-US" w:eastAsia="en-US"/>
    </w:rPr>
  </w:style>
  <w:style w:type="character" w:customStyle="1" w:styleId="MenuOption">
    <w:name w:val="Menu Option"/>
    <w:rsid w:val="00546161"/>
    <w:rPr>
      <w:b/>
      <w:smallCaps/>
    </w:rPr>
  </w:style>
  <w:style w:type="paragraph" w:customStyle="1" w:styleId="TableListNumber">
    <w:name w:val="Table List Number"/>
    <w:basedOn w:val="ListNumber"/>
    <w:rsid w:val="00546161"/>
    <w:pPr>
      <w:numPr>
        <w:numId w:val="0"/>
      </w:numPr>
    </w:pPr>
  </w:style>
  <w:style w:type="paragraph" w:styleId="TOC4">
    <w:name w:val="toc 4"/>
    <w:basedOn w:val="TOCBase"/>
    <w:next w:val="Normal"/>
    <w:semiHidden/>
    <w:rsid w:val="00546161"/>
    <w:pPr>
      <w:tabs>
        <w:tab w:val="right" w:leader="dot" w:pos="9071"/>
      </w:tabs>
      <w:ind w:left="1701"/>
    </w:pPr>
  </w:style>
  <w:style w:type="paragraph" w:customStyle="1" w:styleId="ListAlpha">
    <w:name w:val="List Alpha"/>
    <w:basedOn w:val="List"/>
    <w:rsid w:val="00546161"/>
    <w:pPr>
      <w:numPr>
        <w:numId w:val="8"/>
      </w:numPr>
    </w:pPr>
  </w:style>
  <w:style w:type="paragraph" w:customStyle="1" w:styleId="ListAlpha2">
    <w:name w:val="List Alpha 2"/>
    <w:basedOn w:val="List2"/>
    <w:rsid w:val="00546161"/>
    <w:pPr>
      <w:numPr>
        <w:numId w:val="7"/>
      </w:numPr>
    </w:pPr>
  </w:style>
  <w:style w:type="paragraph" w:styleId="List3">
    <w:name w:val="List 3"/>
    <w:basedOn w:val="BodyText"/>
    <w:rsid w:val="00546161"/>
    <w:pPr>
      <w:tabs>
        <w:tab w:val="left" w:pos="1021"/>
      </w:tabs>
      <w:spacing w:before="60" w:after="60"/>
      <w:ind w:left="1020" w:hanging="340"/>
    </w:pPr>
  </w:style>
  <w:style w:type="paragraph" w:styleId="List4">
    <w:name w:val="List 4"/>
    <w:basedOn w:val="BodyText"/>
    <w:rsid w:val="00546161"/>
    <w:pPr>
      <w:tabs>
        <w:tab w:val="left" w:pos="1361"/>
      </w:tabs>
      <w:spacing w:before="60" w:after="60"/>
      <w:ind w:left="1361" w:hanging="340"/>
    </w:pPr>
  </w:style>
  <w:style w:type="paragraph" w:styleId="List5">
    <w:name w:val="List 5"/>
    <w:basedOn w:val="BodyText"/>
    <w:rsid w:val="00546161"/>
    <w:pPr>
      <w:tabs>
        <w:tab w:val="left" w:pos="1701"/>
      </w:tabs>
      <w:spacing w:before="60" w:after="60"/>
      <w:ind w:left="1701" w:hanging="340"/>
    </w:pPr>
  </w:style>
  <w:style w:type="paragraph" w:styleId="ListBullet3">
    <w:name w:val="List Bullet 3"/>
    <w:basedOn w:val="List3"/>
    <w:rsid w:val="00546161"/>
    <w:pPr>
      <w:numPr>
        <w:numId w:val="14"/>
      </w:numPr>
      <w:tabs>
        <w:tab w:val="clear" w:pos="1021"/>
      </w:tabs>
      <w:ind w:left="1037" w:hanging="357"/>
    </w:pPr>
  </w:style>
  <w:style w:type="paragraph" w:styleId="ListBullet4">
    <w:name w:val="List Bullet 4"/>
    <w:basedOn w:val="List4"/>
    <w:rsid w:val="00546161"/>
    <w:pPr>
      <w:numPr>
        <w:numId w:val="2"/>
      </w:numPr>
    </w:pPr>
  </w:style>
  <w:style w:type="paragraph" w:styleId="ListBullet5">
    <w:name w:val="List Bullet 5"/>
    <w:basedOn w:val="List5"/>
    <w:rsid w:val="00546161"/>
    <w:pPr>
      <w:numPr>
        <w:numId w:val="3"/>
      </w:numPr>
    </w:pPr>
  </w:style>
  <w:style w:type="paragraph" w:styleId="ListContinue2">
    <w:name w:val="List Continue 2"/>
    <w:basedOn w:val="List2"/>
    <w:rsid w:val="00546161"/>
    <w:pPr>
      <w:ind w:firstLine="0"/>
    </w:pPr>
  </w:style>
  <w:style w:type="paragraph" w:styleId="ListContinue3">
    <w:name w:val="List Continue 3"/>
    <w:basedOn w:val="List3"/>
    <w:rsid w:val="00546161"/>
    <w:pPr>
      <w:ind w:left="1021" w:firstLine="0"/>
    </w:pPr>
  </w:style>
  <w:style w:type="paragraph" w:styleId="ListContinue4">
    <w:name w:val="List Continue 4"/>
    <w:basedOn w:val="List4"/>
    <w:rsid w:val="00546161"/>
    <w:pPr>
      <w:ind w:firstLine="0"/>
    </w:pPr>
  </w:style>
  <w:style w:type="paragraph" w:styleId="ListContinue5">
    <w:name w:val="List Continue 5"/>
    <w:basedOn w:val="List5"/>
    <w:rsid w:val="00546161"/>
    <w:pPr>
      <w:ind w:firstLine="0"/>
    </w:pPr>
  </w:style>
  <w:style w:type="paragraph" w:styleId="ListNumber3">
    <w:name w:val="List Number 3"/>
    <w:basedOn w:val="List3"/>
    <w:rsid w:val="00546161"/>
    <w:pPr>
      <w:numPr>
        <w:numId w:val="4"/>
      </w:numPr>
    </w:pPr>
  </w:style>
  <w:style w:type="paragraph" w:styleId="ListNumber4">
    <w:name w:val="List Number 4"/>
    <w:basedOn w:val="List4"/>
    <w:rsid w:val="00546161"/>
    <w:pPr>
      <w:numPr>
        <w:numId w:val="5"/>
      </w:numPr>
    </w:pPr>
  </w:style>
  <w:style w:type="paragraph" w:styleId="ListNumber5">
    <w:name w:val="List Number 5"/>
    <w:basedOn w:val="List5"/>
    <w:rsid w:val="00546161"/>
    <w:pPr>
      <w:numPr>
        <w:numId w:val="6"/>
      </w:numPr>
    </w:pPr>
  </w:style>
  <w:style w:type="paragraph" w:styleId="BlockText">
    <w:name w:val="Block Text"/>
    <w:basedOn w:val="Normal"/>
    <w:rsid w:val="00546161"/>
    <w:pPr>
      <w:spacing w:after="120"/>
      <w:ind w:left="1440" w:right="1440"/>
    </w:pPr>
  </w:style>
  <w:style w:type="character" w:customStyle="1" w:styleId="Subscript">
    <w:name w:val="Subscript"/>
    <w:rsid w:val="00546161"/>
    <w:rPr>
      <w:sz w:val="16"/>
      <w:vertAlign w:val="subscript"/>
    </w:rPr>
  </w:style>
  <w:style w:type="character" w:customStyle="1" w:styleId="Superscript">
    <w:name w:val="Superscript"/>
    <w:rsid w:val="00546161"/>
    <w:rPr>
      <w:sz w:val="16"/>
      <w:vertAlign w:val="superscript"/>
    </w:rPr>
  </w:style>
  <w:style w:type="character" w:customStyle="1" w:styleId="Symbols">
    <w:name w:val="Symbols"/>
    <w:rsid w:val="00546161"/>
    <w:rPr>
      <w:rFonts w:ascii="Symbol" w:hAnsi="Symbol"/>
    </w:rPr>
  </w:style>
  <w:style w:type="character" w:customStyle="1" w:styleId="MenuOptions">
    <w:name w:val="Menu Options"/>
    <w:rsid w:val="00546161"/>
    <w:rPr>
      <w:rFonts w:ascii="Arial Narrow" w:hAnsi="Arial Narrow"/>
      <w:smallCaps/>
    </w:rPr>
  </w:style>
  <w:style w:type="character" w:customStyle="1" w:styleId="Buttons">
    <w:name w:val="Buttons"/>
    <w:rsid w:val="00546161"/>
    <w:rPr>
      <w:b/>
    </w:rPr>
  </w:style>
  <w:style w:type="character" w:customStyle="1" w:styleId="Underlined">
    <w:name w:val="Underlined"/>
    <w:rsid w:val="00546161"/>
    <w:rPr>
      <w:u w:val="single"/>
    </w:rPr>
  </w:style>
  <w:style w:type="paragraph" w:customStyle="1" w:styleId="TableBodyTextRight">
    <w:name w:val="Table Body Text Right"/>
    <w:basedOn w:val="TableBodyText"/>
    <w:rsid w:val="00546161"/>
    <w:pPr>
      <w:widowControl w:val="0"/>
      <w:autoSpaceDE w:val="0"/>
      <w:autoSpaceDN w:val="0"/>
      <w:adjustRightInd w:val="0"/>
      <w:jc w:val="right"/>
    </w:pPr>
    <w:rPr>
      <w:rFonts w:cs="Arial"/>
      <w:szCs w:val="18"/>
    </w:rPr>
  </w:style>
  <w:style w:type="paragraph" w:customStyle="1" w:styleId="CopyrightText">
    <w:name w:val="Copyright Text"/>
    <w:basedOn w:val="BodyText"/>
    <w:rsid w:val="00546161"/>
    <w:rPr>
      <w:sz w:val="18"/>
    </w:rPr>
  </w:style>
  <w:style w:type="paragraph" w:customStyle="1" w:styleId="BodySmallRight">
    <w:name w:val="Body Small Right"/>
    <w:basedOn w:val="BodyTextRight"/>
    <w:rsid w:val="00546161"/>
    <w:rPr>
      <w:sz w:val="18"/>
      <w:szCs w:val="18"/>
    </w:rPr>
  </w:style>
  <w:style w:type="paragraph" w:customStyle="1" w:styleId="MarginEdition">
    <w:name w:val="Margin Edition"/>
    <w:basedOn w:val="MarginNote"/>
    <w:rsid w:val="00546161"/>
    <w:pPr>
      <w:spacing w:before="0" w:after="0"/>
    </w:pPr>
    <w:rPr>
      <w:rFonts w:ascii="Times New Roman" w:hAnsi="Times New Roman"/>
      <w:color w:val="999999"/>
    </w:rPr>
  </w:style>
  <w:style w:type="paragraph" w:customStyle="1" w:styleId="Spacer">
    <w:name w:val="Spacer"/>
    <w:basedOn w:val="Normal"/>
    <w:rsid w:val="00546161"/>
    <w:rPr>
      <w:sz w:val="2"/>
      <w:szCs w:val="2"/>
    </w:rPr>
  </w:style>
  <w:style w:type="character" w:customStyle="1" w:styleId="Small">
    <w:name w:val="Small"/>
    <w:rsid w:val="00546161"/>
    <w:rPr>
      <w:sz w:val="16"/>
    </w:rPr>
  </w:style>
  <w:style w:type="paragraph" w:customStyle="1" w:styleId="WideTable">
    <w:name w:val="Wide Table"/>
    <w:basedOn w:val="Normal"/>
    <w:rsid w:val="00546161"/>
    <w:pPr>
      <w:ind w:left="-1418"/>
    </w:pPr>
    <w:rPr>
      <w:sz w:val="2"/>
      <w:szCs w:val="2"/>
    </w:rPr>
  </w:style>
  <w:style w:type="character" w:styleId="PageNumber">
    <w:name w:val="page number"/>
    <w:rsid w:val="00546161"/>
  </w:style>
  <w:style w:type="paragraph" w:styleId="Quote">
    <w:name w:val="Quote"/>
    <w:basedOn w:val="Heading1"/>
    <w:link w:val="QuoteChar"/>
    <w:qFormat/>
    <w:rsid w:val="00546161"/>
    <w:rPr>
      <w:b w:val="0"/>
      <w:sz w:val="72"/>
      <w:szCs w:val="72"/>
      <w:lang w:val="en-NZ"/>
    </w:rPr>
  </w:style>
  <w:style w:type="character" w:customStyle="1" w:styleId="QuoteChar">
    <w:name w:val="Quote Char"/>
    <w:link w:val="Quote"/>
    <w:rsid w:val="005461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6161"/>
    <w:pPr>
      <w:pageBreakBefore/>
    </w:pPr>
  </w:style>
  <w:style w:type="paragraph" w:customStyle="1" w:styleId="Border">
    <w:name w:val="Border"/>
    <w:basedOn w:val="Normal"/>
    <w:qFormat/>
    <w:rsid w:val="00546161"/>
    <w:pPr>
      <w:pBdr>
        <w:top w:val="single" w:sz="18" w:space="1" w:color="auto"/>
      </w:pBdr>
    </w:pPr>
    <w:rPr>
      <w:rFonts w:ascii="Times New Roman" w:hAnsi="Times New Roman"/>
      <w:color w:val="FFFFFF"/>
      <w:sz w:val="2"/>
    </w:rPr>
  </w:style>
  <w:style w:type="character" w:styleId="IntenseEmphasis">
    <w:name w:val="Intense Emphasis"/>
    <w:uiPriority w:val="21"/>
    <w:qFormat/>
    <w:rsid w:val="00546161"/>
    <w:rPr>
      <w:b/>
      <w:bCs/>
      <w:i/>
      <w:iCs/>
      <w:color w:val="auto"/>
    </w:rPr>
  </w:style>
  <w:style w:type="paragraph" w:styleId="IntenseQuote">
    <w:name w:val="Intense Quote"/>
    <w:basedOn w:val="Normal"/>
    <w:next w:val="Normal"/>
    <w:link w:val="IntenseQuoteChar"/>
    <w:uiPriority w:val="30"/>
    <w:qFormat/>
    <w:rsid w:val="0054616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46161"/>
    <w:rPr>
      <w:rFonts w:ascii="Courier New" w:eastAsia="Times New Roman" w:hAnsi="Courier New" w:cs="Times New Roman"/>
      <w:b/>
      <w:bCs/>
      <w:i/>
      <w:iCs/>
      <w:szCs w:val="20"/>
      <w:lang w:val="en-US" w:eastAsia="en-US"/>
    </w:rPr>
  </w:style>
  <w:style w:type="character" w:styleId="SubtleReference">
    <w:name w:val="Subtle Reference"/>
    <w:uiPriority w:val="31"/>
    <w:qFormat/>
    <w:rsid w:val="00546161"/>
    <w:rPr>
      <w:smallCaps/>
      <w:color w:val="auto"/>
      <w:u w:val="single"/>
    </w:rPr>
  </w:style>
  <w:style w:type="character" w:styleId="IntenseReference">
    <w:name w:val="Intense Reference"/>
    <w:uiPriority w:val="32"/>
    <w:qFormat/>
    <w:rsid w:val="00546161"/>
    <w:rPr>
      <w:b/>
      <w:bCs/>
      <w:smallCaps/>
      <w:color w:val="auto"/>
      <w:spacing w:val="5"/>
      <w:u w:val="single"/>
    </w:rPr>
  </w:style>
  <w:style w:type="paragraph" w:customStyle="1" w:styleId="2ColumnHeading">
    <w:name w:val="2Column Heading"/>
    <w:basedOn w:val="BodyText"/>
    <w:qFormat/>
    <w:rsid w:val="00546161"/>
    <w:pPr>
      <w:spacing w:after="60"/>
      <w:ind w:left="-2268"/>
    </w:pPr>
    <w:rPr>
      <w:b/>
    </w:rPr>
  </w:style>
  <w:style w:type="paragraph" w:customStyle="1" w:styleId="Heading1TOC">
    <w:name w:val="Heading1 TOC"/>
    <w:basedOn w:val="Normal"/>
    <w:qFormat/>
    <w:rsid w:val="00546161"/>
    <w:pPr>
      <w:spacing w:before="240" w:after="120"/>
    </w:pPr>
    <w:rPr>
      <w:rFonts w:ascii="Times New Roman" w:hAnsi="Times New Roman"/>
      <w:b/>
      <w:sz w:val="32"/>
    </w:rPr>
  </w:style>
  <w:style w:type="paragraph" w:customStyle="1" w:styleId="Heading2TOC">
    <w:name w:val="Heading2 TOC"/>
    <w:basedOn w:val="Normal"/>
    <w:qFormat/>
    <w:rsid w:val="00546161"/>
    <w:pPr>
      <w:spacing w:before="240" w:after="60"/>
    </w:pPr>
    <w:rPr>
      <w:rFonts w:ascii="Times New Roman" w:hAnsi="Times New Roman"/>
      <w:b/>
      <w:sz w:val="28"/>
    </w:rPr>
  </w:style>
  <w:style w:type="character" w:customStyle="1" w:styleId="Underline">
    <w:name w:val="Underline"/>
    <w:qFormat/>
    <w:rsid w:val="00546161"/>
    <w:rPr>
      <w:u w:val="single"/>
    </w:rPr>
  </w:style>
  <w:style w:type="paragraph" w:styleId="BalloonText">
    <w:name w:val="Balloon Text"/>
    <w:basedOn w:val="Normal"/>
    <w:link w:val="BalloonTextChar"/>
    <w:rsid w:val="00546161"/>
    <w:rPr>
      <w:rFonts w:ascii="Tahoma" w:hAnsi="Tahoma" w:cs="Tahoma"/>
      <w:sz w:val="16"/>
      <w:szCs w:val="16"/>
    </w:rPr>
  </w:style>
  <w:style w:type="character" w:customStyle="1" w:styleId="BalloonTextChar">
    <w:name w:val="Balloon Text Char"/>
    <w:link w:val="BalloonText"/>
    <w:rsid w:val="005461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616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4616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1341</Words>
  <Characters>8494</Characters>
  <Application>Microsoft Office Word</Application>
  <DocSecurity>0</DocSecurity>
  <Lines>299</Lines>
  <Paragraphs>127</Paragraphs>
  <ScaleCrop>false</ScaleCrop>
  <Company>Author-it Software Corporation Ltd.</Company>
  <LinksUpToDate>false</LinksUpToDate>
  <CharactersWithSpaces>9758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ICAP6040B Develop contracts and manage contracted performance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2012-05-27T00:53:00Z</dcterms:created>
  <dcterms:modified xsi:type="dcterms:W3CDTF">2012-05-27T00:53:00Z</dcterms:modified>
</cp:coreProperties>
</file>