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D60" w:rsidP="00B37D60">
      <w:pPr>
        <w:pStyle w:val="Title"/>
      </w:pPr>
      <w:r>
        <w:fldChar w:fldCharType="begin"/>
      </w:r>
      <w:r>
        <w:instrText xml:space="preserve"> TITLE   \* MERGEFORMAT </w:instrText>
      </w:r>
      <w:r>
        <w:fldChar w:fldCharType="separate"/>
      </w:r>
      <w:r>
        <w:t>ICAD5210B Analyse information and assign meta-tags</w:t>
      </w:r>
      <w:r>
        <w:fldChar w:fldCharType="end"/>
      </w:r>
    </w:p>
    <w:p w:rsidR="00B37D60" w:rsidP="00B37D60">
      <w:pPr>
        <w:pStyle w:val="Version"/>
        <w:sectPr w:rsidSect="00DB4C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C48" w:rsidP="00DB4C48">
      <w:pPr>
        <w:pStyle w:val="SuperHeading"/>
      </w:pPr>
      <w:r w:rsidRPr="00DB4C48">
        <w:t>ICAD5210B Analyse information and assign meta-tags</w:t>
      </w:r>
    </w:p>
    <w:p w:rsidR="00000000" w:rsidRPr="00DB4C48" w:rsidP="00DB4C48">
      <w:pPr>
        <w:pStyle w:val="Heading1"/>
      </w:pPr>
      <w:bookmarkStart w:id="1" w:name="O_271591"/>
      <w:bookmarkEnd w:id="1"/>
      <w:r w:rsidRPr="00DB4C48">
        <w:t>Modification History</w:t>
      </w:r>
    </w:p>
    <w:p w:rsidR="00000000" w:rsidRPr="00DB4C48" w:rsidP="00DB4C48">
      <w:pPr>
        <w:pStyle w:val="BodyText"/>
      </w:pPr>
      <w:r w:rsidRPr="00DB4C48">
        <w:t>Not Applicable</w:t>
      </w:r>
    </w:p>
    <w:p w:rsidR="00000000" w:rsidRPr="00DB4C48" w:rsidP="00DB4C48">
      <w:pPr>
        <w:pStyle w:val="AllowPageBreak"/>
      </w:pPr>
    </w:p>
    <w:p w:rsidR="00000000" w:rsidRPr="00DB4C48" w:rsidP="00DB4C48">
      <w:pPr>
        <w:pStyle w:val="Heading1"/>
      </w:pPr>
      <w:bookmarkStart w:id="2" w:name="O_207576"/>
      <w:bookmarkEnd w:id="2"/>
      <w:r w:rsidRPr="00DB4C48">
        <w:t>Unit Descriptor</w:t>
      </w:r>
    </w:p>
    <w:tbl>
      <w:tblPr>
        <w:tblW w:w="0" w:type="auto"/>
        <w:tblLayout w:type="fixed"/>
        <w:tblCellMar>
          <w:left w:w="62" w:type="dxa"/>
          <w:right w:w="62" w:type="dxa"/>
        </w:tblCellMar>
        <w:tblLook w:val="0000"/>
      </w:tblPr>
      <w:tblGrid>
        <w:gridCol w:w="2669"/>
        <w:gridCol w:w="5853"/>
      </w:tblGrid>
      <w:tr w:rsidTr="00B37D6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r w:rsidRPr="00DB4C48">
              <w:t>This unit defines the competency required to analyse material and assign metatags to ensure the accu</w:t>
            </w:r>
            <w:r w:rsidRPr="00DB4C48">
              <w:t>rate and consistent retrieval of information by users.</w:t>
            </w:r>
          </w:p>
          <w:p w:rsidR="00000000" w:rsidRPr="00DB4C48" w:rsidP="00DB4C48">
            <w:pPr>
              <w:pStyle w:val="BodyText"/>
            </w:pPr>
          </w:p>
          <w:p w:rsidR="00000000" w:rsidRPr="00DB4C48" w:rsidP="00DB4C48">
            <w:pPr>
              <w:pStyle w:val="BodyText"/>
            </w:pPr>
            <w:r w:rsidRPr="00DB4C48">
              <w:t>No licensing, legislative, regulatory or certification requirements apply to this unit at the time of publication.</w:t>
            </w:r>
          </w:p>
        </w:tc>
      </w:tr>
    </w:tbl>
    <w:p w:rsidR="00B37D60" w:rsidP="00DB4C48">
      <w:pPr>
        <w:pStyle w:val="BodyText"/>
      </w:pPr>
    </w:p>
    <w:p w:rsidR="00B37D60" w:rsidP="00DB4C48">
      <w:pPr>
        <w:pStyle w:val="BodyText"/>
      </w:pPr>
    </w:p>
    <w:p w:rsidR="00000000" w:rsidRPr="00DB4C48" w:rsidP="00DB4C48">
      <w:pPr>
        <w:pStyle w:val="Heading1"/>
      </w:pPr>
      <w:bookmarkStart w:id="3" w:name="O_207580"/>
      <w:bookmarkEnd w:id="3"/>
      <w:r w:rsidRPr="00DB4C48">
        <w:t>Application of the Unit</w:t>
      </w:r>
    </w:p>
    <w:tbl>
      <w:tblPr>
        <w:tblW w:w="0" w:type="auto"/>
        <w:tblLayout w:type="fixed"/>
        <w:tblCellMar>
          <w:left w:w="62" w:type="dxa"/>
          <w:right w:w="62" w:type="dxa"/>
        </w:tblCellMar>
        <w:tblLook w:val="0000"/>
      </w:tblPr>
      <w:tblGrid>
        <w:gridCol w:w="2764"/>
        <w:gridCol w:w="5758"/>
      </w:tblGrid>
      <w:tr w:rsidTr="00B37D6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p>
        </w:tc>
      </w:tr>
    </w:tbl>
    <w:p w:rsidR="00B37D60" w:rsidP="00DB4C48">
      <w:pPr>
        <w:pStyle w:val="BodyText"/>
      </w:pPr>
    </w:p>
    <w:p w:rsidR="00B37D60" w:rsidP="00DB4C48">
      <w:pPr>
        <w:pStyle w:val="BodyText"/>
      </w:pPr>
    </w:p>
    <w:p w:rsidR="00000000" w:rsidRPr="00DB4C48" w:rsidP="00DB4C48">
      <w:pPr>
        <w:pStyle w:val="Heading1"/>
      </w:pPr>
      <w:bookmarkStart w:id="4" w:name="O_279851"/>
      <w:bookmarkEnd w:id="4"/>
      <w:r w:rsidRPr="00DB4C48">
        <w:t>Licensing/Regulatory Information</w:t>
      </w:r>
    </w:p>
    <w:p w:rsidR="00000000" w:rsidRPr="00DB4C48" w:rsidP="00DB4C48">
      <w:pPr>
        <w:pStyle w:val="BodyText"/>
      </w:pPr>
      <w:r w:rsidRPr="00DB4C48">
        <w:t>Refer to Unit Descriptor</w:t>
      </w:r>
    </w:p>
    <w:p w:rsidR="00000000" w:rsidRPr="00DB4C48" w:rsidP="00DB4C48">
      <w:pPr>
        <w:pStyle w:val="AllowPageBreak"/>
      </w:pPr>
    </w:p>
    <w:p w:rsidR="00000000" w:rsidRPr="00DB4C48" w:rsidP="00DB4C48">
      <w:pPr>
        <w:pStyle w:val="Heading1"/>
      </w:pPr>
      <w:bookmarkStart w:id="5" w:name="O_207578"/>
      <w:bookmarkEnd w:id="5"/>
      <w:r w:rsidRPr="00DB4C48">
        <w:t>Pre-Requisites</w:t>
      </w:r>
    </w:p>
    <w:tbl>
      <w:tblPr>
        <w:tblW w:w="0" w:type="auto"/>
        <w:tblLayout w:type="fixed"/>
        <w:tblCellMar>
          <w:left w:w="62" w:type="dxa"/>
          <w:right w:w="62" w:type="dxa"/>
        </w:tblCellMar>
        <w:tblLook w:val="0000"/>
      </w:tblPr>
      <w:tblGrid>
        <w:gridCol w:w="2775"/>
        <w:gridCol w:w="1295"/>
        <w:gridCol w:w="4452"/>
      </w:tblGrid>
      <w:tr w:rsidTr="00B37D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p>
        </w:tc>
      </w:tr>
      <w:tr w:rsidTr="00B37D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p>
        </w:tc>
      </w:tr>
      <w:tr w:rsidTr="00B37D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p>
        </w:tc>
      </w:tr>
    </w:tbl>
    <w:p w:rsidR="00B37D60" w:rsidP="00DB4C48">
      <w:pPr>
        <w:pStyle w:val="BodyText"/>
      </w:pPr>
    </w:p>
    <w:p w:rsidR="00B37D60" w:rsidP="00DB4C48">
      <w:pPr>
        <w:pStyle w:val="BodyText"/>
      </w:pPr>
    </w:p>
    <w:p w:rsidR="00000000" w:rsidRPr="00DB4C48" w:rsidP="00DB4C48">
      <w:pPr>
        <w:pStyle w:val="Heading1"/>
      </w:pPr>
      <w:bookmarkStart w:id="6" w:name="O_207577"/>
      <w:bookmarkEnd w:id="6"/>
      <w:r w:rsidRPr="00DB4C48">
        <w:t>Employability Skills Information</w:t>
      </w:r>
    </w:p>
    <w:tbl>
      <w:tblPr>
        <w:tblW w:w="0" w:type="auto"/>
        <w:tblLayout w:type="fixed"/>
        <w:tblCellMar>
          <w:left w:w="62" w:type="dxa"/>
          <w:right w:w="62" w:type="dxa"/>
        </w:tblCellMar>
        <w:tblLook w:val="0000"/>
      </w:tblPr>
      <w:tblGrid>
        <w:gridCol w:w="2802"/>
        <w:gridCol w:w="5720"/>
      </w:tblGrid>
      <w:tr w:rsidTr="00B37D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r w:rsidRPr="00DB4C48">
              <w:t>This unit contains employability skills.</w:t>
            </w:r>
          </w:p>
        </w:tc>
      </w:tr>
    </w:tbl>
    <w:p w:rsidR="00B37D60" w:rsidP="00DB4C48">
      <w:pPr>
        <w:pStyle w:val="BodyText"/>
      </w:pPr>
    </w:p>
    <w:p w:rsidR="00B37D60" w:rsidP="00DB4C48">
      <w:pPr>
        <w:pStyle w:val="BodyText"/>
      </w:pPr>
    </w:p>
    <w:p w:rsidR="00000000" w:rsidRPr="00DB4C48" w:rsidP="00DB4C48">
      <w:pPr>
        <w:pStyle w:val="Heading1"/>
      </w:pPr>
      <w:bookmarkStart w:id="7" w:name="O_289637"/>
      <w:bookmarkEnd w:id="7"/>
      <w:r w:rsidRPr="00DB4C48">
        <w:t>Elements and Performance Criteria Pre-Content</w:t>
      </w:r>
    </w:p>
    <w:tbl>
      <w:tblPr>
        <w:tblW w:w="0" w:type="auto"/>
        <w:tblLayout w:type="fixed"/>
        <w:tblCellMar>
          <w:left w:w="62" w:type="dxa"/>
          <w:right w:w="62" w:type="dxa"/>
        </w:tblCellMar>
        <w:tblLook w:val="0000"/>
      </w:tblPr>
      <w:tblGrid>
        <w:gridCol w:w="2567"/>
        <w:gridCol w:w="5955"/>
      </w:tblGrid>
      <w:tr w:rsidTr="00B37D6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r w:rsidRPr="00DB4C48">
              <w:t>Performance criteria describe the performance needed to demonstrate achievement of the element. Where bold italicised text is used, furt</w:t>
            </w:r>
            <w:r w:rsidRPr="00DB4C48">
              <w:t>her information is detailed in the required skills and knowledge section and the range statement. Assessment of performance is to be consistent with the evidence guide.</w:t>
            </w:r>
          </w:p>
        </w:tc>
      </w:tr>
    </w:tbl>
    <w:p w:rsidR="00000000" w:rsidRPr="00DB4C48" w:rsidP="00DB4C48">
      <w:pPr>
        <w:pStyle w:val="BodyText"/>
      </w:pPr>
    </w:p>
    <w:p w:rsidR="00000000" w:rsidRPr="00DB4C48" w:rsidP="00DB4C48">
      <w:pPr>
        <w:pStyle w:val="AllowPageBreak"/>
      </w:pPr>
    </w:p>
    <w:p w:rsidR="00000000" w:rsidRPr="00DB4C48" w:rsidP="00DB4C48">
      <w:pPr>
        <w:pStyle w:val="Heading1"/>
      </w:pPr>
      <w:bookmarkStart w:id="8" w:name="O_236304"/>
      <w:bookmarkEnd w:id="8"/>
      <w:r w:rsidRPr="00DB4C48">
        <w:t>Elements and Performance Criteria</w:t>
      </w:r>
    </w:p>
    <w:tbl>
      <w:tblPr>
        <w:tblW w:w="0" w:type="auto"/>
        <w:tblLayout w:type="fixed"/>
        <w:tblCellMar>
          <w:left w:w="62" w:type="dxa"/>
          <w:right w:w="62" w:type="dxa"/>
        </w:tblCellMar>
        <w:tblLook w:val="0000"/>
      </w:tblPr>
      <w:tblGrid>
        <w:gridCol w:w="2567"/>
        <w:gridCol w:w="5955"/>
      </w:tblGrid>
      <w:tr w:rsidTr="00B37D6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r w:rsidRPr="00DB4C4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PERFORMANCE CRITERIA</w:t>
            </w:r>
          </w:p>
        </w:tc>
      </w:tr>
      <w:tr w:rsidTr="00B37D6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List"/>
              <w:rPr>
                <w:lang w:val="en-NZ"/>
              </w:rPr>
            </w:pPr>
            <w:r w:rsidRPr="00DB4C48">
              <w:t>1.</w:t>
            </w:r>
            <w:r w:rsidRPr="00DB4C48">
              <w:tab/>
            </w:r>
            <w:r w:rsidRPr="00DB4C48">
              <w:t>Identify requirements for meta-tags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List2"/>
            </w:pPr>
            <w:r w:rsidRPr="00DB4C48">
              <w:t>1.1.</w:t>
            </w:r>
            <w:r w:rsidRPr="00DB4C48">
              <w:tab/>
              <w:t xml:space="preserve">Identify scope and uses of material from previous and existing business and </w:t>
            </w:r>
            <w:r w:rsidRPr="00DB4C48">
              <w:rPr>
                <w:rStyle w:val="BoldandItalics"/>
              </w:rPr>
              <w:t>stakeholder</w:t>
            </w:r>
            <w:r w:rsidRPr="00DB4C48">
              <w:t xml:space="preserve"> requirements process</w:t>
            </w:r>
          </w:p>
          <w:p w:rsidR="00000000" w:rsidRPr="00DB4C48" w:rsidP="00DB4C48">
            <w:pPr>
              <w:pStyle w:val="List2"/>
            </w:pPr>
            <w:r w:rsidRPr="00DB4C48">
              <w:t>1.2.</w:t>
            </w:r>
            <w:r w:rsidRPr="00DB4C48">
              <w:tab/>
              <w:t xml:space="preserve">Determine appropriate type and structure of meta-tags, taking into account identified </w:t>
            </w:r>
            <w:r w:rsidRPr="00DB4C48">
              <w:rPr>
                <w:rStyle w:val="BoldandItalics"/>
              </w:rPr>
              <w:t>client</w:t>
            </w:r>
            <w:r w:rsidRPr="00DB4C48">
              <w:t xml:space="preserve"> needs, r</w:t>
            </w:r>
            <w:r w:rsidRPr="00DB4C48">
              <w:t>equirements and expectations</w:t>
            </w:r>
          </w:p>
          <w:p w:rsidR="00000000" w:rsidP="00DB4C48">
            <w:pPr>
              <w:pStyle w:val="List2"/>
              <w:rPr>
                <w:lang w:val="en-NZ"/>
              </w:rPr>
            </w:pPr>
            <w:r w:rsidRPr="00DB4C48">
              <w:t>1.3.</w:t>
            </w:r>
            <w:r w:rsidRPr="00DB4C48">
              <w:tab/>
              <w:t xml:space="preserve">Identify and incorporate new or contemporary </w:t>
            </w:r>
            <w:r w:rsidRPr="00DB4C48">
              <w:rPr>
                <w:rStyle w:val="BoldandItalics"/>
              </w:rPr>
              <w:t>client</w:t>
            </w:r>
            <w:r w:rsidRPr="00DB4C48">
              <w:t xml:space="preserve"> requirements and expectations</w:t>
            </w:r>
          </w:p>
        </w:tc>
      </w:tr>
      <w:tr w:rsidTr="00B37D6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List"/>
              <w:rPr>
                <w:lang w:val="en-NZ"/>
              </w:rPr>
            </w:pPr>
            <w:r w:rsidRPr="00DB4C48">
              <w:t>2.</w:t>
            </w:r>
            <w:r w:rsidRPr="00DB4C48">
              <w:tab/>
              <w:t>Analyse material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List2"/>
            </w:pPr>
            <w:r w:rsidRPr="00DB4C48">
              <w:t>2.1.</w:t>
            </w:r>
            <w:r w:rsidRPr="00DB4C48">
              <w:tab/>
              <w:t>Use analysis and description tools, standards, precedents and techniques that are appropriate, given the nature of</w:t>
            </w:r>
            <w:r w:rsidRPr="00DB4C48">
              <w:t xml:space="preserve"> the material</w:t>
            </w:r>
          </w:p>
          <w:p w:rsidR="00000000" w:rsidRPr="00DB4C48" w:rsidP="00DB4C48">
            <w:pPr>
              <w:pStyle w:val="List2"/>
            </w:pPr>
            <w:r w:rsidRPr="00DB4C48">
              <w:t>2.2.</w:t>
            </w:r>
            <w:r w:rsidRPr="00DB4C48">
              <w:tab/>
              <w:t xml:space="preserve">Ensure analysis of subject content of the material reflects the expected </w:t>
            </w:r>
            <w:r w:rsidRPr="00DB4C48">
              <w:rPr>
                <w:rStyle w:val="BoldandItalics"/>
              </w:rPr>
              <w:t>client</w:t>
            </w:r>
            <w:r w:rsidRPr="00DB4C48">
              <w:t xml:space="preserve"> usage requirements</w:t>
            </w:r>
          </w:p>
          <w:p w:rsidR="00000000" w:rsidRPr="00DB4C48" w:rsidP="00DB4C48">
            <w:pPr>
              <w:pStyle w:val="List2"/>
            </w:pPr>
            <w:r w:rsidRPr="00DB4C48">
              <w:t>2.3.</w:t>
            </w:r>
            <w:r w:rsidRPr="00DB4C48">
              <w:tab/>
              <w:t>Clearly distinguish significant information from minor information</w:t>
            </w:r>
          </w:p>
          <w:p w:rsidR="00000000" w:rsidP="00DB4C48">
            <w:pPr>
              <w:pStyle w:val="List2"/>
              <w:rPr>
                <w:lang w:val="en-NZ"/>
              </w:rPr>
            </w:pPr>
            <w:r w:rsidRPr="00DB4C48">
              <w:t>2.4.</w:t>
            </w:r>
            <w:r w:rsidRPr="00DB4C48">
              <w:tab/>
              <w:t>Ensure concepts derived from analysis of material are appropr</w:t>
            </w:r>
            <w:r w:rsidRPr="00DB4C48">
              <w:t>iate to the business requirements and intended use</w:t>
            </w:r>
          </w:p>
        </w:tc>
      </w:tr>
      <w:tr w:rsidTr="00B37D6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List"/>
              <w:rPr>
                <w:lang w:val="en-NZ"/>
              </w:rPr>
            </w:pPr>
            <w:r w:rsidRPr="00DB4C48">
              <w:t>3.</w:t>
            </w:r>
            <w:r w:rsidRPr="00DB4C48">
              <w:tab/>
              <w:t>Create meta-tags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List2"/>
            </w:pPr>
            <w:r w:rsidRPr="00DB4C48">
              <w:t>3.1.</w:t>
            </w:r>
            <w:r w:rsidRPr="00DB4C48">
              <w:tab/>
              <w:t xml:space="preserve">Develop meta-tags using appropriate </w:t>
            </w:r>
            <w:r w:rsidRPr="00DB4C48">
              <w:rPr>
                <w:rStyle w:val="BoldandItalics"/>
              </w:rPr>
              <w:t>software</w:t>
            </w:r>
          </w:p>
          <w:p w:rsidR="00000000" w:rsidRPr="00DB4C48" w:rsidP="00DB4C48">
            <w:pPr>
              <w:pStyle w:val="List2"/>
            </w:pPr>
            <w:r w:rsidRPr="00DB4C48">
              <w:t>3.2.</w:t>
            </w:r>
            <w:r w:rsidRPr="00DB4C48">
              <w:tab/>
              <w:t>Ensure meta-tags represent concepts appropriately, depending on the overall purpose and intended use of the material</w:t>
            </w:r>
          </w:p>
          <w:p w:rsidR="00000000" w:rsidRPr="00DB4C48" w:rsidP="00DB4C48">
            <w:pPr>
              <w:pStyle w:val="List2"/>
            </w:pPr>
            <w:r w:rsidRPr="00DB4C48">
              <w:t>3.3.</w:t>
            </w:r>
            <w:r w:rsidRPr="00DB4C48">
              <w:tab/>
            </w:r>
            <w:r w:rsidRPr="00DB4C48">
              <w:t>Ensure meta-tags conform to general conventions and business rules</w:t>
            </w:r>
          </w:p>
          <w:p w:rsidR="00000000" w:rsidRPr="00DB4C48" w:rsidP="00DB4C48">
            <w:pPr>
              <w:pStyle w:val="List2"/>
            </w:pPr>
            <w:r w:rsidRPr="00DB4C48">
              <w:t>3.4.</w:t>
            </w:r>
            <w:r w:rsidRPr="00DB4C48">
              <w:tab/>
              <w:t xml:space="preserve">Develop reference structure of descriptors, where required to display relationships to assist </w:t>
            </w:r>
            <w:r w:rsidRPr="00DB4C48">
              <w:rPr>
                <w:rStyle w:val="BoldandItalics"/>
              </w:rPr>
              <w:t>clients</w:t>
            </w:r>
          </w:p>
          <w:p w:rsidR="00000000" w:rsidP="00DB4C48">
            <w:pPr>
              <w:pStyle w:val="List2"/>
              <w:rPr>
                <w:lang w:val="en-NZ"/>
              </w:rPr>
            </w:pPr>
            <w:r w:rsidRPr="00DB4C48">
              <w:t>3.5.</w:t>
            </w:r>
            <w:r w:rsidRPr="00DB4C48">
              <w:tab/>
              <w:t xml:space="preserve">Enhance meta-tags to meet identified </w:t>
            </w:r>
            <w:r w:rsidRPr="00DB4C48">
              <w:rPr>
                <w:rStyle w:val="BoldandItalics"/>
              </w:rPr>
              <w:t>client</w:t>
            </w:r>
            <w:r w:rsidRPr="00DB4C48">
              <w:t xml:space="preserve"> needs</w:t>
            </w:r>
          </w:p>
        </w:tc>
      </w:tr>
      <w:tr w:rsidTr="00B37D6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List"/>
              <w:rPr>
                <w:lang w:val="en-NZ"/>
              </w:rPr>
            </w:pPr>
            <w:r w:rsidRPr="00DB4C48">
              <w:t>4.</w:t>
            </w:r>
            <w:r w:rsidRPr="00DB4C48">
              <w:tab/>
              <w:t>Test and monitor meta-t</w:t>
            </w:r>
            <w:r w:rsidRPr="00DB4C48">
              <w:t>agging practices and procedures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List2"/>
            </w:pPr>
            <w:r w:rsidRPr="00DB4C48">
              <w:t>4.1.</w:t>
            </w:r>
            <w:r w:rsidRPr="00DB4C48">
              <w:tab/>
              <w:t>Test meta-tagging of material and make changes, if necessary</w:t>
            </w:r>
          </w:p>
          <w:p w:rsidR="00000000" w:rsidRPr="00DB4C48" w:rsidP="00DB4C48">
            <w:pPr>
              <w:pStyle w:val="List2"/>
            </w:pPr>
            <w:r w:rsidRPr="00DB4C48">
              <w:t>4.2.</w:t>
            </w:r>
            <w:r w:rsidRPr="00DB4C48">
              <w:tab/>
              <w:t xml:space="preserve">Regularly review meta-tagging practices and procedures to ensure that </w:t>
            </w:r>
            <w:r w:rsidRPr="00DB4C48">
              <w:rPr>
                <w:rStyle w:val="BoldandItalics"/>
              </w:rPr>
              <w:t>client</w:t>
            </w:r>
            <w:r w:rsidRPr="00DB4C48">
              <w:t xml:space="preserve"> needs are being met</w:t>
            </w:r>
          </w:p>
          <w:p w:rsidR="00000000" w:rsidRPr="00DB4C48" w:rsidP="00DB4C48">
            <w:pPr>
              <w:pStyle w:val="List2"/>
            </w:pPr>
            <w:r w:rsidRPr="00DB4C48">
              <w:t>4.3.</w:t>
            </w:r>
            <w:r w:rsidRPr="00DB4C48">
              <w:tab/>
              <w:t>Regularly review industry developments in meta-tagg</w:t>
            </w:r>
            <w:r w:rsidRPr="00DB4C48">
              <w:t>ing and take appropriate action to improve practices</w:t>
            </w:r>
          </w:p>
          <w:p w:rsidR="00000000" w:rsidRPr="00DB4C48" w:rsidP="00DB4C48">
            <w:pPr>
              <w:pStyle w:val="List2"/>
            </w:pPr>
            <w:r w:rsidRPr="00DB4C48">
              <w:t>4.4.</w:t>
            </w:r>
            <w:r w:rsidRPr="00DB4C48">
              <w:tab/>
              <w:t>Check meta-tags regularly for internal consistency and compliance with established structure, rules and authorities</w:t>
            </w:r>
          </w:p>
        </w:tc>
      </w:tr>
    </w:tbl>
    <w:p w:rsidR="00B37D60" w:rsidP="00DB4C48">
      <w:pPr>
        <w:pStyle w:val="BodyText"/>
      </w:pPr>
    </w:p>
    <w:p w:rsidR="00B37D60" w:rsidP="00DB4C48">
      <w:pPr>
        <w:pStyle w:val="BodyText"/>
      </w:pPr>
    </w:p>
    <w:p w:rsidR="00000000" w:rsidRPr="00DB4C48" w:rsidP="00DB4C48">
      <w:pPr>
        <w:pStyle w:val="Heading1"/>
      </w:pPr>
      <w:bookmarkStart w:id="9" w:name="O_260254"/>
      <w:bookmarkEnd w:id="9"/>
      <w:r w:rsidRPr="00DB4C48">
        <w:t>Required Skills and Knowledge</w:t>
      </w:r>
    </w:p>
    <w:tbl>
      <w:tblPr>
        <w:tblW w:w="0" w:type="auto"/>
        <w:tblLayout w:type="fixed"/>
        <w:tblCellMar>
          <w:left w:w="62" w:type="dxa"/>
          <w:right w:w="62" w:type="dxa"/>
        </w:tblCellMar>
        <w:tblLook w:val="0000"/>
      </w:tblPr>
      <w:tblGrid>
        <w:gridCol w:w="8522"/>
      </w:tblGrid>
      <w:tr w:rsidTr="00B37D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REQUIRED SKILLS AND KNOWLEDGE</w:t>
            </w:r>
          </w:p>
        </w:tc>
      </w:tr>
      <w:tr w:rsidTr="00B37D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t>This section describes the skills and knowledge required for this unit.</w:t>
            </w:r>
          </w:p>
        </w:tc>
      </w:tr>
      <w:tr w:rsidTr="00B37D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Required skills</w:t>
            </w:r>
          </w:p>
        </w:tc>
      </w:tr>
      <w:tr w:rsidTr="00B37D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ListBullet"/>
            </w:pPr>
            <w:r w:rsidRPr="00DB4C48">
              <w:t>Utilising meta-tag tools</w:t>
            </w:r>
          </w:p>
          <w:p w:rsidR="00000000" w:rsidRPr="00DB4C48" w:rsidP="00DB4C48">
            <w:pPr>
              <w:pStyle w:val="ListBullet"/>
            </w:pPr>
            <w:r w:rsidRPr="00DB4C48">
              <w:t>Communicating with clients</w:t>
            </w:r>
          </w:p>
          <w:p w:rsidR="00000000" w:rsidRPr="00DB4C48" w:rsidP="00DB4C48">
            <w:pPr>
              <w:pStyle w:val="ListBullet"/>
            </w:pPr>
            <w:r w:rsidRPr="00DB4C48">
              <w:t>Modelling of data processes</w:t>
            </w:r>
          </w:p>
          <w:p w:rsidR="00000000" w:rsidRPr="00DB4C48" w:rsidP="00DB4C48">
            <w:pPr>
              <w:pStyle w:val="ListBullet"/>
            </w:pPr>
            <w:r w:rsidRPr="00DB4C48">
              <w:t>HTML writing</w:t>
            </w:r>
          </w:p>
          <w:p w:rsidR="00000000" w:rsidP="00DB4C48">
            <w:pPr>
              <w:pStyle w:val="ListBullet"/>
              <w:rPr>
                <w:lang w:val="en-NZ"/>
              </w:rPr>
            </w:pPr>
            <w:r w:rsidRPr="00DB4C48">
              <w:t>Analysis skills</w:t>
            </w:r>
          </w:p>
        </w:tc>
      </w:tr>
      <w:tr w:rsidTr="00B37D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Required knowledge</w:t>
            </w:r>
          </w:p>
        </w:tc>
      </w:tr>
      <w:tr w:rsidTr="00B37D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ListBullet"/>
            </w:pPr>
            <w:r w:rsidRPr="00DB4C48">
              <w:t>Data modelling in relation to developing the conceptual data model</w:t>
            </w:r>
          </w:p>
          <w:p w:rsidR="00000000" w:rsidRPr="00DB4C48" w:rsidP="00DB4C48">
            <w:pPr>
              <w:pStyle w:val="ListBullet"/>
            </w:pPr>
            <w:r w:rsidRPr="00DB4C48">
              <w:t>Business operating systems in relation to data sources</w:t>
            </w:r>
          </w:p>
          <w:p w:rsidR="00000000" w:rsidRPr="00DB4C48" w:rsidP="00DB4C48">
            <w:pPr>
              <w:pStyle w:val="ListBullet"/>
            </w:pPr>
            <w:r w:rsidRPr="00DB4C48">
              <w:t>Decision support systems in relation to knowledge management strategies</w:t>
            </w:r>
          </w:p>
          <w:p w:rsidR="00000000" w:rsidRPr="00DB4C48" w:rsidP="00DB4C48">
            <w:pPr>
              <w:pStyle w:val="ListBullet"/>
            </w:pPr>
            <w:r w:rsidRPr="00DB4C48">
              <w:t>Functions and features of databases</w:t>
            </w:r>
          </w:p>
          <w:p w:rsidR="00000000" w:rsidRPr="00DB4C48" w:rsidP="00DB4C48">
            <w:pPr>
              <w:pStyle w:val="ListBullet"/>
            </w:pPr>
            <w:r w:rsidRPr="00DB4C48">
              <w:t>OH&amp;S principles and respon</w:t>
            </w:r>
            <w:r w:rsidRPr="00DB4C48">
              <w:t>sibilities in regard to self and others</w:t>
            </w:r>
          </w:p>
          <w:p w:rsidR="00000000" w:rsidRPr="00DB4C48" w:rsidP="00DB4C48">
            <w:pPr>
              <w:pStyle w:val="ListBullet"/>
            </w:pPr>
            <w:r w:rsidRPr="00DB4C48">
              <w:t>DBMS fundamentals in relation to overall unit of competency</w:t>
            </w:r>
          </w:p>
          <w:p w:rsidR="00000000" w:rsidRPr="00DB4C48" w:rsidP="00DB4C48">
            <w:pPr>
              <w:pStyle w:val="ListBullet"/>
            </w:pPr>
            <w:r w:rsidRPr="00DB4C48">
              <w:t>Meta-standards (e.g. Dublin core, simple HTML ontology extensions)</w:t>
            </w:r>
          </w:p>
          <w:p w:rsidR="00000000" w:rsidRPr="00DB4C48" w:rsidP="00DB4C48">
            <w:pPr>
              <w:pStyle w:val="ListBullet"/>
            </w:pPr>
            <w:r w:rsidRPr="00DB4C48">
              <w:t>Document indexing and search engines</w:t>
            </w:r>
          </w:p>
        </w:tc>
      </w:tr>
    </w:tbl>
    <w:p w:rsidR="00B37D60" w:rsidP="00DB4C48">
      <w:pPr>
        <w:pStyle w:val="BodyText"/>
      </w:pPr>
    </w:p>
    <w:p w:rsidR="00B37D60" w:rsidP="00DB4C48">
      <w:pPr>
        <w:pStyle w:val="BodyText"/>
      </w:pPr>
    </w:p>
    <w:p w:rsidR="00000000" w:rsidRPr="00DB4C48" w:rsidP="00DB4C48">
      <w:pPr>
        <w:pStyle w:val="AllowPageBreak"/>
      </w:pPr>
    </w:p>
    <w:p w:rsidR="00000000" w:rsidRPr="00DB4C48" w:rsidP="00DB4C48">
      <w:pPr>
        <w:pStyle w:val="Heading1"/>
      </w:pPr>
      <w:bookmarkStart w:id="10" w:name="O_244288"/>
      <w:bookmarkEnd w:id="10"/>
      <w:r w:rsidRPr="00DB4C48">
        <w:t>Evidence Guide</w:t>
      </w:r>
    </w:p>
    <w:tbl>
      <w:tblPr>
        <w:tblW w:w="9570" w:type="dxa"/>
        <w:tblLayout w:type="fixed"/>
        <w:tblCellMar>
          <w:left w:w="62" w:type="dxa"/>
          <w:right w:w="62" w:type="dxa"/>
        </w:tblCellMar>
        <w:tblLook w:val="0000"/>
      </w:tblPr>
      <w:tblGrid>
        <w:gridCol w:w="3908"/>
        <w:gridCol w:w="5662"/>
      </w:tblGrid>
      <w:tr w:rsidTr="00B37D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EVIDENCE GUIDE</w:t>
            </w:r>
          </w:p>
        </w:tc>
      </w:tr>
      <w:tr w:rsidTr="00B37D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t>The evidence guide provides advice on assessment and must be read in conjunction with the performance criteria, required skills and knowledge, range statement and the Assessment Guidelines for the Training Package.</w:t>
            </w:r>
          </w:p>
        </w:tc>
      </w:tr>
      <w:tr w:rsidTr="00B37D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p>
        </w:tc>
      </w:tr>
      <w:tr w:rsidTr="00B37D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r w:rsidRPr="00DB4C48">
              <w:t>Evidence of the following is essential:</w:t>
            </w:r>
          </w:p>
          <w:p w:rsidR="00000000" w:rsidRPr="00DB4C48" w:rsidP="00DB4C48">
            <w:pPr>
              <w:pStyle w:val="ListBullet"/>
            </w:pPr>
            <w:r w:rsidRPr="00DB4C48">
              <w:t>Assessment must confirm the ability to analyse information and then assign clear meta-tags for easy retrieval of inform</w:t>
            </w:r>
            <w:r w:rsidRPr="00DB4C48">
              <w:t>ation.</w:t>
            </w:r>
          </w:p>
          <w:p w:rsidR="00000000" w:rsidRPr="00DB4C48" w:rsidP="00DB4C48">
            <w:pPr>
              <w:pStyle w:val="BodyText"/>
            </w:pPr>
          </w:p>
          <w:p w:rsidR="00000000" w:rsidRPr="00DB4C48" w:rsidP="00DB4C48">
            <w:pPr>
              <w:pStyle w:val="BodyText"/>
            </w:pPr>
            <w:r w:rsidRPr="00DB4C48">
              <w:t>To demonstrate competency in this unit the person will require access to:</w:t>
            </w:r>
          </w:p>
          <w:p w:rsidR="00000000" w:rsidRPr="00DB4C48" w:rsidP="00DB4C48">
            <w:pPr>
              <w:pStyle w:val="ListBullet"/>
            </w:pPr>
            <w:r w:rsidRPr="00DB4C48">
              <w:t>Information and materials</w:t>
            </w:r>
          </w:p>
          <w:p w:rsidR="00000000" w:rsidRPr="00DB4C48" w:rsidP="00DB4C48">
            <w:pPr>
              <w:pStyle w:val="ListBullet"/>
            </w:pPr>
            <w:r w:rsidRPr="00DB4C48">
              <w:t>Business requirements</w:t>
            </w:r>
          </w:p>
          <w:p w:rsidR="00000000" w:rsidP="00DB4C48">
            <w:pPr>
              <w:pStyle w:val="ListBullet"/>
              <w:rPr>
                <w:lang w:val="en-NZ"/>
              </w:rPr>
            </w:pPr>
            <w:r w:rsidRPr="00DB4C48">
              <w:t>Metadata software</w:t>
            </w:r>
          </w:p>
        </w:tc>
      </w:tr>
      <w:tr w:rsidTr="00B37D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r w:rsidRPr="00DB4C48">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DB4C48" w:rsidP="00DB4C48">
            <w:pPr>
              <w:pStyle w:val="BodyText"/>
            </w:pPr>
          </w:p>
          <w:p w:rsidR="00000000" w:rsidRPr="00DB4C48" w:rsidP="00DB4C48">
            <w:pPr>
              <w:pStyle w:val="BodyText"/>
            </w:pPr>
            <w:r w:rsidRPr="00DB4C48">
              <w:t>Assessm</w:t>
            </w:r>
            <w:r w:rsidRPr="00DB4C48">
              <w:t>ent must ensure:</w:t>
            </w:r>
          </w:p>
          <w:p w:rsidR="00000000" w:rsidRPr="00DB4C48" w:rsidP="00DB4C48">
            <w:pPr>
              <w:pStyle w:val="ListBullet"/>
            </w:pPr>
            <w:r w:rsidRPr="00DB4C48">
              <w:t>self-directed application of knowledge and skills, with substantial depth in some areas where judgement is required in planning and selecting appropriate equipment, services and techniques for self and others.</w:t>
            </w:r>
          </w:p>
          <w:p w:rsidR="00000000" w:rsidRPr="00DB4C48" w:rsidP="00DB4C48">
            <w:pPr>
              <w:pStyle w:val="BodyText"/>
            </w:pPr>
          </w:p>
          <w:p w:rsidR="00000000" w:rsidP="00DB4C48">
            <w:pPr>
              <w:pStyle w:val="ListBullet"/>
              <w:rPr>
                <w:lang w:val="en-NZ"/>
              </w:rPr>
            </w:pPr>
            <w:r w:rsidRPr="00DB4C48">
              <w:t>Applications involve parti</w:t>
            </w:r>
            <w:r w:rsidRPr="00DB4C48">
              <w:t>cipation in development of strategic initiatives as well as personal responsibility and autonomy in performing complex technical operations or organising others. It may include participation in teams including teams concerned with planning and evaluation f</w:t>
            </w:r>
            <w:r w:rsidRPr="00DB4C48">
              <w:t>unctions. Group or team coordination may also be involved.</w:t>
            </w:r>
          </w:p>
        </w:tc>
      </w:tr>
      <w:tr w:rsidTr="00B37D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r w:rsidRPr="00DB4C48">
              <w:t xml:space="preserve">The purpose of this unit is to define the standard of performance to be achieved in the workplace. In undertaking training and assessment activities </w:t>
            </w:r>
            <w:r w:rsidRPr="00DB4C48">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DB4C48">
              <w:t>Section 1.</w:t>
            </w:r>
          </w:p>
          <w:p w:rsidR="00000000" w:rsidRPr="00DB4C48" w:rsidP="00DB4C48">
            <w:pPr>
              <w:pStyle w:val="BodyText"/>
            </w:pPr>
          </w:p>
          <w:p w:rsidR="00000000" w:rsidRPr="00DB4C48" w:rsidP="00DB4C48">
            <w:pPr>
              <w:pStyle w:val="ListBullet"/>
            </w:pPr>
            <w:r w:rsidRPr="00DB4C48">
              <w:t xml:space="preserve">Competency in this unit should be assessed using summative assessment to ensure </w:t>
            </w:r>
            <w:r w:rsidRPr="00DB4C48">
              <w:t>consistency of performance in a range of contexts. This unit can be assessed either in the workplace or in a simulated environment. However, simulated activities must closely reflect the workplace to enable full demonstration of competency.</w:t>
            </w:r>
          </w:p>
          <w:p w:rsidR="00000000" w:rsidRPr="00DB4C48" w:rsidP="00DB4C48">
            <w:pPr>
              <w:pStyle w:val="BodyText"/>
            </w:pPr>
          </w:p>
          <w:p w:rsidR="00000000" w:rsidP="00DB4C48">
            <w:pPr>
              <w:pStyle w:val="ListBullet"/>
              <w:rPr>
                <w:lang w:val="en-NZ"/>
              </w:rPr>
            </w:pPr>
            <w:r w:rsidRPr="00DB4C48">
              <w:t>Assessment wi</w:t>
            </w:r>
            <w:r w:rsidRPr="00DB4C48">
              <w:t>ll usually include observation of real or simulated work processes and procedures and/or performance in a project context as well as questioning on underpinning knowledge and skills. The questioning of team members, supervisors, subordinates, peers and cli</w:t>
            </w:r>
            <w:r w:rsidRPr="00DB4C48">
              <w:t>ents where appropriate may provide valuable input to the assessment process. The interdependence of units for assessment purposes may vary with the particular project or scenario.</w:t>
            </w:r>
          </w:p>
        </w:tc>
      </w:tr>
      <w:tr w:rsidTr="00B37D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r w:rsidRPr="00DB4C48">
              <w:t>Holistic assessment with other units re</w:t>
            </w:r>
            <w:r w:rsidRPr="00DB4C48">
              <w:t>levant to the industry sector, workplace and job role is recommended</w:t>
            </w:r>
          </w:p>
          <w:p w:rsidR="00000000" w:rsidRPr="00DB4C48" w:rsidP="00DB4C48">
            <w:pPr>
              <w:pStyle w:val="BodyText"/>
            </w:pPr>
          </w:p>
          <w:p w:rsidR="00000000" w:rsidRPr="00DB4C48" w:rsidP="00DB4C48">
            <w:pPr>
              <w:pStyle w:val="BodyText"/>
            </w:pPr>
            <w:r w:rsidRPr="00DB4C48">
              <w:t>An individual demonstrating this competency would be able to:</w:t>
            </w:r>
          </w:p>
          <w:p w:rsidR="00000000" w:rsidRPr="00DB4C48" w:rsidP="00DB4C48">
            <w:pPr>
              <w:pStyle w:val="ListBullet"/>
            </w:pPr>
            <w:r w:rsidRPr="00DB4C48">
              <w:t>Demonstrate understanding of a broad knowledge base incorporating theoretical concepts, with substantial depth in some area</w:t>
            </w:r>
            <w:r w:rsidRPr="00DB4C48">
              <w:t>s</w:t>
            </w:r>
          </w:p>
          <w:p w:rsidR="00000000" w:rsidRPr="00DB4C48" w:rsidP="00DB4C48">
            <w:pPr>
              <w:pStyle w:val="ListBullet"/>
            </w:pPr>
            <w:r w:rsidRPr="00DB4C48">
              <w:t>Analyse and plan approaches to technical problems or management requirements</w:t>
            </w:r>
          </w:p>
          <w:p w:rsidR="00000000" w:rsidRPr="00DB4C48" w:rsidP="00DB4C48">
            <w:pPr>
              <w:pStyle w:val="ListBullet"/>
            </w:pPr>
            <w:r w:rsidRPr="00DB4C48">
              <w:t>Transfer and apply theoretical concepts and/or technical or creative skills to a range of situations</w:t>
            </w:r>
          </w:p>
          <w:p w:rsidR="00000000" w:rsidRPr="00DB4C48" w:rsidP="00DB4C48">
            <w:pPr>
              <w:pStyle w:val="ListBullet"/>
            </w:pPr>
            <w:r w:rsidRPr="00DB4C48">
              <w:t>Evaluate information, using it to forecast for planning or research purposes</w:t>
            </w:r>
          </w:p>
          <w:p w:rsidR="00000000" w:rsidRPr="00DB4C48" w:rsidP="00DB4C48">
            <w:pPr>
              <w:pStyle w:val="ListBullet"/>
            </w:pPr>
            <w:r w:rsidRPr="00DB4C48">
              <w:t>Take responsibility for own outputs in relation to broad quantity and quality parameters</w:t>
            </w:r>
          </w:p>
          <w:p w:rsidR="00000000" w:rsidRPr="00DB4C48" w:rsidP="00DB4C48">
            <w:pPr>
              <w:pStyle w:val="ListBullet"/>
            </w:pPr>
            <w:r w:rsidRPr="00DB4C48">
              <w:t>Take some responsibility for the achievement of group outcomes</w:t>
            </w:r>
          </w:p>
          <w:p w:rsidR="00000000" w:rsidRPr="00DB4C48" w:rsidP="00DB4C48">
            <w:pPr>
              <w:pStyle w:val="ListBullet"/>
            </w:pPr>
            <w:r w:rsidRPr="00DB4C48">
              <w:t>Maintain knowledge of industry products and services</w:t>
            </w:r>
          </w:p>
        </w:tc>
      </w:tr>
    </w:tbl>
    <w:p w:rsidR="00B37D60" w:rsidP="00DB4C48">
      <w:pPr>
        <w:pStyle w:val="BodyText"/>
      </w:pPr>
    </w:p>
    <w:p w:rsidR="00B37D60" w:rsidP="00DB4C48">
      <w:pPr>
        <w:pStyle w:val="BodyText"/>
      </w:pPr>
    </w:p>
    <w:p w:rsidR="00000000" w:rsidRPr="00DB4C48" w:rsidP="00DB4C48">
      <w:pPr>
        <w:pStyle w:val="Heading1"/>
      </w:pPr>
      <w:bookmarkStart w:id="11" w:name="O_252271"/>
      <w:bookmarkEnd w:id="11"/>
      <w:r w:rsidRPr="00DB4C48">
        <w:t>Range Statement</w:t>
      </w:r>
    </w:p>
    <w:tbl>
      <w:tblPr>
        <w:tblW w:w="0" w:type="auto"/>
        <w:tblLayout w:type="fixed"/>
        <w:tblCellMar>
          <w:left w:w="62" w:type="dxa"/>
          <w:right w:w="62" w:type="dxa"/>
        </w:tblCellMar>
        <w:tblLook w:val="0000"/>
      </w:tblPr>
      <w:tblGrid>
        <w:gridCol w:w="3501"/>
        <w:gridCol w:w="5021"/>
      </w:tblGrid>
      <w:tr w:rsidTr="00B37D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RANGE STATEMENT</w:t>
            </w:r>
          </w:p>
        </w:tc>
      </w:tr>
      <w:tr w:rsidTr="00B37D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t xml:space="preserve">The range statement relates to the unit of competency as a whole. It allows for different work environments and situations that may affect </w:t>
            </w:r>
            <w:r w:rsidRPr="00DB4C48">
              <w:t>performance. Bold italicised wording, if used in the performance criteria, is detailed below. Essential operating conditions that may be present with training and assessment (depending on the work situation, needs of the candidate, accessibility of the ite</w:t>
            </w:r>
            <w:r w:rsidRPr="00DB4C48">
              <w:t>m, and local industry and regional contexts) may also be included.</w:t>
            </w:r>
          </w:p>
        </w:tc>
      </w:tr>
      <w:tr w:rsidTr="00B37D60">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BoldandItalics"/>
              </w:rPr>
              <w:t>Stakeholder</w:t>
            </w:r>
            <w:r w:rsidRPr="00DB4C48">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ListBullet"/>
            </w:pPr>
            <w:r w:rsidRPr="00DB4C48">
              <w:t>sponsor</w:t>
            </w:r>
          </w:p>
          <w:p w:rsidR="00000000" w:rsidRPr="00DB4C48" w:rsidP="00DB4C48">
            <w:pPr>
              <w:pStyle w:val="ListBullet"/>
            </w:pPr>
            <w:r w:rsidRPr="00DB4C48">
              <w:t>user</w:t>
            </w:r>
          </w:p>
          <w:p w:rsidR="00000000" w:rsidRPr="00DB4C48" w:rsidP="00DB4C48">
            <w:pPr>
              <w:pStyle w:val="ListBullet"/>
            </w:pPr>
            <w:r w:rsidRPr="00DB4C48">
              <w:t>development team</w:t>
            </w:r>
          </w:p>
          <w:p w:rsidR="00000000" w:rsidP="00DB4C48">
            <w:pPr>
              <w:pStyle w:val="ListBullet"/>
              <w:rPr>
                <w:lang w:val="en-NZ"/>
              </w:rPr>
            </w:pPr>
            <w:r w:rsidRPr="00DB4C48">
              <w:t>project team</w:t>
            </w:r>
          </w:p>
        </w:tc>
      </w:tr>
      <w:tr w:rsidTr="00B37D60">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BoldandItalics"/>
              </w:rPr>
              <w:t>Client</w:t>
            </w:r>
            <w:r w:rsidRPr="00DB4C48">
              <w:t xml:space="preserve"> may include but is not limited to:</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ListBullet"/>
            </w:pPr>
            <w:r w:rsidRPr="00DB4C48">
              <w:t>internal departments</w:t>
            </w:r>
          </w:p>
          <w:p w:rsidR="00000000" w:rsidRPr="00DB4C48" w:rsidP="00DB4C48">
            <w:pPr>
              <w:pStyle w:val="ListBullet"/>
            </w:pPr>
            <w:r w:rsidRPr="00DB4C48">
              <w:t>external organisations</w:t>
            </w:r>
          </w:p>
          <w:p w:rsidR="00000000" w:rsidRPr="00DB4C48" w:rsidP="00DB4C48">
            <w:pPr>
              <w:pStyle w:val="ListBullet"/>
            </w:pPr>
            <w:r w:rsidRPr="00DB4C48">
              <w:t>individual people</w:t>
            </w:r>
          </w:p>
          <w:p w:rsidR="00000000" w:rsidP="00DB4C48">
            <w:pPr>
              <w:pStyle w:val="ListBullet"/>
              <w:rPr>
                <w:lang w:val="en-NZ"/>
              </w:rPr>
            </w:pPr>
            <w:r w:rsidRPr="00DB4C48">
              <w:t>internal employees</w:t>
            </w:r>
          </w:p>
        </w:tc>
      </w:tr>
      <w:tr w:rsidTr="00B37D60">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BoldandItalics"/>
              </w:rPr>
              <w:t>Software</w:t>
            </w:r>
            <w:r w:rsidRPr="00DB4C48">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ListBullet"/>
            </w:pPr>
            <w:r w:rsidRPr="00DB4C48">
              <w:t>Tag master</w:t>
            </w:r>
          </w:p>
          <w:p w:rsidR="00000000" w:rsidRPr="00DB4C48" w:rsidP="00DB4C48">
            <w:pPr>
              <w:pStyle w:val="ListBullet"/>
            </w:pPr>
            <w:r w:rsidRPr="00DB4C48">
              <w:t>Meta Builder 2</w:t>
            </w:r>
          </w:p>
        </w:tc>
      </w:tr>
    </w:tbl>
    <w:p w:rsidR="00B37D60" w:rsidP="00DB4C48">
      <w:pPr>
        <w:pStyle w:val="BodyText"/>
      </w:pPr>
    </w:p>
    <w:p w:rsidR="00B37D60" w:rsidP="00DB4C48">
      <w:pPr>
        <w:pStyle w:val="BodyText"/>
      </w:pPr>
    </w:p>
    <w:p w:rsidR="00000000" w:rsidRPr="00DB4C48" w:rsidP="00DB4C48">
      <w:pPr>
        <w:pStyle w:val="Heading1"/>
      </w:pPr>
      <w:bookmarkStart w:id="12" w:name="O_207582"/>
      <w:bookmarkEnd w:id="12"/>
      <w:r w:rsidRPr="00DB4C48">
        <w:t>Unit Sector(s)</w:t>
      </w:r>
    </w:p>
    <w:tbl>
      <w:tblPr>
        <w:tblW w:w="0" w:type="auto"/>
        <w:tblLayout w:type="fixed"/>
        <w:tblCellMar>
          <w:left w:w="62" w:type="dxa"/>
          <w:right w:w="62" w:type="dxa"/>
        </w:tblCellMar>
        <w:tblLook w:val="0000"/>
      </w:tblPr>
      <w:tblGrid>
        <w:gridCol w:w="2593"/>
        <w:gridCol w:w="5929"/>
      </w:tblGrid>
      <w:tr w:rsidTr="00B37D60">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r w:rsidRPr="00DB4C48">
              <w:t>Documentation</w:t>
            </w:r>
          </w:p>
        </w:tc>
      </w:tr>
    </w:tbl>
    <w:p w:rsidR="00B37D60" w:rsidP="00DB4C48">
      <w:pPr>
        <w:pStyle w:val="BodyText"/>
      </w:pPr>
    </w:p>
    <w:p w:rsidR="00B37D60" w:rsidP="00DB4C48">
      <w:pPr>
        <w:pStyle w:val="BodyText"/>
      </w:pPr>
    </w:p>
    <w:p w:rsidR="00000000" w:rsidRPr="00DB4C48" w:rsidP="00DB4C48">
      <w:pPr>
        <w:pStyle w:val="Heading1"/>
      </w:pPr>
      <w:bookmarkStart w:id="13" w:name="O_207579"/>
      <w:bookmarkEnd w:id="13"/>
      <w:r w:rsidRPr="00DB4C48">
        <w:t>Co-requisite units</w:t>
      </w:r>
    </w:p>
    <w:tbl>
      <w:tblPr>
        <w:tblW w:w="0" w:type="auto"/>
        <w:tblLayout w:type="fixed"/>
        <w:tblCellMar>
          <w:left w:w="62" w:type="dxa"/>
          <w:right w:w="62" w:type="dxa"/>
        </w:tblCellMar>
        <w:tblLook w:val="0000"/>
      </w:tblPr>
      <w:tblGrid>
        <w:gridCol w:w="2641"/>
        <w:gridCol w:w="1322"/>
        <w:gridCol w:w="4559"/>
      </w:tblGrid>
      <w:tr w:rsidTr="00B37D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37D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p>
        </w:tc>
      </w:tr>
      <w:tr w:rsidTr="00B37D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p>
        </w:tc>
      </w:tr>
    </w:tbl>
    <w:p w:rsidR="00B37D60" w:rsidP="00DB4C48">
      <w:pPr>
        <w:pStyle w:val="BodyText"/>
      </w:pPr>
    </w:p>
    <w:p w:rsidR="00B37D60" w:rsidP="00DB4C48">
      <w:pPr>
        <w:pStyle w:val="BodyText"/>
      </w:pPr>
    </w:p>
    <w:p w:rsidR="00000000" w:rsidRPr="00DB4C48" w:rsidP="00DB4C48">
      <w:pPr>
        <w:pStyle w:val="Heading1"/>
      </w:pPr>
      <w:bookmarkStart w:id="14" w:name="O_207581"/>
      <w:bookmarkEnd w:id="14"/>
      <w:r w:rsidRPr="00DB4C48">
        <w:t>Competency field</w:t>
      </w:r>
    </w:p>
    <w:tbl>
      <w:tblPr>
        <w:tblW w:w="0" w:type="auto"/>
        <w:tblLayout w:type="fixed"/>
        <w:tblCellMar>
          <w:left w:w="62" w:type="dxa"/>
          <w:right w:w="62" w:type="dxa"/>
        </w:tblCellMar>
        <w:tblLook w:val="0000"/>
      </w:tblPr>
      <w:tblGrid>
        <w:gridCol w:w="2784"/>
        <w:gridCol w:w="5738"/>
      </w:tblGrid>
      <w:tr w:rsidTr="00B37D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48">
            <w:pPr>
              <w:pStyle w:val="BodyText"/>
              <w:rPr>
                <w:lang w:val="en-NZ"/>
              </w:rPr>
            </w:pPr>
            <w:r w:rsidRPr="00DB4C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48" w:rsidP="00DB4C48">
            <w:pPr>
              <w:pStyle w:val="BodyText"/>
            </w:pPr>
          </w:p>
        </w:tc>
      </w:tr>
    </w:tbl>
    <w:p w:rsidR="00B37D60" w:rsidP="00DB4C48">
      <w:pPr>
        <w:pStyle w:val="BodyText"/>
      </w:pPr>
    </w:p>
    <w:p w:rsidR="00B37D60" w:rsidP="00DB4C48">
      <w:pPr>
        <w:pStyle w:val="BodyText"/>
      </w:pPr>
    </w:p>
    <w:p w:rsidR="00000000" w:rsidRPr="00DB4C48" w:rsidP="00DB4C48"/>
    <w:sectPr w:rsidSect="00DB4C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D60" w:rsidP="00B37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60" w:rsidP="00DB4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7D60" w:rsidP="00DB4C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7D60" w:rsidP="00DB4C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D60" w:rsidP="00B37D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60" w:rsidP="00DB4C48">
    <w:pPr>
      <w:pStyle w:val="Header"/>
      <w:framePr w:wrap="around"/>
    </w:pPr>
    <w:r>
      <w:fldChar w:fldCharType="begin"/>
    </w:r>
    <w:r>
      <w:instrText xml:space="preserve"> TITLE   \* MERGEFORMAT </w:instrText>
    </w:r>
    <w:r>
      <w:fldChar w:fldCharType="separate"/>
    </w:r>
    <w:r>
      <w:t>ICAD5210B Analyse information and assign meta-tags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7D60" w:rsidP="00DB4C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A44F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1485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C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4C48"/>
    <w:pPr>
      <w:spacing w:before="360" w:after="60"/>
      <w:outlineLvl w:val="0"/>
    </w:pPr>
    <w:rPr>
      <w:sz w:val="32"/>
    </w:rPr>
  </w:style>
  <w:style w:type="paragraph" w:styleId="Heading2">
    <w:name w:val="heading 2"/>
    <w:basedOn w:val="HeadingBase"/>
    <w:next w:val="BodyText"/>
    <w:link w:val="Heading2Char"/>
    <w:qFormat/>
    <w:rsid w:val="00DB4C48"/>
    <w:pPr>
      <w:keepLines/>
      <w:spacing w:before="240" w:after="120"/>
      <w:outlineLvl w:val="1"/>
    </w:pPr>
    <w:rPr>
      <w:sz w:val="28"/>
      <w:szCs w:val="40"/>
    </w:rPr>
  </w:style>
  <w:style w:type="paragraph" w:styleId="Heading3">
    <w:name w:val="heading 3"/>
    <w:basedOn w:val="HeadingBase"/>
    <w:next w:val="BodyText"/>
    <w:link w:val="Heading3Char"/>
    <w:qFormat/>
    <w:rsid w:val="00DB4C48"/>
    <w:pPr>
      <w:spacing w:before="180" w:after="120"/>
      <w:outlineLvl w:val="2"/>
    </w:pPr>
    <w:rPr>
      <w:spacing w:val="-10"/>
      <w:kern w:val="32"/>
    </w:rPr>
  </w:style>
  <w:style w:type="paragraph" w:styleId="Heading4">
    <w:name w:val="heading 4"/>
    <w:basedOn w:val="HeadingBase"/>
    <w:next w:val="BodyText"/>
    <w:link w:val="Heading4Char"/>
    <w:qFormat/>
    <w:rsid w:val="00DB4C48"/>
    <w:pPr>
      <w:spacing w:before="160" w:after="120"/>
      <w:outlineLvl w:val="3"/>
    </w:pPr>
    <w:rPr>
      <w:sz w:val="22"/>
    </w:rPr>
  </w:style>
  <w:style w:type="paragraph" w:styleId="Heading5">
    <w:name w:val="heading 5"/>
    <w:basedOn w:val="HeadingBase"/>
    <w:next w:val="Normal"/>
    <w:link w:val="Heading5Char"/>
    <w:qFormat/>
    <w:rsid w:val="00DB4C48"/>
    <w:pPr>
      <w:spacing w:before="80"/>
      <w:outlineLvl w:val="4"/>
    </w:pPr>
    <w:rPr>
      <w:color w:val="918585"/>
      <w:sz w:val="20"/>
    </w:rPr>
  </w:style>
  <w:style w:type="paragraph" w:styleId="Heading6">
    <w:name w:val="heading 6"/>
    <w:basedOn w:val="HeadingBase"/>
    <w:next w:val="Normal"/>
    <w:link w:val="Heading6Char"/>
    <w:qFormat/>
    <w:rsid w:val="00DB4C48"/>
    <w:pPr>
      <w:spacing w:before="60"/>
      <w:outlineLvl w:val="5"/>
    </w:pPr>
    <w:rPr>
      <w:color w:val="918585"/>
      <w:sz w:val="20"/>
    </w:rPr>
  </w:style>
  <w:style w:type="paragraph" w:styleId="Heading7">
    <w:name w:val="heading 7"/>
    <w:basedOn w:val="Normal"/>
    <w:next w:val="Normal"/>
    <w:link w:val="Heading7Char"/>
    <w:qFormat/>
    <w:rsid w:val="00DB4C48"/>
    <w:pPr>
      <w:ind w:left="720"/>
      <w:outlineLvl w:val="6"/>
    </w:pPr>
    <w:rPr>
      <w:i/>
    </w:rPr>
  </w:style>
  <w:style w:type="paragraph" w:styleId="Heading8">
    <w:name w:val="heading 8"/>
    <w:basedOn w:val="Normal"/>
    <w:next w:val="Normal"/>
    <w:link w:val="Heading8Char"/>
    <w:qFormat/>
    <w:rsid w:val="00DB4C48"/>
    <w:pPr>
      <w:ind w:left="720"/>
      <w:outlineLvl w:val="7"/>
    </w:pPr>
    <w:rPr>
      <w:i/>
    </w:rPr>
  </w:style>
  <w:style w:type="paragraph" w:styleId="Heading9">
    <w:name w:val="heading 9"/>
    <w:basedOn w:val="Normal"/>
    <w:next w:val="Normal"/>
    <w:link w:val="Heading9Char"/>
    <w:qFormat/>
    <w:rsid w:val="00DB4C48"/>
    <w:pPr>
      <w:ind w:left="720"/>
      <w:outlineLvl w:val="8"/>
    </w:pPr>
    <w:rPr>
      <w:i/>
    </w:rPr>
  </w:style>
  <w:style w:type="character" w:default="1" w:styleId="DefaultParagraphFont">
    <w:name w:val="Default Paragraph Font"/>
    <w:uiPriority w:val="1"/>
    <w:unhideWhenUsed/>
    <w:rsid w:val="00DB4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C48"/>
  </w:style>
  <w:style w:type="character" w:customStyle="1" w:styleId="Heading1Char">
    <w:name w:val="Heading 1 Char"/>
    <w:basedOn w:val="DefaultParagraphFont"/>
    <w:link w:val="Heading1"/>
    <w:rsid w:val="00DB4C48"/>
    <w:rPr>
      <w:rFonts w:ascii="Times New Roman" w:eastAsia="Times New Roman" w:hAnsi="Times New Roman" w:cs="Times New Roman"/>
      <w:b/>
      <w:sz w:val="32"/>
      <w:szCs w:val="20"/>
      <w:lang w:eastAsia="en-US"/>
    </w:rPr>
  </w:style>
  <w:style w:type="paragraph" w:styleId="BodyText">
    <w:name w:val="Body Text"/>
    <w:basedOn w:val="Normal"/>
    <w:link w:val="BodyTextChar"/>
    <w:rsid w:val="00DB4C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4C48"/>
    <w:rPr>
      <w:rFonts w:ascii="Times New Roman" w:eastAsia="Times New Roman" w:hAnsi="Times New Roman" w:cs="Times New Roman"/>
      <w:sz w:val="24"/>
      <w:lang w:val="en-US" w:eastAsia="en-US"/>
    </w:rPr>
  </w:style>
  <w:style w:type="paragraph" w:styleId="Footer">
    <w:name w:val="footer"/>
    <w:basedOn w:val="Normal"/>
    <w:link w:val="FooterChar"/>
    <w:rsid w:val="00DB4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C48"/>
    <w:rPr>
      <w:rFonts w:ascii="Times New Roman" w:eastAsia="Times New Roman" w:hAnsi="Times New Roman" w:cs="Times New Roman"/>
      <w:sz w:val="16"/>
      <w:lang w:val="en-US" w:eastAsia="en-US"/>
    </w:rPr>
  </w:style>
  <w:style w:type="paragraph" w:styleId="List">
    <w:name w:val="List"/>
    <w:basedOn w:val="BodyText"/>
    <w:next w:val="BodyText"/>
    <w:rsid w:val="00DB4C48"/>
    <w:pPr>
      <w:tabs>
        <w:tab w:val="left" w:pos="340"/>
      </w:tabs>
      <w:spacing w:before="60" w:after="60"/>
      <w:ind w:left="340" w:hanging="340"/>
    </w:pPr>
  </w:style>
  <w:style w:type="paragraph" w:styleId="ListBullet">
    <w:name w:val="List Bullet"/>
    <w:basedOn w:val="List"/>
    <w:rsid w:val="00DB4C48"/>
    <w:pPr>
      <w:numPr>
        <w:numId w:val="12"/>
      </w:numPr>
      <w:tabs>
        <w:tab w:val="clear" w:pos="340"/>
      </w:tabs>
      <w:spacing w:before="40" w:after="40"/>
    </w:pPr>
  </w:style>
  <w:style w:type="character" w:customStyle="1" w:styleId="SpecialBold">
    <w:name w:val="Special Bold"/>
    <w:basedOn w:val="DefaultParagraphFont"/>
    <w:rsid w:val="00DB4C48"/>
    <w:rPr>
      <w:b/>
      <w:spacing w:val="0"/>
    </w:rPr>
  </w:style>
  <w:style w:type="paragraph" w:styleId="Header">
    <w:name w:val="header"/>
    <w:basedOn w:val="Normal"/>
    <w:link w:val="HeaderChar"/>
    <w:rsid w:val="00DB4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C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4C48"/>
    <w:pPr>
      <w:spacing w:before="240" w:after="120"/>
      <w:outlineLvl w:val="0"/>
    </w:pPr>
    <w:rPr>
      <w:rFonts w:ascii="Times New Roman" w:hAnsi="Times New Roman"/>
      <w:b/>
      <w:sz w:val="28"/>
    </w:rPr>
  </w:style>
  <w:style w:type="paragraph" w:customStyle="1" w:styleId="AllowPageBreak">
    <w:name w:val="AllowPageBreak"/>
    <w:rsid w:val="00DB4C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4C48"/>
    <w:pPr>
      <w:tabs>
        <w:tab w:val="left" w:pos="680"/>
      </w:tabs>
      <w:spacing w:before="60" w:after="60"/>
      <w:ind w:left="680" w:hanging="340"/>
    </w:pPr>
  </w:style>
  <w:style w:type="character" w:customStyle="1" w:styleId="BoldandItalics">
    <w:name w:val="Bold and Italics"/>
    <w:qFormat/>
    <w:rsid w:val="00DB4C48"/>
    <w:rPr>
      <w:b/>
      <w:i/>
      <w:u w:val="none"/>
    </w:rPr>
  </w:style>
  <w:style w:type="character" w:customStyle="1" w:styleId="Heading2Char">
    <w:name w:val="Heading 2 Char"/>
    <w:basedOn w:val="DefaultParagraphFont"/>
    <w:link w:val="Heading2"/>
    <w:rsid w:val="00DB4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C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4C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4C48"/>
    <w:rPr>
      <w:rFonts w:ascii="Courier New" w:eastAsia="Times New Roman" w:hAnsi="Courier New" w:cs="Times New Roman"/>
      <w:i/>
      <w:szCs w:val="20"/>
      <w:lang w:val="en-US" w:eastAsia="en-US"/>
    </w:rPr>
  </w:style>
  <w:style w:type="paragraph" w:customStyle="1" w:styleId="HeadingBase">
    <w:name w:val="Heading Base"/>
    <w:rsid w:val="00DB4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C48"/>
    <w:pPr>
      <w:tabs>
        <w:tab w:val="right" w:leader="dot" w:pos="9072"/>
      </w:tabs>
      <w:ind w:left="567"/>
    </w:pPr>
    <w:rPr>
      <w:szCs w:val="22"/>
    </w:rPr>
  </w:style>
  <w:style w:type="paragraph" w:customStyle="1" w:styleId="TOCBase">
    <w:name w:val="TOC Base"/>
    <w:rsid w:val="00DB4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C48"/>
    <w:pPr>
      <w:tabs>
        <w:tab w:val="right" w:leader="dot" w:pos="9072"/>
      </w:tabs>
      <w:spacing w:before="40" w:after="40"/>
      <w:ind w:left="284"/>
    </w:pPr>
    <w:rPr>
      <w:rFonts w:ascii="Times New Roman" w:hAnsi="Times New Roman"/>
    </w:rPr>
  </w:style>
  <w:style w:type="paragraph" w:styleId="TOC1">
    <w:name w:val="toc 1"/>
    <w:basedOn w:val="TOCBase"/>
    <w:next w:val="Normal"/>
    <w:rsid w:val="00DB4C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4C48"/>
    <w:pPr>
      <w:spacing w:before="5040"/>
      <w:jc w:val="center"/>
    </w:pPr>
    <w:rPr>
      <w:sz w:val="48"/>
      <w:szCs w:val="72"/>
      <w:lang w:val="en-US"/>
    </w:rPr>
  </w:style>
  <w:style w:type="character" w:customStyle="1" w:styleId="TitleChar">
    <w:name w:val="Title Char"/>
    <w:basedOn w:val="DefaultParagraphFont"/>
    <w:link w:val="Title"/>
    <w:rsid w:val="00DB4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C48"/>
    <w:pPr>
      <w:tabs>
        <w:tab w:val="left" w:pos="3600"/>
        <w:tab w:val="left" w:pos="3958"/>
      </w:tabs>
    </w:pPr>
  </w:style>
  <w:style w:type="paragraph" w:customStyle="1" w:styleId="Note">
    <w:name w:val="Note"/>
    <w:basedOn w:val="BodyText"/>
    <w:rsid w:val="00DB4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C48"/>
    <w:pPr>
      <w:framePr w:wrap="auto" w:hAnchor="text" w:y="6049"/>
    </w:pPr>
    <w:rPr>
      <w:color w:val="000000"/>
      <w:sz w:val="40"/>
    </w:rPr>
  </w:style>
  <w:style w:type="paragraph" w:customStyle="1" w:styleId="TOCTitle">
    <w:name w:val="TOCTitle"/>
    <w:basedOn w:val="Heading1"/>
    <w:rsid w:val="00DB4C48"/>
    <w:pPr>
      <w:spacing w:after="240"/>
      <w:jc w:val="center"/>
      <w:outlineLvl w:val="9"/>
    </w:pPr>
    <w:rPr>
      <w:caps/>
    </w:rPr>
  </w:style>
  <w:style w:type="paragraph" w:customStyle="1" w:styleId="Version">
    <w:name w:val="Version"/>
    <w:rsid w:val="00DB4C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C48"/>
    <w:pPr>
      <w:numPr>
        <w:numId w:val="13"/>
      </w:numPr>
      <w:tabs>
        <w:tab w:val="clear" w:pos="680"/>
      </w:tabs>
    </w:pPr>
  </w:style>
  <w:style w:type="paragraph" w:styleId="Index1">
    <w:name w:val="index 1"/>
    <w:basedOn w:val="Normal"/>
    <w:next w:val="Normal"/>
    <w:semiHidden/>
    <w:rsid w:val="00DB4C48"/>
    <w:pPr>
      <w:keepNext w:val="0"/>
      <w:tabs>
        <w:tab w:val="right" w:pos="4176"/>
      </w:tabs>
      <w:ind w:left="198" w:hanging="198"/>
    </w:pPr>
    <w:rPr>
      <w:rFonts w:ascii="Garamond" w:hAnsi="Garamond"/>
    </w:rPr>
  </w:style>
  <w:style w:type="paragraph" w:styleId="IndexHeading">
    <w:name w:val="index heading"/>
    <w:basedOn w:val="Normal"/>
    <w:next w:val="Index1"/>
    <w:semiHidden/>
    <w:rsid w:val="00DB4C48"/>
    <w:pPr>
      <w:spacing w:before="120" w:after="120"/>
    </w:pPr>
    <w:rPr>
      <w:rFonts w:ascii="Arial" w:hAnsi="Arial"/>
      <w:b/>
      <w:color w:val="918585"/>
      <w:sz w:val="24"/>
    </w:rPr>
  </w:style>
  <w:style w:type="paragraph" w:customStyle="1" w:styleId="Chapter">
    <w:name w:val="Chapter"/>
    <w:basedOn w:val="Normal"/>
    <w:rsid w:val="00DB4C48"/>
    <w:pPr>
      <w:spacing w:before="240"/>
    </w:pPr>
    <w:rPr>
      <w:rFonts w:ascii="Times New Roman" w:hAnsi="Times New Roman"/>
      <w:smallCaps/>
      <w:spacing w:val="80"/>
      <w:sz w:val="28"/>
    </w:rPr>
  </w:style>
  <w:style w:type="paragraph" w:customStyle="1" w:styleId="InChapter">
    <w:name w:val="InChapter"/>
    <w:basedOn w:val="Heading3"/>
    <w:rsid w:val="00DB4C48"/>
    <w:pPr>
      <w:spacing w:after="240"/>
      <w:outlineLvl w:val="9"/>
    </w:pPr>
    <w:rPr>
      <w:noProof/>
    </w:rPr>
  </w:style>
  <w:style w:type="paragraph" w:styleId="Index2">
    <w:name w:val="index 2"/>
    <w:basedOn w:val="Normal"/>
    <w:next w:val="Normal"/>
    <w:semiHidden/>
    <w:rsid w:val="00DB4C48"/>
    <w:pPr>
      <w:tabs>
        <w:tab w:val="right" w:pos="4176"/>
      </w:tabs>
      <w:ind w:left="568" w:hanging="284"/>
    </w:pPr>
    <w:rPr>
      <w:rFonts w:ascii="Garamond" w:hAnsi="Garamond"/>
    </w:rPr>
  </w:style>
  <w:style w:type="paragraph" w:customStyle="1" w:styleId="Byline">
    <w:name w:val="Byline"/>
    <w:rsid w:val="00DB4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C48"/>
    <w:pPr>
      <w:tabs>
        <w:tab w:val="clear" w:pos="3600"/>
        <w:tab w:val="clear" w:pos="3958"/>
      </w:tabs>
      <w:jc w:val="right"/>
    </w:pPr>
  </w:style>
  <w:style w:type="character" w:styleId="Emphasis">
    <w:name w:val="Emphasis"/>
    <w:basedOn w:val="DefaultParagraphFont"/>
    <w:qFormat/>
    <w:rsid w:val="00DB4C48"/>
    <w:rPr>
      <w:i/>
    </w:rPr>
  </w:style>
  <w:style w:type="paragraph" w:styleId="Caption">
    <w:name w:val="caption"/>
    <w:basedOn w:val="BodyText"/>
    <w:next w:val="Normal"/>
    <w:qFormat/>
    <w:rsid w:val="00DB4C48"/>
    <w:pPr>
      <w:framePr w:w="2268" w:hSpace="181" w:vSpace="181" w:wrap="around" w:vAnchor="text" w:hAnchor="page" w:x="1135" w:y="285" w:anchorLock="1"/>
    </w:pPr>
    <w:rPr>
      <w:i/>
    </w:rPr>
  </w:style>
  <w:style w:type="paragraph" w:customStyle="1" w:styleId="MiniTOCTitle">
    <w:name w:val="MiniTOCTitle"/>
    <w:basedOn w:val="Heading4"/>
    <w:rsid w:val="00DB4C48"/>
    <w:pPr>
      <w:spacing w:before="240"/>
      <w:outlineLvl w:val="9"/>
    </w:pPr>
    <w:rPr>
      <w:noProof/>
      <w:sz w:val="24"/>
    </w:rPr>
  </w:style>
  <w:style w:type="paragraph" w:customStyle="1" w:styleId="MiniTOCItem">
    <w:name w:val="MiniTOCItem"/>
    <w:basedOn w:val="ListBullet"/>
    <w:rsid w:val="00DB4C48"/>
    <w:pPr>
      <w:numPr>
        <w:numId w:val="0"/>
      </w:numPr>
      <w:tabs>
        <w:tab w:val="right" w:leader="dot" w:pos="6521"/>
      </w:tabs>
      <w:spacing w:before="0" w:after="0"/>
    </w:pPr>
  </w:style>
  <w:style w:type="paragraph" w:customStyle="1" w:styleId="TOFTitle">
    <w:name w:val="TOFTitle"/>
    <w:basedOn w:val="TOCTitle"/>
    <w:rsid w:val="00DB4C48"/>
  </w:style>
  <w:style w:type="paragraph" w:styleId="TableofFigures">
    <w:name w:val="table of figures"/>
    <w:basedOn w:val="Normal"/>
    <w:next w:val="Normal"/>
    <w:semiHidden/>
    <w:rsid w:val="00DB4C48"/>
    <w:pPr>
      <w:tabs>
        <w:tab w:val="right" w:leader="dot" w:pos="9072"/>
      </w:tabs>
      <w:ind w:left="970" w:hanging="403"/>
    </w:pPr>
    <w:rPr>
      <w:rFonts w:ascii="Times New Roman" w:hAnsi="Times New Roman"/>
      <w:b/>
    </w:rPr>
  </w:style>
  <w:style w:type="paragraph" w:styleId="ListNumber">
    <w:name w:val="List Number"/>
    <w:basedOn w:val="List"/>
    <w:rsid w:val="00DB4C48"/>
    <w:pPr>
      <w:numPr>
        <w:numId w:val="10"/>
      </w:numPr>
    </w:pPr>
  </w:style>
  <w:style w:type="character" w:customStyle="1" w:styleId="WingdingSymbols">
    <w:name w:val="Wingding Symbols"/>
    <w:rsid w:val="00DB4C48"/>
    <w:rPr>
      <w:rFonts w:ascii="Wingdings" w:hAnsi="Wingdings"/>
    </w:rPr>
  </w:style>
  <w:style w:type="paragraph" w:customStyle="1" w:styleId="TableHeading">
    <w:name w:val="Table Heading"/>
    <w:basedOn w:val="HeadingBase"/>
    <w:rsid w:val="00DB4C48"/>
    <w:pPr>
      <w:keepLines/>
      <w:pBdr>
        <w:bottom w:val="single" w:sz="6" w:space="1" w:color="918585"/>
      </w:pBdr>
      <w:spacing w:before="240"/>
    </w:pPr>
  </w:style>
  <w:style w:type="character" w:customStyle="1" w:styleId="HotSpot">
    <w:name w:val="HotSpot"/>
    <w:rsid w:val="00DB4C48"/>
    <w:rPr>
      <w:color w:val="0033CC"/>
      <w:u w:val="none"/>
    </w:rPr>
  </w:style>
  <w:style w:type="paragraph" w:customStyle="1" w:styleId="BodyTextRight">
    <w:name w:val="Body Text Right"/>
    <w:basedOn w:val="BodyText"/>
    <w:rsid w:val="00DB4C48"/>
    <w:pPr>
      <w:spacing w:before="0" w:after="0"/>
      <w:jc w:val="right"/>
    </w:pPr>
  </w:style>
  <w:style w:type="paragraph" w:styleId="Index3">
    <w:name w:val="index 3"/>
    <w:basedOn w:val="ListNumber2"/>
    <w:next w:val="Normal"/>
    <w:semiHidden/>
    <w:rsid w:val="00DB4C48"/>
    <w:pPr>
      <w:numPr>
        <w:numId w:val="0"/>
      </w:numPr>
      <w:tabs>
        <w:tab w:val="right" w:leader="dot" w:pos="4176"/>
      </w:tabs>
    </w:pPr>
  </w:style>
  <w:style w:type="paragraph" w:styleId="ListNumber2">
    <w:name w:val="List Number 2"/>
    <w:basedOn w:val="List2"/>
    <w:rsid w:val="00DB4C48"/>
    <w:pPr>
      <w:numPr>
        <w:numId w:val="9"/>
      </w:numPr>
      <w:tabs>
        <w:tab w:val="clear" w:pos="1060"/>
      </w:tabs>
    </w:pPr>
  </w:style>
  <w:style w:type="paragraph" w:customStyle="1" w:styleId="MarginNote">
    <w:name w:val="Margin Note"/>
    <w:basedOn w:val="BodyText"/>
    <w:rsid w:val="00DB4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C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4C48"/>
    <w:rPr>
      <w:sz w:val="32"/>
    </w:rPr>
  </w:style>
  <w:style w:type="paragraph" w:customStyle="1" w:styleId="HeadingProcedure">
    <w:name w:val="Heading Procedure"/>
    <w:basedOn w:val="HeadingBase"/>
    <w:next w:val="Normal"/>
    <w:rsid w:val="00DB4C48"/>
    <w:pPr>
      <w:tabs>
        <w:tab w:val="left" w:pos="0"/>
      </w:tabs>
      <w:spacing w:before="120" w:after="60"/>
    </w:pPr>
    <w:rPr>
      <w:i/>
      <w:color w:val="918585"/>
      <w:sz w:val="22"/>
    </w:rPr>
  </w:style>
  <w:style w:type="paragraph" w:customStyle="1" w:styleId="TableBodyText">
    <w:name w:val="Table Body Text"/>
    <w:basedOn w:val="BodyText"/>
    <w:rsid w:val="00DB4C48"/>
    <w:pPr>
      <w:spacing w:before="60" w:after="60"/>
    </w:pPr>
  </w:style>
  <w:style w:type="paragraph" w:styleId="ListContinue">
    <w:name w:val="List Continue"/>
    <w:basedOn w:val="List"/>
    <w:rsid w:val="00DB4C48"/>
    <w:pPr>
      <w:ind w:firstLine="0"/>
    </w:pPr>
  </w:style>
  <w:style w:type="paragraph" w:customStyle="1" w:styleId="ListNote">
    <w:name w:val="List Note"/>
    <w:basedOn w:val="List"/>
    <w:rsid w:val="00DB4C48"/>
    <w:pPr>
      <w:pBdr>
        <w:top w:val="single" w:sz="6" w:space="2" w:color="918585"/>
        <w:bottom w:val="single" w:sz="6" w:space="2" w:color="918585"/>
      </w:pBdr>
      <w:tabs>
        <w:tab w:val="left" w:pos="1021"/>
      </w:tabs>
      <w:ind w:firstLine="0"/>
    </w:pPr>
  </w:style>
  <w:style w:type="paragraph" w:customStyle="1" w:styleId="Warning">
    <w:name w:val="Warning"/>
    <w:basedOn w:val="BodyText"/>
    <w:rsid w:val="00DB4C48"/>
    <w:pPr>
      <w:shd w:val="clear" w:color="auto" w:fill="D9D9D9"/>
      <w:tabs>
        <w:tab w:val="left" w:pos="992"/>
      </w:tabs>
      <w:ind w:left="119" w:right="119"/>
    </w:pPr>
    <w:rPr>
      <w:sz w:val="20"/>
    </w:rPr>
  </w:style>
  <w:style w:type="paragraph" w:customStyle="1" w:styleId="MarginIcons">
    <w:name w:val="Margin Icons"/>
    <w:basedOn w:val="BodyText"/>
    <w:rsid w:val="00DB4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C48"/>
    <w:rPr>
      <w:rFonts w:ascii="Courier New" w:hAnsi="Courier New"/>
    </w:rPr>
  </w:style>
  <w:style w:type="paragraph" w:customStyle="1" w:styleId="NoteBullet">
    <w:name w:val="Note Bullet"/>
    <w:basedOn w:val="Note"/>
    <w:rsid w:val="00DB4C48"/>
    <w:pPr>
      <w:tabs>
        <w:tab w:val="clear" w:pos="680"/>
      </w:tabs>
      <w:spacing w:before="60" w:after="60"/>
    </w:pPr>
  </w:style>
  <w:style w:type="paragraph" w:customStyle="1" w:styleId="SubHeading2">
    <w:name w:val="SubHeading2"/>
    <w:basedOn w:val="HeadingBase"/>
    <w:rsid w:val="00DB4C48"/>
    <w:pPr>
      <w:spacing w:before="240" w:after="60"/>
    </w:pPr>
    <w:rPr>
      <w:sz w:val="20"/>
    </w:rPr>
  </w:style>
  <w:style w:type="paragraph" w:customStyle="1" w:styleId="SubHeading1">
    <w:name w:val="SubHeading1"/>
    <w:basedOn w:val="HeadingBase"/>
    <w:rsid w:val="00DB4C48"/>
    <w:pPr>
      <w:spacing w:before="240" w:after="60"/>
    </w:pPr>
    <w:rPr>
      <w:color w:val="918585"/>
      <w:sz w:val="22"/>
    </w:rPr>
  </w:style>
  <w:style w:type="paragraph" w:customStyle="1" w:styleId="SideHeading">
    <w:name w:val="Side Heading"/>
    <w:basedOn w:val="HeadingBase"/>
    <w:rsid w:val="00DB4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C48"/>
    <w:pPr>
      <w:tabs>
        <w:tab w:val="num" w:pos="360"/>
      </w:tabs>
    </w:pPr>
  </w:style>
  <w:style w:type="paragraph" w:styleId="PlainText">
    <w:name w:val="Plain Text"/>
    <w:basedOn w:val="Normal"/>
    <w:link w:val="PlainTextChar"/>
    <w:rsid w:val="00DB4C48"/>
    <w:rPr>
      <w:sz w:val="20"/>
    </w:rPr>
  </w:style>
  <w:style w:type="character" w:customStyle="1" w:styleId="PlainTextChar">
    <w:name w:val="Plain Text Char"/>
    <w:basedOn w:val="DefaultParagraphFont"/>
    <w:link w:val="PlainText"/>
    <w:rsid w:val="00DB4C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4C48"/>
    <w:rPr>
      <w:b/>
      <w:smallCaps/>
    </w:rPr>
  </w:style>
  <w:style w:type="paragraph" w:customStyle="1" w:styleId="TableListNumber">
    <w:name w:val="Table List Number"/>
    <w:basedOn w:val="ListNumber"/>
    <w:rsid w:val="00DB4C48"/>
    <w:pPr>
      <w:numPr>
        <w:numId w:val="0"/>
      </w:numPr>
    </w:pPr>
  </w:style>
  <w:style w:type="paragraph" w:styleId="TOC4">
    <w:name w:val="toc 4"/>
    <w:basedOn w:val="TOCBase"/>
    <w:next w:val="Normal"/>
    <w:semiHidden/>
    <w:rsid w:val="00DB4C48"/>
    <w:pPr>
      <w:tabs>
        <w:tab w:val="right" w:leader="dot" w:pos="9071"/>
      </w:tabs>
      <w:ind w:left="1701"/>
    </w:pPr>
  </w:style>
  <w:style w:type="paragraph" w:customStyle="1" w:styleId="ListAlpha">
    <w:name w:val="List Alpha"/>
    <w:basedOn w:val="List"/>
    <w:rsid w:val="00DB4C48"/>
    <w:pPr>
      <w:numPr>
        <w:numId w:val="8"/>
      </w:numPr>
    </w:pPr>
  </w:style>
  <w:style w:type="paragraph" w:customStyle="1" w:styleId="ListAlpha2">
    <w:name w:val="List Alpha 2"/>
    <w:basedOn w:val="List2"/>
    <w:rsid w:val="00DB4C48"/>
    <w:pPr>
      <w:numPr>
        <w:numId w:val="7"/>
      </w:numPr>
    </w:pPr>
  </w:style>
  <w:style w:type="paragraph" w:styleId="List3">
    <w:name w:val="List 3"/>
    <w:basedOn w:val="BodyText"/>
    <w:rsid w:val="00DB4C48"/>
    <w:pPr>
      <w:tabs>
        <w:tab w:val="left" w:pos="1021"/>
      </w:tabs>
      <w:spacing w:before="60" w:after="60"/>
      <w:ind w:left="1020" w:hanging="340"/>
    </w:pPr>
  </w:style>
  <w:style w:type="paragraph" w:styleId="List4">
    <w:name w:val="List 4"/>
    <w:basedOn w:val="BodyText"/>
    <w:rsid w:val="00DB4C48"/>
    <w:pPr>
      <w:tabs>
        <w:tab w:val="left" w:pos="1361"/>
      </w:tabs>
      <w:spacing w:before="60" w:after="60"/>
      <w:ind w:left="1361" w:hanging="340"/>
    </w:pPr>
  </w:style>
  <w:style w:type="paragraph" w:styleId="List5">
    <w:name w:val="List 5"/>
    <w:basedOn w:val="BodyText"/>
    <w:rsid w:val="00DB4C48"/>
    <w:pPr>
      <w:tabs>
        <w:tab w:val="left" w:pos="1701"/>
      </w:tabs>
      <w:spacing w:before="60" w:after="60"/>
      <w:ind w:left="1701" w:hanging="340"/>
    </w:pPr>
  </w:style>
  <w:style w:type="paragraph" w:styleId="ListBullet3">
    <w:name w:val="List Bullet 3"/>
    <w:basedOn w:val="List3"/>
    <w:rsid w:val="00DB4C48"/>
    <w:pPr>
      <w:numPr>
        <w:numId w:val="14"/>
      </w:numPr>
      <w:tabs>
        <w:tab w:val="clear" w:pos="1021"/>
      </w:tabs>
      <w:ind w:left="1037" w:hanging="357"/>
    </w:pPr>
  </w:style>
  <w:style w:type="paragraph" w:styleId="ListBullet4">
    <w:name w:val="List Bullet 4"/>
    <w:basedOn w:val="List4"/>
    <w:rsid w:val="00DB4C48"/>
    <w:pPr>
      <w:numPr>
        <w:numId w:val="2"/>
      </w:numPr>
    </w:pPr>
  </w:style>
  <w:style w:type="paragraph" w:styleId="ListBullet5">
    <w:name w:val="List Bullet 5"/>
    <w:basedOn w:val="List5"/>
    <w:rsid w:val="00DB4C48"/>
    <w:pPr>
      <w:numPr>
        <w:numId w:val="3"/>
      </w:numPr>
    </w:pPr>
  </w:style>
  <w:style w:type="paragraph" w:styleId="ListContinue2">
    <w:name w:val="List Continue 2"/>
    <w:basedOn w:val="List2"/>
    <w:rsid w:val="00DB4C48"/>
    <w:pPr>
      <w:ind w:firstLine="0"/>
    </w:pPr>
  </w:style>
  <w:style w:type="paragraph" w:styleId="ListContinue3">
    <w:name w:val="List Continue 3"/>
    <w:basedOn w:val="List3"/>
    <w:rsid w:val="00DB4C48"/>
    <w:pPr>
      <w:ind w:left="1021" w:firstLine="0"/>
    </w:pPr>
  </w:style>
  <w:style w:type="paragraph" w:styleId="ListContinue4">
    <w:name w:val="List Continue 4"/>
    <w:basedOn w:val="List4"/>
    <w:rsid w:val="00DB4C48"/>
    <w:pPr>
      <w:ind w:firstLine="0"/>
    </w:pPr>
  </w:style>
  <w:style w:type="paragraph" w:styleId="ListContinue5">
    <w:name w:val="List Continue 5"/>
    <w:basedOn w:val="List5"/>
    <w:rsid w:val="00DB4C48"/>
    <w:pPr>
      <w:ind w:firstLine="0"/>
    </w:pPr>
  </w:style>
  <w:style w:type="paragraph" w:styleId="ListNumber3">
    <w:name w:val="List Number 3"/>
    <w:basedOn w:val="List3"/>
    <w:rsid w:val="00DB4C48"/>
    <w:pPr>
      <w:numPr>
        <w:numId w:val="4"/>
      </w:numPr>
    </w:pPr>
  </w:style>
  <w:style w:type="paragraph" w:styleId="ListNumber4">
    <w:name w:val="List Number 4"/>
    <w:basedOn w:val="List4"/>
    <w:rsid w:val="00DB4C48"/>
    <w:pPr>
      <w:numPr>
        <w:numId w:val="5"/>
      </w:numPr>
    </w:pPr>
  </w:style>
  <w:style w:type="paragraph" w:styleId="ListNumber5">
    <w:name w:val="List Number 5"/>
    <w:basedOn w:val="List5"/>
    <w:rsid w:val="00DB4C48"/>
    <w:pPr>
      <w:numPr>
        <w:numId w:val="6"/>
      </w:numPr>
    </w:pPr>
  </w:style>
  <w:style w:type="paragraph" w:styleId="BlockText">
    <w:name w:val="Block Text"/>
    <w:basedOn w:val="Normal"/>
    <w:rsid w:val="00DB4C48"/>
    <w:pPr>
      <w:spacing w:after="120"/>
      <w:ind w:left="1440" w:right="1440"/>
    </w:pPr>
  </w:style>
  <w:style w:type="character" w:customStyle="1" w:styleId="Subscript">
    <w:name w:val="Subscript"/>
    <w:basedOn w:val="DefaultParagraphFont"/>
    <w:rsid w:val="00DB4C48"/>
    <w:rPr>
      <w:sz w:val="16"/>
      <w:vertAlign w:val="subscript"/>
    </w:rPr>
  </w:style>
  <w:style w:type="character" w:customStyle="1" w:styleId="Superscript">
    <w:name w:val="Superscript"/>
    <w:basedOn w:val="DefaultParagraphFont"/>
    <w:rsid w:val="00DB4C48"/>
    <w:rPr>
      <w:sz w:val="16"/>
      <w:vertAlign w:val="superscript"/>
    </w:rPr>
  </w:style>
  <w:style w:type="character" w:customStyle="1" w:styleId="Symbols">
    <w:name w:val="Symbols"/>
    <w:basedOn w:val="DefaultParagraphFont"/>
    <w:rsid w:val="00DB4C48"/>
    <w:rPr>
      <w:rFonts w:ascii="Symbol" w:hAnsi="Symbol"/>
    </w:rPr>
  </w:style>
  <w:style w:type="character" w:customStyle="1" w:styleId="MenuOptions">
    <w:name w:val="Menu Options"/>
    <w:basedOn w:val="DefaultParagraphFont"/>
    <w:rsid w:val="00DB4C48"/>
    <w:rPr>
      <w:rFonts w:ascii="Arial Narrow" w:hAnsi="Arial Narrow"/>
      <w:smallCaps/>
    </w:rPr>
  </w:style>
  <w:style w:type="character" w:customStyle="1" w:styleId="Buttons">
    <w:name w:val="Buttons"/>
    <w:basedOn w:val="DefaultParagraphFont"/>
    <w:rsid w:val="00DB4C48"/>
    <w:rPr>
      <w:b/>
    </w:rPr>
  </w:style>
  <w:style w:type="character" w:customStyle="1" w:styleId="Underlined">
    <w:name w:val="Underlined"/>
    <w:basedOn w:val="DefaultParagraphFont"/>
    <w:rsid w:val="00DB4C48"/>
    <w:rPr>
      <w:u w:val="single"/>
    </w:rPr>
  </w:style>
  <w:style w:type="paragraph" w:customStyle="1" w:styleId="TableBodyTextRight">
    <w:name w:val="Table Body Text Right"/>
    <w:basedOn w:val="TableBodyText"/>
    <w:rsid w:val="00DB4C48"/>
    <w:pPr>
      <w:widowControl w:val="0"/>
      <w:autoSpaceDE w:val="0"/>
      <w:autoSpaceDN w:val="0"/>
      <w:adjustRightInd w:val="0"/>
      <w:jc w:val="right"/>
    </w:pPr>
    <w:rPr>
      <w:rFonts w:cs="Arial"/>
      <w:szCs w:val="18"/>
    </w:rPr>
  </w:style>
  <w:style w:type="paragraph" w:customStyle="1" w:styleId="CopyrightText">
    <w:name w:val="Copyright Text"/>
    <w:basedOn w:val="BodyText"/>
    <w:rsid w:val="00DB4C48"/>
    <w:rPr>
      <w:sz w:val="18"/>
    </w:rPr>
  </w:style>
  <w:style w:type="paragraph" w:customStyle="1" w:styleId="BodySmallRight">
    <w:name w:val="Body Small Right"/>
    <w:basedOn w:val="BodyTextRight"/>
    <w:rsid w:val="00DB4C48"/>
    <w:rPr>
      <w:sz w:val="18"/>
      <w:szCs w:val="18"/>
    </w:rPr>
  </w:style>
  <w:style w:type="paragraph" w:customStyle="1" w:styleId="MarginEdition">
    <w:name w:val="Margin Edition"/>
    <w:basedOn w:val="MarginNote"/>
    <w:rsid w:val="00DB4C48"/>
    <w:pPr>
      <w:spacing w:before="0" w:after="0"/>
    </w:pPr>
    <w:rPr>
      <w:rFonts w:ascii="Times New Roman" w:hAnsi="Times New Roman"/>
      <w:color w:val="999999"/>
    </w:rPr>
  </w:style>
  <w:style w:type="paragraph" w:customStyle="1" w:styleId="Spacer">
    <w:name w:val="Spacer"/>
    <w:basedOn w:val="Normal"/>
    <w:rsid w:val="00DB4C48"/>
    <w:rPr>
      <w:sz w:val="2"/>
      <w:szCs w:val="2"/>
    </w:rPr>
  </w:style>
  <w:style w:type="character" w:customStyle="1" w:styleId="Small">
    <w:name w:val="Small"/>
    <w:basedOn w:val="DefaultParagraphFont"/>
    <w:rsid w:val="00DB4C48"/>
    <w:rPr>
      <w:sz w:val="16"/>
    </w:rPr>
  </w:style>
  <w:style w:type="paragraph" w:customStyle="1" w:styleId="WideTable">
    <w:name w:val="Wide Table"/>
    <w:basedOn w:val="Normal"/>
    <w:rsid w:val="00DB4C48"/>
    <w:pPr>
      <w:ind w:left="-1418"/>
    </w:pPr>
    <w:rPr>
      <w:sz w:val="2"/>
      <w:szCs w:val="2"/>
    </w:rPr>
  </w:style>
  <w:style w:type="character" w:styleId="PageNumber">
    <w:name w:val="page number"/>
    <w:basedOn w:val="DefaultParagraphFont"/>
    <w:rsid w:val="00DB4C48"/>
  </w:style>
  <w:style w:type="paragraph" w:styleId="Quote">
    <w:name w:val="Quote"/>
    <w:basedOn w:val="Heading1"/>
    <w:link w:val="QuoteChar"/>
    <w:qFormat/>
    <w:rsid w:val="00DB4C48"/>
    <w:rPr>
      <w:b w:val="0"/>
      <w:sz w:val="72"/>
      <w:szCs w:val="72"/>
      <w:lang w:val="en-NZ"/>
    </w:rPr>
  </w:style>
  <w:style w:type="character" w:customStyle="1" w:styleId="QuoteChar">
    <w:name w:val="Quote Char"/>
    <w:basedOn w:val="DefaultParagraphFont"/>
    <w:link w:val="Quote"/>
    <w:rsid w:val="00DB4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C48"/>
    <w:pPr>
      <w:pageBreakBefore/>
    </w:pPr>
  </w:style>
  <w:style w:type="paragraph" w:customStyle="1" w:styleId="Border">
    <w:name w:val="Border"/>
    <w:basedOn w:val="Normal"/>
    <w:qFormat/>
    <w:rsid w:val="00DB4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C48"/>
    <w:rPr>
      <w:b/>
      <w:bCs/>
      <w:i/>
      <w:iCs/>
      <w:color w:val="auto"/>
    </w:rPr>
  </w:style>
  <w:style w:type="paragraph" w:styleId="IntenseQuote">
    <w:name w:val="Intense Quote"/>
    <w:basedOn w:val="Normal"/>
    <w:next w:val="Normal"/>
    <w:link w:val="IntenseQuoteChar"/>
    <w:uiPriority w:val="30"/>
    <w:qFormat/>
    <w:rsid w:val="00DB4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C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4C48"/>
    <w:rPr>
      <w:smallCaps/>
      <w:color w:val="auto"/>
      <w:u w:val="single"/>
    </w:rPr>
  </w:style>
  <w:style w:type="character" w:styleId="IntenseReference">
    <w:name w:val="Intense Reference"/>
    <w:basedOn w:val="DefaultParagraphFont"/>
    <w:uiPriority w:val="32"/>
    <w:qFormat/>
    <w:rsid w:val="00DB4C48"/>
    <w:rPr>
      <w:b/>
      <w:bCs/>
      <w:smallCaps/>
      <w:color w:val="auto"/>
      <w:spacing w:val="5"/>
      <w:u w:val="single"/>
    </w:rPr>
  </w:style>
  <w:style w:type="paragraph" w:customStyle="1" w:styleId="2ColumnHeading">
    <w:name w:val="2Column Heading"/>
    <w:basedOn w:val="BodyText"/>
    <w:qFormat/>
    <w:rsid w:val="00DB4C48"/>
    <w:pPr>
      <w:spacing w:after="60"/>
      <w:ind w:left="-2268"/>
    </w:pPr>
    <w:rPr>
      <w:b/>
    </w:rPr>
  </w:style>
  <w:style w:type="paragraph" w:customStyle="1" w:styleId="Heading1TOC">
    <w:name w:val="Heading1 TOC"/>
    <w:basedOn w:val="Normal"/>
    <w:qFormat/>
    <w:rsid w:val="00DB4C48"/>
    <w:pPr>
      <w:spacing w:before="240" w:after="120"/>
    </w:pPr>
    <w:rPr>
      <w:rFonts w:ascii="Times New Roman" w:hAnsi="Times New Roman"/>
      <w:b/>
      <w:sz w:val="32"/>
    </w:rPr>
  </w:style>
  <w:style w:type="paragraph" w:customStyle="1" w:styleId="Heading2TOC">
    <w:name w:val="Heading2 TOC"/>
    <w:basedOn w:val="Normal"/>
    <w:qFormat/>
    <w:rsid w:val="00DB4C48"/>
    <w:pPr>
      <w:spacing w:before="240" w:after="60"/>
    </w:pPr>
    <w:rPr>
      <w:rFonts w:ascii="Times New Roman" w:hAnsi="Times New Roman"/>
      <w:b/>
      <w:sz w:val="28"/>
    </w:rPr>
  </w:style>
  <w:style w:type="character" w:customStyle="1" w:styleId="Underline">
    <w:name w:val="Underline"/>
    <w:basedOn w:val="DefaultParagraphFont"/>
    <w:qFormat/>
    <w:rsid w:val="00DB4C48"/>
    <w:rPr>
      <w:u w:val="single"/>
    </w:rPr>
  </w:style>
  <w:style w:type="paragraph" w:styleId="BalloonText">
    <w:name w:val="Balloon Text"/>
    <w:basedOn w:val="Normal"/>
    <w:link w:val="BalloonTextChar"/>
    <w:rsid w:val="00DB4C48"/>
    <w:rPr>
      <w:rFonts w:ascii="Tahoma" w:hAnsi="Tahoma" w:cs="Tahoma"/>
      <w:sz w:val="16"/>
      <w:szCs w:val="16"/>
    </w:rPr>
  </w:style>
  <w:style w:type="character" w:customStyle="1" w:styleId="BalloonTextChar">
    <w:name w:val="Balloon Text Char"/>
    <w:basedOn w:val="DefaultParagraphFont"/>
    <w:link w:val="BalloonText"/>
    <w:rsid w:val="00DB4C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4C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4C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1104</Words>
  <Characters>6922</Characters>
  <Application>Microsoft Office Word</Application>
  <DocSecurity>0</DocSecurity>
  <Lines>264</Lines>
  <Paragraphs>115</Paragraphs>
  <ScaleCrop>false</ScaleCrop>
  <Company>Author-it Software Corporation Ltd.</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ICAD5210B Analyse information and assign meta-tags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2012-05-27T00:50:00Z</dcterms:created>
  <dcterms:modified xsi:type="dcterms:W3CDTF">2012-05-27T00:50:00Z</dcterms:modified>
</cp:coreProperties>
</file>