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C32" w:rsidP="00BC4C32">
      <w:pPr>
        <w:pStyle w:val="Title"/>
      </w:pPr>
      <w:r>
        <w:fldChar w:fldCharType="begin"/>
      </w:r>
      <w:r>
        <w:instrText xml:space="preserve"> TITLE   \* MERGEFORMAT </w:instrText>
      </w:r>
      <w:r>
        <w:fldChar w:fldCharType="separate"/>
      </w:r>
      <w:r>
        <w:t>ICAD4043B Develop and present a feasibility report</w:t>
      </w:r>
      <w:r>
        <w:fldChar w:fldCharType="end"/>
      </w:r>
    </w:p>
    <w:p w:rsidR="00BC4C32" w:rsidP="00BC4C32">
      <w:pPr>
        <w:pStyle w:val="Version"/>
        <w:sectPr w:rsidSect="00EE5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82D" w:rsidP="00EE582D">
      <w:pPr>
        <w:pStyle w:val="SuperHeading"/>
      </w:pPr>
      <w:r w:rsidRPr="00EE582D">
        <w:t>ICAD4043B Develop and present a feasibility report</w:t>
      </w:r>
    </w:p>
    <w:p w:rsidR="00000000" w:rsidRPr="00EE582D" w:rsidP="00EE582D">
      <w:pPr>
        <w:pStyle w:val="Heading1"/>
      </w:pPr>
      <w:bookmarkStart w:id="1" w:name="O_271585"/>
      <w:bookmarkEnd w:id="1"/>
      <w:r w:rsidRPr="00EE582D">
        <w:t>Modification History</w:t>
      </w:r>
    </w:p>
    <w:p w:rsidR="00000000" w:rsidRPr="00EE582D" w:rsidP="00EE582D">
      <w:pPr>
        <w:pStyle w:val="BodyText"/>
      </w:pPr>
      <w:r w:rsidRPr="00EE582D">
        <w:t>Not Applicable</w:t>
      </w:r>
    </w:p>
    <w:p w:rsidR="00000000" w:rsidRPr="00EE582D" w:rsidP="00EE582D">
      <w:pPr>
        <w:pStyle w:val="AllowPageBreak"/>
      </w:pPr>
    </w:p>
    <w:p w:rsidR="00000000" w:rsidRPr="00EE582D" w:rsidP="00EE582D">
      <w:pPr>
        <w:pStyle w:val="Heading1"/>
      </w:pPr>
      <w:bookmarkStart w:id="2" w:name="O_207534"/>
      <w:bookmarkEnd w:id="2"/>
      <w:r w:rsidRPr="00EE582D">
        <w:t>Unit Descriptor</w:t>
      </w:r>
    </w:p>
    <w:tbl>
      <w:tblPr>
        <w:tblW w:w="0" w:type="auto"/>
        <w:tblLayout w:type="fixed"/>
        <w:tblCellMar>
          <w:left w:w="62" w:type="dxa"/>
          <w:right w:w="62" w:type="dxa"/>
        </w:tblCellMar>
        <w:tblLook w:val="0000"/>
      </w:tblPr>
      <w:tblGrid>
        <w:gridCol w:w="2651"/>
        <w:gridCol w:w="5871"/>
      </w:tblGrid>
      <w:tr w:rsidTr="00BC4C3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This unit defines the competency required to research and present a range of feasible scenarios to t</w:t>
            </w:r>
            <w:r w:rsidRPr="00EE582D">
              <w:t>he client.</w:t>
            </w:r>
          </w:p>
          <w:p w:rsidR="00000000" w:rsidRPr="00EE582D" w:rsidP="00EE582D">
            <w:pPr>
              <w:pStyle w:val="BodyText"/>
            </w:pPr>
          </w:p>
          <w:p w:rsidR="00000000" w:rsidRPr="00EE582D" w:rsidP="00EE582D">
            <w:pPr>
              <w:pStyle w:val="BodyText"/>
            </w:pPr>
            <w:r w:rsidRPr="00EE582D">
              <w:t>The following units are linked and form an appropriate cluster:</w:t>
            </w:r>
          </w:p>
          <w:p w:rsidR="00000000" w:rsidRPr="00EE582D" w:rsidP="00EE582D">
            <w:pPr>
              <w:pStyle w:val="ListBullet"/>
            </w:pPr>
            <w:r w:rsidRPr="00EE582D">
              <w:t>ICAA4041C Determine and confirm client business expectations and needs</w:t>
            </w:r>
          </w:p>
          <w:p w:rsidR="00000000" w:rsidRPr="00EE582D" w:rsidP="00EE582D">
            <w:pPr>
              <w:pStyle w:val="ListBullet"/>
            </w:pPr>
            <w:r w:rsidRPr="00EE582D">
              <w:t>ICAA4047B Determine project specifications and secure client agreement</w:t>
            </w:r>
          </w:p>
          <w:p w:rsidR="00000000" w:rsidRPr="00EE582D" w:rsidP="00EE582D">
            <w:pPr>
              <w:pStyle w:val="BodyText"/>
            </w:pPr>
          </w:p>
          <w:p w:rsidR="00000000" w:rsidRPr="00EE582D" w:rsidP="00EE582D">
            <w:pPr>
              <w:pStyle w:val="BodyText"/>
            </w:pPr>
            <w:r w:rsidRPr="00EE582D">
              <w:t>No licensing, legislative, regulatory or certification requirements apply to this unit at the time of publication.</w:t>
            </w:r>
          </w:p>
        </w:tc>
      </w:tr>
    </w:tbl>
    <w:p w:rsidR="00BC4C32" w:rsidP="00EE582D">
      <w:pPr>
        <w:pStyle w:val="BodyText"/>
      </w:pPr>
    </w:p>
    <w:p w:rsidR="00BC4C32" w:rsidP="00EE582D">
      <w:pPr>
        <w:pStyle w:val="BodyText"/>
      </w:pPr>
    </w:p>
    <w:p w:rsidR="00000000" w:rsidRPr="00EE582D" w:rsidP="00EE582D">
      <w:pPr>
        <w:pStyle w:val="Heading1"/>
      </w:pPr>
      <w:bookmarkStart w:id="3" w:name="O_207538"/>
      <w:bookmarkEnd w:id="3"/>
      <w:r w:rsidRPr="00EE582D">
        <w:t>Application of the Unit</w:t>
      </w:r>
    </w:p>
    <w:tbl>
      <w:tblPr>
        <w:tblW w:w="0" w:type="auto"/>
        <w:tblLayout w:type="fixed"/>
        <w:tblCellMar>
          <w:left w:w="62" w:type="dxa"/>
          <w:right w:w="62" w:type="dxa"/>
        </w:tblCellMar>
        <w:tblLook w:val="0000"/>
      </w:tblPr>
      <w:tblGrid>
        <w:gridCol w:w="2764"/>
        <w:gridCol w:w="5758"/>
      </w:tblGrid>
      <w:tr w:rsidTr="00BC4C3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p>
        </w:tc>
      </w:tr>
    </w:tbl>
    <w:p w:rsidR="00BC4C32" w:rsidP="00EE582D">
      <w:pPr>
        <w:pStyle w:val="BodyText"/>
      </w:pPr>
    </w:p>
    <w:p w:rsidR="00BC4C32" w:rsidP="00EE582D">
      <w:pPr>
        <w:pStyle w:val="BodyText"/>
      </w:pPr>
    </w:p>
    <w:p w:rsidR="00000000" w:rsidRPr="00EE582D" w:rsidP="00EE582D">
      <w:pPr>
        <w:pStyle w:val="Heading1"/>
      </w:pPr>
      <w:bookmarkStart w:id="4" w:name="O_279845"/>
      <w:bookmarkEnd w:id="4"/>
      <w:r w:rsidRPr="00EE582D">
        <w:t>Licensing/Regulatory Information</w:t>
      </w:r>
    </w:p>
    <w:p w:rsidR="00000000" w:rsidRPr="00EE582D" w:rsidP="00EE582D">
      <w:pPr>
        <w:pStyle w:val="BodyText"/>
      </w:pPr>
      <w:r w:rsidRPr="00EE582D">
        <w:t>Refer to Unit Descriptor</w:t>
      </w:r>
    </w:p>
    <w:p w:rsidR="00000000" w:rsidRPr="00EE582D" w:rsidP="00EE582D">
      <w:pPr>
        <w:pStyle w:val="AllowPageBreak"/>
      </w:pPr>
    </w:p>
    <w:p w:rsidR="00000000" w:rsidRPr="00EE582D" w:rsidP="00EE582D">
      <w:pPr>
        <w:pStyle w:val="Heading1"/>
      </w:pPr>
      <w:bookmarkStart w:id="5" w:name="O_207536"/>
      <w:bookmarkEnd w:id="5"/>
      <w:r w:rsidRPr="00EE582D">
        <w:t>Pre-Requisites</w:t>
      </w:r>
    </w:p>
    <w:tbl>
      <w:tblPr>
        <w:tblW w:w="0" w:type="auto"/>
        <w:tblLayout w:type="fixed"/>
        <w:tblCellMar>
          <w:left w:w="62" w:type="dxa"/>
          <w:right w:w="62" w:type="dxa"/>
        </w:tblCellMar>
        <w:tblLook w:val="0000"/>
      </w:tblPr>
      <w:tblGrid>
        <w:gridCol w:w="2775"/>
        <w:gridCol w:w="1295"/>
        <w:gridCol w:w="4452"/>
      </w:tblGrid>
      <w:tr w:rsidTr="00BC4C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p>
        </w:tc>
      </w:tr>
      <w:tr w:rsidTr="00BC4C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p>
        </w:tc>
      </w:tr>
      <w:tr w:rsidTr="00BC4C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p>
        </w:tc>
      </w:tr>
    </w:tbl>
    <w:p w:rsidR="00BC4C32" w:rsidP="00EE582D">
      <w:pPr>
        <w:pStyle w:val="BodyText"/>
      </w:pPr>
    </w:p>
    <w:p w:rsidR="00BC4C32" w:rsidP="00EE582D">
      <w:pPr>
        <w:pStyle w:val="BodyText"/>
      </w:pPr>
    </w:p>
    <w:p w:rsidR="00000000" w:rsidRPr="00EE582D" w:rsidP="00EE582D">
      <w:pPr>
        <w:pStyle w:val="Heading1"/>
      </w:pPr>
      <w:bookmarkStart w:id="6" w:name="O_207535"/>
      <w:bookmarkEnd w:id="6"/>
      <w:r w:rsidRPr="00EE582D">
        <w:t>Employability Skills Information</w:t>
      </w:r>
    </w:p>
    <w:tbl>
      <w:tblPr>
        <w:tblW w:w="0" w:type="auto"/>
        <w:tblLayout w:type="fixed"/>
        <w:tblCellMar>
          <w:left w:w="62" w:type="dxa"/>
          <w:right w:w="62" w:type="dxa"/>
        </w:tblCellMar>
        <w:tblLook w:val="0000"/>
      </w:tblPr>
      <w:tblGrid>
        <w:gridCol w:w="2802"/>
        <w:gridCol w:w="5720"/>
      </w:tblGrid>
      <w:tr w:rsidTr="00BC4C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This unit contains employability skills.</w:t>
            </w:r>
          </w:p>
        </w:tc>
      </w:tr>
    </w:tbl>
    <w:p w:rsidR="00BC4C32" w:rsidP="00EE582D">
      <w:pPr>
        <w:pStyle w:val="BodyText"/>
      </w:pPr>
    </w:p>
    <w:p w:rsidR="00BC4C32" w:rsidP="00EE582D">
      <w:pPr>
        <w:pStyle w:val="BodyText"/>
      </w:pPr>
    </w:p>
    <w:p w:rsidR="00000000" w:rsidRPr="00EE582D" w:rsidP="00EE582D">
      <w:pPr>
        <w:pStyle w:val="Heading1"/>
      </w:pPr>
      <w:bookmarkStart w:id="7" w:name="O_289631"/>
      <w:bookmarkEnd w:id="7"/>
      <w:r w:rsidRPr="00EE582D">
        <w:t>Elements and Performance Criteria Pre-Content</w:t>
      </w:r>
    </w:p>
    <w:tbl>
      <w:tblPr>
        <w:tblW w:w="0" w:type="auto"/>
        <w:tblLayout w:type="fixed"/>
        <w:tblCellMar>
          <w:left w:w="62" w:type="dxa"/>
          <w:right w:w="62" w:type="dxa"/>
        </w:tblCellMar>
        <w:tblLook w:val="0000"/>
      </w:tblPr>
      <w:tblGrid>
        <w:gridCol w:w="2567"/>
        <w:gridCol w:w="5955"/>
      </w:tblGrid>
      <w:tr w:rsidTr="00BC4C3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Performance criteria describe the performance needed to demonstrate achievement of the element. Where bold italicised text is used, further info</w:t>
            </w:r>
            <w:r w:rsidRPr="00EE582D">
              <w:t>rmation is detailed in the required skills and knowledge section and the range statement. Assessment of performance is to be consistent with the evidence guide.</w:t>
            </w:r>
          </w:p>
        </w:tc>
      </w:tr>
    </w:tbl>
    <w:p w:rsidR="00000000" w:rsidRPr="00EE582D" w:rsidP="00EE582D">
      <w:pPr>
        <w:pStyle w:val="BodyText"/>
      </w:pPr>
    </w:p>
    <w:p w:rsidR="00000000" w:rsidRPr="00EE582D" w:rsidP="00EE582D">
      <w:pPr>
        <w:pStyle w:val="AllowPageBreak"/>
      </w:pPr>
    </w:p>
    <w:p w:rsidR="00000000" w:rsidRPr="00EE582D" w:rsidP="00EE582D">
      <w:pPr>
        <w:pStyle w:val="Heading1"/>
      </w:pPr>
      <w:bookmarkStart w:id="8" w:name="O_236298"/>
      <w:bookmarkEnd w:id="8"/>
      <w:r w:rsidRPr="00EE582D">
        <w:t>Elements and Performance Criteria</w:t>
      </w:r>
    </w:p>
    <w:tbl>
      <w:tblPr>
        <w:tblW w:w="0" w:type="auto"/>
        <w:tblLayout w:type="fixed"/>
        <w:tblCellMar>
          <w:left w:w="62" w:type="dxa"/>
          <w:right w:w="62" w:type="dxa"/>
        </w:tblCellMar>
        <w:tblLook w:val="0000"/>
      </w:tblPr>
      <w:tblGrid>
        <w:gridCol w:w="2567"/>
        <w:gridCol w:w="5955"/>
      </w:tblGrid>
      <w:tr w:rsidTr="00BC4C3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PERFORMANCE CRITERIA</w:t>
            </w:r>
          </w:p>
        </w:tc>
      </w:tr>
      <w:tr w:rsidTr="00BC4C3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List"/>
              <w:rPr>
                <w:lang w:val="en-NZ"/>
              </w:rPr>
            </w:pPr>
            <w:r w:rsidRPr="00EE582D">
              <w:t>1.</w:t>
            </w:r>
            <w:r w:rsidRPr="00EE582D">
              <w:tab/>
              <w:t>Confirm c</w:t>
            </w:r>
            <w:r w:rsidRPr="00EE582D">
              <w:t>lient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2"/>
            </w:pPr>
            <w:r w:rsidRPr="00EE582D">
              <w:t>1.1.</w:t>
            </w:r>
            <w:r w:rsidRPr="00EE582D">
              <w:tab/>
              <w:t xml:space="preserve">Analyse </w:t>
            </w:r>
            <w:r w:rsidRPr="00EE582D">
              <w:rPr>
                <w:rStyle w:val="BoldandItalics"/>
              </w:rPr>
              <w:t>client requirements</w:t>
            </w:r>
            <w:r w:rsidRPr="00EE582D">
              <w:t xml:space="preserve"> to determine </w:t>
            </w:r>
            <w:r w:rsidRPr="00EE582D">
              <w:rPr>
                <w:rStyle w:val="BoldandItalics"/>
              </w:rPr>
              <w:t>project scope</w:t>
            </w:r>
            <w:r w:rsidRPr="00EE582D">
              <w:t>, and the problem context or opportunity faced by the business</w:t>
            </w:r>
          </w:p>
          <w:p w:rsidR="00000000" w:rsidRPr="00EE582D" w:rsidP="00EE582D">
            <w:pPr>
              <w:pStyle w:val="List2"/>
            </w:pPr>
            <w:r w:rsidRPr="00EE582D">
              <w:t>1.2.</w:t>
            </w:r>
            <w:r w:rsidRPr="00EE582D">
              <w:tab/>
              <w:t xml:space="preserve">Document client requirements, </w:t>
            </w:r>
            <w:r w:rsidRPr="00EE582D">
              <w:rPr>
                <w:rStyle w:val="BoldandItalics"/>
              </w:rPr>
              <w:t>project scope</w:t>
            </w:r>
            <w:r w:rsidRPr="00EE582D">
              <w:t xml:space="preserve">, </w:t>
            </w:r>
            <w:r w:rsidRPr="00EE582D">
              <w:rPr>
                <w:rStyle w:val="BoldandItalics"/>
              </w:rPr>
              <w:t>related problems</w:t>
            </w:r>
            <w:r w:rsidRPr="00EE582D">
              <w:t xml:space="preserve"> and </w:t>
            </w:r>
            <w:r w:rsidRPr="00EE582D">
              <w:rPr>
                <w:rStyle w:val="BoldandItalics"/>
              </w:rPr>
              <w:t>sources of information</w:t>
            </w:r>
          </w:p>
          <w:p w:rsidR="00000000" w:rsidP="00EE582D">
            <w:pPr>
              <w:pStyle w:val="List2"/>
              <w:rPr>
                <w:lang w:val="en-NZ"/>
              </w:rPr>
            </w:pPr>
            <w:r w:rsidRPr="00EE582D">
              <w:t>1.3.</w:t>
            </w:r>
            <w:r w:rsidRPr="00EE582D">
              <w:tab/>
            </w:r>
            <w:r w:rsidRPr="00EE582D">
              <w:t xml:space="preserve">Confirm requirements and scope with the </w:t>
            </w:r>
            <w:r w:rsidRPr="00EE582D">
              <w:rPr>
                <w:rStyle w:val="BoldandItalics"/>
              </w:rPr>
              <w:t>client</w:t>
            </w:r>
          </w:p>
        </w:tc>
      </w:tr>
      <w:tr w:rsidTr="00BC4C3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List"/>
              <w:rPr>
                <w:lang w:val="en-NZ"/>
              </w:rPr>
            </w:pPr>
            <w:r w:rsidRPr="00EE582D">
              <w:t>2.</w:t>
            </w:r>
            <w:r w:rsidRPr="00EE582D">
              <w:tab/>
              <w:t>Develop high level alternative scenarios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2"/>
            </w:pPr>
            <w:r w:rsidRPr="00EE582D">
              <w:t>2.1.</w:t>
            </w:r>
            <w:r w:rsidRPr="00EE582D">
              <w:tab/>
              <w:t xml:space="preserve">Compare future </w:t>
            </w:r>
            <w:r w:rsidRPr="00EE582D">
              <w:rPr>
                <w:rStyle w:val="BoldandItalics"/>
              </w:rPr>
              <w:t>client requirements</w:t>
            </w:r>
            <w:r w:rsidRPr="00EE582D">
              <w:t xml:space="preserve"> with current requirements</w:t>
            </w:r>
          </w:p>
          <w:p w:rsidR="00000000" w:rsidRPr="00EE582D" w:rsidP="00EE582D">
            <w:pPr>
              <w:pStyle w:val="List2"/>
            </w:pPr>
            <w:r w:rsidRPr="00EE582D">
              <w:t>2.2.</w:t>
            </w:r>
            <w:r w:rsidRPr="00EE582D">
              <w:tab/>
              <w:t xml:space="preserve">Develop and document feasible solutions for </w:t>
            </w:r>
            <w:r w:rsidRPr="00EE582D">
              <w:rPr>
                <w:rStyle w:val="BoldandItalics"/>
              </w:rPr>
              <w:t>client</w:t>
            </w:r>
            <w:r w:rsidRPr="00EE582D">
              <w:t xml:space="preserve"> </w:t>
            </w:r>
            <w:r w:rsidRPr="00EE582D">
              <w:rPr>
                <w:rStyle w:val="BoldandItalics"/>
              </w:rPr>
              <w:t>requirements</w:t>
            </w:r>
          </w:p>
          <w:p w:rsidR="00000000" w:rsidRPr="00EE582D" w:rsidP="00EE582D">
            <w:pPr>
              <w:pStyle w:val="List2"/>
            </w:pPr>
            <w:r w:rsidRPr="00EE582D">
              <w:t>2.3.</w:t>
            </w:r>
            <w:r w:rsidRPr="00EE582D">
              <w:tab/>
              <w:t>Explore and document the</w:t>
            </w:r>
            <w:r w:rsidRPr="00EE582D">
              <w:t xml:space="preserve"> </w:t>
            </w:r>
            <w:r w:rsidRPr="00EE582D">
              <w:rPr>
                <w:rStyle w:val="BoldandItalics"/>
              </w:rPr>
              <w:t>feasibility</w:t>
            </w:r>
            <w:r w:rsidRPr="00EE582D">
              <w:t xml:space="preserve"> of each </w:t>
            </w:r>
            <w:r w:rsidRPr="00EE582D">
              <w:rPr>
                <w:rStyle w:val="BoldandItalics"/>
              </w:rPr>
              <w:t>solution</w:t>
            </w:r>
          </w:p>
          <w:p w:rsidR="00000000" w:rsidP="00EE582D">
            <w:pPr>
              <w:pStyle w:val="List2"/>
              <w:rPr>
                <w:lang w:val="en-NZ"/>
              </w:rPr>
            </w:pPr>
            <w:r w:rsidRPr="00EE582D">
              <w:t>2.4.</w:t>
            </w:r>
            <w:r w:rsidRPr="00EE582D">
              <w:tab/>
              <w:t xml:space="preserve">Examine alternatives against project </w:t>
            </w:r>
            <w:r w:rsidRPr="00EE582D">
              <w:rPr>
                <w:rStyle w:val="BoldandItalics"/>
              </w:rPr>
              <w:t>constraints</w:t>
            </w:r>
          </w:p>
        </w:tc>
      </w:tr>
      <w:tr w:rsidTr="00BC4C3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List"/>
              <w:rPr>
                <w:lang w:val="en-NZ"/>
              </w:rPr>
            </w:pPr>
            <w:r w:rsidRPr="00EE582D">
              <w:t>3.</w:t>
            </w:r>
            <w:r w:rsidRPr="00EE582D">
              <w:tab/>
              <w:t>Prepare and publish feasibility report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2"/>
            </w:pPr>
            <w:r w:rsidRPr="00EE582D">
              <w:t>3.1.</w:t>
            </w:r>
            <w:r w:rsidRPr="00EE582D">
              <w:tab/>
              <w:t xml:space="preserve">Develop a </w:t>
            </w:r>
            <w:r w:rsidRPr="00EE582D">
              <w:rPr>
                <w:rStyle w:val="BoldandItalics"/>
              </w:rPr>
              <w:t>feasibility</w:t>
            </w:r>
            <w:r w:rsidRPr="00EE582D">
              <w:t xml:space="preserve"> report that describes </w:t>
            </w:r>
            <w:r w:rsidRPr="00EE582D">
              <w:rPr>
                <w:rStyle w:val="BoldandItalics"/>
              </w:rPr>
              <w:t>client</w:t>
            </w:r>
            <w:r w:rsidRPr="00EE582D">
              <w:t xml:space="preserve"> </w:t>
            </w:r>
            <w:r w:rsidRPr="00EE582D">
              <w:rPr>
                <w:rStyle w:val="BoldandItalics"/>
              </w:rPr>
              <w:t>requirements</w:t>
            </w:r>
            <w:r w:rsidRPr="00EE582D">
              <w:t xml:space="preserve">, </w:t>
            </w:r>
            <w:r w:rsidRPr="00EE582D">
              <w:rPr>
                <w:rStyle w:val="BoldandItalics"/>
              </w:rPr>
              <w:t>project scope</w:t>
            </w:r>
            <w:r w:rsidRPr="00EE582D">
              <w:t>, analysis of alternative scenarios, and recom</w:t>
            </w:r>
            <w:r w:rsidRPr="00EE582D">
              <w:t>mendations</w:t>
            </w:r>
          </w:p>
          <w:p w:rsidR="00000000" w:rsidRPr="00EE582D" w:rsidP="00EE582D">
            <w:pPr>
              <w:pStyle w:val="List2"/>
            </w:pPr>
            <w:r w:rsidRPr="00EE582D">
              <w:t>3.2.</w:t>
            </w:r>
            <w:r w:rsidRPr="00EE582D">
              <w:tab/>
              <w:t xml:space="preserve">Submit feasibility report to </w:t>
            </w:r>
            <w:r w:rsidRPr="00EE582D">
              <w:rPr>
                <w:rStyle w:val="BoldandItalics"/>
              </w:rPr>
              <w:t>appropriate person</w:t>
            </w:r>
            <w:r w:rsidRPr="00EE582D">
              <w:t xml:space="preserve"> for project approval</w:t>
            </w:r>
          </w:p>
        </w:tc>
      </w:tr>
    </w:tbl>
    <w:p w:rsidR="00BC4C32" w:rsidP="00EE582D">
      <w:pPr>
        <w:pStyle w:val="BodyText"/>
      </w:pPr>
    </w:p>
    <w:p w:rsidR="00BC4C32" w:rsidP="00EE582D">
      <w:pPr>
        <w:pStyle w:val="BodyText"/>
      </w:pPr>
    </w:p>
    <w:p w:rsidR="00000000" w:rsidRPr="00EE582D" w:rsidP="00EE582D">
      <w:pPr>
        <w:pStyle w:val="Heading1"/>
      </w:pPr>
      <w:bookmarkStart w:id="9" w:name="O_260248"/>
      <w:bookmarkEnd w:id="9"/>
      <w:r w:rsidRPr="00EE582D">
        <w:t>Required Skills and Knowledge</w:t>
      </w:r>
    </w:p>
    <w:tbl>
      <w:tblPr>
        <w:tblW w:w="0" w:type="auto"/>
        <w:tblLayout w:type="fixed"/>
        <w:tblCellMar>
          <w:left w:w="62" w:type="dxa"/>
          <w:right w:w="62" w:type="dxa"/>
        </w:tblCellMar>
        <w:tblLook w:val="0000"/>
      </w:tblPr>
      <w:tblGrid>
        <w:gridCol w:w="8522"/>
      </w:tblGrid>
      <w:tr w:rsidTr="00BC4C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REQUIRED SKILLS AND KNOWLEDGE</w:t>
            </w:r>
          </w:p>
        </w:tc>
      </w:tr>
      <w:tr w:rsidTr="00BC4C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t>This section describes the skills and knowledge required for this unit.</w:t>
            </w:r>
          </w:p>
        </w:tc>
      </w:tr>
      <w:tr w:rsidTr="00BC4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Required skills</w:t>
            </w:r>
          </w:p>
        </w:tc>
      </w:tr>
      <w:tr w:rsidTr="00BC4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Project planning skills in relation to scope, time, cost, quality, communications and risk management (e.g. when preparing and/or publishing feasibility report)</w:t>
            </w:r>
          </w:p>
          <w:p w:rsidR="00000000" w:rsidRPr="00EE582D" w:rsidP="00EE582D">
            <w:pPr>
              <w:pStyle w:val="ListBullet"/>
            </w:pPr>
            <w:r w:rsidRPr="00EE582D">
              <w:t>Research skills for identifying, analysing and evaluating broad features of a</w:t>
            </w:r>
            <w:r w:rsidRPr="00EE582D">
              <w:t xml:space="preserve"> particular business domain and best practice in system development</w:t>
            </w:r>
          </w:p>
          <w:p w:rsidR="00000000" w:rsidRPr="00EE582D" w:rsidP="00EE582D">
            <w:pPr>
              <w:pStyle w:val="ListBullet"/>
            </w:pPr>
            <w:r w:rsidRPr="00EE582D">
              <w:t>Financial modelling skills for identifying, analysing and evaluating a range of solutions (e.g. when examining alternatives against budget constraints)</w:t>
            </w:r>
          </w:p>
          <w:p w:rsidR="00000000" w:rsidRPr="00EE582D" w:rsidP="00EE582D">
            <w:pPr>
              <w:pStyle w:val="ListBullet"/>
            </w:pPr>
            <w:r w:rsidRPr="00EE582D">
              <w:t>Plain English literacy and communica</w:t>
            </w:r>
            <w:r w:rsidRPr="00EE582D">
              <w:t>tion skills in relation to analysis, evaluation and presentation of information (e.g. when describing alternative scenarios, articulating assumptions and presenting preferences, and for presenting summary to higher authorities and/or client for project app</w:t>
            </w:r>
            <w:r w:rsidRPr="00EE582D">
              <w:t>roval)</w:t>
            </w:r>
          </w:p>
          <w:p w:rsidR="00000000" w:rsidRPr="00EE582D" w:rsidP="00EE582D">
            <w:pPr>
              <w:pStyle w:val="ListBullet"/>
            </w:pPr>
            <w:r w:rsidRPr="00EE582D">
              <w:t>Report writing skills for business requiring depth in analysis and evaluation of information in a defined range of areas (e.g. when preparing and/or publishing feasibility report)</w:t>
            </w:r>
          </w:p>
          <w:p w:rsidR="00000000" w:rsidP="00EE582D">
            <w:pPr>
              <w:pStyle w:val="ListBullet"/>
              <w:rPr>
                <w:lang w:val="en-NZ"/>
              </w:rPr>
            </w:pPr>
            <w:r w:rsidRPr="00EE582D">
              <w:t>Questioning and active listening skills (e.g. when establishing reaso</w:t>
            </w:r>
            <w:r w:rsidRPr="00EE582D">
              <w:t>ns for change and detailing scope and function of proposed system)</w:t>
            </w:r>
          </w:p>
        </w:tc>
      </w:tr>
      <w:tr w:rsidTr="00BC4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Required knowledge</w:t>
            </w:r>
          </w:p>
        </w:tc>
      </w:tr>
      <w:tr w:rsidTr="00BC4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Client business domain (e.g. when ensuring the proposed solution is the best reasonable fit)</w:t>
            </w:r>
          </w:p>
          <w:p w:rsidR="00000000" w:rsidRPr="00EE582D" w:rsidP="00EE582D">
            <w:pPr>
              <w:pStyle w:val="ListBullet"/>
            </w:pPr>
            <w:r w:rsidRPr="00EE582D">
              <w:t>Two or more current industry systems development methodologies</w:t>
            </w:r>
          </w:p>
          <w:p w:rsidR="00000000" w:rsidRPr="00EE582D" w:rsidP="00EE582D">
            <w:pPr>
              <w:pStyle w:val="ListBullet"/>
            </w:pPr>
            <w:r w:rsidRPr="00EE582D">
              <w:t>Role of stakeholders and the degree of stakeholder involvement (e.g. when considering solutions for clients)</w:t>
            </w:r>
          </w:p>
          <w:p w:rsidR="00000000" w:rsidRPr="00EE582D" w:rsidP="00EE582D">
            <w:pPr>
              <w:pStyle w:val="ListBullet"/>
            </w:pPr>
            <w:r w:rsidRPr="00EE582D">
              <w:t>Detailed knowledge of the system's current functionality (e.g. when comparing and analysing future business process requirements with current requi</w:t>
            </w:r>
            <w:r w:rsidRPr="00EE582D">
              <w:t>rements)</w:t>
            </w:r>
          </w:p>
        </w:tc>
      </w:tr>
    </w:tbl>
    <w:p w:rsidR="00BC4C32" w:rsidP="00EE582D">
      <w:pPr>
        <w:pStyle w:val="BodyText"/>
      </w:pPr>
    </w:p>
    <w:p w:rsidR="00BC4C32" w:rsidP="00EE582D">
      <w:pPr>
        <w:pStyle w:val="BodyText"/>
      </w:pPr>
    </w:p>
    <w:p w:rsidR="00000000" w:rsidRPr="00EE582D" w:rsidP="00EE582D">
      <w:pPr>
        <w:pStyle w:val="AllowPageBreak"/>
      </w:pPr>
    </w:p>
    <w:p w:rsidR="00000000" w:rsidRPr="00EE582D" w:rsidP="00EE582D">
      <w:pPr>
        <w:pStyle w:val="Heading1"/>
      </w:pPr>
      <w:bookmarkStart w:id="10" w:name="O_244282"/>
      <w:bookmarkEnd w:id="10"/>
      <w:r w:rsidRPr="00EE582D">
        <w:t>Evidence Guide</w:t>
      </w:r>
    </w:p>
    <w:tbl>
      <w:tblPr>
        <w:tblW w:w="9570" w:type="dxa"/>
        <w:tblLayout w:type="fixed"/>
        <w:tblCellMar>
          <w:left w:w="62" w:type="dxa"/>
          <w:right w:w="62" w:type="dxa"/>
        </w:tblCellMar>
        <w:tblLook w:val="0000"/>
      </w:tblPr>
      <w:tblGrid>
        <w:gridCol w:w="3908"/>
        <w:gridCol w:w="5662"/>
      </w:tblGrid>
      <w:tr w:rsidTr="00BC4C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EVIDENCE GUIDE</w:t>
            </w:r>
          </w:p>
        </w:tc>
      </w:tr>
      <w:tr w:rsidTr="00BC4C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t xml:space="preserve">The evidence guide provides advice on assessment and must be read in conjunction with the performance criteria, required skills and knowledge, </w:t>
            </w:r>
            <w:r w:rsidRPr="00EE582D">
              <w:t>range statement and the Assessment Guidelines for the Training Package.</w:t>
            </w:r>
          </w:p>
        </w:tc>
      </w:tr>
      <w:tr w:rsidTr="00BC4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p>
        </w:tc>
      </w:tr>
      <w:tr w:rsidTr="00BC4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Evidence of the following is essential:</w:t>
            </w:r>
          </w:p>
          <w:p w:rsidR="00000000" w:rsidRPr="00EE582D" w:rsidP="00EE582D">
            <w:pPr>
              <w:pStyle w:val="ListBullet"/>
            </w:pPr>
            <w:r w:rsidRPr="00EE582D">
              <w:t>Assessment must confirm sufficient knowledge of the client requirements and the business context as well as an ability to present solutions.</w:t>
            </w:r>
          </w:p>
          <w:p w:rsidR="00000000" w:rsidRPr="00EE582D" w:rsidP="00EE582D">
            <w:pPr>
              <w:pStyle w:val="BodyText"/>
            </w:pPr>
          </w:p>
          <w:p w:rsidR="00000000" w:rsidRPr="00EE582D" w:rsidP="00EE582D">
            <w:pPr>
              <w:pStyle w:val="BodyText"/>
            </w:pPr>
            <w:r w:rsidRPr="00EE582D">
              <w:t>To demonstrate competency in this unit the person will require access to:</w:t>
            </w:r>
          </w:p>
          <w:p w:rsidR="00000000" w:rsidRPr="00EE582D" w:rsidP="00EE582D">
            <w:pPr>
              <w:pStyle w:val="ListBullet"/>
            </w:pPr>
            <w:r w:rsidRPr="00EE582D">
              <w:t>Client requirements</w:t>
            </w:r>
          </w:p>
          <w:p w:rsidR="00000000" w:rsidRPr="00EE582D" w:rsidP="00EE582D">
            <w:pPr>
              <w:pStyle w:val="ListBullet"/>
            </w:pPr>
            <w:r w:rsidRPr="00EE582D">
              <w:t>Report writing te</w:t>
            </w:r>
            <w:r w:rsidRPr="00EE582D">
              <w:t>mplate</w:t>
            </w:r>
          </w:p>
          <w:p w:rsidR="00000000" w:rsidRPr="00EE582D" w:rsidP="00EE582D">
            <w:pPr>
              <w:pStyle w:val="ListBullet"/>
            </w:pPr>
            <w:r w:rsidRPr="00EE582D">
              <w:t>Client expectations brief</w:t>
            </w:r>
          </w:p>
          <w:p w:rsidR="00000000" w:rsidRPr="00EE582D" w:rsidP="00EE582D">
            <w:pPr>
              <w:pStyle w:val="ListBullet"/>
            </w:pPr>
            <w:r w:rsidRPr="00EE582D">
              <w:t>Information on a range of IT business solutions</w:t>
            </w:r>
          </w:p>
          <w:p w:rsidR="00000000" w:rsidRPr="00EE582D" w:rsidP="00EE582D">
            <w:pPr>
              <w:pStyle w:val="ListBullet"/>
            </w:pPr>
            <w:r w:rsidRPr="00EE582D">
              <w:t>Future organisational business processes</w:t>
            </w:r>
          </w:p>
          <w:p w:rsidR="00000000" w:rsidRPr="00EE582D" w:rsidP="00EE582D">
            <w:pPr>
              <w:pStyle w:val="ListBullet"/>
            </w:pPr>
            <w:r w:rsidRPr="00EE582D">
              <w:t>Budgets for scenarios</w:t>
            </w:r>
          </w:p>
          <w:p w:rsidR="00000000" w:rsidRPr="00EE582D" w:rsidP="00EE582D">
            <w:pPr>
              <w:pStyle w:val="BodyText"/>
            </w:pPr>
          </w:p>
          <w:p w:rsidR="00000000" w:rsidP="00EE582D">
            <w:pPr>
              <w:pStyle w:val="BodyText"/>
              <w:rPr>
                <w:lang w:val="en-NZ"/>
              </w:rPr>
            </w:pPr>
            <w:r w:rsidRPr="00EE582D">
              <w:t>There will need to be access to the outcomes of the business analysis process</w:t>
            </w:r>
          </w:p>
        </w:tc>
      </w:tr>
      <w:tr w:rsidTr="00BC4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Context of and specific resource</w:t>
            </w:r>
            <w:r w:rsidRPr="00EE582D">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The breadth, depth and complexity of knowledge and skills in this competency would cover a broad range of varied activities or application in a wider variety of contexts most of which are complex and non-routine. Leadership and guidance wo</w:t>
            </w:r>
            <w:r w:rsidRPr="00EE582D">
              <w:t>uld be involved when organising activities of self and others as well as contributing to technical solutions of a non-routine or contingency nature.</w:t>
            </w:r>
          </w:p>
          <w:p w:rsidR="00000000" w:rsidRPr="00EE582D" w:rsidP="00EE582D">
            <w:pPr>
              <w:pStyle w:val="BodyText"/>
            </w:pPr>
          </w:p>
          <w:p w:rsidR="00000000" w:rsidRPr="00EE582D" w:rsidP="00EE582D">
            <w:pPr>
              <w:pStyle w:val="BodyText"/>
            </w:pPr>
            <w:r w:rsidRPr="00EE582D">
              <w:t>Assessment must ensure:</w:t>
            </w:r>
          </w:p>
          <w:p w:rsidR="00000000" w:rsidRPr="00EE582D" w:rsidP="00EE582D">
            <w:pPr>
              <w:pStyle w:val="ListBullet"/>
            </w:pPr>
            <w:r w:rsidRPr="00EE582D">
              <w:t>Performance of a broad range of skilled applications including the requirement to</w:t>
            </w:r>
            <w:r w:rsidRPr="00EE582D">
              <w:t xml:space="preserve"> evaluate and analyse current practices, develop new criteria and procedures for performing current practices and provision of some leadership and guidance to others in the application and planning of the skills would be characteristic.</w:t>
            </w:r>
          </w:p>
          <w:p w:rsidR="00000000" w:rsidP="00EE582D">
            <w:pPr>
              <w:pStyle w:val="ListBullet"/>
              <w:rPr>
                <w:lang w:val="en-NZ"/>
              </w:rPr>
            </w:pPr>
            <w:r w:rsidRPr="00EE582D">
              <w:t>Applications may in</w:t>
            </w:r>
            <w:r w:rsidRPr="00EE582D">
              <w:t>volve responsibility for, and limited organisation of, others.</w:t>
            </w:r>
          </w:p>
        </w:tc>
      </w:tr>
      <w:tr w:rsidTr="00BC4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 xml:space="preserve">The purpose of this unit is to define the standard of performance to be achieved in the workplace. In undertaking training and assessment activities </w:t>
            </w:r>
            <w:r w:rsidRPr="00EE582D">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EE582D">
              <w:t>Section 1.</w:t>
            </w:r>
          </w:p>
          <w:p w:rsidR="00000000" w:rsidRPr="00EE582D" w:rsidP="00EE582D">
            <w:pPr>
              <w:pStyle w:val="BodyText"/>
            </w:pPr>
          </w:p>
          <w:p w:rsidR="00000000" w:rsidRPr="00EE582D" w:rsidP="00EE582D">
            <w:pPr>
              <w:pStyle w:val="ListBullet"/>
            </w:pPr>
            <w:r w:rsidRPr="00EE582D">
              <w:t>Competency in this unit should be assessed using summative assessment to ensure consistency of performance in a range of contexts. This unit can be assessed either in the workplace or in a simulated environment. However, simulated activities m</w:t>
            </w:r>
            <w:r w:rsidRPr="00EE582D">
              <w:t>ust closely reflect the workplace to enable full demonstration of competency.</w:t>
            </w:r>
          </w:p>
          <w:p w:rsidR="00000000" w:rsidP="00EE582D">
            <w:pPr>
              <w:pStyle w:val="ListBullet"/>
              <w:rPr>
                <w:lang w:val="en-NZ"/>
              </w:rPr>
            </w:pPr>
            <w:r w:rsidRPr="00EE582D">
              <w:t>Assessment will usually include observation of real or simulated work processes and procedures and/or performance in a project context as well as questioning on underpinning know</w:t>
            </w:r>
            <w:r w:rsidRPr="00EE582D">
              <w:t>ledge and skills. The questioning of team members, supervisors, subordinates, peers and clients where appropriate may provide valuable input to the assessment process. The interdependence of units for assessment purposes may vary with the particular projec</w:t>
            </w:r>
            <w:r w:rsidRPr="00EE582D">
              <w:t>t or scenario.</w:t>
            </w:r>
          </w:p>
        </w:tc>
      </w:tr>
      <w:tr w:rsidTr="00BC4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Holistic assessment with other units relevant to the industry sector, workplace and job role is recommended, for example:</w:t>
            </w:r>
          </w:p>
          <w:p w:rsidR="00000000" w:rsidRPr="00EE582D" w:rsidP="00EE582D">
            <w:pPr>
              <w:pStyle w:val="ListBullet"/>
            </w:pPr>
            <w:r w:rsidRPr="00EE582D">
              <w:t>ICAA4041C Determine and confirm client business expectations and needs</w:t>
            </w:r>
          </w:p>
          <w:p w:rsidR="00000000" w:rsidRPr="00EE582D" w:rsidP="00EE582D">
            <w:pPr>
              <w:pStyle w:val="ListBullet"/>
            </w:pPr>
            <w:r w:rsidRPr="00EE582D">
              <w:t xml:space="preserve">ICAA4047B </w:t>
            </w:r>
            <w:r w:rsidRPr="00EE582D">
              <w:t>Determine project specifications and secure client agreement</w:t>
            </w:r>
          </w:p>
          <w:p w:rsidR="00000000" w:rsidRPr="00EE582D" w:rsidP="00EE582D">
            <w:pPr>
              <w:pStyle w:val="BodyText"/>
            </w:pPr>
          </w:p>
          <w:p w:rsidR="00000000" w:rsidRPr="00EE582D" w:rsidP="00EE582D">
            <w:pPr>
              <w:pStyle w:val="BodyText"/>
            </w:pPr>
            <w:r w:rsidRPr="00EE582D">
              <w:t>An individual demonstrating this competency would be able to:</w:t>
            </w:r>
          </w:p>
          <w:p w:rsidR="00000000" w:rsidRPr="00EE582D" w:rsidP="00EE582D">
            <w:pPr>
              <w:pStyle w:val="ListBullet"/>
            </w:pPr>
            <w:r w:rsidRPr="00EE582D">
              <w:t>Demonstrate understanding of a broad knowledge base incorporating some theoretical concepts</w:t>
            </w:r>
          </w:p>
          <w:p w:rsidR="00000000" w:rsidRPr="00EE582D" w:rsidP="00EE582D">
            <w:pPr>
              <w:pStyle w:val="ListBullet"/>
            </w:pPr>
            <w:r w:rsidRPr="00EE582D">
              <w:t>Apply solutions to a defined range of u</w:t>
            </w:r>
            <w:r w:rsidRPr="00EE582D">
              <w:t>npredictable problems</w:t>
            </w:r>
          </w:p>
          <w:p w:rsidR="00000000" w:rsidRPr="00EE582D" w:rsidP="00EE582D">
            <w:pPr>
              <w:pStyle w:val="ListBullet"/>
            </w:pPr>
            <w:r w:rsidRPr="00EE582D">
              <w:t>Identify and apply skill and knowledge areas to a wide variety of contexts, with depth in some areas</w:t>
            </w:r>
          </w:p>
          <w:p w:rsidR="00000000" w:rsidRPr="00EE582D" w:rsidP="00EE582D">
            <w:pPr>
              <w:pStyle w:val="ListBullet"/>
            </w:pPr>
            <w:r w:rsidRPr="00EE582D">
              <w:t>Identify, analyse and evaluate information from a variety of sources</w:t>
            </w:r>
          </w:p>
          <w:p w:rsidR="00000000" w:rsidRPr="00EE582D" w:rsidP="00EE582D">
            <w:pPr>
              <w:pStyle w:val="ListBullet"/>
            </w:pPr>
            <w:r w:rsidRPr="00EE582D">
              <w:t>Take responsibility for own outputs in relation to specified quality standards</w:t>
            </w:r>
          </w:p>
          <w:p w:rsidR="00000000" w:rsidRPr="00EE582D" w:rsidP="00EE582D">
            <w:pPr>
              <w:pStyle w:val="ListBullet"/>
            </w:pPr>
            <w:r w:rsidRPr="00EE582D">
              <w:t>Take limited responsibility for the quantity and quality of the output of others</w:t>
            </w:r>
          </w:p>
          <w:p w:rsidR="00000000" w:rsidRPr="00EE582D" w:rsidP="00EE582D">
            <w:pPr>
              <w:pStyle w:val="ListBullet"/>
            </w:pPr>
            <w:r w:rsidRPr="00EE582D">
              <w:t>Maintain knowledge of industry products and services</w:t>
            </w:r>
          </w:p>
        </w:tc>
      </w:tr>
    </w:tbl>
    <w:p w:rsidR="00BC4C32" w:rsidP="00EE582D">
      <w:pPr>
        <w:pStyle w:val="BodyText"/>
      </w:pPr>
    </w:p>
    <w:p w:rsidR="00BC4C32" w:rsidP="00EE582D">
      <w:pPr>
        <w:pStyle w:val="BodyText"/>
      </w:pPr>
    </w:p>
    <w:p w:rsidR="00000000" w:rsidRPr="00EE582D" w:rsidP="00EE582D">
      <w:pPr>
        <w:pStyle w:val="Heading1"/>
      </w:pPr>
      <w:bookmarkStart w:id="11" w:name="O_252265"/>
      <w:bookmarkEnd w:id="11"/>
      <w:r w:rsidRPr="00EE582D">
        <w:t>Range Statement</w:t>
      </w:r>
    </w:p>
    <w:tbl>
      <w:tblPr>
        <w:tblW w:w="0" w:type="auto"/>
        <w:tblLayout w:type="fixed"/>
        <w:tblCellMar>
          <w:left w:w="62" w:type="dxa"/>
          <w:right w:w="62" w:type="dxa"/>
        </w:tblCellMar>
        <w:tblLook w:val="0000"/>
      </w:tblPr>
      <w:tblGrid>
        <w:gridCol w:w="3474"/>
        <w:gridCol w:w="5048"/>
      </w:tblGrid>
      <w:tr w:rsidTr="00BC4C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RANGE</w:t>
            </w:r>
            <w:r w:rsidRPr="00EE582D">
              <w:rPr>
                <w:rStyle w:val="SpecialBold"/>
              </w:rPr>
              <w:t xml:space="preserve"> STATEMENT</w:t>
            </w:r>
          </w:p>
        </w:tc>
      </w:tr>
      <w:tr w:rsidTr="00BC4C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t xml:space="preserve">The range statement relates to the unit of competency as a whole. It allows for different work environments and situations that may affect </w:t>
            </w:r>
            <w:r w:rsidRPr="00EE582D">
              <w:t>performance. Bold italicised wording, if used in the performance criteria, is detailed below. Essential operating conditions that may be present with training and assessment (depending on the work situation, needs of the candidate, accessibility of the ite</w:t>
            </w:r>
            <w:r w:rsidRPr="00EE582D">
              <w:t>m, and local industry and regional contexts) may also be included.</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Client</w:t>
            </w:r>
            <w:r w:rsidRPr="00EE582D">
              <w:t xml:space="preserve"> </w:t>
            </w:r>
            <w:r w:rsidRPr="00EE582D">
              <w:rPr>
                <w:rStyle w:val="BoldandItalics"/>
              </w:rPr>
              <w:t>requirements</w:t>
            </w:r>
            <w:r w:rsidRPr="00EE582D">
              <w:t xml:space="preserve"> may be in reference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problems with or opportunities for a business</w:t>
            </w:r>
          </w:p>
          <w:p w:rsidR="00000000" w:rsidRPr="00EE582D" w:rsidP="00EE582D">
            <w:pPr>
              <w:pStyle w:val="ListBullet"/>
            </w:pPr>
            <w:r w:rsidRPr="00EE582D">
              <w:t>system</w:t>
            </w:r>
          </w:p>
          <w:p w:rsidR="00000000" w:rsidRPr="00EE582D" w:rsidP="00EE582D">
            <w:pPr>
              <w:pStyle w:val="ListBullet"/>
            </w:pPr>
            <w:r w:rsidRPr="00EE582D">
              <w:t>applications</w:t>
            </w:r>
          </w:p>
          <w:p w:rsidR="00000000" w:rsidRPr="00EE582D" w:rsidP="00EE582D">
            <w:pPr>
              <w:pStyle w:val="ListBullet"/>
            </w:pPr>
            <w:r w:rsidRPr="00EE582D">
              <w:t>network</w:t>
            </w:r>
          </w:p>
          <w:p w:rsidR="00000000" w:rsidRPr="00EE582D" w:rsidP="00EE582D">
            <w:pPr>
              <w:pStyle w:val="ListBullet"/>
            </w:pPr>
            <w:r w:rsidRPr="00EE582D">
              <w:t>business opportunities</w:t>
            </w:r>
          </w:p>
          <w:p w:rsidR="00000000" w:rsidP="00EE582D">
            <w:pPr>
              <w:pStyle w:val="ListBullet"/>
              <w:rPr>
                <w:lang w:val="en-NZ"/>
              </w:rPr>
            </w:pPr>
            <w:r w:rsidRPr="00EE582D">
              <w:t>people in the organisation</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Appropriate</w:t>
            </w:r>
            <w:r w:rsidRPr="00EE582D">
              <w:t xml:space="preserve"> </w:t>
            </w:r>
            <w:r w:rsidRPr="00EE582D">
              <w:rPr>
                <w:rStyle w:val="BoldandItalics"/>
              </w:rPr>
              <w:t>person</w:t>
            </w:r>
            <w:r w:rsidRPr="00EE582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supervisor</w:t>
            </w:r>
          </w:p>
          <w:p w:rsidR="00000000" w:rsidRPr="00EE582D" w:rsidP="00EE582D">
            <w:pPr>
              <w:pStyle w:val="ListBullet"/>
            </w:pPr>
            <w:r w:rsidRPr="00EE582D">
              <w:t>teacher</w:t>
            </w:r>
          </w:p>
          <w:p w:rsidR="00000000" w:rsidRPr="00EE582D" w:rsidP="00EE582D">
            <w:pPr>
              <w:pStyle w:val="ListBullet"/>
            </w:pPr>
            <w:r w:rsidRPr="00EE582D">
              <w:t>authorised business representative</w:t>
            </w:r>
          </w:p>
          <w:p w:rsidR="00000000" w:rsidP="00EE582D">
            <w:pPr>
              <w:pStyle w:val="ListBullet"/>
              <w:rPr>
                <w:lang w:val="en-NZ"/>
              </w:rPr>
            </w:pPr>
            <w:r w:rsidRPr="00EE582D">
              <w:t>client</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Project</w:t>
            </w:r>
            <w:r w:rsidRPr="00EE582D">
              <w:t xml:space="preserve"> </w:t>
            </w:r>
            <w:r w:rsidRPr="00EE582D">
              <w:rPr>
                <w:rStyle w:val="BoldandItalics"/>
              </w:rPr>
              <w:t>scope</w:t>
            </w:r>
            <w:r w:rsidRPr="00EE582D">
              <w:t xml:space="preserve"> may include but is not limited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time</w:t>
            </w:r>
          </w:p>
          <w:p w:rsidR="00000000" w:rsidRPr="00EE582D" w:rsidP="00EE582D">
            <w:pPr>
              <w:pStyle w:val="ListBullet"/>
            </w:pPr>
            <w:r w:rsidRPr="00EE582D">
              <w:t>budget</w:t>
            </w:r>
          </w:p>
          <w:p w:rsidR="00000000" w:rsidRPr="00EE582D" w:rsidP="00EE582D">
            <w:pPr>
              <w:pStyle w:val="ListBullet"/>
            </w:pPr>
            <w:r w:rsidRPr="00EE582D">
              <w:t>resource</w:t>
            </w:r>
          </w:p>
          <w:p w:rsidR="00000000" w:rsidRPr="00EE582D" w:rsidP="00EE582D">
            <w:pPr>
              <w:pStyle w:val="ListBullet"/>
            </w:pPr>
            <w:r w:rsidRPr="00EE582D">
              <w:t>hardware</w:t>
            </w:r>
          </w:p>
          <w:p w:rsidR="00000000" w:rsidRPr="00EE582D" w:rsidP="00EE582D">
            <w:pPr>
              <w:pStyle w:val="ListBullet"/>
            </w:pPr>
            <w:r w:rsidRPr="00EE582D">
              <w:t>software</w:t>
            </w:r>
          </w:p>
          <w:p w:rsidR="00000000" w:rsidRPr="00EE582D" w:rsidP="00EE582D">
            <w:pPr>
              <w:pStyle w:val="ListBullet"/>
            </w:pPr>
            <w:r w:rsidRPr="00EE582D">
              <w:t>policy</w:t>
            </w:r>
          </w:p>
          <w:p w:rsidR="00000000" w:rsidRPr="00EE582D" w:rsidP="00EE582D">
            <w:pPr>
              <w:pStyle w:val="ListBullet"/>
            </w:pPr>
            <w:r w:rsidRPr="00EE582D">
              <w:t>legal constraints</w:t>
            </w:r>
          </w:p>
          <w:p w:rsidR="00000000" w:rsidP="00EE582D">
            <w:pPr>
              <w:pStyle w:val="ListBullet"/>
              <w:rPr>
                <w:lang w:val="en-NZ"/>
              </w:rPr>
            </w:pPr>
            <w:r w:rsidRPr="00EE582D">
              <w:t>features</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Sources</w:t>
            </w:r>
            <w:r w:rsidRPr="00EE582D">
              <w:t xml:space="preserve"> </w:t>
            </w:r>
            <w:r w:rsidRPr="00EE582D">
              <w:rPr>
                <w:rStyle w:val="BoldandItalics"/>
              </w:rPr>
              <w:t>of information</w:t>
            </w:r>
            <w:r w:rsidRPr="00EE582D">
              <w:t xml:space="preserve"> may invoice: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change management plans</w:t>
            </w:r>
          </w:p>
          <w:p w:rsidR="00000000" w:rsidRPr="00EE582D" w:rsidP="00EE582D">
            <w:pPr>
              <w:pStyle w:val="ListBullet"/>
            </w:pPr>
            <w:r w:rsidRPr="00EE582D">
              <w:t>project management plans</w:t>
            </w:r>
          </w:p>
          <w:p w:rsidR="00000000" w:rsidRPr="00EE582D" w:rsidP="00EE582D">
            <w:pPr>
              <w:pStyle w:val="ListBullet"/>
            </w:pPr>
            <w:r w:rsidRPr="00EE582D">
              <w:t>current systems design plans</w:t>
            </w:r>
          </w:p>
          <w:p w:rsidR="00000000" w:rsidP="00EE582D">
            <w:pPr>
              <w:pStyle w:val="ListBullet"/>
              <w:rPr>
                <w:lang w:val="en-NZ"/>
              </w:rPr>
            </w:pPr>
            <w:r w:rsidRPr="00EE582D">
              <w:t>business strategic plans</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Client</w:t>
            </w:r>
            <w:r w:rsidRPr="00EE582D">
              <w:t xml:space="preserve"> may include but is not limited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internal departments</w:t>
            </w:r>
          </w:p>
          <w:p w:rsidR="00000000" w:rsidRPr="00EE582D" w:rsidP="00EE582D">
            <w:pPr>
              <w:pStyle w:val="ListBullet"/>
            </w:pPr>
            <w:r w:rsidRPr="00EE582D">
              <w:t>external organisations</w:t>
            </w:r>
          </w:p>
          <w:p w:rsidR="00000000" w:rsidRPr="00EE582D" w:rsidP="00EE582D">
            <w:pPr>
              <w:pStyle w:val="ListBullet"/>
            </w:pPr>
            <w:r w:rsidRPr="00EE582D">
              <w:t>clubs</w:t>
            </w:r>
          </w:p>
          <w:p w:rsidR="00000000" w:rsidRPr="00EE582D" w:rsidP="00EE582D">
            <w:pPr>
              <w:pStyle w:val="ListBullet"/>
            </w:pPr>
            <w:r w:rsidRPr="00EE582D">
              <w:t>individual people</w:t>
            </w:r>
          </w:p>
          <w:p w:rsidR="00000000" w:rsidP="00EE582D">
            <w:pPr>
              <w:pStyle w:val="ListBullet"/>
              <w:rPr>
                <w:lang w:val="en-NZ"/>
              </w:rPr>
            </w:pPr>
            <w:r w:rsidRPr="00EE582D">
              <w:t>internal employees</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Related problems</w:t>
            </w:r>
            <w:r w:rsidRPr="00EE582D">
              <w:t xml:space="preserve"> refer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ListBullet"/>
              <w:rPr>
                <w:lang w:val="en-NZ"/>
              </w:rPr>
            </w:pPr>
            <w:r w:rsidRPr="00EE582D">
              <w:t>routine or non-routine problems that may affect the immediate work environment or project outcome, particularly in relation to meeting client requirements</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Feasibility</w:t>
            </w:r>
            <w:r w:rsidRPr="00EE582D">
              <w:t xml:space="preserve"> includes but is not limited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technical feasibility</w:t>
            </w:r>
          </w:p>
          <w:p w:rsidR="00000000" w:rsidRPr="00EE582D" w:rsidP="00EE582D">
            <w:pPr>
              <w:pStyle w:val="ListBullet"/>
            </w:pPr>
            <w:r w:rsidRPr="00EE582D">
              <w:t>operational feasibili</w:t>
            </w:r>
            <w:r w:rsidRPr="00EE582D">
              <w:t>ty</w:t>
            </w:r>
          </w:p>
          <w:p w:rsidR="00000000" w:rsidRPr="00EE582D" w:rsidP="00EE582D">
            <w:pPr>
              <w:pStyle w:val="ListBullet"/>
            </w:pPr>
            <w:r w:rsidRPr="00EE582D">
              <w:t>economic and schedule feasibility as well as the principal inputs/outputs</w:t>
            </w:r>
          </w:p>
          <w:p w:rsidR="00000000" w:rsidRPr="00EE582D" w:rsidP="00EE582D">
            <w:pPr>
              <w:pStyle w:val="ListBullet"/>
            </w:pPr>
            <w:r w:rsidRPr="00EE582D">
              <w:t>expected improvements/impacts</w:t>
            </w:r>
          </w:p>
          <w:p w:rsidR="00000000" w:rsidRPr="00EE582D" w:rsidP="00EE582D">
            <w:pPr>
              <w:pStyle w:val="ListBullet"/>
            </w:pPr>
            <w:r w:rsidRPr="00EE582D">
              <w:t>revenue/cost-benefits</w:t>
            </w:r>
          </w:p>
          <w:p w:rsidR="00000000" w:rsidRPr="00EE582D" w:rsidP="00EE582D">
            <w:pPr>
              <w:pStyle w:val="ListBullet"/>
            </w:pPr>
            <w:r w:rsidRPr="00EE582D">
              <w:t>risks</w:t>
            </w:r>
          </w:p>
          <w:p w:rsidR="00000000" w:rsidP="00EE582D">
            <w:pPr>
              <w:pStyle w:val="ListBullet"/>
              <w:rPr>
                <w:lang w:val="en-NZ"/>
              </w:rPr>
            </w:pPr>
            <w:r w:rsidRPr="00EE582D">
              <w:t>physical requirements of each solution</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Constraints</w:t>
            </w:r>
            <w:r w:rsidRPr="00EE582D">
              <w:t xml:space="preserve"> may include but is not limited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time</w:t>
            </w:r>
          </w:p>
          <w:p w:rsidR="00000000" w:rsidRPr="00EE582D" w:rsidP="00EE582D">
            <w:pPr>
              <w:pStyle w:val="ListBullet"/>
            </w:pPr>
            <w:r w:rsidRPr="00EE582D">
              <w:t>budget</w:t>
            </w:r>
          </w:p>
          <w:p w:rsidR="00000000" w:rsidRPr="00EE582D" w:rsidP="00EE582D">
            <w:pPr>
              <w:pStyle w:val="ListBullet"/>
            </w:pPr>
            <w:r w:rsidRPr="00EE582D">
              <w:t>resource</w:t>
            </w:r>
          </w:p>
          <w:p w:rsidR="00000000" w:rsidRPr="00EE582D" w:rsidP="00EE582D">
            <w:pPr>
              <w:pStyle w:val="ListBullet"/>
            </w:pPr>
            <w:r w:rsidRPr="00EE582D">
              <w:t>hardware</w:t>
            </w:r>
          </w:p>
          <w:p w:rsidR="00000000" w:rsidRPr="00EE582D" w:rsidP="00EE582D">
            <w:pPr>
              <w:pStyle w:val="ListBullet"/>
            </w:pPr>
            <w:r w:rsidRPr="00EE582D">
              <w:t>software</w:t>
            </w:r>
          </w:p>
          <w:p w:rsidR="00000000" w:rsidRPr="00EE582D" w:rsidP="00EE582D">
            <w:pPr>
              <w:pStyle w:val="ListBullet"/>
            </w:pPr>
            <w:r w:rsidRPr="00EE582D">
              <w:t>policy</w:t>
            </w:r>
          </w:p>
          <w:p w:rsidR="00000000" w:rsidP="00EE582D">
            <w:pPr>
              <w:pStyle w:val="ListBullet"/>
              <w:rPr>
                <w:lang w:val="en-NZ"/>
              </w:rPr>
            </w:pPr>
            <w:r w:rsidRPr="00EE582D">
              <w:t>legal constraints</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Project</w:t>
            </w:r>
            <w:r w:rsidRPr="00EE582D">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projects involving a business undertaking a total organisational change</w:t>
            </w:r>
          </w:p>
          <w:p w:rsidR="00000000" w:rsidRPr="00EE582D" w:rsidP="00EE582D">
            <w:pPr>
              <w:pStyle w:val="ListBullet"/>
            </w:pPr>
            <w:r w:rsidRPr="00EE582D">
              <w:t>a systems-only change</w:t>
            </w:r>
          </w:p>
          <w:p w:rsidR="00000000" w:rsidRPr="00EE582D" w:rsidP="00EE582D">
            <w:pPr>
              <w:pStyle w:val="ListBullet"/>
            </w:pPr>
            <w:r w:rsidRPr="00EE582D">
              <w:t>a business improvement process</w:t>
            </w:r>
          </w:p>
          <w:p w:rsidR="00000000" w:rsidP="00EE582D">
            <w:pPr>
              <w:pStyle w:val="ListBullet"/>
              <w:rPr>
                <w:lang w:val="en-NZ"/>
              </w:rPr>
            </w:pPr>
            <w:r w:rsidRPr="00EE582D">
              <w:t>an e-business solution involving the total organisation or part of the org</w:t>
            </w:r>
            <w:r w:rsidRPr="00EE582D">
              <w:t>anisation</w:t>
            </w:r>
          </w:p>
        </w:tc>
      </w:tr>
      <w:tr w:rsidTr="00BC4C3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BoldandItalics"/>
              </w:rPr>
              <w:t>Solution</w:t>
            </w:r>
            <w:r w:rsidRPr="00EE582D">
              <w:t xml:space="preserve"> may include but is not limited to:</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ListBullet"/>
            </w:pPr>
            <w:r w:rsidRPr="00EE582D">
              <w:t>new hardware</w:t>
            </w:r>
          </w:p>
          <w:p w:rsidR="00000000" w:rsidRPr="00EE582D" w:rsidP="00EE582D">
            <w:pPr>
              <w:pStyle w:val="ListBullet"/>
            </w:pPr>
            <w:r w:rsidRPr="00EE582D">
              <w:t>hardware upgrades</w:t>
            </w:r>
          </w:p>
          <w:p w:rsidR="00000000" w:rsidRPr="00EE582D" w:rsidP="00EE582D">
            <w:pPr>
              <w:pStyle w:val="ListBullet"/>
            </w:pPr>
            <w:r w:rsidRPr="00EE582D">
              <w:t>new software</w:t>
            </w:r>
          </w:p>
          <w:p w:rsidR="00000000" w:rsidRPr="00EE582D" w:rsidP="00EE582D">
            <w:pPr>
              <w:pStyle w:val="ListBullet"/>
            </w:pPr>
            <w:r w:rsidRPr="00EE582D">
              <w:t>software upgrades</w:t>
            </w:r>
          </w:p>
          <w:p w:rsidR="00000000" w:rsidRPr="00EE582D" w:rsidP="00EE582D">
            <w:pPr>
              <w:pStyle w:val="ListBullet"/>
            </w:pPr>
            <w:r w:rsidRPr="00EE582D">
              <w:t>user training</w:t>
            </w:r>
          </w:p>
          <w:p w:rsidR="00000000" w:rsidRPr="00EE582D" w:rsidP="00EE582D">
            <w:pPr>
              <w:pStyle w:val="ListBullet"/>
            </w:pPr>
            <w:r w:rsidRPr="00EE582D">
              <w:t>implementing a new system</w:t>
            </w:r>
          </w:p>
        </w:tc>
      </w:tr>
    </w:tbl>
    <w:p w:rsidR="00BC4C32" w:rsidP="00EE582D">
      <w:pPr>
        <w:pStyle w:val="BodyText"/>
      </w:pPr>
    </w:p>
    <w:p w:rsidR="00BC4C32" w:rsidP="00EE582D">
      <w:pPr>
        <w:pStyle w:val="BodyText"/>
      </w:pPr>
    </w:p>
    <w:p w:rsidR="00000000" w:rsidRPr="00EE582D" w:rsidP="00EE582D">
      <w:pPr>
        <w:pStyle w:val="Heading1"/>
      </w:pPr>
      <w:bookmarkStart w:id="12" w:name="O_207540"/>
      <w:bookmarkEnd w:id="12"/>
      <w:r w:rsidRPr="00EE582D">
        <w:t>Unit Sector(s)</w:t>
      </w:r>
    </w:p>
    <w:tbl>
      <w:tblPr>
        <w:tblW w:w="0" w:type="auto"/>
        <w:tblLayout w:type="fixed"/>
        <w:tblCellMar>
          <w:left w:w="62" w:type="dxa"/>
          <w:right w:w="62" w:type="dxa"/>
        </w:tblCellMar>
        <w:tblLook w:val="0000"/>
      </w:tblPr>
      <w:tblGrid>
        <w:gridCol w:w="2593"/>
        <w:gridCol w:w="5929"/>
      </w:tblGrid>
      <w:tr w:rsidTr="00BC4C32">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r w:rsidRPr="00EE582D">
              <w:t>Documentation</w:t>
            </w:r>
          </w:p>
        </w:tc>
      </w:tr>
    </w:tbl>
    <w:p w:rsidR="00BC4C32" w:rsidP="00EE582D">
      <w:pPr>
        <w:pStyle w:val="BodyText"/>
      </w:pPr>
    </w:p>
    <w:p w:rsidR="00BC4C32" w:rsidP="00EE582D">
      <w:pPr>
        <w:pStyle w:val="BodyText"/>
      </w:pPr>
    </w:p>
    <w:p w:rsidR="00000000" w:rsidRPr="00EE582D" w:rsidP="00EE582D">
      <w:pPr>
        <w:pStyle w:val="Heading1"/>
      </w:pPr>
      <w:bookmarkStart w:id="13" w:name="O_207537"/>
      <w:bookmarkEnd w:id="13"/>
      <w:r w:rsidRPr="00EE582D">
        <w:t>Co-requisite units</w:t>
      </w:r>
    </w:p>
    <w:tbl>
      <w:tblPr>
        <w:tblW w:w="0" w:type="auto"/>
        <w:tblLayout w:type="fixed"/>
        <w:tblCellMar>
          <w:left w:w="62" w:type="dxa"/>
          <w:right w:w="62" w:type="dxa"/>
        </w:tblCellMar>
        <w:tblLook w:val="0000"/>
      </w:tblPr>
      <w:tblGrid>
        <w:gridCol w:w="2641"/>
        <w:gridCol w:w="1322"/>
        <w:gridCol w:w="4559"/>
      </w:tblGrid>
      <w:tr w:rsidTr="00BC4C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p>
        </w:tc>
      </w:tr>
      <w:tr w:rsidTr="00BC4C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p>
        </w:tc>
      </w:tr>
      <w:tr w:rsidTr="00BC4C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p>
        </w:tc>
      </w:tr>
    </w:tbl>
    <w:p w:rsidR="00BC4C32" w:rsidP="00EE582D">
      <w:pPr>
        <w:pStyle w:val="BodyText"/>
      </w:pPr>
    </w:p>
    <w:p w:rsidR="00BC4C32" w:rsidP="00EE582D">
      <w:pPr>
        <w:pStyle w:val="BodyText"/>
      </w:pPr>
    </w:p>
    <w:p w:rsidR="00000000" w:rsidRPr="00EE582D" w:rsidP="00EE582D">
      <w:pPr>
        <w:pStyle w:val="Heading1"/>
      </w:pPr>
      <w:bookmarkStart w:id="14" w:name="O_207539"/>
      <w:bookmarkEnd w:id="14"/>
      <w:r w:rsidRPr="00EE582D">
        <w:t>Competency field</w:t>
      </w:r>
    </w:p>
    <w:tbl>
      <w:tblPr>
        <w:tblW w:w="0" w:type="auto"/>
        <w:tblLayout w:type="fixed"/>
        <w:tblCellMar>
          <w:left w:w="62" w:type="dxa"/>
          <w:right w:w="62" w:type="dxa"/>
        </w:tblCellMar>
        <w:tblLook w:val="0000"/>
      </w:tblPr>
      <w:tblGrid>
        <w:gridCol w:w="2784"/>
        <w:gridCol w:w="5738"/>
      </w:tblGrid>
      <w:tr w:rsidTr="00BC4C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582D">
            <w:pPr>
              <w:pStyle w:val="BodyText"/>
              <w:rPr>
                <w:lang w:val="en-NZ"/>
              </w:rPr>
            </w:pPr>
            <w:r w:rsidRPr="00EE58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582D" w:rsidP="00EE582D">
            <w:pPr>
              <w:pStyle w:val="BodyText"/>
            </w:pPr>
          </w:p>
        </w:tc>
      </w:tr>
    </w:tbl>
    <w:p w:rsidR="00BC4C32" w:rsidP="00EE582D">
      <w:pPr>
        <w:pStyle w:val="BodyText"/>
      </w:pPr>
    </w:p>
    <w:p w:rsidR="00BC4C32" w:rsidP="00EE582D">
      <w:pPr>
        <w:pStyle w:val="BodyText"/>
      </w:pPr>
    </w:p>
    <w:p w:rsidR="00000000" w:rsidRPr="00EE582D" w:rsidP="00EE582D"/>
    <w:sectPr w:rsidSect="00EE5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C32" w:rsidP="00BC4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C32" w:rsidP="00EE5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4C32" w:rsidP="00EE5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4C32" w:rsidP="00EE5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C32" w:rsidP="00BC4C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C32" w:rsidP="00EE582D">
    <w:pPr>
      <w:pStyle w:val="Header"/>
      <w:framePr w:wrap="around"/>
    </w:pPr>
    <w:r>
      <w:fldChar w:fldCharType="begin"/>
    </w:r>
    <w:r>
      <w:instrText xml:space="preserve"> TITLE   \* MERGEFORMAT </w:instrText>
    </w:r>
    <w:r>
      <w:fldChar w:fldCharType="separate"/>
    </w:r>
    <w:r>
      <w:t>ICAD4043B Develop and present a feasibility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4C32" w:rsidP="00EE58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C05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EAA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8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582D"/>
    <w:pPr>
      <w:spacing w:before="360" w:after="60"/>
      <w:outlineLvl w:val="0"/>
    </w:pPr>
    <w:rPr>
      <w:sz w:val="32"/>
    </w:rPr>
  </w:style>
  <w:style w:type="paragraph" w:styleId="Heading2">
    <w:name w:val="heading 2"/>
    <w:basedOn w:val="HeadingBase"/>
    <w:next w:val="BodyText"/>
    <w:link w:val="Heading2Char"/>
    <w:qFormat/>
    <w:rsid w:val="00EE582D"/>
    <w:pPr>
      <w:keepLines/>
      <w:spacing w:before="240" w:after="120"/>
      <w:outlineLvl w:val="1"/>
    </w:pPr>
    <w:rPr>
      <w:sz w:val="28"/>
      <w:szCs w:val="40"/>
    </w:rPr>
  </w:style>
  <w:style w:type="paragraph" w:styleId="Heading3">
    <w:name w:val="heading 3"/>
    <w:basedOn w:val="HeadingBase"/>
    <w:next w:val="BodyText"/>
    <w:link w:val="Heading3Char"/>
    <w:qFormat/>
    <w:rsid w:val="00EE582D"/>
    <w:pPr>
      <w:spacing w:before="180" w:after="120"/>
      <w:outlineLvl w:val="2"/>
    </w:pPr>
    <w:rPr>
      <w:spacing w:val="-10"/>
      <w:kern w:val="32"/>
    </w:rPr>
  </w:style>
  <w:style w:type="paragraph" w:styleId="Heading4">
    <w:name w:val="heading 4"/>
    <w:basedOn w:val="HeadingBase"/>
    <w:next w:val="BodyText"/>
    <w:link w:val="Heading4Char"/>
    <w:qFormat/>
    <w:rsid w:val="00EE582D"/>
    <w:pPr>
      <w:spacing w:before="160" w:after="120"/>
      <w:outlineLvl w:val="3"/>
    </w:pPr>
    <w:rPr>
      <w:sz w:val="22"/>
    </w:rPr>
  </w:style>
  <w:style w:type="paragraph" w:styleId="Heading5">
    <w:name w:val="heading 5"/>
    <w:basedOn w:val="HeadingBase"/>
    <w:next w:val="Normal"/>
    <w:link w:val="Heading5Char"/>
    <w:qFormat/>
    <w:rsid w:val="00EE582D"/>
    <w:pPr>
      <w:spacing w:before="80"/>
      <w:outlineLvl w:val="4"/>
    </w:pPr>
    <w:rPr>
      <w:color w:val="918585"/>
      <w:sz w:val="20"/>
    </w:rPr>
  </w:style>
  <w:style w:type="paragraph" w:styleId="Heading6">
    <w:name w:val="heading 6"/>
    <w:basedOn w:val="HeadingBase"/>
    <w:next w:val="Normal"/>
    <w:link w:val="Heading6Char"/>
    <w:qFormat/>
    <w:rsid w:val="00EE582D"/>
    <w:pPr>
      <w:spacing w:before="60"/>
      <w:outlineLvl w:val="5"/>
    </w:pPr>
    <w:rPr>
      <w:color w:val="918585"/>
      <w:sz w:val="20"/>
    </w:rPr>
  </w:style>
  <w:style w:type="paragraph" w:styleId="Heading7">
    <w:name w:val="heading 7"/>
    <w:basedOn w:val="Normal"/>
    <w:next w:val="Normal"/>
    <w:link w:val="Heading7Char"/>
    <w:qFormat/>
    <w:rsid w:val="00EE582D"/>
    <w:pPr>
      <w:ind w:left="720"/>
      <w:outlineLvl w:val="6"/>
    </w:pPr>
    <w:rPr>
      <w:i/>
    </w:rPr>
  </w:style>
  <w:style w:type="paragraph" w:styleId="Heading8">
    <w:name w:val="heading 8"/>
    <w:basedOn w:val="Normal"/>
    <w:next w:val="Normal"/>
    <w:link w:val="Heading8Char"/>
    <w:qFormat/>
    <w:rsid w:val="00EE582D"/>
    <w:pPr>
      <w:ind w:left="720"/>
      <w:outlineLvl w:val="7"/>
    </w:pPr>
    <w:rPr>
      <w:i/>
    </w:rPr>
  </w:style>
  <w:style w:type="paragraph" w:styleId="Heading9">
    <w:name w:val="heading 9"/>
    <w:basedOn w:val="Normal"/>
    <w:next w:val="Normal"/>
    <w:link w:val="Heading9Char"/>
    <w:qFormat/>
    <w:rsid w:val="00EE582D"/>
    <w:pPr>
      <w:ind w:left="720"/>
      <w:outlineLvl w:val="8"/>
    </w:pPr>
    <w:rPr>
      <w:i/>
    </w:rPr>
  </w:style>
  <w:style w:type="character" w:default="1" w:styleId="DefaultParagraphFont">
    <w:name w:val="Default Paragraph Font"/>
    <w:uiPriority w:val="1"/>
    <w:unhideWhenUsed/>
    <w:rsid w:val="00EE5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82D"/>
  </w:style>
  <w:style w:type="character" w:customStyle="1" w:styleId="Heading1Char">
    <w:name w:val="Heading 1 Char"/>
    <w:basedOn w:val="DefaultParagraphFont"/>
    <w:link w:val="Heading1"/>
    <w:rsid w:val="00EE582D"/>
    <w:rPr>
      <w:rFonts w:ascii="Times New Roman" w:eastAsia="Times New Roman" w:hAnsi="Times New Roman" w:cs="Times New Roman"/>
      <w:b/>
      <w:sz w:val="32"/>
      <w:szCs w:val="20"/>
      <w:lang w:eastAsia="en-US"/>
    </w:rPr>
  </w:style>
  <w:style w:type="paragraph" w:styleId="BodyText">
    <w:name w:val="Body Text"/>
    <w:basedOn w:val="Normal"/>
    <w:link w:val="BodyTextChar"/>
    <w:rsid w:val="00EE5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82D"/>
    <w:rPr>
      <w:rFonts w:ascii="Times New Roman" w:eastAsia="Times New Roman" w:hAnsi="Times New Roman" w:cs="Times New Roman"/>
      <w:sz w:val="24"/>
      <w:lang w:val="en-US" w:eastAsia="en-US"/>
    </w:rPr>
  </w:style>
  <w:style w:type="paragraph" w:styleId="Footer">
    <w:name w:val="footer"/>
    <w:basedOn w:val="Normal"/>
    <w:link w:val="FooterChar"/>
    <w:rsid w:val="00EE5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82D"/>
    <w:rPr>
      <w:rFonts w:ascii="Times New Roman" w:eastAsia="Times New Roman" w:hAnsi="Times New Roman" w:cs="Times New Roman"/>
      <w:sz w:val="16"/>
      <w:lang w:val="en-US" w:eastAsia="en-US"/>
    </w:rPr>
  </w:style>
  <w:style w:type="paragraph" w:styleId="List">
    <w:name w:val="List"/>
    <w:basedOn w:val="BodyText"/>
    <w:next w:val="BodyText"/>
    <w:rsid w:val="00EE582D"/>
    <w:pPr>
      <w:tabs>
        <w:tab w:val="left" w:pos="340"/>
      </w:tabs>
      <w:spacing w:before="60" w:after="60"/>
      <w:ind w:left="340" w:hanging="340"/>
    </w:pPr>
  </w:style>
  <w:style w:type="paragraph" w:styleId="ListBullet">
    <w:name w:val="List Bullet"/>
    <w:basedOn w:val="List"/>
    <w:rsid w:val="00EE582D"/>
    <w:pPr>
      <w:numPr>
        <w:numId w:val="12"/>
      </w:numPr>
      <w:tabs>
        <w:tab w:val="clear" w:pos="340"/>
      </w:tabs>
      <w:spacing w:before="40" w:after="40"/>
    </w:pPr>
  </w:style>
  <w:style w:type="character" w:customStyle="1" w:styleId="SpecialBold">
    <w:name w:val="Special Bold"/>
    <w:basedOn w:val="DefaultParagraphFont"/>
    <w:rsid w:val="00EE582D"/>
    <w:rPr>
      <w:b/>
      <w:spacing w:val="0"/>
    </w:rPr>
  </w:style>
  <w:style w:type="paragraph" w:styleId="Header">
    <w:name w:val="header"/>
    <w:basedOn w:val="Normal"/>
    <w:link w:val="HeaderChar"/>
    <w:rsid w:val="00EE5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8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582D"/>
    <w:pPr>
      <w:spacing w:before="240" w:after="120"/>
      <w:outlineLvl w:val="0"/>
    </w:pPr>
    <w:rPr>
      <w:rFonts w:ascii="Times New Roman" w:hAnsi="Times New Roman"/>
      <w:b/>
      <w:sz w:val="28"/>
    </w:rPr>
  </w:style>
  <w:style w:type="paragraph" w:customStyle="1" w:styleId="AllowPageBreak">
    <w:name w:val="AllowPageBreak"/>
    <w:rsid w:val="00EE58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582D"/>
    <w:pPr>
      <w:tabs>
        <w:tab w:val="left" w:pos="680"/>
      </w:tabs>
      <w:spacing w:before="60" w:after="60"/>
      <w:ind w:left="680" w:hanging="340"/>
    </w:pPr>
  </w:style>
  <w:style w:type="character" w:customStyle="1" w:styleId="BoldandItalics">
    <w:name w:val="Bold and Italics"/>
    <w:qFormat/>
    <w:rsid w:val="00EE582D"/>
    <w:rPr>
      <w:b/>
      <w:i/>
      <w:u w:val="none"/>
    </w:rPr>
  </w:style>
  <w:style w:type="character" w:customStyle="1" w:styleId="Heading2Char">
    <w:name w:val="Heading 2 Char"/>
    <w:basedOn w:val="DefaultParagraphFont"/>
    <w:link w:val="Heading2"/>
    <w:rsid w:val="00EE5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8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58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582D"/>
    <w:rPr>
      <w:rFonts w:ascii="Courier New" w:eastAsia="Times New Roman" w:hAnsi="Courier New" w:cs="Times New Roman"/>
      <w:i/>
      <w:szCs w:val="20"/>
      <w:lang w:val="en-US" w:eastAsia="en-US"/>
    </w:rPr>
  </w:style>
  <w:style w:type="paragraph" w:customStyle="1" w:styleId="HeadingBase">
    <w:name w:val="Heading Base"/>
    <w:rsid w:val="00EE5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82D"/>
    <w:pPr>
      <w:tabs>
        <w:tab w:val="right" w:leader="dot" w:pos="9072"/>
      </w:tabs>
      <w:ind w:left="567"/>
    </w:pPr>
    <w:rPr>
      <w:szCs w:val="22"/>
    </w:rPr>
  </w:style>
  <w:style w:type="paragraph" w:customStyle="1" w:styleId="TOCBase">
    <w:name w:val="TOC Base"/>
    <w:rsid w:val="00EE5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82D"/>
    <w:pPr>
      <w:tabs>
        <w:tab w:val="right" w:leader="dot" w:pos="9072"/>
      </w:tabs>
      <w:spacing w:before="40" w:after="40"/>
      <w:ind w:left="284"/>
    </w:pPr>
    <w:rPr>
      <w:rFonts w:ascii="Times New Roman" w:hAnsi="Times New Roman"/>
    </w:rPr>
  </w:style>
  <w:style w:type="paragraph" w:styleId="TOC1">
    <w:name w:val="toc 1"/>
    <w:basedOn w:val="TOCBase"/>
    <w:next w:val="Normal"/>
    <w:rsid w:val="00EE5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82D"/>
    <w:pPr>
      <w:spacing w:before="5040"/>
      <w:jc w:val="center"/>
    </w:pPr>
    <w:rPr>
      <w:sz w:val="48"/>
      <w:szCs w:val="72"/>
      <w:lang w:val="en-US"/>
    </w:rPr>
  </w:style>
  <w:style w:type="character" w:customStyle="1" w:styleId="TitleChar">
    <w:name w:val="Title Char"/>
    <w:basedOn w:val="DefaultParagraphFont"/>
    <w:link w:val="Title"/>
    <w:rsid w:val="00EE5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82D"/>
    <w:pPr>
      <w:tabs>
        <w:tab w:val="left" w:pos="3600"/>
        <w:tab w:val="left" w:pos="3958"/>
      </w:tabs>
    </w:pPr>
  </w:style>
  <w:style w:type="paragraph" w:customStyle="1" w:styleId="Note">
    <w:name w:val="Note"/>
    <w:basedOn w:val="BodyText"/>
    <w:rsid w:val="00EE5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82D"/>
    <w:pPr>
      <w:framePr w:wrap="auto" w:hAnchor="text" w:y="6049"/>
    </w:pPr>
    <w:rPr>
      <w:color w:val="000000"/>
      <w:sz w:val="40"/>
    </w:rPr>
  </w:style>
  <w:style w:type="paragraph" w:customStyle="1" w:styleId="TOCTitle">
    <w:name w:val="TOCTitle"/>
    <w:basedOn w:val="Heading1"/>
    <w:rsid w:val="00EE582D"/>
    <w:pPr>
      <w:spacing w:after="240"/>
      <w:jc w:val="center"/>
      <w:outlineLvl w:val="9"/>
    </w:pPr>
    <w:rPr>
      <w:caps/>
    </w:rPr>
  </w:style>
  <w:style w:type="paragraph" w:customStyle="1" w:styleId="Version">
    <w:name w:val="Version"/>
    <w:rsid w:val="00EE5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582D"/>
    <w:pPr>
      <w:numPr>
        <w:numId w:val="13"/>
      </w:numPr>
      <w:tabs>
        <w:tab w:val="clear" w:pos="680"/>
      </w:tabs>
    </w:pPr>
  </w:style>
  <w:style w:type="paragraph" w:styleId="Index1">
    <w:name w:val="index 1"/>
    <w:basedOn w:val="Normal"/>
    <w:next w:val="Normal"/>
    <w:semiHidden/>
    <w:rsid w:val="00EE582D"/>
    <w:pPr>
      <w:keepNext w:val="0"/>
      <w:tabs>
        <w:tab w:val="right" w:pos="4176"/>
      </w:tabs>
      <w:ind w:left="198" w:hanging="198"/>
    </w:pPr>
    <w:rPr>
      <w:rFonts w:ascii="Garamond" w:hAnsi="Garamond"/>
    </w:rPr>
  </w:style>
  <w:style w:type="paragraph" w:styleId="IndexHeading">
    <w:name w:val="index heading"/>
    <w:basedOn w:val="Normal"/>
    <w:next w:val="Index1"/>
    <w:semiHidden/>
    <w:rsid w:val="00EE582D"/>
    <w:pPr>
      <w:spacing w:before="120" w:after="120"/>
    </w:pPr>
    <w:rPr>
      <w:rFonts w:ascii="Arial" w:hAnsi="Arial"/>
      <w:b/>
      <w:color w:val="918585"/>
      <w:sz w:val="24"/>
    </w:rPr>
  </w:style>
  <w:style w:type="paragraph" w:customStyle="1" w:styleId="Chapter">
    <w:name w:val="Chapter"/>
    <w:basedOn w:val="Normal"/>
    <w:rsid w:val="00EE582D"/>
    <w:pPr>
      <w:spacing w:before="240"/>
    </w:pPr>
    <w:rPr>
      <w:rFonts w:ascii="Times New Roman" w:hAnsi="Times New Roman"/>
      <w:smallCaps/>
      <w:spacing w:val="80"/>
      <w:sz w:val="28"/>
    </w:rPr>
  </w:style>
  <w:style w:type="paragraph" w:customStyle="1" w:styleId="InChapter">
    <w:name w:val="InChapter"/>
    <w:basedOn w:val="Heading3"/>
    <w:rsid w:val="00EE582D"/>
    <w:pPr>
      <w:spacing w:after="240"/>
      <w:outlineLvl w:val="9"/>
    </w:pPr>
    <w:rPr>
      <w:noProof/>
    </w:rPr>
  </w:style>
  <w:style w:type="paragraph" w:styleId="Index2">
    <w:name w:val="index 2"/>
    <w:basedOn w:val="Normal"/>
    <w:next w:val="Normal"/>
    <w:semiHidden/>
    <w:rsid w:val="00EE582D"/>
    <w:pPr>
      <w:tabs>
        <w:tab w:val="right" w:pos="4176"/>
      </w:tabs>
      <w:ind w:left="568" w:hanging="284"/>
    </w:pPr>
    <w:rPr>
      <w:rFonts w:ascii="Garamond" w:hAnsi="Garamond"/>
    </w:rPr>
  </w:style>
  <w:style w:type="paragraph" w:customStyle="1" w:styleId="Byline">
    <w:name w:val="Byline"/>
    <w:rsid w:val="00EE5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82D"/>
    <w:pPr>
      <w:tabs>
        <w:tab w:val="clear" w:pos="3600"/>
        <w:tab w:val="clear" w:pos="3958"/>
      </w:tabs>
      <w:jc w:val="right"/>
    </w:pPr>
  </w:style>
  <w:style w:type="character" w:styleId="Emphasis">
    <w:name w:val="Emphasis"/>
    <w:basedOn w:val="DefaultParagraphFont"/>
    <w:qFormat/>
    <w:rsid w:val="00EE582D"/>
    <w:rPr>
      <w:i/>
    </w:rPr>
  </w:style>
  <w:style w:type="paragraph" w:styleId="Caption">
    <w:name w:val="caption"/>
    <w:basedOn w:val="BodyText"/>
    <w:next w:val="Normal"/>
    <w:qFormat/>
    <w:rsid w:val="00EE582D"/>
    <w:pPr>
      <w:framePr w:w="2268" w:hSpace="181" w:vSpace="181" w:wrap="around" w:vAnchor="text" w:hAnchor="page" w:x="1135" w:y="285" w:anchorLock="1"/>
    </w:pPr>
    <w:rPr>
      <w:i/>
    </w:rPr>
  </w:style>
  <w:style w:type="paragraph" w:customStyle="1" w:styleId="MiniTOCTitle">
    <w:name w:val="MiniTOCTitle"/>
    <w:basedOn w:val="Heading4"/>
    <w:rsid w:val="00EE582D"/>
    <w:pPr>
      <w:spacing w:before="240"/>
      <w:outlineLvl w:val="9"/>
    </w:pPr>
    <w:rPr>
      <w:noProof/>
      <w:sz w:val="24"/>
    </w:rPr>
  </w:style>
  <w:style w:type="paragraph" w:customStyle="1" w:styleId="MiniTOCItem">
    <w:name w:val="MiniTOCItem"/>
    <w:basedOn w:val="ListBullet"/>
    <w:rsid w:val="00EE582D"/>
    <w:pPr>
      <w:numPr>
        <w:numId w:val="0"/>
      </w:numPr>
      <w:tabs>
        <w:tab w:val="right" w:leader="dot" w:pos="6521"/>
      </w:tabs>
      <w:spacing w:before="0" w:after="0"/>
    </w:pPr>
  </w:style>
  <w:style w:type="paragraph" w:customStyle="1" w:styleId="TOFTitle">
    <w:name w:val="TOFTitle"/>
    <w:basedOn w:val="TOCTitle"/>
    <w:rsid w:val="00EE582D"/>
  </w:style>
  <w:style w:type="paragraph" w:styleId="TableofFigures">
    <w:name w:val="table of figures"/>
    <w:basedOn w:val="Normal"/>
    <w:next w:val="Normal"/>
    <w:semiHidden/>
    <w:rsid w:val="00EE582D"/>
    <w:pPr>
      <w:tabs>
        <w:tab w:val="right" w:leader="dot" w:pos="9072"/>
      </w:tabs>
      <w:ind w:left="970" w:hanging="403"/>
    </w:pPr>
    <w:rPr>
      <w:rFonts w:ascii="Times New Roman" w:hAnsi="Times New Roman"/>
      <w:b/>
    </w:rPr>
  </w:style>
  <w:style w:type="paragraph" w:styleId="ListNumber">
    <w:name w:val="List Number"/>
    <w:basedOn w:val="List"/>
    <w:rsid w:val="00EE582D"/>
    <w:pPr>
      <w:numPr>
        <w:numId w:val="10"/>
      </w:numPr>
    </w:pPr>
  </w:style>
  <w:style w:type="character" w:customStyle="1" w:styleId="WingdingSymbols">
    <w:name w:val="Wingding Symbols"/>
    <w:rsid w:val="00EE582D"/>
    <w:rPr>
      <w:rFonts w:ascii="Wingdings" w:hAnsi="Wingdings"/>
    </w:rPr>
  </w:style>
  <w:style w:type="paragraph" w:customStyle="1" w:styleId="TableHeading">
    <w:name w:val="Table Heading"/>
    <w:basedOn w:val="HeadingBase"/>
    <w:rsid w:val="00EE582D"/>
    <w:pPr>
      <w:keepLines/>
      <w:pBdr>
        <w:bottom w:val="single" w:sz="6" w:space="1" w:color="918585"/>
      </w:pBdr>
      <w:spacing w:before="240"/>
    </w:pPr>
  </w:style>
  <w:style w:type="character" w:customStyle="1" w:styleId="HotSpot">
    <w:name w:val="HotSpot"/>
    <w:rsid w:val="00EE582D"/>
    <w:rPr>
      <w:color w:val="0033CC"/>
      <w:u w:val="none"/>
    </w:rPr>
  </w:style>
  <w:style w:type="paragraph" w:customStyle="1" w:styleId="BodyTextRight">
    <w:name w:val="Body Text Right"/>
    <w:basedOn w:val="BodyText"/>
    <w:rsid w:val="00EE582D"/>
    <w:pPr>
      <w:spacing w:before="0" w:after="0"/>
      <w:jc w:val="right"/>
    </w:pPr>
  </w:style>
  <w:style w:type="paragraph" w:styleId="Index3">
    <w:name w:val="index 3"/>
    <w:basedOn w:val="ListNumber2"/>
    <w:next w:val="Normal"/>
    <w:semiHidden/>
    <w:rsid w:val="00EE582D"/>
    <w:pPr>
      <w:numPr>
        <w:numId w:val="0"/>
      </w:numPr>
      <w:tabs>
        <w:tab w:val="right" w:leader="dot" w:pos="4176"/>
      </w:tabs>
    </w:pPr>
  </w:style>
  <w:style w:type="paragraph" w:styleId="ListNumber2">
    <w:name w:val="List Number 2"/>
    <w:basedOn w:val="List2"/>
    <w:rsid w:val="00EE582D"/>
    <w:pPr>
      <w:numPr>
        <w:numId w:val="9"/>
      </w:numPr>
      <w:tabs>
        <w:tab w:val="clear" w:pos="1060"/>
      </w:tabs>
    </w:pPr>
  </w:style>
  <w:style w:type="paragraph" w:customStyle="1" w:styleId="MarginNote">
    <w:name w:val="Margin Note"/>
    <w:basedOn w:val="BodyText"/>
    <w:rsid w:val="00EE5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8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582D"/>
    <w:rPr>
      <w:sz w:val="32"/>
    </w:rPr>
  </w:style>
  <w:style w:type="paragraph" w:customStyle="1" w:styleId="HeadingProcedure">
    <w:name w:val="Heading Procedure"/>
    <w:basedOn w:val="HeadingBase"/>
    <w:next w:val="Normal"/>
    <w:rsid w:val="00EE582D"/>
    <w:pPr>
      <w:tabs>
        <w:tab w:val="left" w:pos="0"/>
      </w:tabs>
      <w:spacing w:before="120" w:after="60"/>
    </w:pPr>
    <w:rPr>
      <w:i/>
      <w:color w:val="918585"/>
      <w:sz w:val="22"/>
    </w:rPr>
  </w:style>
  <w:style w:type="paragraph" w:customStyle="1" w:styleId="TableBodyText">
    <w:name w:val="Table Body Text"/>
    <w:basedOn w:val="BodyText"/>
    <w:rsid w:val="00EE582D"/>
    <w:pPr>
      <w:spacing w:before="60" w:after="60"/>
    </w:pPr>
  </w:style>
  <w:style w:type="paragraph" w:styleId="ListContinue">
    <w:name w:val="List Continue"/>
    <w:basedOn w:val="List"/>
    <w:rsid w:val="00EE582D"/>
    <w:pPr>
      <w:ind w:firstLine="0"/>
    </w:pPr>
  </w:style>
  <w:style w:type="paragraph" w:customStyle="1" w:styleId="ListNote">
    <w:name w:val="List Note"/>
    <w:basedOn w:val="List"/>
    <w:rsid w:val="00EE582D"/>
    <w:pPr>
      <w:pBdr>
        <w:top w:val="single" w:sz="6" w:space="2" w:color="918585"/>
        <w:bottom w:val="single" w:sz="6" w:space="2" w:color="918585"/>
      </w:pBdr>
      <w:tabs>
        <w:tab w:val="left" w:pos="1021"/>
      </w:tabs>
      <w:ind w:firstLine="0"/>
    </w:pPr>
  </w:style>
  <w:style w:type="paragraph" w:customStyle="1" w:styleId="Warning">
    <w:name w:val="Warning"/>
    <w:basedOn w:val="BodyText"/>
    <w:rsid w:val="00EE582D"/>
    <w:pPr>
      <w:shd w:val="clear" w:color="auto" w:fill="D9D9D9"/>
      <w:tabs>
        <w:tab w:val="left" w:pos="992"/>
      </w:tabs>
      <w:ind w:left="119" w:right="119"/>
    </w:pPr>
    <w:rPr>
      <w:sz w:val="20"/>
    </w:rPr>
  </w:style>
  <w:style w:type="paragraph" w:customStyle="1" w:styleId="MarginIcons">
    <w:name w:val="Margin Icons"/>
    <w:basedOn w:val="BodyText"/>
    <w:rsid w:val="00EE5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82D"/>
    <w:rPr>
      <w:rFonts w:ascii="Courier New" w:hAnsi="Courier New"/>
    </w:rPr>
  </w:style>
  <w:style w:type="paragraph" w:customStyle="1" w:styleId="NoteBullet">
    <w:name w:val="Note Bullet"/>
    <w:basedOn w:val="Note"/>
    <w:rsid w:val="00EE582D"/>
    <w:pPr>
      <w:tabs>
        <w:tab w:val="clear" w:pos="680"/>
      </w:tabs>
      <w:spacing w:before="60" w:after="60"/>
    </w:pPr>
  </w:style>
  <w:style w:type="paragraph" w:customStyle="1" w:styleId="SubHeading2">
    <w:name w:val="SubHeading2"/>
    <w:basedOn w:val="HeadingBase"/>
    <w:rsid w:val="00EE582D"/>
    <w:pPr>
      <w:spacing w:before="240" w:after="60"/>
    </w:pPr>
    <w:rPr>
      <w:sz w:val="20"/>
    </w:rPr>
  </w:style>
  <w:style w:type="paragraph" w:customStyle="1" w:styleId="SubHeading1">
    <w:name w:val="SubHeading1"/>
    <w:basedOn w:val="HeadingBase"/>
    <w:rsid w:val="00EE582D"/>
    <w:pPr>
      <w:spacing w:before="240" w:after="60"/>
    </w:pPr>
    <w:rPr>
      <w:color w:val="918585"/>
      <w:sz w:val="22"/>
    </w:rPr>
  </w:style>
  <w:style w:type="paragraph" w:customStyle="1" w:styleId="SideHeading">
    <w:name w:val="Side Heading"/>
    <w:basedOn w:val="HeadingBase"/>
    <w:rsid w:val="00EE5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82D"/>
    <w:pPr>
      <w:tabs>
        <w:tab w:val="num" w:pos="360"/>
      </w:tabs>
    </w:pPr>
  </w:style>
  <w:style w:type="paragraph" w:styleId="PlainText">
    <w:name w:val="Plain Text"/>
    <w:basedOn w:val="Normal"/>
    <w:link w:val="PlainTextChar"/>
    <w:rsid w:val="00EE582D"/>
    <w:rPr>
      <w:sz w:val="20"/>
    </w:rPr>
  </w:style>
  <w:style w:type="character" w:customStyle="1" w:styleId="PlainTextChar">
    <w:name w:val="Plain Text Char"/>
    <w:basedOn w:val="DefaultParagraphFont"/>
    <w:link w:val="PlainText"/>
    <w:rsid w:val="00EE58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582D"/>
    <w:rPr>
      <w:b/>
      <w:smallCaps/>
    </w:rPr>
  </w:style>
  <w:style w:type="paragraph" w:customStyle="1" w:styleId="TableListNumber">
    <w:name w:val="Table List Number"/>
    <w:basedOn w:val="ListNumber"/>
    <w:rsid w:val="00EE582D"/>
    <w:pPr>
      <w:numPr>
        <w:numId w:val="0"/>
      </w:numPr>
    </w:pPr>
  </w:style>
  <w:style w:type="paragraph" w:styleId="TOC4">
    <w:name w:val="toc 4"/>
    <w:basedOn w:val="TOCBase"/>
    <w:next w:val="Normal"/>
    <w:semiHidden/>
    <w:rsid w:val="00EE582D"/>
    <w:pPr>
      <w:tabs>
        <w:tab w:val="right" w:leader="dot" w:pos="9071"/>
      </w:tabs>
      <w:ind w:left="1701"/>
    </w:pPr>
  </w:style>
  <w:style w:type="paragraph" w:customStyle="1" w:styleId="ListAlpha">
    <w:name w:val="List Alpha"/>
    <w:basedOn w:val="List"/>
    <w:rsid w:val="00EE582D"/>
    <w:pPr>
      <w:numPr>
        <w:numId w:val="8"/>
      </w:numPr>
    </w:pPr>
  </w:style>
  <w:style w:type="paragraph" w:customStyle="1" w:styleId="ListAlpha2">
    <w:name w:val="List Alpha 2"/>
    <w:basedOn w:val="List2"/>
    <w:rsid w:val="00EE582D"/>
    <w:pPr>
      <w:numPr>
        <w:numId w:val="7"/>
      </w:numPr>
    </w:pPr>
  </w:style>
  <w:style w:type="paragraph" w:styleId="List3">
    <w:name w:val="List 3"/>
    <w:basedOn w:val="BodyText"/>
    <w:rsid w:val="00EE582D"/>
    <w:pPr>
      <w:tabs>
        <w:tab w:val="left" w:pos="1021"/>
      </w:tabs>
      <w:spacing w:before="60" w:after="60"/>
      <w:ind w:left="1020" w:hanging="340"/>
    </w:pPr>
  </w:style>
  <w:style w:type="paragraph" w:styleId="List4">
    <w:name w:val="List 4"/>
    <w:basedOn w:val="BodyText"/>
    <w:rsid w:val="00EE582D"/>
    <w:pPr>
      <w:tabs>
        <w:tab w:val="left" w:pos="1361"/>
      </w:tabs>
      <w:spacing w:before="60" w:after="60"/>
      <w:ind w:left="1361" w:hanging="340"/>
    </w:pPr>
  </w:style>
  <w:style w:type="paragraph" w:styleId="List5">
    <w:name w:val="List 5"/>
    <w:basedOn w:val="BodyText"/>
    <w:rsid w:val="00EE582D"/>
    <w:pPr>
      <w:tabs>
        <w:tab w:val="left" w:pos="1701"/>
      </w:tabs>
      <w:spacing w:before="60" w:after="60"/>
      <w:ind w:left="1701" w:hanging="340"/>
    </w:pPr>
  </w:style>
  <w:style w:type="paragraph" w:styleId="ListBullet3">
    <w:name w:val="List Bullet 3"/>
    <w:basedOn w:val="List3"/>
    <w:rsid w:val="00EE582D"/>
    <w:pPr>
      <w:numPr>
        <w:numId w:val="14"/>
      </w:numPr>
      <w:tabs>
        <w:tab w:val="clear" w:pos="1021"/>
      </w:tabs>
      <w:ind w:left="1037" w:hanging="357"/>
    </w:pPr>
  </w:style>
  <w:style w:type="paragraph" w:styleId="ListBullet4">
    <w:name w:val="List Bullet 4"/>
    <w:basedOn w:val="List4"/>
    <w:rsid w:val="00EE582D"/>
    <w:pPr>
      <w:numPr>
        <w:numId w:val="2"/>
      </w:numPr>
    </w:pPr>
  </w:style>
  <w:style w:type="paragraph" w:styleId="ListBullet5">
    <w:name w:val="List Bullet 5"/>
    <w:basedOn w:val="List5"/>
    <w:rsid w:val="00EE582D"/>
    <w:pPr>
      <w:numPr>
        <w:numId w:val="3"/>
      </w:numPr>
    </w:pPr>
  </w:style>
  <w:style w:type="paragraph" w:styleId="ListContinue2">
    <w:name w:val="List Continue 2"/>
    <w:basedOn w:val="List2"/>
    <w:rsid w:val="00EE582D"/>
    <w:pPr>
      <w:ind w:firstLine="0"/>
    </w:pPr>
  </w:style>
  <w:style w:type="paragraph" w:styleId="ListContinue3">
    <w:name w:val="List Continue 3"/>
    <w:basedOn w:val="List3"/>
    <w:rsid w:val="00EE582D"/>
    <w:pPr>
      <w:ind w:left="1021" w:firstLine="0"/>
    </w:pPr>
  </w:style>
  <w:style w:type="paragraph" w:styleId="ListContinue4">
    <w:name w:val="List Continue 4"/>
    <w:basedOn w:val="List4"/>
    <w:rsid w:val="00EE582D"/>
    <w:pPr>
      <w:ind w:firstLine="0"/>
    </w:pPr>
  </w:style>
  <w:style w:type="paragraph" w:styleId="ListContinue5">
    <w:name w:val="List Continue 5"/>
    <w:basedOn w:val="List5"/>
    <w:rsid w:val="00EE582D"/>
    <w:pPr>
      <w:ind w:firstLine="0"/>
    </w:pPr>
  </w:style>
  <w:style w:type="paragraph" w:styleId="ListNumber3">
    <w:name w:val="List Number 3"/>
    <w:basedOn w:val="List3"/>
    <w:rsid w:val="00EE582D"/>
    <w:pPr>
      <w:numPr>
        <w:numId w:val="4"/>
      </w:numPr>
    </w:pPr>
  </w:style>
  <w:style w:type="paragraph" w:styleId="ListNumber4">
    <w:name w:val="List Number 4"/>
    <w:basedOn w:val="List4"/>
    <w:rsid w:val="00EE582D"/>
    <w:pPr>
      <w:numPr>
        <w:numId w:val="5"/>
      </w:numPr>
    </w:pPr>
  </w:style>
  <w:style w:type="paragraph" w:styleId="ListNumber5">
    <w:name w:val="List Number 5"/>
    <w:basedOn w:val="List5"/>
    <w:rsid w:val="00EE582D"/>
    <w:pPr>
      <w:numPr>
        <w:numId w:val="6"/>
      </w:numPr>
    </w:pPr>
  </w:style>
  <w:style w:type="paragraph" w:styleId="BlockText">
    <w:name w:val="Block Text"/>
    <w:basedOn w:val="Normal"/>
    <w:rsid w:val="00EE582D"/>
    <w:pPr>
      <w:spacing w:after="120"/>
      <w:ind w:left="1440" w:right="1440"/>
    </w:pPr>
  </w:style>
  <w:style w:type="character" w:customStyle="1" w:styleId="Subscript">
    <w:name w:val="Subscript"/>
    <w:basedOn w:val="DefaultParagraphFont"/>
    <w:rsid w:val="00EE582D"/>
    <w:rPr>
      <w:sz w:val="16"/>
      <w:vertAlign w:val="subscript"/>
    </w:rPr>
  </w:style>
  <w:style w:type="character" w:customStyle="1" w:styleId="Superscript">
    <w:name w:val="Superscript"/>
    <w:basedOn w:val="DefaultParagraphFont"/>
    <w:rsid w:val="00EE582D"/>
    <w:rPr>
      <w:sz w:val="16"/>
      <w:vertAlign w:val="superscript"/>
    </w:rPr>
  </w:style>
  <w:style w:type="character" w:customStyle="1" w:styleId="Symbols">
    <w:name w:val="Symbols"/>
    <w:basedOn w:val="DefaultParagraphFont"/>
    <w:rsid w:val="00EE582D"/>
    <w:rPr>
      <w:rFonts w:ascii="Symbol" w:hAnsi="Symbol"/>
    </w:rPr>
  </w:style>
  <w:style w:type="character" w:customStyle="1" w:styleId="MenuOptions">
    <w:name w:val="Menu Options"/>
    <w:basedOn w:val="DefaultParagraphFont"/>
    <w:rsid w:val="00EE582D"/>
    <w:rPr>
      <w:rFonts w:ascii="Arial Narrow" w:hAnsi="Arial Narrow"/>
      <w:smallCaps/>
    </w:rPr>
  </w:style>
  <w:style w:type="character" w:customStyle="1" w:styleId="Buttons">
    <w:name w:val="Buttons"/>
    <w:basedOn w:val="DefaultParagraphFont"/>
    <w:rsid w:val="00EE582D"/>
    <w:rPr>
      <w:b/>
    </w:rPr>
  </w:style>
  <w:style w:type="character" w:customStyle="1" w:styleId="Underlined">
    <w:name w:val="Underlined"/>
    <w:basedOn w:val="DefaultParagraphFont"/>
    <w:rsid w:val="00EE582D"/>
    <w:rPr>
      <w:u w:val="single"/>
    </w:rPr>
  </w:style>
  <w:style w:type="paragraph" w:customStyle="1" w:styleId="TableBodyTextRight">
    <w:name w:val="Table Body Text Right"/>
    <w:basedOn w:val="TableBodyText"/>
    <w:rsid w:val="00EE582D"/>
    <w:pPr>
      <w:widowControl w:val="0"/>
      <w:autoSpaceDE w:val="0"/>
      <w:autoSpaceDN w:val="0"/>
      <w:adjustRightInd w:val="0"/>
      <w:jc w:val="right"/>
    </w:pPr>
    <w:rPr>
      <w:rFonts w:cs="Arial"/>
      <w:szCs w:val="18"/>
    </w:rPr>
  </w:style>
  <w:style w:type="paragraph" w:customStyle="1" w:styleId="CopyrightText">
    <w:name w:val="Copyright Text"/>
    <w:basedOn w:val="BodyText"/>
    <w:rsid w:val="00EE582D"/>
    <w:rPr>
      <w:sz w:val="18"/>
    </w:rPr>
  </w:style>
  <w:style w:type="paragraph" w:customStyle="1" w:styleId="BodySmallRight">
    <w:name w:val="Body Small Right"/>
    <w:basedOn w:val="BodyTextRight"/>
    <w:rsid w:val="00EE582D"/>
    <w:rPr>
      <w:sz w:val="18"/>
      <w:szCs w:val="18"/>
    </w:rPr>
  </w:style>
  <w:style w:type="paragraph" w:customStyle="1" w:styleId="MarginEdition">
    <w:name w:val="Margin Edition"/>
    <w:basedOn w:val="MarginNote"/>
    <w:rsid w:val="00EE582D"/>
    <w:pPr>
      <w:spacing w:before="0" w:after="0"/>
    </w:pPr>
    <w:rPr>
      <w:rFonts w:ascii="Times New Roman" w:hAnsi="Times New Roman"/>
      <w:color w:val="999999"/>
    </w:rPr>
  </w:style>
  <w:style w:type="paragraph" w:customStyle="1" w:styleId="Spacer">
    <w:name w:val="Spacer"/>
    <w:basedOn w:val="Normal"/>
    <w:rsid w:val="00EE582D"/>
    <w:rPr>
      <w:sz w:val="2"/>
      <w:szCs w:val="2"/>
    </w:rPr>
  </w:style>
  <w:style w:type="character" w:customStyle="1" w:styleId="Small">
    <w:name w:val="Small"/>
    <w:basedOn w:val="DefaultParagraphFont"/>
    <w:rsid w:val="00EE582D"/>
    <w:rPr>
      <w:sz w:val="16"/>
    </w:rPr>
  </w:style>
  <w:style w:type="paragraph" w:customStyle="1" w:styleId="WideTable">
    <w:name w:val="Wide Table"/>
    <w:basedOn w:val="Normal"/>
    <w:rsid w:val="00EE582D"/>
    <w:pPr>
      <w:ind w:left="-1418"/>
    </w:pPr>
    <w:rPr>
      <w:sz w:val="2"/>
      <w:szCs w:val="2"/>
    </w:rPr>
  </w:style>
  <w:style w:type="character" w:styleId="PageNumber">
    <w:name w:val="page number"/>
    <w:basedOn w:val="DefaultParagraphFont"/>
    <w:rsid w:val="00EE582D"/>
  </w:style>
  <w:style w:type="paragraph" w:styleId="Quote">
    <w:name w:val="Quote"/>
    <w:basedOn w:val="Heading1"/>
    <w:link w:val="QuoteChar"/>
    <w:qFormat/>
    <w:rsid w:val="00EE582D"/>
    <w:rPr>
      <w:b w:val="0"/>
      <w:sz w:val="72"/>
      <w:szCs w:val="72"/>
      <w:lang w:val="en-NZ"/>
    </w:rPr>
  </w:style>
  <w:style w:type="character" w:customStyle="1" w:styleId="QuoteChar">
    <w:name w:val="Quote Char"/>
    <w:basedOn w:val="DefaultParagraphFont"/>
    <w:link w:val="Quote"/>
    <w:rsid w:val="00EE5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82D"/>
    <w:pPr>
      <w:pageBreakBefore/>
    </w:pPr>
  </w:style>
  <w:style w:type="paragraph" w:customStyle="1" w:styleId="Border">
    <w:name w:val="Border"/>
    <w:basedOn w:val="Normal"/>
    <w:qFormat/>
    <w:rsid w:val="00EE5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82D"/>
    <w:rPr>
      <w:b/>
      <w:bCs/>
      <w:i/>
      <w:iCs/>
      <w:color w:val="auto"/>
    </w:rPr>
  </w:style>
  <w:style w:type="paragraph" w:styleId="IntenseQuote">
    <w:name w:val="Intense Quote"/>
    <w:basedOn w:val="Normal"/>
    <w:next w:val="Normal"/>
    <w:link w:val="IntenseQuoteChar"/>
    <w:uiPriority w:val="30"/>
    <w:qFormat/>
    <w:rsid w:val="00EE5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8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582D"/>
    <w:rPr>
      <w:smallCaps/>
      <w:color w:val="auto"/>
      <w:u w:val="single"/>
    </w:rPr>
  </w:style>
  <w:style w:type="character" w:styleId="IntenseReference">
    <w:name w:val="Intense Reference"/>
    <w:basedOn w:val="DefaultParagraphFont"/>
    <w:uiPriority w:val="32"/>
    <w:qFormat/>
    <w:rsid w:val="00EE582D"/>
    <w:rPr>
      <w:b/>
      <w:bCs/>
      <w:smallCaps/>
      <w:color w:val="auto"/>
      <w:spacing w:val="5"/>
      <w:u w:val="single"/>
    </w:rPr>
  </w:style>
  <w:style w:type="paragraph" w:customStyle="1" w:styleId="2ColumnHeading">
    <w:name w:val="2Column Heading"/>
    <w:basedOn w:val="BodyText"/>
    <w:qFormat/>
    <w:rsid w:val="00EE582D"/>
    <w:pPr>
      <w:spacing w:after="60"/>
      <w:ind w:left="-2268"/>
    </w:pPr>
    <w:rPr>
      <w:b/>
    </w:rPr>
  </w:style>
  <w:style w:type="paragraph" w:customStyle="1" w:styleId="Heading1TOC">
    <w:name w:val="Heading1 TOC"/>
    <w:basedOn w:val="Normal"/>
    <w:qFormat/>
    <w:rsid w:val="00EE582D"/>
    <w:pPr>
      <w:spacing w:before="240" w:after="120"/>
    </w:pPr>
    <w:rPr>
      <w:rFonts w:ascii="Times New Roman" w:hAnsi="Times New Roman"/>
      <w:b/>
      <w:sz w:val="32"/>
    </w:rPr>
  </w:style>
  <w:style w:type="paragraph" w:customStyle="1" w:styleId="Heading2TOC">
    <w:name w:val="Heading2 TOC"/>
    <w:basedOn w:val="Normal"/>
    <w:qFormat/>
    <w:rsid w:val="00EE582D"/>
    <w:pPr>
      <w:spacing w:before="240" w:after="60"/>
    </w:pPr>
    <w:rPr>
      <w:rFonts w:ascii="Times New Roman" w:hAnsi="Times New Roman"/>
      <w:b/>
      <w:sz w:val="28"/>
    </w:rPr>
  </w:style>
  <w:style w:type="character" w:customStyle="1" w:styleId="Underline">
    <w:name w:val="Underline"/>
    <w:basedOn w:val="DefaultParagraphFont"/>
    <w:qFormat/>
    <w:rsid w:val="00EE582D"/>
    <w:rPr>
      <w:u w:val="single"/>
    </w:rPr>
  </w:style>
  <w:style w:type="paragraph" w:styleId="BalloonText">
    <w:name w:val="Balloon Text"/>
    <w:basedOn w:val="Normal"/>
    <w:link w:val="BalloonTextChar"/>
    <w:rsid w:val="00EE582D"/>
    <w:rPr>
      <w:rFonts w:ascii="Tahoma" w:hAnsi="Tahoma" w:cs="Tahoma"/>
      <w:sz w:val="16"/>
      <w:szCs w:val="16"/>
    </w:rPr>
  </w:style>
  <w:style w:type="character" w:customStyle="1" w:styleId="BalloonTextChar">
    <w:name w:val="Balloon Text Char"/>
    <w:basedOn w:val="DefaultParagraphFont"/>
    <w:link w:val="BalloonText"/>
    <w:rsid w:val="00EE58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5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8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1368</Words>
  <Characters>8581</Characters>
  <Application>Microsoft Office Word</Application>
  <DocSecurity>0</DocSecurity>
  <Lines>327</Lines>
  <Paragraphs>162</Paragraphs>
  <ScaleCrop>false</ScaleCrop>
  <Company>Author-it Software Corporation Ltd.</Company>
  <LinksUpToDate>false</LinksUpToDate>
  <CharactersWithSpaces>9870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ICAD4043B Develop and present a feasibility report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2012-05-27T00:49:00Z</dcterms:created>
  <dcterms:modified xsi:type="dcterms:W3CDTF">2012-05-27T00:49:00Z</dcterms:modified>
</cp:coreProperties>
</file>