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CB7" w:rsidP="00EE7CB7">
      <w:pPr>
        <w:pStyle w:val="Title"/>
      </w:pPr>
      <w:r>
        <w:fldChar w:fldCharType="begin"/>
      </w:r>
      <w:r>
        <w:instrText xml:space="preserve"> TITLE   \* MERGEFORMAT </w:instrText>
      </w:r>
      <w:r>
        <w:fldChar w:fldCharType="separate"/>
      </w:r>
      <w:r>
        <w:t>ICAB4222B Apply introductory programming skills in another language</w:t>
      </w:r>
      <w:r>
        <w:fldChar w:fldCharType="end"/>
      </w:r>
    </w:p>
    <w:p w:rsidR="00EE7CB7" w:rsidP="00EE7CB7">
      <w:pPr>
        <w:pStyle w:val="Version"/>
        <w:sectPr w:rsidSect="00B77F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F6D" w:rsidP="00B77F6D">
      <w:pPr>
        <w:pStyle w:val="SuperHeading"/>
      </w:pPr>
      <w:r w:rsidRPr="00B77F6D">
        <w:t>ICAB4222B Apply introductory programming skills in another language</w:t>
      </w:r>
    </w:p>
    <w:p w:rsidR="00000000" w:rsidRPr="00B77F6D" w:rsidP="00B77F6D">
      <w:pPr>
        <w:pStyle w:val="Heading1"/>
      </w:pPr>
      <w:bookmarkStart w:id="1" w:name="O_271546"/>
      <w:bookmarkEnd w:id="1"/>
      <w:r w:rsidRPr="00B77F6D">
        <w:t>Modification History</w:t>
      </w:r>
    </w:p>
    <w:p w:rsidR="00000000" w:rsidRPr="00B77F6D" w:rsidP="00B77F6D">
      <w:pPr>
        <w:pStyle w:val="BodyText"/>
      </w:pPr>
      <w:r w:rsidRPr="00B77F6D">
        <w:t>Not Applicable</w:t>
      </w:r>
    </w:p>
    <w:p w:rsidR="00000000" w:rsidRPr="00B77F6D" w:rsidP="00B77F6D">
      <w:pPr>
        <w:pStyle w:val="AllowPageBreak"/>
      </w:pPr>
    </w:p>
    <w:p w:rsidR="00000000" w:rsidRPr="00B77F6D" w:rsidP="00B77F6D">
      <w:pPr>
        <w:pStyle w:val="Heading1"/>
      </w:pPr>
      <w:bookmarkStart w:id="2" w:name="O_207261"/>
      <w:bookmarkEnd w:id="2"/>
      <w:r w:rsidRPr="00B77F6D">
        <w:t>Unit Descriptor</w:t>
      </w:r>
    </w:p>
    <w:tbl>
      <w:tblPr>
        <w:tblW w:w="0" w:type="auto"/>
        <w:tblLayout w:type="fixed"/>
        <w:tblCellMar>
          <w:left w:w="62" w:type="dxa"/>
          <w:right w:w="62" w:type="dxa"/>
        </w:tblCellMar>
        <w:tblLook w:val="0000"/>
      </w:tblPr>
      <w:tblGrid>
        <w:gridCol w:w="2651"/>
        <w:gridCol w:w="5871"/>
      </w:tblGrid>
      <w:tr w:rsidTr="00EE7CB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This unit defines the competency required to undertake introductory programming task</w:t>
            </w:r>
            <w:r w:rsidRPr="00B77F6D">
              <w:t>s using a procedural approach to programming. An object-oriented language may be used in this approach.</w:t>
            </w:r>
          </w:p>
          <w:p w:rsidR="00000000" w:rsidRPr="00B77F6D" w:rsidP="00B77F6D">
            <w:pPr>
              <w:pStyle w:val="BodyText"/>
            </w:pPr>
          </w:p>
          <w:p w:rsidR="00000000" w:rsidRPr="00B77F6D" w:rsidP="00B77F6D">
            <w:pPr>
              <w:pStyle w:val="BodyText"/>
            </w:pPr>
            <w:r w:rsidRPr="00B77F6D">
              <w:t>There may be benefit in concurrent learning with the following unit:</w:t>
            </w:r>
          </w:p>
          <w:p w:rsidR="00000000" w:rsidRPr="00B77F6D" w:rsidP="00B77F6D">
            <w:pPr>
              <w:pStyle w:val="ListBullet"/>
            </w:pPr>
            <w:r w:rsidRPr="00B77F6D">
              <w:t>ICAB4224B Apply mathematical techniques for software development</w:t>
            </w:r>
          </w:p>
          <w:p w:rsidR="00000000" w:rsidRPr="00B77F6D" w:rsidP="00B77F6D">
            <w:pPr>
              <w:pStyle w:val="BodyText"/>
            </w:pPr>
          </w:p>
          <w:p w:rsidR="00000000" w:rsidRPr="00B77F6D" w:rsidP="00B77F6D">
            <w:pPr>
              <w:pStyle w:val="BodyText"/>
            </w:pPr>
            <w:r w:rsidRPr="00B77F6D">
              <w:t>No licensing, legislative, regulatory or certification requirements apply to this unit at the time of publication.</w:t>
            </w:r>
          </w:p>
        </w:tc>
      </w:tr>
    </w:tbl>
    <w:p w:rsidR="00EE7CB7" w:rsidP="00B77F6D">
      <w:pPr>
        <w:pStyle w:val="BodyText"/>
      </w:pPr>
    </w:p>
    <w:p w:rsidR="00EE7CB7" w:rsidP="00B77F6D">
      <w:pPr>
        <w:pStyle w:val="BodyText"/>
      </w:pPr>
    </w:p>
    <w:p w:rsidR="00000000" w:rsidRPr="00B77F6D" w:rsidP="00B77F6D">
      <w:pPr>
        <w:pStyle w:val="Heading1"/>
      </w:pPr>
      <w:bookmarkStart w:id="3" w:name="O_207265"/>
      <w:bookmarkEnd w:id="3"/>
      <w:r w:rsidRPr="00B77F6D">
        <w:t>Application of the Unit</w:t>
      </w:r>
    </w:p>
    <w:tbl>
      <w:tblPr>
        <w:tblW w:w="0" w:type="auto"/>
        <w:tblLayout w:type="fixed"/>
        <w:tblCellMar>
          <w:left w:w="62" w:type="dxa"/>
          <w:right w:w="62" w:type="dxa"/>
        </w:tblCellMar>
        <w:tblLook w:val="0000"/>
      </w:tblPr>
      <w:tblGrid>
        <w:gridCol w:w="2764"/>
        <w:gridCol w:w="5758"/>
      </w:tblGrid>
      <w:tr w:rsidTr="00EE7CB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p>
        </w:tc>
      </w:tr>
    </w:tbl>
    <w:p w:rsidR="00EE7CB7" w:rsidP="00B77F6D">
      <w:pPr>
        <w:pStyle w:val="BodyText"/>
      </w:pPr>
    </w:p>
    <w:p w:rsidR="00EE7CB7" w:rsidP="00B77F6D">
      <w:pPr>
        <w:pStyle w:val="BodyText"/>
      </w:pPr>
    </w:p>
    <w:p w:rsidR="00000000" w:rsidRPr="00B77F6D" w:rsidP="00B77F6D">
      <w:pPr>
        <w:pStyle w:val="Heading1"/>
      </w:pPr>
      <w:bookmarkStart w:id="4" w:name="O_279806"/>
      <w:bookmarkEnd w:id="4"/>
      <w:r w:rsidRPr="00B77F6D">
        <w:t>Licensing/Regulatory Information</w:t>
      </w:r>
    </w:p>
    <w:p w:rsidR="00000000" w:rsidRPr="00B77F6D" w:rsidP="00B77F6D">
      <w:pPr>
        <w:pStyle w:val="BodyText"/>
      </w:pPr>
      <w:r w:rsidRPr="00B77F6D">
        <w:t>Refer to Unit Descriptor</w:t>
      </w:r>
    </w:p>
    <w:p w:rsidR="00000000" w:rsidRPr="00B77F6D" w:rsidP="00B77F6D">
      <w:pPr>
        <w:pStyle w:val="AllowPageBreak"/>
      </w:pPr>
    </w:p>
    <w:p w:rsidR="00000000" w:rsidRPr="00B77F6D" w:rsidP="00B77F6D">
      <w:pPr>
        <w:pStyle w:val="Heading1"/>
      </w:pPr>
      <w:bookmarkStart w:id="5" w:name="O_207263"/>
      <w:bookmarkEnd w:id="5"/>
      <w:r w:rsidRPr="00B77F6D">
        <w:t>Pre-Requisites</w:t>
      </w:r>
    </w:p>
    <w:tbl>
      <w:tblPr>
        <w:tblW w:w="0" w:type="auto"/>
        <w:tblLayout w:type="fixed"/>
        <w:tblCellMar>
          <w:left w:w="62" w:type="dxa"/>
          <w:right w:w="62" w:type="dxa"/>
        </w:tblCellMar>
        <w:tblLook w:val="0000"/>
      </w:tblPr>
      <w:tblGrid>
        <w:gridCol w:w="2716"/>
        <w:gridCol w:w="2073"/>
        <w:gridCol w:w="3733"/>
      </w:tblGrid>
      <w:tr w:rsidTr="00EE7CB7">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p>
        </w:tc>
      </w:tr>
      <w:tr w:rsidTr="00EE7CB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t>ICAB4225B</w:t>
            </w: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t>Automate processes</w:t>
            </w:r>
          </w:p>
        </w:tc>
      </w:tr>
      <w:tr w:rsidTr="00EE7CB7">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p>
        </w:tc>
      </w:tr>
    </w:tbl>
    <w:p w:rsidR="00EE7CB7" w:rsidP="00B77F6D">
      <w:pPr>
        <w:pStyle w:val="BodyText"/>
      </w:pPr>
    </w:p>
    <w:p w:rsidR="00EE7CB7" w:rsidP="00B77F6D">
      <w:pPr>
        <w:pStyle w:val="BodyText"/>
      </w:pPr>
    </w:p>
    <w:p w:rsidR="00000000" w:rsidRPr="00B77F6D" w:rsidP="00B77F6D">
      <w:pPr>
        <w:pStyle w:val="Heading1"/>
      </w:pPr>
      <w:bookmarkStart w:id="6" w:name="O_207262"/>
      <w:bookmarkEnd w:id="6"/>
      <w:r w:rsidRPr="00B77F6D">
        <w:t>Employability Skills Information</w:t>
      </w:r>
    </w:p>
    <w:tbl>
      <w:tblPr>
        <w:tblW w:w="0" w:type="auto"/>
        <w:tblLayout w:type="fixed"/>
        <w:tblCellMar>
          <w:left w:w="62" w:type="dxa"/>
          <w:right w:w="62" w:type="dxa"/>
        </w:tblCellMar>
        <w:tblLook w:val="0000"/>
      </w:tblPr>
      <w:tblGrid>
        <w:gridCol w:w="2802"/>
        <w:gridCol w:w="5720"/>
      </w:tblGrid>
      <w:tr w:rsidTr="00EE7C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This unit contains employability skills.</w:t>
            </w:r>
          </w:p>
        </w:tc>
      </w:tr>
    </w:tbl>
    <w:p w:rsidR="00EE7CB7" w:rsidP="00B77F6D">
      <w:pPr>
        <w:pStyle w:val="BodyText"/>
      </w:pPr>
    </w:p>
    <w:p w:rsidR="00EE7CB7" w:rsidP="00B77F6D">
      <w:pPr>
        <w:pStyle w:val="BodyText"/>
      </w:pPr>
    </w:p>
    <w:p w:rsidR="00000000" w:rsidRPr="00B77F6D" w:rsidP="00B77F6D">
      <w:pPr>
        <w:pStyle w:val="Heading1"/>
      </w:pPr>
      <w:bookmarkStart w:id="7" w:name="O_289592"/>
      <w:bookmarkEnd w:id="7"/>
      <w:r w:rsidRPr="00B77F6D">
        <w:t>Elements and Performance Criteria Pre-Content</w:t>
      </w:r>
    </w:p>
    <w:tbl>
      <w:tblPr>
        <w:tblW w:w="0" w:type="auto"/>
        <w:tblLayout w:type="fixed"/>
        <w:tblCellMar>
          <w:left w:w="62" w:type="dxa"/>
          <w:right w:w="62" w:type="dxa"/>
        </w:tblCellMar>
        <w:tblLook w:val="0000"/>
      </w:tblPr>
      <w:tblGrid>
        <w:gridCol w:w="2567"/>
        <w:gridCol w:w="5955"/>
      </w:tblGrid>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Performance criteria describe the performance needed to demonstrate achievement of the element. Where bold italicised text is used, further info</w:t>
            </w:r>
            <w:r w:rsidRPr="00B77F6D">
              <w:t>rmation is detailed in the required skills and knowledge section and the range statement. Assessment of performance is to be consistent with the evidence guide.</w:t>
            </w:r>
          </w:p>
        </w:tc>
      </w:tr>
    </w:tbl>
    <w:p w:rsidR="00000000" w:rsidRPr="00B77F6D" w:rsidP="00B77F6D">
      <w:pPr>
        <w:pStyle w:val="BodyText"/>
      </w:pPr>
    </w:p>
    <w:p w:rsidR="00000000" w:rsidRPr="00B77F6D" w:rsidP="00B77F6D">
      <w:pPr>
        <w:pStyle w:val="AllowPageBreak"/>
      </w:pPr>
    </w:p>
    <w:p w:rsidR="00000000" w:rsidRPr="00B77F6D" w:rsidP="00B77F6D">
      <w:pPr>
        <w:pStyle w:val="Heading1"/>
      </w:pPr>
      <w:bookmarkStart w:id="8" w:name="O_236259"/>
      <w:bookmarkEnd w:id="8"/>
      <w:r w:rsidRPr="00B77F6D">
        <w:t>Elements and Performance Criteria</w:t>
      </w:r>
    </w:p>
    <w:tbl>
      <w:tblPr>
        <w:tblW w:w="0" w:type="auto"/>
        <w:tblLayout w:type="fixed"/>
        <w:tblCellMar>
          <w:left w:w="62" w:type="dxa"/>
          <w:right w:w="62" w:type="dxa"/>
        </w:tblCellMar>
        <w:tblLook w:val="0000"/>
      </w:tblPr>
      <w:tblGrid>
        <w:gridCol w:w="2567"/>
        <w:gridCol w:w="5955"/>
      </w:tblGrid>
      <w:tr w:rsidTr="00EE7CB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PERFORMANCE CRITERIA</w:t>
            </w:r>
          </w:p>
        </w:tc>
      </w:tr>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List"/>
              <w:rPr>
                <w:lang w:val="en-NZ"/>
              </w:rPr>
            </w:pPr>
            <w:r w:rsidRPr="00B77F6D">
              <w:t>1.</w:t>
            </w:r>
            <w:r w:rsidRPr="00B77F6D">
              <w:tab/>
              <w:t>Apply bas</w:t>
            </w:r>
            <w:r w:rsidRPr="00B77F6D">
              <w:t>ic language syntax and layout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2"/>
            </w:pPr>
            <w:r w:rsidRPr="00B77F6D">
              <w:t>1.1.</w:t>
            </w:r>
            <w:r w:rsidRPr="00B77F6D">
              <w:tab/>
              <w:t xml:space="preserve">Demonstrate understanding and application of basic </w:t>
            </w:r>
            <w:r w:rsidRPr="00B77F6D">
              <w:rPr>
                <w:rStyle w:val="BoldandItalics"/>
              </w:rPr>
              <w:t>language</w:t>
            </w:r>
            <w:r w:rsidRPr="00B77F6D">
              <w:t xml:space="preserve"> syntax rules</w:t>
            </w:r>
          </w:p>
          <w:p w:rsidR="00000000" w:rsidRPr="00B77F6D" w:rsidP="00B77F6D">
            <w:pPr>
              <w:pStyle w:val="List2"/>
            </w:pPr>
            <w:r w:rsidRPr="00B77F6D">
              <w:t>1.2.</w:t>
            </w:r>
            <w:r w:rsidRPr="00B77F6D">
              <w:tab/>
              <w:t xml:space="preserve">Use </w:t>
            </w:r>
            <w:r w:rsidRPr="00B77F6D">
              <w:rPr>
                <w:rStyle w:val="BoldandItalics"/>
              </w:rPr>
              <w:t>language</w:t>
            </w:r>
            <w:r w:rsidRPr="00B77F6D">
              <w:t xml:space="preserve"> data types, operators and expressions to create clear and concise code</w:t>
            </w:r>
          </w:p>
          <w:p w:rsidR="00000000" w:rsidP="00B77F6D">
            <w:pPr>
              <w:pStyle w:val="List2"/>
              <w:rPr>
                <w:lang w:val="en-NZ"/>
              </w:rPr>
            </w:pPr>
            <w:r w:rsidRPr="00B77F6D">
              <w:t>1.3.</w:t>
            </w:r>
            <w:r w:rsidRPr="00B77F6D">
              <w:tab/>
              <w:t xml:space="preserve">Select and use the appropriate </w:t>
            </w:r>
            <w:r w:rsidRPr="00B77F6D">
              <w:rPr>
                <w:rStyle w:val="BoldandItalics"/>
              </w:rPr>
              <w:t>language</w:t>
            </w:r>
            <w:r w:rsidRPr="00B77F6D">
              <w:t xml:space="preserve"> syntax for sequence, selection and iteration constructs</w:t>
            </w:r>
          </w:p>
        </w:tc>
      </w:tr>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List"/>
              <w:rPr>
                <w:lang w:val="en-NZ"/>
              </w:rPr>
            </w:pPr>
            <w:r w:rsidRPr="00B77F6D">
              <w:t>2.</w:t>
            </w:r>
            <w:r w:rsidRPr="00B77F6D">
              <w:tab/>
              <w:t>Code using standard algorithms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2"/>
            </w:pPr>
            <w:r w:rsidRPr="00B77F6D">
              <w:t>2.1.</w:t>
            </w:r>
            <w:r w:rsidRPr="00B77F6D">
              <w:tab/>
              <w:t xml:space="preserve">Develop algorithms that use the </w:t>
            </w:r>
            <w:r w:rsidRPr="00B77F6D">
              <w:rPr>
                <w:rStyle w:val="BoldandItalics"/>
              </w:rPr>
              <w:t>basic programming</w:t>
            </w:r>
            <w:r w:rsidRPr="00B77F6D">
              <w:t xml:space="preserve"> </w:t>
            </w:r>
            <w:r w:rsidRPr="00B77F6D">
              <w:rPr>
                <w:rStyle w:val="BoldandItalics"/>
              </w:rPr>
              <w:t>constructs</w:t>
            </w:r>
          </w:p>
          <w:p w:rsidR="00000000" w:rsidRPr="00B77F6D" w:rsidP="00B77F6D">
            <w:pPr>
              <w:pStyle w:val="List2"/>
            </w:pPr>
            <w:r w:rsidRPr="00B77F6D">
              <w:t>2.2.</w:t>
            </w:r>
            <w:r w:rsidRPr="00B77F6D">
              <w:tab/>
              <w:t>Use a modular programming approach limited to pass-by-value parameters and module return valu</w:t>
            </w:r>
            <w:r w:rsidRPr="00B77F6D">
              <w:t>es</w:t>
            </w:r>
          </w:p>
          <w:p w:rsidR="00000000" w:rsidRPr="00B77F6D" w:rsidP="00B77F6D">
            <w:pPr>
              <w:pStyle w:val="List2"/>
            </w:pPr>
            <w:r w:rsidRPr="00B77F6D">
              <w:t>2.3.</w:t>
            </w:r>
            <w:r w:rsidRPr="00B77F6D">
              <w:tab/>
              <w:t>Demonstrate ability to create sequential search, insertion and deletion algorithms to operate on one-dimensional arrays</w:t>
            </w:r>
          </w:p>
          <w:p w:rsidR="00000000" w:rsidP="00B77F6D">
            <w:pPr>
              <w:pStyle w:val="List2"/>
              <w:rPr>
                <w:lang w:val="en-NZ"/>
              </w:rPr>
            </w:pPr>
            <w:r w:rsidRPr="00B77F6D">
              <w:t>2.4.</w:t>
            </w:r>
            <w:r w:rsidRPr="00B77F6D">
              <w:tab/>
              <w:t>Use text files and develop and code standard sequential access algorithms, including end-of-file detection loops</w:t>
            </w:r>
          </w:p>
        </w:tc>
      </w:tr>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List"/>
              <w:rPr>
                <w:lang w:val="en-NZ"/>
              </w:rPr>
            </w:pPr>
            <w:r w:rsidRPr="00B77F6D">
              <w:t>3.</w:t>
            </w:r>
            <w:r w:rsidRPr="00B77F6D">
              <w:tab/>
              <w:t xml:space="preserve">Debug </w:t>
            </w:r>
            <w:r w:rsidRPr="00B77F6D">
              <w:t>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2"/>
            </w:pPr>
            <w:r w:rsidRPr="00B77F6D">
              <w:t>3.1.</w:t>
            </w:r>
            <w:r w:rsidRPr="00B77F6D">
              <w:tab/>
              <w:t xml:space="preserve">Apply standalone debugging tools or tools provided by an </w:t>
            </w:r>
            <w:r w:rsidRPr="00B77F6D">
              <w:rPr>
                <w:rStyle w:val="BoldandItalics"/>
              </w:rPr>
              <w:t>integrated development environment</w:t>
            </w:r>
            <w:r w:rsidRPr="00B77F6D">
              <w:t xml:space="preserve"> to debug code</w:t>
            </w:r>
          </w:p>
          <w:p w:rsidR="00000000" w:rsidP="00B77F6D">
            <w:pPr>
              <w:pStyle w:val="List2"/>
              <w:rPr>
                <w:lang w:val="en-NZ"/>
              </w:rPr>
            </w:pPr>
            <w:r w:rsidRPr="00B77F6D">
              <w:t>3.2.</w:t>
            </w:r>
            <w:r w:rsidRPr="00B77F6D">
              <w:tab/>
              <w:t>Use a debugger to trace code execution and examine variable contents to detect and correct errors</w:t>
            </w:r>
          </w:p>
        </w:tc>
      </w:tr>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List"/>
              <w:rPr>
                <w:lang w:val="en-NZ"/>
              </w:rPr>
            </w:pPr>
            <w:r w:rsidRPr="00B77F6D">
              <w:t>4.</w:t>
            </w:r>
            <w:r w:rsidRPr="00B77F6D">
              <w:tab/>
              <w:t>Document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2"/>
            </w:pPr>
            <w:r w:rsidRPr="00B77F6D">
              <w:t>4.1.</w:t>
            </w:r>
            <w:r w:rsidRPr="00B77F6D">
              <w:tab/>
              <w:t xml:space="preserve">Follow </w:t>
            </w:r>
            <w:r w:rsidRPr="00B77F6D">
              <w:rPr>
                <w:rStyle w:val="BoldandItalics"/>
              </w:rPr>
              <w:t>o</w:t>
            </w:r>
            <w:r w:rsidRPr="00B77F6D">
              <w:rPr>
                <w:rStyle w:val="BoldandItalics"/>
              </w:rPr>
              <w:t>rganisational guidelines</w:t>
            </w:r>
            <w:r w:rsidRPr="00B77F6D">
              <w:t xml:space="preserve"> for developing maintainable code and adhere to the provided </w:t>
            </w:r>
            <w:r w:rsidRPr="00B77F6D">
              <w:rPr>
                <w:rStyle w:val="BoldandItalics"/>
              </w:rPr>
              <w:t>coding</w:t>
            </w:r>
            <w:r w:rsidRPr="00B77F6D">
              <w:t xml:space="preserve"> </w:t>
            </w:r>
            <w:r w:rsidRPr="00B77F6D">
              <w:rPr>
                <w:rStyle w:val="BoldandItalics"/>
              </w:rPr>
              <w:t>standard</w:t>
            </w:r>
            <w:r w:rsidRPr="00B77F6D">
              <w:t xml:space="preserve"> when documenting activities</w:t>
            </w:r>
          </w:p>
          <w:p w:rsidR="00000000" w:rsidP="00B77F6D">
            <w:pPr>
              <w:pStyle w:val="List2"/>
              <w:rPr>
                <w:lang w:val="en-NZ"/>
              </w:rPr>
            </w:pPr>
            <w:r w:rsidRPr="00B77F6D">
              <w:t>4.2.</w:t>
            </w:r>
            <w:r w:rsidRPr="00B77F6D">
              <w:tab/>
              <w:t>Apply internal documentation suitable for consumption by peers to code created and utilise documentation tools available i</w:t>
            </w:r>
            <w:r w:rsidRPr="00B77F6D">
              <w:t xml:space="preserve">n the target </w:t>
            </w:r>
            <w:r w:rsidRPr="00B77F6D">
              <w:rPr>
                <w:rStyle w:val="BoldandItalics"/>
              </w:rPr>
              <w:t>language</w:t>
            </w:r>
            <w:r w:rsidRPr="00B77F6D">
              <w:t xml:space="preserve"> when documenting activities</w:t>
            </w:r>
          </w:p>
        </w:tc>
      </w:tr>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List"/>
              <w:rPr>
                <w:lang w:val="en-NZ"/>
              </w:rPr>
            </w:pPr>
            <w:r w:rsidRPr="00B77F6D">
              <w:t>5.</w:t>
            </w:r>
            <w:r w:rsidRPr="00B77F6D">
              <w:tab/>
              <w:t>Test 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2"/>
            </w:pPr>
            <w:r w:rsidRPr="00B77F6D">
              <w:t>5.1.</w:t>
            </w:r>
            <w:r w:rsidRPr="00B77F6D">
              <w:tab/>
              <w:t>Create and conduct simple tests to confirm code meets design specification</w:t>
            </w:r>
          </w:p>
          <w:p w:rsidR="00000000" w:rsidP="00B77F6D">
            <w:pPr>
              <w:pStyle w:val="List2"/>
              <w:rPr>
                <w:lang w:val="en-NZ"/>
              </w:rPr>
            </w:pPr>
            <w:r w:rsidRPr="00B77F6D">
              <w:t>5.2.</w:t>
            </w:r>
            <w:r w:rsidRPr="00B77F6D">
              <w:tab/>
              <w:t>Document the tests performed and results achieved</w:t>
            </w:r>
          </w:p>
        </w:tc>
      </w:tr>
      <w:tr w:rsidTr="00EE7CB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List"/>
              <w:rPr>
                <w:lang w:val="en-NZ"/>
              </w:rPr>
            </w:pPr>
            <w:r w:rsidRPr="00B77F6D">
              <w:t>6.</w:t>
            </w:r>
            <w:r w:rsidRPr="00B77F6D">
              <w:tab/>
              <w:t>Create an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2"/>
            </w:pPr>
            <w:r w:rsidRPr="00B77F6D">
              <w:t>6.1.</w:t>
            </w:r>
            <w:r w:rsidRPr="00B77F6D">
              <w:tab/>
            </w:r>
            <w:r w:rsidRPr="00B77F6D">
              <w:t>Develop a solution when provided with a basic design document, including a program specification</w:t>
            </w:r>
          </w:p>
          <w:p w:rsidR="00000000" w:rsidRPr="00B77F6D" w:rsidP="00B77F6D">
            <w:pPr>
              <w:pStyle w:val="List2"/>
            </w:pPr>
            <w:r w:rsidRPr="00B77F6D">
              <w:t>6.2.</w:t>
            </w:r>
            <w:r w:rsidRPr="00B77F6D">
              <w:tab/>
              <w:t>Design the algorithm, construct and test applications in response to a problem description and language elements</w:t>
            </w:r>
          </w:p>
        </w:tc>
      </w:tr>
    </w:tbl>
    <w:p w:rsidR="00EE7CB7" w:rsidP="00B77F6D">
      <w:pPr>
        <w:pStyle w:val="BodyText"/>
      </w:pPr>
    </w:p>
    <w:p w:rsidR="00EE7CB7" w:rsidP="00B77F6D">
      <w:pPr>
        <w:pStyle w:val="BodyText"/>
      </w:pPr>
    </w:p>
    <w:p w:rsidR="00000000" w:rsidRPr="00B77F6D" w:rsidP="00B77F6D">
      <w:pPr>
        <w:pStyle w:val="Heading1"/>
      </w:pPr>
      <w:bookmarkStart w:id="9" w:name="O_260209"/>
      <w:bookmarkEnd w:id="9"/>
      <w:r w:rsidRPr="00B77F6D">
        <w:t>Required Skills and Knowledge</w:t>
      </w:r>
    </w:p>
    <w:tbl>
      <w:tblPr>
        <w:tblW w:w="0" w:type="auto"/>
        <w:tblLayout w:type="fixed"/>
        <w:tblCellMar>
          <w:left w:w="62" w:type="dxa"/>
          <w:right w:w="62" w:type="dxa"/>
        </w:tblCellMar>
        <w:tblLook w:val="0000"/>
      </w:tblPr>
      <w:tblGrid>
        <w:gridCol w:w="8522"/>
      </w:tblGrid>
      <w:tr w:rsidTr="00EE7C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REQUIRED SKILLS AND KNOWLEDGE</w:t>
            </w:r>
          </w:p>
        </w:tc>
      </w:tr>
      <w:tr w:rsidTr="00EE7C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t>This section describes the skills and knowledge required for this unit.</w:t>
            </w:r>
          </w:p>
        </w:tc>
      </w:tr>
      <w:tr w:rsidTr="00EE7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Required skills</w:t>
            </w:r>
          </w:p>
        </w:tc>
      </w:tr>
      <w:tr w:rsidTr="00EE7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Reading and interpreting program specifications</w:t>
            </w:r>
          </w:p>
          <w:p w:rsidR="00000000" w:rsidRPr="00B77F6D" w:rsidP="00B77F6D">
            <w:pPr>
              <w:pStyle w:val="ListBullet"/>
            </w:pPr>
            <w:r w:rsidRPr="00B77F6D">
              <w:t>Translating requirements from problem space to machine space</w:t>
            </w:r>
          </w:p>
          <w:p w:rsidR="00000000" w:rsidRPr="00B77F6D" w:rsidP="00B77F6D">
            <w:pPr>
              <w:pStyle w:val="ListBullet"/>
            </w:pPr>
            <w:r w:rsidRPr="00B77F6D">
              <w:t>Integrated development environment usage</w:t>
            </w:r>
          </w:p>
          <w:p w:rsidR="00000000" w:rsidRPr="00B77F6D" w:rsidP="00B77F6D">
            <w:pPr>
              <w:pStyle w:val="ListBullet"/>
            </w:pPr>
            <w:r w:rsidRPr="00B77F6D">
              <w:t>Basic programming techniques</w:t>
            </w:r>
          </w:p>
          <w:p w:rsidR="00000000" w:rsidRPr="00B77F6D" w:rsidP="00B77F6D">
            <w:pPr>
              <w:pStyle w:val="ListBullet"/>
            </w:pPr>
            <w:r w:rsidRPr="00B77F6D">
              <w:t>Internal (code) documentation techniques</w:t>
            </w:r>
          </w:p>
          <w:p w:rsidR="00000000" w:rsidRPr="00B77F6D" w:rsidP="00B77F6D">
            <w:pPr>
              <w:pStyle w:val="ListBullet"/>
            </w:pPr>
            <w:r w:rsidRPr="00B77F6D">
              <w:t>Basic debugging techniques</w:t>
            </w:r>
          </w:p>
          <w:p w:rsidR="00000000" w:rsidRPr="00B77F6D" w:rsidP="00B77F6D">
            <w:pPr>
              <w:pStyle w:val="ListBullet"/>
            </w:pPr>
            <w:r w:rsidRPr="00B77F6D">
              <w:t>Testing techniques</w:t>
            </w:r>
          </w:p>
          <w:p w:rsidR="00000000" w:rsidP="00B77F6D">
            <w:pPr>
              <w:pStyle w:val="ListBullet"/>
              <w:rPr>
                <w:lang w:val="en-NZ"/>
              </w:rPr>
            </w:pPr>
            <w:r w:rsidRPr="00B77F6D">
              <w:t>Basic documentation techniques</w:t>
            </w:r>
          </w:p>
        </w:tc>
      </w:tr>
      <w:tr w:rsidTr="00EE7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Requir</w:t>
            </w:r>
            <w:r w:rsidRPr="00B77F6D">
              <w:rPr>
                <w:rStyle w:val="SpecialBold"/>
              </w:rPr>
              <w:t>ed knowledge</w:t>
            </w:r>
          </w:p>
        </w:tc>
      </w:tr>
      <w:tr w:rsidTr="00EE7C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Programming language</w:t>
            </w:r>
          </w:p>
          <w:p w:rsidR="00000000" w:rsidRPr="00B77F6D" w:rsidP="00B77F6D">
            <w:pPr>
              <w:pStyle w:val="ListBullet"/>
            </w:pPr>
            <w:r w:rsidRPr="00B77F6D">
              <w:t>Small size application development</w:t>
            </w:r>
          </w:p>
          <w:p w:rsidR="00000000" w:rsidRPr="00B77F6D" w:rsidP="00B77F6D">
            <w:pPr>
              <w:pStyle w:val="ListBullet"/>
            </w:pPr>
            <w:r w:rsidRPr="00B77F6D">
              <w:t>Data structures</w:t>
            </w:r>
          </w:p>
          <w:p w:rsidR="00000000" w:rsidRPr="00B77F6D" w:rsidP="00B77F6D">
            <w:pPr>
              <w:pStyle w:val="ListBullet"/>
            </w:pPr>
            <w:r w:rsidRPr="00B77F6D">
              <w:t>GUI interfaces</w:t>
            </w:r>
          </w:p>
          <w:p w:rsidR="00000000" w:rsidRPr="00B77F6D" w:rsidP="00B77F6D">
            <w:pPr>
              <w:pStyle w:val="ListBullet"/>
            </w:pPr>
            <w:r w:rsidRPr="00B77F6D">
              <w:t>Best practice in application of language syntax rules</w:t>
            </w:r>
          </w:p>
        </w:tc>
      </w:tr>
    </w:tbl>
    <w:p w:rsidR="00EE7CB7" w:rsidP="00B77F6D">
      <w:pPr>
        <w:pStyle w:val="BodyText"/>
      </w:pPr>
    </w:p>
    <w:p w:rsidR="00EE7CB7" w:rsidP="00B77F6D">
      <w:pPr>
        <w:pStyle w:val="BodyText"/>
      </w:pPr>
    </w:p>
    <w:p w:rsidR="00000000" w:rsidRPr="00B77F6D" w:rsidP="00B77F6D">
      <w:pPr>
        <w:pStyle w:val="AllowPageBreak"/>
      </w:pPr>
    </w:p>
    <w:p w:rsidR="00000000" w:rsidRPr="00B77F6D" w:rsidP="00B77F6D">
      <w:pPr>
        <w:pStyle w:val="Heading1"/>
      </w:pPr>
      <w:bookmarkStart w:id="10" w:name="O_244243"/>
      <w:bookmarkEnd w:id="10"/>
      <w:r w:rsidRPr="00B77F6D">
        <w:t>Evidence Guide</w:t>
      </w:r>
    </w:p>
    <w:tbl>
      <w:tblPr>
        <w:tblW w:w="9570" w:type="dxa"/>
        <w:tblLayout w:type="fixed"/>
        <w:tblCellMar>
          <w:left w:w="62" w:type="dxa"/>
          <w:right w:w="62" w:type="dxa"/>
        </w:tblCellMar>
        <w:tblLook w:val="0000"/>
      </w:tblPr>
      <w:tblGrid>
        <w:gridCol w:w="3908"/>
        <w:gridCol w:w="5662"/>
      </w:tblGrid>
      <w:tr w:rsidTr="00EE7C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EVIDENCE GUIDE</w:t>
            </w:r>
          </w:p>
        </w:tc>
      </w:tr>
      <w:tr w:rsidTr="00EE7C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t>The evidence guide provides advice on assessment and must be read in conjunction with the performance criteria, required skills and knowledge, range statement and the Assessment Guidelines for the Training Package.</w:t>
            </w:r>
          </w:p>
        </w:tc>
      </w:tr>
      <w:tr w:rsidTr="00EE7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p>
        </w:tc>
      </w:tr>
      <w:tr w:rsidTr="00EE7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Evidence of the following is essential:</w:t>
            </w:r>
          </w:p>
          <w:p w:rsidR="00000000" w:rsidRPr="00B77F6D" w:rsidP="00B77F6D">
            <w:pPr>
              <w:pStyle w:val="ListBullet"/>
            </w:pPr>
            <w:r w:rsidRPr="00B77F6D">
              <w:t xml:space="preserve">Assessment must confirm that application programs are designed and built from a </w:t>
            </w:r>
            <w:r w:rsidRPr="00B77F6D">
              <w:t>provided problem scenario and program specification.</w:t>
            </w:r>
          </w:p>
          <w:p w:rsidR="00000000" w:rsidRPr="00B77F6D" w:rsidP="00B77F6D">
            <w:pPr>
              <w:pStyle w:val="ListBullet"/>
            </w:pPr>
            <w:r w:rsidRPr="00B77F6D">
              <w:t>Design and code documentation must be generated. Testing must be used to confirm that created application meets original specifications and solves original problem.</w:t>
            </w:r>
          </w:p>
          <w:p w:rsidR="00000000" w:rsidRPr="00B77F6D" w:rsidP="00B77F6D">
            <w:pPr>
              <w:pStyle w:val="ListBullet"/>
            </w:pPr>
            <w:r w:rsidRPr="00B77F6D">
              <w:t xml:space="preserve">Assessment must confirm competency in </w:t>
            </w:r>
            <w:r w:rsidRPr="00B77F6D">
              <w:t>all areas of the software development cycle. Code only solutions are not acceptable.</w:t>
            </w:r>
          </w:p>
          <w:p w:rsidR="00000000" w:rsidRPr="00B77F6D" w:rsidP="00B77F6D">
            <w:pPr>
              <w:pStyle w:val="ListBullet"/>
            </w:pPr>
            <w:r w:rsidRPr="00B77F6D">
              <w:t>Questions related to the performance criteria will assist in assessing competency. Observation of skills may assist in the collection of evidence.</w:t>
            </w:r>
          </w:p>
          <w:p w:rsidR="00000000" w:rsidRPr="00B77F6D" w:rsidP="00B77F6D">
            <w:pPr>
              <w:pStyle w:val="BodyText"/>
            </w:pPr>
          </w:p>
          <w:p w:rsidR="00000000" w:rsidRPr="00B77F6D" w:rsidP="00B77F6D">
            <w:pPr>
              <w:pStyle w:val="BodyText"/>
            </w:pPr>
            <w:r w:rsidRPr="00B77F6D">
              <w:t>To demonstrate competen</w:t>
            </w:r>
            <w:r w:rsidRPr="00B77F6D">
              <w:t>cy in this unit the person will require access to:</w:t>
            </w:r>
          </w:p>
          <w:p w:rsidR="00000000" w:rsidRPr="00B77F6D" w:rsidP="00B77F6D">
            <w:pPr>
              <w:pStyle w:val="ListBullet"/>
            </w:pPr>
            <w:r w:rsidRPr="00B77F6D">
              <w:t>Software development environment</w:t>
            </w:r>
          </w:p>
          <w:p w:rsidR="00000000" w:rsidP="00B77F6D">
            <w:pPr>
              <w:pStyle w:val="ListBullet"/>
              <w:rPr>
                <w:lang w:val="en-NZ"/>
              </w:rPr>
            </w:pPr>
            <w:r w:rsidRPr="00B77F6D">
              <w:t>Technical requirements</w:t>
            </w:r>
          </w:p>
        </w:tc>
      </w:tr>
      <w:tr w:rsidTr="00EE7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Programming languages form the underpinning software infrastructure of all computer data processin</w:t>
            </w:r>
            <w:r w:rsidRPr="00B77F6D">
              <w:t>g</w:t>
            </w:r>
          </w:p>
          <w:p w:rsidR="00000000" w:rsidRPr="00B77F6D" w:rsidP="00B77F6D">
            <w:pPr>
              <w:pStyle w:val="BodyText"/>
            </w:pPr>
          </w:p>
          <w:p w:rsidR="00000000" w:rsidRPr="00B77F6D" w:rsidP="00B77F6D">
            <w:pPr>
              <w:pStyle w:val="BodyText"/>
            </w:pPr>
            <w:r w:rsidRPr="00B77F6D">
              <w:t>The breadth, depth and complexity of knowledge and skills in this competency would cover a broad range of varied activities or application in a wider variety of contexts most of which are complex and non-routine. Leadership and guidance would be involved w</w:t>
            </w:r>
            <w:r w:rsidRPr="00B77F6D">
              <w:t>hen organising activities of self and others as well as contributing to technical solutions of a non-routine or contingency nature.</w:t>
            </w:r>
          </w:p>
          <w:p w:rsidR="00000000" w:rsidRPr="00B77F6D" w:rsidP="00B77F6D">
            <w:pPr>
              <w:pStyle w:val="BodyText"/>
            </w:pPr>
          </w:p>
          <w:p w:rsidR="00000000" w:rsidRPr="00B77F6D" w:rsidP="00B77F6D">
            <w:pPr>
              <w:pStyle w:val="BodyText"/>
            </w:pPr>
            <w:r w:rsidRPr="00B77F6D">
              <w:t>Assessment must ensure:</w:t>
            </w:r>
          </w:p>
          <w:p w:rsidR="00000000" w:rsidRPr="00B77F6D" w:rsidP="00B77F6D">
            <w:pPr>
              <w:pStyle w:val="ListBullet"/>
            </w:pPr>
            <w:r w:rsidRPr="00B77F6D">
              <w:t>Performance of a broad range of skilled applications including the requirement to evaluate and ana</w:t>
            </w:r>
            <w:r w:rsidRPr="00B77F6D">
              <w:t>lyse current practices, develop new criteria and procedures for performing current practices and provision of some leadership and guidance to others in the application and planning of the skills would be characteristic.</w:t>
            </w:r>
          </w:p>
          <w:p w:rsidR="00000000" w:rsidRPr="00B77F6D" w:rsidP="00B77F6D">
            <w:pPr>
              <w:pStyle w:val="BodyText"/>
            </w:pPr>
          </w:p>
          <w:p w:rsidR="00000000" w:rsidP="00B77F6D">
            <w:pPr>
              <w:pStyle w:val="ListBullet"/>
              <w:rPr>
                <w:lang w:val="en-NZ"/>
              </w:rPr>
            </w:pPr>
            <w:r w:rsidRPr="00B77F6D">
              <w:t>Applications may involve responsib</w:t>
            </w:r>
            <w:r w:rsidRPr="00B77F6D">
              <w:t>ility for, and limited organisation of, others</w:t>
            </w:r>
          </w:p>
        </w:tc>
      </w:tr>
      <w:tr w:rsidTr="00EE7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The purpose of this unit is to define the standard of performance to be achieved in the workplace. In undertaking training and assessment activities related to this unit, consideration sh</w:t>
            </w:r>
            <w:r w:rsidRPr="00B77F6D">
              <w:t>ould be given to the implementation of appropriate diversity and accessibility practices in order to accommodate people who may have special needs. Additional guidance on these and related matters is provided in ICA05 Section 1.</w:t>
            </w:r>
          </w:p>
          <w:p w:rsidR="00000000" w:rsidRPr="00B77F6D" w:rsidP="00B77F6D">
            <w:pPr>
              <w:pStyle w:val="BodyText"/>
            </w:pPr>
          </w:p>
          <w:p w:rsidR="00000000" w:rsidRPr="00B77F6D" w:rsidP="00B77F6D">
            <w:pPr>
              <w:pStyle w:val="ListBullet"/>
            </w:pPr>
            <w:r w:rsidRPr="00B77F6D">
              <w:t>Competency in this unit s</w:t>
            </w:r>
            <w:r w:rsidRPr="00B77F6D">
              <w:t>hould be assessed using summative assessment to ensure consistency of performance in a range of contexts. This unit can be assessed either in the workplace or in a simulated environment. However, simulated activities must closely reflect the workplace to e</w:t>
            </w:r>
            <w:r w:rsidRPr="00B77F6D">
              <w:t>nable full demonstration of competency.</w:t>
            </w:r>
          </w:p>
          <w:p w:rsidR="00000000" w:rsidRPr="00B77F6D" w:rsidP="00B77F6D">
            <w:pPr>
              <w:pStyle w:val="BodyText"/>
            </w:pPr>
          </w:p>
          <w:p w:rsidR="00000000" w:rsidP="00B77F6D">
            <w:pPr>
              <w:pStyle w:val="ListBullet"/>
              <w:rPr>
                <w:lang w:val="en-NZ"/>
              </w:rPr>
            </w:pPr>
            <w:r w:rsidRPr="00B77F6D">
              <w:t>Assessment will usually include observation of real or simulated work processes and procedures and/or performance in a project context as well as questioning on underpinning knowledge and skills. The questioning of</w:t>
            </w:r>
            <w:r w:rsidRPr="00B77F6D">
              <w:t xml:space="preserve"> team members, supervisors, subordinates, peers and clients where appropriate may provide valuable input to the assessment process. The interdependence of units for assessment purposes may vary with the particular project or scenario.</w:t>
            </w:r>
          </w:p>
        </w:tc>
      </w:tr>
      <w:tr w:rsidTr="00EE7C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Guidance information</w:t>
            </w:r>
            <w:r w:rsidRPr="00B77F6D">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Holistic assessment with other units relevant to the industry sector, workplace and job role is recommended, such as:</w:t>
            </w:r>
          </w:p>
          <w:p w:rsidR="00000000" w:rsidRPr="00B77F6D" w:rsidP="00B77F6D">
            <w:pPr>
              <w:pStyle w:val="ListBullet"/>
            </w:pPr>
            <w:r w:rsidRPr="00B77F6D">
              <w:t>ICAB4224B Apply mathematical techniques for software development</w:t>
            </w:r>
          </w:p>
          <w:p w:rsidR="00000000" w:rsidRPr="00B77F6D" w:rsidP="00B77F6D">
            <w:pPr>
              <w:pStyle w:val="BodyText"/>
            </w:pPr>
          </w:p>
          <w:p w:rsidR="00000000" w:rsidRPr="00B77F6D" w:rsidP="00B77F6D">
            <w:pPr>
              <w:pStyle w:val="BodyText"/>
            </w:pPr>
            <w:r w:rsidRPr="00B77F6D">
              <w:t>An individual demonstrating this competency would be able to:</w:t>
            </w:r>
          </w:p>
          <w:p w:rsidR="00000000" w:rsidRPr="00B77F6D" w:rsidP="00B77F6D">
            <w:pPr>
              <w:pStyle w:val="ListBullet"/>
            </w:pPr>
            <w:r w:rsidRPr="00B77F6D">
              <w:t>Demonstrate understanding of a broad knowledge base incorporating some theoretical concepts</w:t>
            </w:r>
          </w:p>
          <w:p w:rsidR="00000000" w:rsidRPr="00B77F6D" w:rsidP="00B77F6D">
            <w:pPr>
              <w:pStyle w:val="ListBullet"/>
            </w:pPr>
            <w:r w:rsidRPr="00B77F6D">
              <w:t>Apply solutions to a defined range of unpredictable problems</w:t>
            </w:r>
          </w:p>
          <w:p w:rsidR="00000000" w:rsidRPr="00B77F6D" w:rsidP="00B77F6D">
            <w:pPr>
              <w:pStyle w:val="ListBullet"/>
            </w:pPr>
            <w:r w:rsidRPr="00B77F6D">
              <w:t>Identify and apply skill and knowledge a</w:t>
            </w:r>
            <w:r w:rsidRPr="00B77F6D">
              <w:t>reas to a wide variety of contexts, with depth in some areas</w:t>
            </w:r>
          </w:p>
          <w:p w:rsidR="00000000" w:rsidRPr="00B77F6D" w:rsidP="00B77F6D">
            <w:pPr>
              <w:pStyle w:val="ListBullet"/>
            </w:pPr>
            <w:r w:rsidRPr="00B77F6D">
              <w:t>Identify, analyse and evaluate information from a variety of sources</w:t>
            </w:r>
          </w:p>
          <w:p w:rsidR="00000000" w:rsidRPr="00B77F6D" w:rsidP="00B77F6D">
            <w:pPr>
              <w:pStyle w:val="ListBullet"/>
            </w:pPr>
            <w:r w:rsidRPr="00B77F6D">
              <w:t>Take responsibility for own outputs in relation to specified quality standards</w:t>
            </w:r>
          </w:p>
          <w:p w:rsidR="00000000" w:rsidRPr="00B77F6D" w:rsidP="00B77F6D">
            <w:pPr>
              <w:pStyle w:val="ListBullet"/>
            </w:pPr>
            <w:r w:rsidRPr="00B77F6D">
              <w:t>Take limited responsibility for the quantity an</w:t>
            </w:r>
            <w:r w:rsidRPr="00B77F6D">
              <w:t>d quality of the output of others</w:t>
            </w:r>
          </w:p>
          <w:p w:rsidR="00000000" w:rsidRPr="00B77F6D" w:rsidP="00B77F6D">
            <w:pPr>
              <w:pStyle w:val="ListBullet"/>
            </w:pPr>
            <w:r w:rsidRPr="00B77F6D">
              <w:t>Maintain knowledge of industry products and services</w:t>
            </w:r>
          </w:p>
        </w:tc>
      </w:tr>
    </w:tbl>
    <w:p w:rsidR="00EE7CB7" w:rsidP="00B77F6D">
      <w:pPr>
        <w:pStyle w:val="BodyText"/>
      </w:pPr>
    </w:p>
    <w:p w:rsidR="00EE7CB7" w:rsidP="00B77F6D">
      <w:pPr>
        <w:pStyle w:val="BodyText"/>
      </w:pPr>
    </w:p>
    <w:p w:rsidR="00000000" w:rsidRPr="00B77F6D" w:rsidP="00B77F6D">
      <w:pPr>
        <w:pStyle w:val="Heading1"/>
      </w:pPr>
      <w:bookmarkStart w:id="11" w:name="O_252226"/>
      <w:bookmarkEnd w:id="11"/>
      <w:r w:rsidRPr="00B77F6D">
        <w:t>Range Statement</w:t>
      </w:r>
    </w:p>
    <w:tbl>
      <w:tblPr>
        <w:tblW w:w="0" w:type="auto"/>
        <w:tblLayout w:type="fixed"/>
        <w:tblCellMar>
          <w:left w:w="62" w:type="dxa"/>
          <w:right w:w="62" w:type="dxa"/>
        </w:tblCellMar>
        <w:tblLook w:val="0000"/>
      </w:tblPr>
      <w:tblGrid>
        <w:gridCol w:w="3516"/>
        <w:gridCol w:w="5006"/>
      </w:tblGrid>
      <w:tr w:rsidTr="00EE7C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RANGE STATEMENT</w:t>
            </w:r>
          </w:p>
        </w:tc>
      </w:tr>
      <w:tr w:rsidTr="00EE7C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t>The range statement relates to the u</w:t>
            </w:r>
            <w:r w:rsidRPr="00B77F6D">
              <w:t>nit of competency as a whole. It allows for different work environments and situations that may affect performance. Bold italicised wording, if used in the performance criteria, is detailed below. Essential operating conditions that may be present with tra</w:t>
            </w:r>
            <w:r w:rsidRPr="00B77F6D">
              <w:t>ining and assessment (depending on the work situation, needs of the candidate, accessibility of the item, and local industry and regional contexts) may also be included.</w:t>
            </w:r>
          </w:p>
        </w:tc>
      </w:tr>
      <w:tr w:rsidTr="00EE7CB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BoldandItalics"/>
              </w:rPr>
              <w:t>Organisational guidelines</w:t>
            </w:r>
            <w:r w:rsidRPr="00B77F6D">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personal use of email</w:t>
            </w:r>
            <w:r w:rsidRPr="00B77F6D">
              <w:t>s and internet access</w:t>
            </w:r>
          </w:p>
          <w:p w:rsidR="00000000" w:rsidRPr="00B77F6D" w:rsidP="00B77F6D">
            <w:pPr>
              <w:pStyle w:val="ListBullet"/>
            </w:pPr>
            <w:r w:rsidRPr="00B77F6D">
              <w:t>content of emails</w:t>
            </w:r>
          </w:p>
          <w:p w:rsidR="00000000" w:rsidRPr="00B77F6D" w:rsidP="00B77F6D">
            <w:pPr>
              <w:pStyle w:val="ListBullet"/>
            </w:pPr>
            <w:r w:rsidRPr="00B77F6D">
              <w:t>downloading information and accessing particular websites</w:t>
            </w:r>
          </w:p>
          <w:p w:rsidR="00000000" w:rsidRPr="00B77F6D" w:rsidP="00B77F6D">
            <w:pPr>
              <w:pStyle w:val="ListBullet"/>
            </w:pPr>
            <w:r w:rsidRPr="00B77F6D">
              <w:t>opening mail with attachments</w:t>
            </w:r>
          </w:p>
          <w:p w:rsidR="00000000" w:rsidRPr="00B77F6D" w:rsidP="00B77F6D">
            <w:pPr>
              <w:pStyle w:val="ListBullet"/>
            </w:pPr>
            <w:r w:rsidRPr="00B77F6D">
              <w:t>virus risk</w:t>
            </w:r>
          </w:p>
          <w:p w:rsidR="00000000" w:rsidRPr="00B77F6D" w:rsidP="00B77F6D">
            <w:pPr>
              <w:pStyle w:val="ListBullet"/>
            </w:pPr>
            <w:r w:rsidRPr="00B77F6D">
              <w:t>dispute resolution</w:t>
            </w:r>
          </w:p>
          <w:p w:rsidR="00000000" w:rsidRPr="00B77F6D" w:rsidP="00B77F6D">
            <w:pPr>
              <w:pStyle w:val="ListBullet"/>
            </w:pPr>
            <w:r w:rsidRPr="00B77F6D">
              <w:t>document procedures and templates</w:t>
            </w:r>
          </w:p>
          <w:p w:rsidR="00000000" w:rsidRPr="00B77F6D" w:rsidP="00B77F6D">
            <w:pPr>
              <w:pStyle w:val="ListBullet"/>
            </w:pPr>
            <w:r w:rsidRPr="00B77F6D">
              <w:t>communication methods</w:t>
            </w:r>
          </w:p>
          <w:p w:rsidR="00000000" w:rsidP="00B77F6D">
            <w:pPr>
              <w:pStyle w:val="ListBullet"/>
              <w:rPr>
                <w:lang w:val="en-NZ"/>
              </w:rPr>
            </w:pPr>
            <w:r w:rsidRPr="00B77F6D">
              <w:t>financial control mechanisms</w:t>
            </w:r>
          </w:p>
        </w:tc>
      </w:tr>
      <w:tr w:rsidTr="00EE7CB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BoldandItalics"/>
              </w:rPr>
              <w:t>Basic programming constructs</w:t>
            </w:r>
            <w:r w:rsidRPr="00B77F6D">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validation loops</w:t>
            </w:r>
          </w:p>
          <w:p w:rsidR="00000000" w:rsidRPr="00B77F6D" w:rsidP="00B77F6D">
            <w:pPr>
              <w:pStyle w:val="ListBullet"/>
            </w:pPr>
            <w:r w:rsidRPr="00B77F6D">
              <w:t>sentinel-controlled loops</w:t>
            </w:r>
          </w:p>
          <w:p w:rsidR="00000000" w:rsidP="00B77F6D">
            <w:pPr>
              <w:pStyle w:val="ListBullet"/>
              <w:rPr>
                <w:lang w:val="en-NZ"/>
              </w:rPr>
            </w:pPr>
            <w:r w:rsidRPr="00B77F6D">
              <w:t>nested selections</w:t>
            </w:r>
          </w:p>
        </w:tc>
      </w:tr>
      <w:tr w:rsidTr="00EE7CB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BoldandItalics"/>
              </w:rPr>
              <w:t>Language</w:t>
            </w:r>
            <w:r w:rsidRPr="00B77F6D">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C</w:t>
            </w:r>
          </w:p>
          <w:p w:rsidR="00000000" w:rsidRPr="00B77F6D" w:rsidP="00B77F6D">
            <w:pPr>
              <w:pStyle w:val="ListBullet"/>
            </w:pPr>
            <w:r w:rsidRPr="00B77F6D">
              <w:t>VB</w:t>
            </w:r>
          </w:p>
          <w:p w:rsidR="00000000" w:rsidRPr="00B77F6D" w:rsidP="00B77F6D">
            <w:pPr>
              <w:pStyle w:val="ListBullet"/>
            </w:pPr>
            <w:r w:rsidRPr="00B77F6D">
              <w:t>Java</w:t>
            </w:r>
          </w:p>
          <w:p w:rsidR="00000000" w:rsidRPr="00B77F6D" w:rsidP="00B77F6D">
            <w:pPr>
              <w:pStyle w:val="ListBullet"/>
            </w:pPr>
            <w:r w:rsidRPr="00B77F6D">
              <w:t>C++</w:t>
            </w:r>
          </w:p>
          <w:p w:rsidR="00000000" w:rsidRPr="00B77F6D" w:rsidP="00B77F6D">
            <w:pPr>
              <w:pStyle w:val="ListBullet"/>
            </w:pPr>
            <w:r w:rsidRPr="00B77F6D">
              <w:t>Small Talk</w:t>
            </w:r>
          </w:p>
          <w:p w:rsidR="00000000" w:rsidP="00B77F6D">
            <w:pPr>
              <w:pStyle w:val="ListBullet"/>
              <w:rPr>
                <w:lang w:val="en-NZ"/>
              </w:rPr>
            </w:pPr>
            <w:r w:rsidRPr="00B77F6D">
              <w:t>VB.net</w:t>
            </w:r>
          </w:p>
        </w:tc>
      </w:tr>
      <w:tr w:rsidTr="00EE7CB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BoldandItalics"/>
              </w:rPr>
              <w:t>Integrated development environment</w:t>
            </w:r>
            <w:r w:rsidRPr="00B77F6D">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C</w:t>
            </w:r>
          </w:p>
          <w:p w:rsidR="00000000" w:rsidRPr="00B77F6D" w:rsidP="00B77F6D">
            <w:pPr>
              <w:pStyle w:val="ListBullet"/>
            </w:pPr>
            <w:r w:rsidRPr="00B77F6D">
              <w:t>VB</w:t>
            </w:r>
          </w:p>
          <w:p w:rsidR="00000000" w:rsidRPr="00B77F6D" w:rsidP="00B77F6D">
            <w:pPr>
              <w:pStyle w:val="ListBullet"/>
            </w:pPr>
            <w:r w:rsidRPr="00B77F6D">
              <w:t>Visual C++</w:t>
            </w:r>
          </w:p>
          <w:p w:rsidR="00000000" w:rsidRPr="00B77F6D" w:rsidP="00B77F6D">
            <w:pPr>
              <w:pStyle w:val="ListBullet"/>
            </w:pPr>
            <w:r w:rsidRPr="00B77F6D">
              <w:t>Visual Studio suite</w:t>
            </w:r>
          </w:p>
          <w:p w:rsidR="00000000" w:rsidRPr="00B77F6D" w:rsidP="00B77F6D">
            <w:pPr>
              <w:pStyle w:val="ListBullet"/>
            </w:pPr>
            <w:r w:rsidRPr="00B77F6D">
              <w:t>Eclipse</w:t>
            </w:r>
          </w:p>
          <w:p w:rsidR="00000000" w:rsidRPr="00B77F6D" w:rsidP="00B77F6D">
            <w:pPr>
              <w:pStyle w:val="ListBullet"/>
            </w:pPr>
            <w:r w:rsidRPr="00B77F6D">
              <w:t>J-Edit</w:t>
            </w:r>
          </w:p>
          <w:p w:rsidR="00000000" w:rsidP="00B77F6D">
            <w:pPr>
              <w:pStyle w:val="ListBullet"/>
              <w:rPr>
                <w:lang w:val="en-NZ"/>
              </w:rPr>
            </w:pPr>
            <w:r w:rsidRPr="00B77F6D">
              <w:t>Code Warrior</w:t>
            </w:r>
          </w:p>
        </w:tc>
      </w:tr>
      <w:tr w:rsidTr="00EE7CB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BoldandItalics"/>
              </w:rPr>
              <w:t>Coding standard</w:t>
            </w:r>
            <w:r w:rsidRPr="00B77F6D">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ListBullet"/>
            </w:pPr>
            <w:r w:rsidRPr="00B77F6D">
              <w:t>Java coding standard</w:t>
            </w:r>
          </w:p>
          <w:p w:rsidR="00000000" w:rsidRPr="00B77F6D" w:rsidP="00B77F6D">
            <w:pPr>
              <w:pStyle w:val="ListBullet"/>
            </w:pPr>
            <w:r w:rsidRPr="00B77F6D">
              <w:t>GNU coding standard</w:t>
            </w:r>
          </w:p>
        </w:tc>
      </w:tr>
    </w:tbl>
    <w:p w:rsidR="00EE7CB7" w:rsidP="00B77F6D">
      <w:pPr>
        <w:pStyle w:val="BodyText"/>
      </w:pPr>
    </w:p>
    <w:p w:rsidR="00EE7CB7" w:rsidP="00B77F6D">
      <w:pPr>
        <w:pStyle w:val="BodyText"/>
      </w:pPr>
    </w:p>
    <w:p w:rsidR="00000000" w:rsidRPr="00B77F6D" w:rsidP="00B77F6D">
      <w:pPr>
        <w:pStyle w:val="Heading1"/>
      </w:pPr>
      <w:bookmarkStart w:id="12" w:name="O_207267"/>
      <w:bookmarkEnd w:id="12"/>
      <w:r w:rsidRPr="00B77F6D">
        <w:t>Unit Sector(s)</w:t>
      </w:r>
    </w:p>
    <w:tbl>
      <w:tblPr>
        <w:tblW w:w="0" w:type="auto"/>
        <w:tblLayout w:type="fixed"/>
        <w:tblCellMar>
          <w:left w:w="62" w:type="dxa"/>
          <w:right w:w="62" w:type="dxa"/>
        </w:tblCellMar>
        <w:tblLook w:val="0000"/>
      </w:tblPr>
      <w:tblGrid>
        <w:gridCol w:w="2626"/>
        <w:gridCol w:w="5896"/>
      </w:tblGrid>
      <w:tr w:rsidTr="00EE7CB7">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r w:rsidRPr="00B77F6D">
              <w:t>Build</w:t>
            </w:r>
          </w:p>
        </w:tc>
      </w:tr>
    </w:tbl>
    <w:p w:rsidR="00EE7CB7" w:rsidP="00B77F6D">
      <w:pPr>
        <w:pStyle w:val="BodyText"/>
      </w:pPr>
    </w:p>
    <w:p w:rsidR="00EE7CB7" w:rsidP="00B77F6D">
      <w:pPr>
        <w:pStyle w:val="BodyText"/>
      </w:pPr>
    </w:p>
    <w:p w:rsidR="00000000" w:rsidRPr="00B77F6D" w:rsidP="00B77F6D">
      <w:pPr>
        <w:pStyle w:val="Heading1"/>
      </w:pPr>
      <w:bookmarkStart w:id="13" w:name="O_207264"/>
      <w:bookmarkEnd w:id="13"/>
      <w:r w:rsidRPr="00B77F6D">
        <w:t>Co-requisite units</w:t>
      </w:r>
    </w:p>
    <w:tbl>
      <w:tblPr>
        <w:tblW w:w="0" w:type="auto"/>
        <w:tblLayout w:type="fixed"/>
        <w:tblCellMar>
          <w:left w:w="62" w:type="dxa"/>
          <w:right w:w="62" w:type="dxa"/>
        </w:tblCellMar>
        <w:tblLook w:val="0000"/>
      </w:tblPr>
      <w:tblGrid>
        <w:gridCol w:w="2641"/>
        <w:gridCol w:w="1322"/>
        <w:gridCol w:w="4559"/>
      </w:tblGrid>
      <w:tr w:rsidTr="00EE7C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p>
        </w:tc>
      </w:tr>
      <w:tr w:rsidTr="00EE7C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p>
        </w:tc>
      </w:tr>
      <w:tr w:rsidTr="00EE7C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p>
        </w:tc>
      </w:tr>
    </w:tbl>
    <w:p w:rsidR="00EE7CB7" w:rsidP="00B77F6D">
      <w:pPr>
        <w:pStyle w:val="BodyText"/>
      </w:pPr>
    </w:p>
    <w:p w:rsidR="00EE7CB7" w:rsidP="00B77F6D">
      <w:pPr>
        <w:pStyle w:val="BodyText"/>
      </w:pPr>
    </w:p>
    <w:p w:rsidR="00000000" w:rsidRPr="00B77F6D" w:rsidP="00B77F6D">
      <w:pPr>
        <w:pStyle w:val="Heading1"/>
      </w:pPr>
      <w:bookmarkStart w:id="14" w:name="O_207266"/>
      <w:bookmarkEnd w:id="14"/>
      <w:r w:rsidRPr="00B77F6D">
        <w:t>Competency field</w:t>
      </w:r>
    </w:p>
    <w:tbl>
      <w:tblPr>
        <w:tblW w:w="0" w:type="auto"/>
        <w:tblLayout w:type="fixed"/>
        <w:tblCellMar>
          <w:left w:w="62" w:type="dxa"/>
          <w:right w:w="62" w:type="dxa"/>
        </w:tblCellMar>
        <w:tblLook w:val="0000"/>
      </w:tblPr>
      <w:tblGrid>
        <w:gridCol w:w="2784"/>
        <w:gridCol w:w="5738"/>
      </w:tblGrid>
      <w:tr w:rsidTr="00EE7CB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6D">
            <w:pPr>
              <w:pStyle w:val="BodyText"/>
              <w:rPr>
                <w:lang w:val="en-NZ"/>
              </w:rPr>
            </w:pPr>
            <w:r w:rsidRPr="00B77F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6D" w:rsidP="00B77F6D">
            <w:pPr>
              <w:pStyle w:val="BodyText"/>
            </w:pPr>
          </w:p>
        </w:tc>
      </w:tr>
    </w:tbl>
    <w:p w:rsidR="00EE7CB7" w:rsidP="00B77F6D">
      <w:pPr>
        <w:pStyle w:val="BodyText"/>
      </w:pPr>
    </w:p>
    <w:p w:rsidR="00EE7CB7" w:rsidP="00B77F6D">
      <w:pPr>
        <w:pStyle w:val="BodyText"/>
      </w:pPr>
    </w:p>
    <w:p w:rsidR="00000000" w:rsidRPr="00B77F6D" w:rsidP="00B77F6D"/>
    <w:sectPr w:rsidSect="00B77F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CB7" w:rsidP="00EE7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B7" w:rsidP="00B77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7CB7" w:rsidP="00B77F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7CB7" w:rsidP="00B77F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CB7" w:rsidP="00EE7C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CB7" w:rsidP="00B77F6D">
    <w:pPr>
      <w:pStyle w:val="Header"/>
      <w:framePr w:wrap="around"/>
    </w:pPr>
    <w:r>
      <w:fldChar w:fldCharType="begin"/>
    </w:r>
    <w:r>
      <w:instrText xml:space="preserve"> TITLE   \* MERGEFORMAT </w:instrText>
    </w:r>
    <w:r>
      <w:fldChar w:fldCharType="separate"/>
    </w:r>
    <w:r>
      <w:t>ICAB4222B Apply introductory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CB7" w:rsidP="00B77F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2A9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F89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F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7F6D"/>
    <w:pPr>
      <w:spacing w:before="360" w:after="60"/>
      <w:outlineLvl w:val="0"/>
    </w:pPr>
    <w:rPr>
      <w:sz w:val="32"/>
    </w:rPr>
  </w:style>
  <w:style w:type="paragraph" w:styleId="Heading2">
    <w:name w:val="heading 2"/>
    <w:basedOn w:val="HeadingBase"/>
    <w:next w:val="BodyText"/>
    <w:link w:val="Heading2Char"/>
    <w:qFormat/>
    <w:rsid w:val="00B77F6D"/>
    <w:pPr>
      <w:keepLines/>
      <w:spacing w:before="240" w:after="120"/>
      <w:outlineLvl w:val="1"/>
    </w:pPr>
    <w:rPr>
      <w:sz w:val="28"/>
      <w:szCs w:val="40"/>
    </w:rPr>
  </w:style>
  <w:style w:type="paragraph" w:styleId="Heading3">
    <w:name w:val="heading 3"/>
    <w:basedOn w:val="HeadingBase"/>
    <w:next w:val="BodyText"/>
    <w:link w:val="Heading3Char"/>
    <w:qFormat/>
    <w:rsid w:val="00B77F6D"/>
    <w:pPr>
      <w:spacing w:before="180" w:after="120"/>
      <w:outlineLvl w:val="2"/>
    </w:pPr>
    <w:rPr>
      <w:spacing w:val="-10"/>
      <w:kern w:val="32"/>
    </w:rPr>
  </w:style>
  <w:style w:type="paragraph" w:styleId="Heading4">
    <w:name w:val="heading 4"/>
    <w:basedOn w:val="HeadingBase"/>
    <w:next w:val="BodyText"/>
    <w:link w:val="Heading4Char"/>
    <w:qFormat/>
    <w:rsid w:val="00B77F6D"/>
    <w:pPr>
      <w:spacing w:before="160" w:after="120"/>
      <w:outlineLvl w:val="3"/>
    </w:pPr>
    <w:rPr>
      <w:sz w:val="22"/>
    </w:rPr>
  </w:style>
  <w:style w:type="paragraph" w:styleId="Heading5">
    <w:name w:val="heading 5"/>
    <w:basedOn w:val="HeadingBase"/>
    <w:next w:val="Normal"/>
    <w:link w:val="Heading5Char"/>
    <w:qFormat/>
    <w:rsid w:val="00B77F6D"/>
    <w:pPr>
      <w:spacing w:before="80"/>
      <w:outlineLvl w:val="4"/>
    </w:pPr>
    <w:rPr>
      <w:color w:val="918585"/>
      <w:sz w:val="20"/>
    </w:rPr>
  </w:style>
  <w:style w:type="paragraph" w:styleId="Heading6">
    <w:name w:val="heading 6"/>
    <w:basedOn w:val="HeadingBase"/>
    <w:next w:val="Normal"/>
    <w:link w:val="Heading6Char"/>
    <w:qFormat/>
    <w:rsid w:val="00B77F6D"/>
    <w:pPr>
      <w:spacing w:before="60"/>
      <w:outlineLvl w:val="5"/>
    </w:pPr>
    <w:rPr>
      <w:color w:val="918585"/>
      <w:sz w:val="20"/>
    </w:rPr>
  </w:style>
  <w:style w:type="paragraph" w:styleId="Heading7">
    <w:name w:val="heading 7"/>
    <w:basedOn w:val="Normal"/>
    <w:next w:val="Normal"/>
    <w:link w:val="Heading7Char"/>
    <w:qFormat/>
    <w:rsid w:val="00B77F6D"/>
    <w:pPr>
      <w:ind w:left="720"/>
      <w:outlineLvl w:val="6"/>
    </w:pPr>
    <w:rPr>
      <w:i/>
    </w:rPr>
  </w:style>
  <w:style w:type="paragraph" w:styleId="Heading8">
    <w:name w:val="heading 8"/>
    <w:basedOn w:val="Normal"/>
    <w:next w:val="Normal"/>
    <w:link w:val="Heading8Char"/>
    <w:qFormat/>
    <w:rsid w:val="00B77F6D"/>
    <w:pPr>
      <w:ind w:left="720"/>
      <w:outlineLvl w:val="7"/>
    </w:pPr>
    <w:rPr>
      <w:i/>
    </w:rPr>
  </w:style>
  <w:style w:type="paragraph" w:styleId="Heading9">
    <w:name w:val="heading 9"/>
    <w:basedOn w:val="Normal"/>
    <w:next w:val="Normal"/>
    <w:link w:val="Heading9Char"/>
    <w:qFormat/>
    <w:rsid w:val="00B77F6D"/>
    <w:pPr>
      <w:ind w:left="720"/>
      <w:outlineLvl w:val="8"/>
    </w:pPr>
    <w:rPr>
      <w:i/>
    </w:rPr>
  </w:style>
  <w:style w:type="character" w:default="1" w:styleId="DefaultParagraphFont">
    <w:name w:val="Default Paragraph Font"/>
    <w:uiPriority w:val="1"/>
    <w:unhideWhenUsed/>
    <w:rsid w:val="00B77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F6D"/>
  </w:style>
  <w:style w:type="character" w:customStyle="1" w:styleId="Heading1Char">
    <w:name w:val="Heading 1 Char"/>
    <w:basedOn w:val="DefaultParagraphFont"/>
    <w:link w:val="Heading1"/>
    <w:rsid w:val="00B77F6D"/>
    <w:rPr>
      <w:rFonts w:ascii="Times New Roman" w:eastAsia="Times New Roman" w:hAnsi="Times New Roman" w:cs="Times New Roman"/>
      <w:b/>
      <w:sz w:val="32"/>
      <w:szCs w:val="20"/>
      <w:lang w:eastAsia="en-US"/>
    </w:rPr>
  </w:style>
  <w:style w:type="paragraph" w:styleId="BodyText">
    <w:name w:val="Body Text"/>
    <w:basedOn w:val="Normal"/>
    <w:link w:val="BodyTextChar"/>
    <w:rsid w:val="00B77F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F6D"/>
    <w:rPr>
      <w:rFonts w:ascii="Times New Roman" w:eastAsia="Times New Roman" w:hAnsi="Times New Roman" w:cs="Times New Roman"/>
      <w:sz w:val="24"/>
      <w:lang w:val="en-US" w:eastAsia="en-US"/>
    </w:rPr>
  </w:style>
  <w:style w:type="paragraph" w:styleId="Footer">
    <w:name w:val="footer"/>
    <w:basedOn w:val="Normal"/>
    <w:link w:val="FooterChar"/>
    <w:rsid w:val="00B77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F6D"/>
    <w:rPr>
      <w:rFonts w:ascii="Times New Roman" w:eastAsia="Times New Roman" w:hAnsi="Times New Roman" w:cs="Times New Roman"/>
      <w:sz w:val="16"/>
      <w:lang w:val="en-US" w:eastAsia="en-US"/>
    </w:rPr>
  </w:style>
  <w:style w:type="paragraph" w:styleId="List">
    <w:name w:val="List"/>
    <w:basedOn w:val="BodyText"/>
    <w:next w:val="BodyText"/>
    <w:rsid w:val="00B77F6D"/>
    <w:pPr>
      <w:tabs>
        <w:tab w:val="left" w:pos="340"/>
      </w:tabs>
      <w:spacing w:before="60" w:after="60"/>
      <w:ind w:left="340" w:hanging="340"/>
    </w:pPr>
  </w:style>
  <w:style w:type="paragraph" w:styleId="ListBullet">
    <w:name w:val="List Bullet"/>
    <w:basedOn w:val="List"/>
    <w:rsid w:val="00B77F6D"/>
    <w:pPr>
      <w:numPr>
        <w:numId w:val="12"/>
      </w:numPr>
      <w:tabs>
        <w:tab w:val="clear" w:pos="340"/>
      </w:tabs>
      <w:spacing w:before="40" w:after="40"/>
    </w:pPr>
  </w:style>
  <w:style w:type="character" w:customStyle="1" w:styleId="SpecialBold">
    <w:name w:val="Special Bold"/>
    <w:basedOn w:val="DefaultParagraphFont"/>
    <w:rsid w:val="00B77F6D"/>
    <w:rPr>
      <w:b/>
      <w:spacing w:val="0"/>
    </w:rPr>
  </w:style>
  <w:style w:type="paragraph" w:styleId="Header">
    <w:name w:val="header"/>
    <w:basedOn w:val="Normal"/>
    <w:link w:val="HeaderChar"/>
    <w:rsid w:val="00B77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F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7F6D"/>
    <w:pPr>
      <w:spacing w:before="240" w:after="120"/>
      <w:outlineLvl w:val="0"/>
    </w:pPr>
    <w:rPr>
      <w:rFonts w:ascii="Times New Roman" w:hAnsi="Times New Roman"/>
      <w:b/>
      <w:sz w:val="28"/>
    </w:rPr>
  </w:style>
  <w:style w:type="paragraph" w:customStyle="1" w:styleId="AllowPageBreak">
    <w:name w:val="AllowPageBreak"/>
    <w:rsid w:val="00B77F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7F6D"/>
    <w:pPr>
      <w:tabs>
        <w:tab w:val="left" w:pos="680"/>
      </w:tabs>
      <w:spacing w:before="60" w:after="60"/>
      <w:ind w:left="680" w:hanging="340"/>
    </w:pPr>
  </w:style>
  <w:style w:type="character" w:customStyle="1" w:styleId="BoldandItalics">
    <w:name w:val="Bold and Italics"/>
    <w:qFormat/>
    <w:rsid w:val="00B77F6D"/>
    <w:rPr>
      <w:b/>
      <w:i/>
      <w:u w:val="none"/>
    </w:rPr>
  </w:style>
  <w:style w:type="character" w:customStyle="1" w:styleId="Heading2Char">
    <w:name w:val="Heading 2 Char"/>
    <w:basedOn w:val="DefaultParagraphFont"/>
    <w:link w:val="Heading2"/>
    <w:rsid w:val="00B77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F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F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F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7F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7F6D"/>
    <w:rPr>
      <w:rFonts w:ascii="Courier New" w:eastAsia="Times New Roman" w:hAnsi="Courier New" w:cs="Times New Roman"/>
      <w:i/>
      <w:szCs w:val="20"/>
      <w:lang w:val="en-US" w:eastAsia="en-US"/>
    </w:rPr>
  </w:style>
  <w:style w:type="paragraph" w:customStyle="1" w:styleId="HeadingBase">
    <w:name w:val="Heading Base"/>
    <w:rsid w:val="00B77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F6D"/>
    <w:pPr>
      <w:tabs>
        <w:tab w:val="right" w:leader="dot" w:pos="9072"/>
      </w:tabs>
      <w:ind w:left="567"/>
    </w:pPr>
    <w:rPr>
      <w:szCs w:val="22"/>
    </w:rPr>
  </w:style>
  <w:style w:type="paragraph" w:customStyle="1" w:styleId="TOCBase">
    <w:name w:val="TOC Base"/>
    <w:rsid w:val="00B77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F6D"/>
    <w:pPr>
      <w:tabs>
        <w:tab w:val="right" w:leader="dot" w:pos="9072"/>
      </w:tabs>
      <w:spacing w:before="40" w:after="40"/>
      <w:ind w:left="284"/>
    </w:pPr>
    <w:rPr>
      <w:rFonts w:ascii="Times New Roman" w:hAnsi="Times New Roman"/>
    </w:rPr>
  </w:style>
  <w:style w:type="paragraph" w:styleId="TOC1">
    <w:name w:val="toc 1"/>
    <w:basedOn w:val="TOCBase"/>
    <w:next w:val="Normal"/>
    <w:rsid w:val="00B77F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F6D"/>
    <w:pPr>
      <w:spacing w:before="5040"/>
      <w:jc w:val="center"/>
    </w:pPr>
    <w:rPr>
      <w:sz w:val="48"/>
      <w:szCs w:val="72"/>
      <w:lang w:val="en-US"/>
    </w:rPr>
  </w:style>
  <w:style w:type="character" w:customStyle="1" w:styleId="TitleChar">
    <w:name w:val="Title Char"/>
    <w:basedOn w:val="DefaultParagraphFont"/>
    <w:link w:val="Title"/>
    <w:rsid w:val="00B77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F6D"/>
    <w:pPr>
      <w:tabs>
        <w:tab w:val="left" w:pos="3600"/>
        <w:tab w:val="left" w:pos="3958"/>
      </w:tabs>
    </w:pPr>
  </w:style>
  <w:style w:type="paragraph" w:customStyle="1" w:styleId="Note">
    <w:name w:val="Note"/>
    <w:basedOn w:val="BodyText"/>
    <w:rsid w:val="00B77F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F6D"/>
    <w:pPr>
      <w:framePr w:wrap="auto" w:hAnchor="text" w:y="6049"/>
    </w:pPr>
    <w:rPr>
      <w:color w:val="000000"/>
      <w:sz w:val="40"/>
    </w:rPr>
  </w:style>
  <w:style w:type="paragraph" w:customStyle="1" w:styleId="TOCTitle">
    <w:name w:val="TOCTitle"/>
    <w:basedOn w:val="Heading1"/>
    <w:rsid w:val="00B77F6D"/>
    <w:pPr>
      <w:spacing w:after="240"/>
      <w:jc w:val="center"/>
      <w:outlineLvl w:val="9"/>
    </w:pPr>
    <w:rPr>
      <w:caps/>
    </w:rPr>
  </w:style>
  <w:style w:type="paragraph" w:customStyle="1" w:styleId="Version">
    <w:name w:val="Version"/>
    <w:rsid w:val="00B77F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F6D"/>
    <w:pPr>
      <w:numPr>
        <w:numId w:val="13"/>
      </w:numPr>
      <w:tabs>
        <w:tab w:val="clear" w:pos="680"/>
      </w:tabs>
    </w:pPr>
  </w:style>
  <w:style w:type="paragraph" w:styleId="Index1">
    <w:name w:val="index 1"/>
    <w:basedOn w:val="Normal"/>
    <w:next w:val="Normal"/>
    <w:semiHidden/>
    <w:rsid w:val="00B77F6D"/>
    <w:pPr>
      <w:keepNext w:val="0"/>
      <w:tabs>
        <w:tab w:val="right" w:pos="4176"/>
      </w:tabs>
      <w:ind w:left="198" w:hanging="198"/>
    </w:pPr>
    <w:rPr>
      <w:rFonts w:ascii="Garamond" w:hAnsi="Garamond"/>
    </w:rPr>
  </w:style>
  <w:style w:type="paragraph" w:styleId="IndexHeading">
    <w:name w:val="index heading"/>
    <w:basedOn w:val="Normal"/>
    <w:next w:val="Index1"/>
    <w:semiHidden/>
    <w:rsid w:val="00B77F6D"/>
    <w:pPr>
      <w:spacing w:before="120" w:after="120"/>
    </w:pPr>
    <w:rPr>
      <w:rFonts w:ascii="Arial" w:hAnsi="Arial"/>
      <w:b/>
      <w:color w:val="918585"/>
      <w:sz w:val="24"/>
    </w:rPr>
  </w:style>
  <w:style w:type="paragraph" w:customStyle="1" w:styleId="Chapter">
    <w:name w:val="Chapter"/>
    <w:basedOn w:val="Normal"/>
    <w:rsid w:val="00B77F6D"/>
    <w:pPr>
      <w:spacing w:before="240"/>
    </w:pPr>
    <w:rPr>
      <w:rFonts w:ascii="Times New Roman" w:hAnsi="Times New Roman"/>
      <w:smallCaps/>
      <w:spacing w:val="80"/>
      <w:sz w:val="28"/>
    </w:rPr>
  </w:style>
  <w:style w:type="paragraph" w:customStyle="1" w:styleId="InChapter">
    <w:name w:val="InChapter"/>
    <w:basedOn w:val="Heading3"/>
    <w:rsid w:val="00B77F6D"/>
    <w:pPr>
      <w:spacing w:after="240"/>
      <w:outlineLvl w:val="9"/>
    </w:pPr>
    <w:rPr>
      <w:noProof/>
    </w:rPr>
  </w:style>
  <w:style w:type="paragraph" w:styleId="Index2">
    <w:name w:val="index 2"/>
    <w:basedOn w:val="Normal"/>
    <w:next w:val="Normal"/>
    <w:semiHidden/>
    <w:rsid w:val="00B77F6D"/>
    <w:pPr>
      <w:tabs>
        <w:tab w:val="right" w:pos="4176"/>
      </w:tabs>
      <w:ind w:left="568" w:hanging="284"/>
    </w:pPr>
    <w:rPr>
      <w:rFonts w:ascii="Garamond" w:hAnsi="Garamond"/>
    </w:rPr>
  </w:style>
  <w:style w:type="paragraph" w:customStyle="1" w:styleId="Byline">
    <w:name w:val="Byline"/>
    <w:rsid w:val="00B77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F6D"/>
    <w:pPr>
      <w:tabs>
        <w:tab w:val="clear" w:pos="3600"/>
        <w:tab w:val="clear" w:pos="3958"/>
      </w:tabs>
      <w:jc w:val="right"/>
    </w:pPr>
  </w:style>
  <w:style w:type="character" w:styleId="Emphasis">
    <w:name w:val="Emphasis"/>
    <w:basedOn w:val="DefaultParagraphFont"/>
    <w:qFormat/>
    <w:rsid w:val="00B77F6D"/>
    <w:rPr>
      <w:i/>
    </w:rPr>
  </w:style>
  <w:style w:type="paragraph" w:styleId="Caption">
    <w:name w:val="caption"/>
    <w:basedOn w:val="BodyText"/>
    <w:next w:val="Normal"/>
    <w:qFormat/>
    <w:rsid w:val="00B77F6D"/>
    <w:pPr>
      <w:framePr w:w="2268" w:hSpace="181" w:vSpace="181" w:wrap="around" w:vAnchor="text" w:hAnchor="page" w:x="1135" w:y="285" w:anchorLock="1"/>
    </w:pPr>
    <w:rPr>
      <w:i/>
    </w:rPr>
  </w:style>
  <w:style w:type="paragraph" w:customStyle="1" w:styleId="MiniTOCTitle">
    <w:name w:val="MiniTOCTitle"/>
    <w:basedOn w:val="Heading4"/>
    <w:rsid w:val="00B77F6D"/>
    <w:pPr>
      <w:spacing w:before="240"/>
      <w:outlineLvl w:val="9"/>
    </w:pPr>
    <w:rPr>
      <w:noProof/>
      <w:sz w:val="24"/>
    </w:rPr>
  </w:style>
  <w:style w:type="paragraph" w:customStyle="1" w:styleId="MiniTOCItem">
    <w:name w:val="MiniTOCItem"/>
    <w:basedOn w:val="ListBullet"/>
    <w:rsid w:val="00B77F6D"/>
    <w:pPr>
      <w:numPr>
        <w:numId w:val="0"/>
      </w:numPr>
      <w:tabs>
        <w:tab w:val="right" w:leader="dot" w:pos="6521"/>
      </w:tabs>
      <w:spacing w:before="0" w:after="0"/>
    </w:pPr>
  </w:style>
  <w:style w:type="paragraph" w:customStyle="1" w:styleId="TOFTitle">
    <w:name w:val="TOFTitle"/>
    <w:basedOn w:val="TOCTitle"/>
    <w:rsid w:val="00B77F6D"/>
  </w:style>
  <w:style w:type="paragraph" w:styleId="TableofFigures">
    <w:name w:val="table of figures"/>
    <w:basedOn w:val="Normal"/>
    <w:next w:val="Normal"/>
    <w:semiHidden/>
    <w:rsid w:val="00B77F6D"/>
    <w:pPr>
      <w:tabs>
        <w:tab w:val="right" w:leader="dot" w:pos="9072"/>
      </w:tabs>
      <w:ind w:left="970" w:hanging="403"/>
    </w:pPr>
    <w:rPr>
      <w:rFonts w:ascii="Times New Roman" w:hAnsi="Times New Roman"/>
      <w:b/>
    </w:rPr>
  </w:style>
  <w:style w:type="paragraph" w:styleId="ListNumber">
    <w:name w:val="List Number"/>
    <w:basedOn w:val="List"/>
    <w:rsid w:val="00B77F6D"/>
    <w:pPr>
      <w:numPr>
        <w:numId w:val="10"/>
      </w:numPr>
    </w:pPr>
  </w:style>
  <w:style w:type="character" w:customStyle="1" w:styleId="WingdingSymbols">
    <w:name w:val="Wingding Symbols"/>
    <w:rsid w:val="00B77F6D"/>
    <w:rPr>
      <w:rFonts w:ascii="Wingdings" w:hAnsi="Wingdings"/>
    </w:rPr>
  </w:style>
  <w:style w:type="paragraph" w:customStyle="1" w:styleId="TableHeading">
    <w:name w:val="Table Heading"/>
    <w:basedOn w:val="HeadingBase"/>
    <w:rsid w:val="00B77F6D"/>
    <w:pPr>
      <w:keepLines/>
      <w:pBdr>
        <w:bottom w:val="single" w:sz="6" w:space="1" w:color="918585"/>
      </w:pBdr>
      <w:spacing w:before="240"/>
    </w:pPr>
  </w:style>
  <w:style w:type="character" w:customStyle="1" w:styleId="HotSpot">
    <w:name w:val="HotSpot"/>
    <w:rsid w:val="00B77F6D"/>
    <w:rPr>
      <w:color w:val="0033CC"/>
      <w:u w:val="none"/>
    </w:rPr>
  </w:style>
  <w:style w:type="paragraph" w:customStyle="1" w:styleId="BodyTextRight">
    <w:name w:val="Body Text Right"/>
    <w:basedOn w:val="BodyText"/>
    <w:rsid w:val="00B77F6D"/>
    <w:pPr>
      <w:spacing w:before="0" w:after="0"/>
      <w:jc w:val="right"/>
    </w:pPr>
  </w:style>
  <w:style w:type="paragraph" w:styleId="Index3">
    <w:name w:val="index 3"/>
    <w:basedOn w:val="ListNumber2"/>
    <w:next w:val="Normal"/>
    <w:semiHidden/>
    <w:rsid w:val="00B77F6D"/>
    <w:pPr>
      <w:numPr>
        <w:numId w:val="0"/>
      </w:numPr>
      <w:tabs>
        <w:tab w:val="right" w:leader="dot" w:pos="4176"/>
      </w:tabs>
    </w:pPr>
  </w:style>
  <w:style w:type="paragraph" w:styleId="ListNumber2">
    <w:name w:val="List Number 2"/>
    <w:basedOn w:val="List2"/>
    <w:rsid w:val="00B77F6D"/>
    <w:pPr>
      <w:numPr>
        <w:numId w:val="9"/>
      </w:numPr>
      <w:tabs>
        <w:tab w:val="clear" w:pos="1060"/>
      </w:tabs>
    </w:pPr>
  </w:style>
  <w:style w:type="paragraph" w:customStyle="1" w:styleId="MarginNote">
    <w:name w:val="Margin Note"/>
    <w:basedOn w:val="BodyText"/>
    <w:rsid w:val="00B77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F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7F6D"/>
    <w:rPr>
      <w:sz w:val="32"/>
    </w:rPr>
  </w:style>
  <w:style w:type="paragraph" w:customStyle="1" w:styleId="HeadingProcedure">
    <w:name w:val="Heading Procedure"/>
    <w:basedOn w:val="HeadingBase"/>
    <w:next w:val="Normal"/>
    <w:rsid w:val="00B77F6D"/>
    <w:pPr>
      <w:tabs>
        <w:tab w:val="left" w:pos="0"/>
      </w:tabs>
      <w:spacing w:before="120" w:after="60"/>
    </w:pPr>
    <w:rPr>
      <w:i/>
      <w:color w:val="918585"/>
      <w:sz w:val="22"/>
    </w:rPr>
  </w:style>
  <w:style w:type="paragraph" w:customStyle="1" w:styleId="TableBodyText">
    <w:name w:val="Table Body Text"/>
    <w:basedOn w:val="BodyText"/>
    <w:rsid w:val="00B77F6D"/>
    <w:pPr>
      <w:spacing w:before="60" w:after="60"/>
    </w:pPr>
  </w:style>
  <w:style w:type="paragraph" w:styleId="ListContinue">
    <w:name w:val="List Continue"/>
    <w:basedOn w:val="List"/>
    <w:rsid w:val="00B77F6D"/>
    <w:pPr>
      <w:ind w:firstLine="0"/>
    </w:pPr>
  </w:style>
  <w:style w:type="paragraph" w:customStyle="1" w:styleId="ListNote">
    <w:name w:val="List Note"/>
    <w:basedOn w:val="List"/>
    <w:rsid w:val="00B77F6D"/>
    <w:pPr>
      <w:pBdr>
        <w:top w:val="single" w:sz="6" w:space="2" w:color="918585"/>
        <w:bottom w:val="single" w:sz="6" w:space="2" w:color="918585"/>
      </w:pBdr>
      <w:tabs>
        <w:tab w:val="left" w:pos="1021"/>
      </w:tabs>
      <w:ind w:firstLine="0"/>
    </w:pPr>
  </w:style>
  <w:style w:type="paragraph" w:customStyle="1" w:styleId="Warning">
    <w:name w:val="Warning"/>
    <w:basedOn w:val="BodyText"/>
    <w:rsid w:val="00B77F6D"/>
    <w:pPr>
      <w:shd w:val="clear" w:color="auto" w:fill="D9D9D9"/>
      <w:tabs>
        <w:tab w:val="left" w:pos="992"/>
      </w:tabs>
      <w:ind w:left="119" w:right="119"/>
    </w:pPr>
    <w:rPr>
      <w:sz w:val="20"/>
    </w:rPr>
  </w:style>
  <w:style w:type="paragraph" w:customStyle="1" w:styleId="MarginIcons">
    <w:name w:val="Margin Icons"/>
    <w:basedOn w:val="BodyText"/>
    <w:rsid w:val="00B77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F6D"/>
    <w:rPr>
      <w:rFonts w:ascii="Courier New" w:hAnsi="Courier New"/>
    </w:rPr>
  </w:style>
  <w:style w:type="paragraph" w:customStyle="1" w:styleId="NoteBullet">
    <w:name w:val="Note Bullet"/>
    <w:basedOn w:val="Note"/>
    <w:rsid w:val="00B77F6D"/>
    <w:pPr>
      <w:tabs>
        <w:tab w:val="clear" w:pos="680"/>
      </w:tabs>
      <w:spacing w:before="60" w:after="60"/>
    </w:pPr>
  </w:style>
  <w:style w:type="paragraph" w:customStyle="1" w:styleId="SubHeading2">
    <w:name w:val="SubHeading2"/>
    <w:basedOn w:val="HeadingBase"/>
    <w:rsid w:val="00B77F6D"/>
    <w:pPr>
      <w:spacing w:before="240" w:after="60"/>
    </w:pPr>
    <w:rPr>
      <w:sz w:val="20"/>
    </w:rPr>
  </w:style>
  <w:style w:type="paragraph" w:customStyle="1" w:styleId="SubHeading1">
    <w:name w:val="SubHeading1"/>
    <w:basedOn w:val="HeadingBase"/>
    <w:rsid w:val="00B77F6D"/>
    <w:pPr>
      <w:spacing w:before="240" w:after="60"/>
    </w:pPr>
    <w:rPr>
      <w:color w:val="918585"/>
      <w:sz w:val="22"/>
    </w:rPr>
  </w:style>
  <w:style w:type="paragraph" w:customStyle="1" w:styleId="SideHeading">
    <w:name w:val="Side Heading"/>
    <w:basedOn w:val="HeadingBase"/>
    <w:rsid w:val="00B77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F6D"/>
    <w:pPr>
      <w:tabs>
        <w:tab w:val="num" w:pos="360"/>
      </w:tabs>
    </w:pPr>
  </w:style>
  <w:style w:type="paragraph" w:styleId="PlainText">
    <w:name w:val="Plain Text"/>
    <w:basedOn w:val="Normal"/>
    <w:link w:val="PlainTextChar"/>
    <w:rsid w:val="00B77F6D"/>
    <w:rPr>
      <w:sz w:val="20"/>
    </w:rPr>
  </w:style>
  <w:style w:type="character" w:customStyle="1" w:styleId="PlainTextChar">
    <w:name w:val="Plain Text Char"/>
    <w:basedOn w:val="DefaultParagraphFont"/>
    <w:link w:val="PlainText"/>
    <w:rsid w:val="00B77F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7F6D"/>
    <w:rPr>
      <w:b/>
      <w:smallCaps/>
    </w:rPr>
  </w:style>
  <w:style w:type="paragraph" w:customStyle="1" w:styleId="TableListNumber">
    <w:name w:val="Table List Number"/>
    <w:basedOn w:val="ListNumber"/>
    <w:rsid w:val="00B77F6D"/>
    <w:pPr>
      <w:numPr>
        <w:numId w:val="0"/>
      </w:numPr>
    </w:pPr>
  </w:style>
  <w:style w:type="paragraph" w:styleId="TOC4">
    <w:name w:val="toc 4"/>
    <w:basedOn w:val="TOCBase"/>
    <w:next w:val="Normal"/>
    <w:semiHidden/>
    <w:rsid w:val="00B77F6D"/>
    <w:pPr>
      <w:tabs>
        <w:tab w:val="right" w:leader="dot" w:pos="9071"/>
      </w:tabs>
      <w:ind w:left="1701"/>
    </w:pPr>
  </w:style>
  <w:style w:type="paragraph" w:customStyle="1" w:styleId="ListAlpha">
    <w:name w:val="List Alpha"/>
    <w:basedOn w:val="List"/>
    <w:rsid w:val="00B77F6D"/>
    <w:pPr>
      <w:numPr>
        <w:numId w:val="8"/>
      </w:numPr>
    </w:pPr>
  </w:style>
  <w:style w:type="paragraph" w:customStyle="1" w:styleId="ListAlpha2">
    <w:name w:val="List Alpha 2"/>
    <w:basedOn w:val="List2"/>
    <w:rsid w:val="00B77F6D"/>
    <w:pPr>
      <w:numPr>
        <w:numId w:val="7"/>
      </w:numPr>
    </w:pPr>
  </w:style>
  <w:style w:type="paragraph" w:styleId="List3">
    <w:name w:val="List 3"/>
    <w:basedOn w:val="BodyText"/>
    <w:rsid w:val="00B77F6D"/>
    <w:pPr>
      <w:tabs>
        <w:tab w:val="left" w:pos="1021"/>
      </w:tabs>
      <w:spacing w:before="60" w:after="60"/>
      <w:ind w:left="1020" w:hanging="340"/>
    </w:pPr>
  </w:style>
  <w:style w:type="paragraph" w:styleId="List4">
    <w:name w:val="List 4"/>
    <w:basedOn w:val="BodyText"/>
    <w:rsid w:val="00B77F6D"/>
    <w:pPr>
      <w:tabs>
        <w:tab w:val="left" w:pos="1361"/>
      </w:tabs>
      <w:spacing w:before="60" w:after="60"/>
      <w:ind w:left="1361" w:hanging="340"/>
    </w:pPr>
  </w:style>
  <w:style w:type="paragraph" w:styleId="List5">
    <w:name w:val="List 5"/>
    <w:basedOn w:val="BodyText"/>
    <w:rsid w:val="00B77F6D"/>
    <w:pPr>
      <w:tabs>
        <w:tab w:val="left" w:pos="1701"/>
      </w:tabs>
      <w:spacing w:before="60" w:after="60"/>
      <w:ind w:left="1701" w:hanging="340"/>
    </w:pPr>
  </w:style>
  <w:style w:type="paragraph" w:styleId="ListBullet3">
    <w:name w:val="List Bullet 3"/>
    <w:basedOn w:val="List3"/>
    <w:rsid w:val="00B77F6D"/>
    <w:pPr>
      <w:numPr>
        <w:numId w:val="14"/>
      </w:numPr>
      <w:tabs>
        <w:tab w:val="clear" w:pos="1021"/>
      </w:tabs>
      <w:ind w:left="1037" w:hanging="357"/>
    </w:pPr>
  </w:style>
  <w:style w:type="paragraph" w:styleId="ListBullet4">
    <w:name w:val="List Bullet 4"/>
    <w:basedOn w:val="List4"/>
    <w:rsid w:val="00B77F6D"/>
    <w:pPr>
      <w:numPr>
        <w:numId w:val="2"/>
      </w:numPr>
    </w:pPr>
  </w:style>
  <w:style w:type="paragraph" w:styleId="ListBullet5">
    <w:name w:val="List Bullet 5"/>
    <w:basedOn w:val="List5"/>
    <w:rsid w:val="00B77F6D"/>
    <w:pPr>
      <w:numPr>
        <w:numId w:val="3"/>
      </w:numPr>
    </w:pPr>
  </w:style>
  <w:style w:type="paragraph" w:styleId="ListContinue2">
    <w:name w:val="List Continue 2"/>
    <w:basedOn w:val="List2"/>
    <w:rsid w:val="00B77F6D"/>
    <w:pPr>
      <w:ind w:firstLine="0"/>
    </w:pPr>
  </w:style>
  <w:style w:type="paragraph" w:styleId="ListContinue3">
    <w:name w:val="List Continue 3"/>
    <w:basedOn w:val="List3"/>
    <w:rsid w:val="00B77F6D"/>
    <w:pPr>
      <w:ind w:left="1021" w:firstLine="0"/>
    </w:pPr>
  </w:style>
  <w:style w:type="paragraph" w:styleId="ListContinue4">
    <w:name w:val="List Continue 4"/>
    <w:basedOn w:val="List4"/>
    <w:rsid w:val="00B77F6D"/>
    <w:pPr>
      <w:ind w:firstLine="0"/>
    </w:pPr>
  </w:style>
  <w:style w:type="paragraph" w:styleId="ListContinue5">
    <w:name w:val="List Continue 5"/>
    <w:basedOn w:val="List5"/>
    <w:rsid w:val="00B77F6D"/>
    <w:pPr>
      <w:ind w:firstLine="0"/>
    </w:pPr>
  </w:style>
  <w:style w:type="paragraph" w:styleId="ListNumber3">
    <w:name w:val="List Number 3"/>
    <w:basedOn w:val="List3"/>
    <w:rsid w:val="00B77F6D"/>
    <w:pPr>
      <w:numPr>
        <w:numId w:val="4"/>
      </w:numPr>
    </w:pPr>
  </w:style>
  <w:style w:type="paragraph" w:styleId="ListNumber4">
    <w:name w:val="List Number 4"/>
    <w:basedOn w:val="List4"/>
    <w:rsid w:val="00B77F6D"/>
    <w:pPr>
      <w:numPr>
        <w:numId w:val="5"/>
      </w:numPr>
    </w:pPr>
  </w:style>
  <w:style w:type="paragraph" w:styleId="ListNumber5">
    <w:name w:val="List Number 5"/>
    <w:basedOn w:val="List5"/>
    <w:rsid w:val="00B77F6D"/>
    <w:pPr>
      <w:numPr>
        <w:numId w:val="6"/>
      </w:numPr>
    </w:pPr>
  </w:style>
  <w:style w:type="paragraph" w:styleId="BlockText">
    <w:name w:val="Block Text"/>
    <w:basedOn w:val="Normal"/>
    <w:rsid w:val="00B77F6D"/>
    <w:pPr>
      <w:spacing w:after="120"/>
      <w:ind w:left="1440" w:right="1440"/>
    </w:pPr>
  </w:style>
  <w:style w:type="character" w:customStyle="1" w:styleId="Subscript">
    <w:name w:val="Subscript"/>
    <w:basedOn w:val="DefaultParagraphFont"/>
    <w:rsid w:val="00B77F6D"/>
    <w:rPr>
      <w:sz w:val="16"/>
      <w:vertAlign w:val="subscript"/>
    </w:rPr>
  </w:style>
  <w:style w:type="character" w:customStyle="1" w:styleId="Superscript">
    <w:name w:val="Superscript"/>
    <w:basedOn w:val="DefaultParagraphFont"/>
    <w:rsid w:val="00B77F6D"/>
    <w:rPr>
      <w:sz w:val="16"/>
      <w:vertAlign w:val="superscript"/>
    </w:rPr>
  </w:style>
  <w:style w:type="character" w:customStyle="1" w:styleId="Symbols">
    <w:name w:val="Symbols"/>
    <w:basedOn w:val="DefaultParagraphFont"/>
    <w:rsid w:val="00B77F6D"/>
    <w:rPr>
      <w:rFonts w:ascii="Symbol" w:hAnsi="Symbol"/>
    </w:rPr>
  </w:style>
  <w:style w:type="character" w:customStyle="1" w:styleId="MenuOptions">
    <w:name w:val="Menu Options"/>
    <w:basedOn w:val="DefaultParagraphFont"/>
    <w:rsid w:val="00B77F6D"/>
    <w:rPr>
      <w:rFonts w:ascii="Arial Narrow" w:hAnsi="Arial Narrow"/>
      <w:smallCaps/>
    </w:rPr>
  </w:style>
  <w:style w:type="character" w:customStyle="1" w:styleId="Buttons">
    <w:name w:val="Buttons"/>
    <w:basedOn w:val="DefaultParagraphFont"/>
    <w:rsid w:val="00B77F6D"/>
    <w:rPr>
      <w:b/>
    </w:rPr>
  </w:style>
  <w:style w:type="character" w:customStyle="1" w:styleId="Underlined">
    <w:name w:val="Underlined"/>
    <w:basedOn w:val="DefaultParagraphFont"/>
    <w:rsid w:val="00B77F6D"/>
    <w:rPr>
      <w:u w:val="single"/>
    </w:rPr>
  </w:style>
  <w:style w:type="paragraph" w:customStyle="1" w:styleId="TableBodyTextRight">
    <w:name w:val="Table Body Text Right"/>
    <w:basedOn w:val="TableBodyText"/>
    <w:rsid w:val="00B77F6D"/>
    <w:pPr>
      <w:widowControl w:val="0"/>
      <w:autoSpaceDE w:val="0"/>
      <w:autoSpaceDN w:val="0"/>
      <w:adjustRightInd w:val="0"/>
      <w:jc w:val="right"/>
    </w:pPr>
    <w:rPr>
      <w:rFonts w:cs="Arial"/>
      <w:szCs w:val="18"/>
    </w:rPr>
  </w:style>
  <w:style w:type="paragraph" w:customStyle="1" w:styleId="CopyrightText">
    <w:name w:val="Copyright Text"/>
    <w:basedOn w:val="BodyText"/>
    <w:rsid w:val="00B77F6D"/>
    <w:rPr>
      <w:sz w:val="18"/>
    </w:rPr>
  </w:style>
  <w:style w:type="paragraph" w:customStyle="1" w:styleId="BodySmallRight">
    <w:name w:val="Body Small Right"/>
    <w:basedOn w:val="BodyTextRight"/>
    <w:rsid w:val="00B77F6D"/>
    <w:rPr>
      <w:sz w:val="18"/>
      <w:szCs w:val="18"/>
    </w:rPr>
  </w:style>
  <w:style w:type="paragraph" w:customStyle="1" w:styleId="MarginEdition">
    <w:name w:val="Margin Edition"/>
    <w:basedOn w:val="MarginNote"/>
    <w:rsid w:val="00B77F6D"/>
    <w:pPr>
      <w:spacing w:before="0" w:after="0"/>
    </w:pPr>
    <w:rPr>
      <w:rFonts w:ascii="Times New Roman" w:hAnsi="Times New Roman"/>
      <w:color w:val="999999"/>
    </w:rPr>
  </w:style>
  <w:style w:type="paragraph" w:customStyle="1" w:styleId="Spacer">
    <w:name w:val="Spacer"/>
    <w:basedOn w:val="Normal"/>
    <w:rsid w:val="00B77F6D"/>
    <w:rPr>
      <w:sz w:val="2"/>
      <w:szCs w:val="2"/>
    </w:rPr>
  </w:style>
  <w:style w:type="character" w:customStyle="1" w:styleId="Small">
    <w:name w:val="Small"/>
    <w:basedOn w:val="DefaultParagraphFont"/>
    <w:rsid w:val="00B77F6D"/>
    <w:rPr>
      <w:sz w:val="16"/>
    </w:rPr>
  </w:style>
  <w:style w:type="paragraph" w:customStyle="1" w:styleId="WideTable">
    <w:name w:val="Wide Table"/>
    <w:basedOn w:val="Normal"/>
    <w:rsid w:val="00B77F6D"/>
    <w:pPr>
      <w:ind w:left="-1418"/>
    </w:pPr>
    <w:rPr>
      <w:sz w:val="2"/>
      <w:szCs w:val="2"/>
    </w:rPr>
  </w:style>
  <w:style w:type="character" w:styleId="PageNumber">
    <w:name w:val="page number"/>
    <w:basedOn w:val="DefaultParagraphFont"/>
    <w:rsid w:val="00B77F6D"/>
  </w:style>
  <w:style w:type="paragraph" w:styleId="Quote">
    <w:name w:val="Quote"/>
    <w:basedOn w:val="Heading1"/>
    <w:link w:val="QuoteChar"/>
    <w:qFormat/>
    <w:rsid w:val="00B77F6D"/>
    <w:rPr>
      <w:b w:val="0"/>
      <w:sz w:val="72"/>
      <w:szCs w:val="72"/>
      <w:lang w:val="en-NZ"/>
    </w:rPr>
  </w:style>
  <w:style w:type="character" w:customStyle="1" w:styleId="QuoteChar">
    <w:name w:val="Quote Char"/>
    <w:basedOn w:val="DefaultParagraphFont"/>
    <w:link w:val="Quote"/>
    <w:rsid w:val="00B77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F6D"/>
    <w:pPr>
      <w:pageBreakBefore/>
    </w:pPr>
  </w:style>
  <w:style w:type="paragraph" w:customStyle="1" w:styleId="Border">
    <w:name w:val="Border"/>
    <w:basedOn w:val="Normal"/>
    <w:qFormat/>
    <w:rsid w:val="00B77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F6D"/>
    <w:rPr>
      <w:b/>
      <w:bCs/>
      <w:i/>
      <w:iCs/>
      <w:color w:val="auto"/>
    </w:rPr>
  </w:style>
  <w:style w:type="paragraph" w:styleId="IntenseQuote">
    <w:name w:val="Intense Quote"/>
    <w:basedOn w:val="Normal"/>
    <w:next w:val="Normal"/>
    <w:link w:val="IntenseQuoteChar"/>
    <w:uiPriority w:val="30"/>
    <w:qFormat/>
    <w:rsid w:val="00B77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F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7F6D"/>
    <w:rPr>
      <w:smallCaps/>
      <w:color w:val="auto"/>
      <w:u w:val="single"/>
    </w:rPr>
  </w:style>
  <w:style w:type="character" w:styleId="IntenseReference">
    <w:name w:val="Intense Reference"/>
    <w:basedOn w:val="DefaultParagraphFont"/>
    <w:uiPriority w:val="32"/>
    <w:qFormat/>
    <w:rsid w:val="00B77F6D"/>
    <w:rPr>
      <w:b/>
      <w:bCs/>
      <w:smallCaps/>
      <w:color w:val="auto"/>
      <w:spacing w:val="5"/>
      <w:u w:val="single"/>
    </w:rPr>
  </w:style>
  <w:style w:type="paragraph" w:customStyle="1" w:styleId="2ColumnHeading">
    <w:name w:val="2Column Heading"/>
    <w:basedOn w:val="BodyText"/>
    <w:qFormat/>
    <w:rsid w:val="00B77F6D"/>
    <w:pPr>
      <w:spacing w:after="60"/>
      <w:ind w:left="-2268"/>
    </w:pPr>
    <w:rPr>
      <w:b/>
    </w:rPr>
  </w:style>
  <w:style w:type="paragraph" w:customStyle="1" w:styleId="Heading1TOC">
    <w:name w:val="Heading1 TOC"/>
    <w:basedOn w:val="Normal"/>
    <w:qFormat/>
    <w:rsid w:val="00B77F6D"/>
    <w:pPr>
      <w:spacing w:before="240" w:after="120"/>
    </w:pPr>
    <w:rPr>
      <w:rFonts w:ascii="Times New Roman" w:hAnsi="Times New Roman"/>
      <w:b/>
      <w:sz w:val="32"/>
    </w:rPr>
  </w:style>
  <w:style w:type="paragraph" w:customStyle="1" w:styleId="Heading2TOC">
    <w:name w:val="Heading2 TOC"/>
    <w:basedOn w:val="Normal"/>
    <w:qFormat/>
    <w:rsid w:val="00B77F6D"/>
    <w:pPr>
      <w:spacing w:before="240" w:after="60"/>
    </w:pPr>
    <w:rPr>
      <w:rFonts w:ascii="Times New Roman" w:hAnsi="Times New Roman"/>
      <w:b/>
      <w:sz w:val="28"/>
    </w:rPr>
  </w:style>
  <w:style w:type="character" w:customStyle="1" w:styleId="Underline">
    <w:name w:val="Underline"/>
    <w:basedOn w:val="DefaultParagraphFont"/>
    <w:qFormat/>
    <w:rsid w:val="00B77F6D"/>
    <w:rPr>
      <w:u w:val="single"/>
    </w:rPr>
  </w:style>
  <w:style w:type="paragraph" w:styleId="BalloonText">
    <w:name w:val="Balloon Text"/>
    <w:basedOn w:val="Normal"/>
    <w:link w:val="BalloonTextChar"/>
    <w:rsid w:val="00B77F6D"/>
    <w:rPr>
      <w:rFonts w:ascii="Tahoma" w:hAnsi="Tahoma" w:cs="Tahoma"/>
      <w:sz w:val="16"/>
      <w:szCs w:val="16"/>
    </w:rPr>
  </w:style>
  <w:style w:type="character" w:customStyle="1" w:styleId="BalloonTextChar">
    <w:name w:val="Balloon Text Char"/>
    <w:basedOn w:val="DefaultParagraphFont"/>
    <w:link w:val="BalloonText"/>
    <w:rsid w:val="00B77F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7F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F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1279</Words>
  <Characters>7912</Characters>
  <Application>Microsoft Office Word</Application>
  <DocSecurity>0</DocSecurity>
  <Lines>307</Lines>
  <Paragraphs>143</Paragraphs>
  <ScaleCrop>false</ScaleCrop>
  <Company>Author-it Software Corporation Ltd.</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ICAB4222B Apply introductory programming skills in another language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2012-05-27T00:46:00Z</dcterms:created>
  <dcterms:modified xsi:type="dcterms:W3CDTF">2012-05-27T00:46:00Z</dcterms:modified>
</cp:coreProperties>
</file>