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232" w:rsidP="00331232">
      <w:pPr>
        <w:pStyle w:val="Title"/>
      </w:pPr>
      <w:r>
        <w:fldChar w:fldCharType="begin"/>
      </w:r>
      <w:r>
        <w:instrText xml:space="preserve"> TITLE   \* MERGEFORMAT </w:instrText>
      </w:r>
      <w:r>
        <w:fldChar w:fldCharType="separate"/>
      </w:r>
      <w:r>
        <w:t>ICAB4163B Create a common gateway interface script</w:t>
      </w:r>
      <w:r>
        <w:fldChar w:fldCharType="end"/>
      </w:r>
    </w:p>
    <w:p w:rsidR="00331232" w:rsidP="00331232">
      <w:pPr>
        <w:pStyle w:val="Version"/>
        <w:sectPr w:rsidSect="004A5A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A3E" w:rsidP="004A5A3E">
      <w:pPr>
        <w:pStyle w:val="SuperHeading"/>
      </w:pPr>
      <w:r w:rsidRPr="004A5A3E">
        <w:t>ICAB4163B Create a common gateway interface script</w:t>
      </w:r>
    </w:p>
    <w:p w:rsidR="00000000" w:rsidRPr="004A5A3E" w:rsidP="004A5A3E">
      <w:pPr>
        <w:pStyle w:val="Heading1"/>
      </w:pPr>
      <w:bookmarkStart w:id="1" w:name="O_271539"/>
      <w:bookmarkEnd w:id="1"/>
      <w:r w:rsidRPr="004A5A3E">
        <w:t>Modification History</w:t>
      </w:r>
    </w:p>
    <w:p w:rsidR="00000000" w:rsidRPr="004A5A3E" w:rsidP="004A5A3E">
      <w:pPr>
        <w:pStyle w:val="BodyText"/>
      </w:pPr>
      <w:r w:rsidRPr="004A5A3E">
        <w:t>Not Applicable</w:t>
      </w:r>
    </w:p>
    <w:p w:rsidR="00000000" w:rsidRPr="004A5A3E" w:rsidP="004A5A3E">
      <w:pPr>
        <w:pStyle w:val="AllowPageBreak"/>
      </w:pPr>
    </w:p>
    <w:p w:rsidR="00000000" w:rsidRPr="004A5A3E" w:rsidP="004A5A3E">
      <w:pPr>
        <w:pStyle w:val="Heading1"/>
      </w:pPr>
      <w:bookmarkStart w:id="2" w:name="O_207212"/>
      <w:bookmarkEnd w:id="2"/>
      <w:r w:rsidRPr="004A5A3E">
        <w:t>Unit Descriptor</w:t>
      </w:r>
    </w:p>
    <w:tbl>
      <w:tblPr>
        <w:tblW w:w="0" w:type="auto"/>
        <w:tblLayout w:type="fixed"/>
        <w:tblCellMar>
          <w:left w:w="62" w:type="dxa"/>
          <w:right w:w="62" w:type="dxa"/>
        </w:tblCellMar>
        <w:tblLook w:val="0000"/>
      </w:tblPr>
      <w:tblGrid>
        <w:gridCol w:w="2669"/>
        <w:gridCol w:w="5853"/>
      </w:tblGrid>
      <w:tr w:rsidTr="0033123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BodyText"/>
            </w:pPr>
            <w:r w:rsidRPr="004A5A3E">
              <w:t xml:space="preserve">This unit defines the competency required to define and produce common gateway interface (CGI) script </w:t>
            </w:r>
            <w:r w:rsidRPr="004A5A3E">
              <w:t>and install that script on a server.</w:t>
            </w:r>
          </w:p>
          <w:p w:rsidR="00000000" w:rsidRPr="004A5A3E" w:rsidP="004A5A3E">
            <w:pPr>
              <w:pStyle w:val="BodyText"/>
            </w:pPr>
          </w:p>
          <w:p w:rsidR="00000000" w:rsidRPr="004A5A3E" w:rsidP="004A5A3E">
            <w:pPr>
              <w:pStyle w:val="BodyText"/>
            </w:pPr>
            <w:r w:rsidRPr="004A5A3E">
              <w:t>No licensing, legislative, regulatory or certification requirements apply to this unit at the time of publication.</w:t>
            </w:r>
          </w:p>
        </w:tc>
      </w:tr>
    </w:tbl>
    <w:p w:rsidR="00331232" w:rsidP="004A5A3E">
      <w:pPr>
        <w:pStyle w:val="BodyText"/>
      </w:pPr>
    </w:p>
    <w:p w:rsidR="00331232" w:rsidP="004A5A3E">
      <w:pPr>
        <w:pStyle w:val="BodyText"/>
      </w:pPr>
    </w:p>
    <w:p w:rsidR="00000000" w:rsidRPr="004A5A3E" w:rsidP="004A5A3E">
      <w:pPr>
        <w:pStyle w:val="Heading1"/>
      </w:pPr>
      <w:bookmarkStart w:id="3" w:name="O_207216"/>
      <w:bookmarkEnd w:id="3"/>
      <w:r w:rsidRPr="004A5A3E">
        <w:t>Application of the Unit</w:t>
      </w:r>
    </w:p>
    <w:tbl>
      <w:tblPr>
        <w:tblW w:w="0" w:type="auto"/>
        <w:tblLayout w:type="fixed"/>
        <w:tblCellMar>
          <w:left w:w="62" w:type="dxa"/>
          <w:right w:w="62" w:type="dxa"/>
        </w:tblCellMar>
        <w:tblLook w:val="0000"/>
      </w:tblPr>
      <w:tblGrid>
        <w:gridCol w:w="2764"/>
        <w:gridCol w:w="5758"/>
      </w:tblGrid>
      <w:tr w:rsidTr="0033123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BodyText"/>
            </w:pPr>
          </w:p>
        </w:tc>
      </w:tr>
    </w:tbl>
    <w:p w:rsidR="00331232" w:rsidP="004A5A3E">
      <w:pPr>
        <w:pStyle w:val="BodyText"/>
      </w:pPr>
    </w:p>
    <w:p w:rsidR="00331232" w:rsidP="004A5A3E">
      <w:pPr>
        <w:pStyle w:val="BodyText"/>
      </w:pPr>
    </w:p>
    <w:p w:rsidR="00000000" w:rsidRPr="004A5A3E" w:rsidP="004A5A3E">
      <w:pPr>
        <w:pStyle w:val="Heading1"/>
      </w:pPr>
      <w:bookmarkStart w:id="4" w:name="O_279799"/>
      <w:bookmarkEnd w:id="4"/>
      <w:r w:rsidRPr="004A5A3E">
        <w:t>Licensing/Regulatory Information</w:t>
      </w:r>
    </w:p>
    <w:p w:rsidR="00000000" w:rsidRPr="004A5A3E" w:rsidP="004A5A3E">
      <w:pPr>
        <w:pStyle w:val="BodyText"/>
      </w:pPr>
      <w:r w:rsidRPr="004A5A3E">
        <w:t>Refer to Unit Descriptor</w:t>
      </w:r>
    </w:p>
    <w:p w:rsidR="00000000" w:rsidRPr="004A5A3E" w:rsidP="004A5A3E">
      <w:pPr>
        <w:pStyle w:val="AllowPageBreak"/>
      </w:pPr>
    </w:p>
    <w:p w:rsidR="00000000" w:rsidRPr="004A5A3E" w:rsidP="004A5A3E">
      <w:pPr>
        <w:pStyle w:val="Heading1"/>
      </w:pPr>
      <w:bookmarkStart w:id="5" w:name="O_207214"/>
      <w:bookmarkEnd w:id="5"/>
      <w:r w:rsidRPr="004A5A3E">
        <w:t>Pre-Requisites</w:t>
      </w:r>
    </w:p>
    <w:tbl>
      <w:tblPr>
        <w:tblW w:w="0" w:type="auto"/>
        <w:tblLayout w:type="fixed"/>
        <w:tblCellMar>
          <w:left w:w="62" w:type="dxa"/>
          <w:right w:w="62" w:type="dxa"/>
        </w:tblCellMar>
        <w:tblLook w:val="0000"/>
      </w:tblPr>
      <w:tblGrid>
        <w:gridCol w:w="2719"/>
        <w:gridCol w:w="2085"/>
        <w:gridCol w:w="3718"/>
      </w:tblGrid>
      <w:tr w:rsidTr="00331232">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p>
        </w:tc>
      </w:tr>
      <w:tr w:rsidTr="00331232">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t>ICAU2006B</w:t>
            </w: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t>Operate computing packages</w:t>
            </w:r>
          </w:p>
        </w:tc>
      </w:tr>
      <w:tr w:rsidTr="00331232">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BodyText"/>
            </w:pPr>
          </w:p>
        </w:tc>
      </w:tr>
    </w:tbl>
    <w:p w:rsidR="00331232" w:rsidP="004A5A3E">
      <w:pPr>
        <w:pStyle w:val="BodyText"/>
      </w:pPr>
    </w:p>
    <w:p w:rsidR="00331232" w:rsidP="004A5A3E">
      <w:pPr>
        <w:pStyle w:val="BodyText"/>
      </w:pPr>
    </w:p>
    <w:p w:rsidR="00000000" w:rsidRPr="004A5A3E" w:rsidP="004A5A3E">
      <w:pPr>
        <w:pStyle w:val="Heading1"/>
      </w:pPr>
      <w:bookmarkStart w:id="6" w:name="O_207213"/>
      <w:bookmarkEnd w:id="6"/>
      <w:r w:rsidRPr="004A5A3E">
        <w:t>Employability Skills Information</w:t>
      </w:r>
    </w:p>
    <w:tbl>
      <w:tblPr>
        <w:tblW w:w="0" w:type="auto"/>
        <w:tblLayout w:type="fixed"/>
        <w:tblCellMar>
          <w:left w:w="62" w:type="dxa"/>
          <w:right w:w="62" w:type="dxa"/>
        </w:tblCellMar>
        <w:tblLook w:val="0000"/>
      </w:tblPr>
      <w:tblGrid>
        <w:gridCol w:w="2802"/>
        <w:gridCol w:w="5720"/>
      </w:tblGrid>
      <w:tr w:rsidTr="003312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BodyText"/>
            </w:pPr>
            <w:r w:rsidRPr="004A5A3E">
              <w:t>This unit contains employability skills.</w:t>
            </w:r>
          </w:p>
        </w:tc>
      </w:tr>
    </w:tbl>
    <w:p w:rsidR="00331232" w:rsidP="004A5A3E">
      <w:pPr>
        <w:pStyle w:val="BodyText"/>
      </w:pPr>
    </w:p>
    <w:p w:rsidR="00331232" w:rsidP="004A5A3E">
      <w:pPr>
        <w:pStyle w:val="BodyText"/>
      </w:pPr>
    </w:p>
    <w:p w:rsidR="00000000" w:rsidRPr="004A5A3E" w:rsidP="004A5A3E">
      <w:pPr>
        <w:pStyle w:val="Heading1"/>
      </w:pPr>
      <w:bookmarkStart w:id="7" w:name="O_289585"/>
      <w:bookmarkEnd w:id="7"/>
      <w:r w:rsidRPr="004A5A3E">
        <w:t>Elements and Performance Criteria Pre-Content</w:t>
      </w:r>
    </w:p>
    <w:tbl>
      <w:tblPr>
        <w:tblW w:w="0" w:type="auto"/>
        <w:tblLayout w:type="fixed"/>
        <w:tblCellMar>
          <w:left w:w="62" w:type="dxa"/>
          <w:right w:w="62" w:type="dxa"/>
        </w:tblCellMar>
        <w:tblLook w:val="0000"/>
      </w:tblPr>
      <w:tblGrid>
        <w:gridCol w:w="2557"/>
        <w:gridCol w:w="5965"/>
      </w:tblGrid>
      <w:tr w:rsidTr="0033123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BodyText"/>
            </w:pPr>
            <w:r w:rsidRPr="004A5A3E">
              <w:t xml:space="preserve">Performance criteria describe the performance needed to demonstrate achievement of </w:t>
            </w:r>
            <w:r w:rsidRPr="004A5A3E">
              <w:t>the element. Where bold italicised text is used, further information is detailed in the required skills and knowledge section and the range statement. Assessment of performance is to be consistent with the evidence guide.</w:t>
            </w:r>
          </w:p>
        </w:tc>
      </w:tr>
    </w:tbl>
    <w:p w:rsidR="00000000" w:rsidRPr="004A5A3E" w:rsidP="004A5A3E">
      <w:pPr>
        <w:pStyle w:val="BodyText"/>
      </w:pPr>
    </w:p>
    <w:p w:rsidR="00000000" w:rsidRPr="004A5A3E" w:rsidP="004A5A3E">
      <w:pPr>
        <w:pStyle w:val="AllowPageBreak"/>
      </w:pPr>
    </w:p>
    <w:p w:rsidR="00000000" w:rsidRPr="004A5A3E" w:rsidP="004A5A3E">
      <w:pPr>
        <w:pStyle w:val="Heading1"/>
      </w:pPr>
      <w:bookmarkStart w:id="8" w:name="O_236252"/>
      <w:bookmarkEnd w:id="8"/>
      <w:r w:rsidRPr="004A5A3E">
        <w:t>Elements and Pe</w:t>
      </w:r>
      <w:r w:rsidRPr="004A5A3E">
        <w:t>rformance Criteria</w:t>
      </w:r>
    </w:p>
    <w:tbl>
      <w:tblPr>
        <w:tblW w:w="0" w:type="auto"/>
        <w:tblLayout w:type="fixed"/>
        <w:tblCellMar>
          <w:left w:w="62" w:type="dxa"/>
          <w:right w:w="62" w:type="dxa"/>
        </w:tblCellMar>
        <w:tblLook w:val="0000"/>
      </w:tblPr>
      <w:tblGrid>
        <w:gridCol w:w="2557"/>
        <w:gridCol w:w="5965"/>
      </w:tblGrid>
      <w:tr w:rsidTr="00331232">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BodyText"/>
            </w:pPr>
            <w:r w:rsidRPr="004A5A3E">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PERFORMANCE CRITERIA</w:t>
            </w:r>
          </w:p>
        </w:tc>
      </w:tr>
      <w:tr w:rsidTr="0033123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List"/>
              <w:rPr>
                <w:lang w:val="en-NZ"/>
              </w:rPr>
            </w:pPr>
            <w:r w:rsidRPr="004A5A3E">
              <w:t>1.</w:t>
            </w:r>
            <w:r w:rsidRPr="004A5A3E">
              <w:tab/>
              <w:t>Define specification for CGI script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List2"/>
            </w:pPr>
            <w:r w:rsidRPr="004A5A3E">
              <w:t>1.1.</w:t>
            </w:r>
            <w:r w:rsidRPr="004A5A3E">
              <w:tab/>
              <w:t>Determine the functionality of the CGI form</w:t>
            </w:r>
          </w:p>
          <w:p w:rsidR="00000000" w:rsidRPr="004A5A3E" w:rsidP="004A5A3E">
            <w:pPr>
              <w:pStyle w:val="List2"/>
            </w:pPr>
            <w:r w:rsidRPr="004A5A3E">
              <w:t>1.2.</w:t>
            </w:r>
            <w:r w:rsidRPr="004A5A3E">
              <w:tab/>
              <w:t>Define the functionality of the CGI script</w:t>
            </w:r>
          </w:p>
          <w:p w:rsidR="00000000" w:rsidRPr="004A5A3E" w:rsidP="004A5A3E">
            <w:pPr>
              <w:pStyle w:val="List2"/>
            </w:pPr>
            <w:r w:rsidRPr="004A5A3E">
              <w:t>1.3.</w:t>
            </w:r>
            <w:r w:rsidRPr="004A5A3E">
              <w:tab/>
              <w:t>Choose the appropriate language in which to write the CGI script</w:t>
            </w:r>
          </w:p>
          <w:p w:rsidR="00000000" w:rsidP="004A5A3E">
            <w:pPr>
              <w:pStyle w:val="List2"/>
              <w:rPr>
                <w:lang w:val="en-NZ"/>
              </w:rPr>
            </w:pPr>
            <w:r w:rsidRPr="004A5A3E">
              <w:t>1.4.</w:t>
            </w:r>
            <w:r w:rsidRPr="004A5A3E">
              <w:tab/>
              <w:t>Determine server requirements</w:t>
            </w:r>
          </w:p>
        </w:tc>
      </w:tr>
      <w:tr w:rsidTr="0033123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List"/>
              <w:rPr>
                <w:lang w:val="en-NZ"/>
              </w:rPr>
            </w:pPr>
            <w:r w:rsidRPr="004A5A3E">
              <w:t>2.</w:t>
            </w:r>
            <w:r w:rsidRPr="004A5A3E">
              <w:tab/>
              <w:t>Create CGI form</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List2"/>
              <w:rPr>
                <w:lang w:val="en-NZ"/>
              </w:rPr>
            </w:pPr>
            <w:r w:rsidRPr="004A5A3E">
              <w:t>2.1.</w:t>
            </w:r>
            <w:r w:rsidRPr="004A5A3E">
              <w:tab/>
              <w:t>Produce an HTML web document that uses the form elements required by the CGI script specification and includes the URL for the CGI script</w:t>
            </w:r>
          </w:p>
        </w:tc>
      </w:tr>
      <w:tr w:rsidTr="0033123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List"/>
              <w:rPr>
                <w:lang w:val="en-NZ"/>
              </w:rPr>
            </w:pPr>
            <w:r w:rsidRPr="004A5A3E">
              <w:t>3.</w:t>
            </w:r>
            <w:r w:rsidRPr="004A5A3E">
              <w:tab/>
              <w:t>Write CGI script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List2"/>
              <w:rPr>
                <w:lang w:val="en-NZ"/>
              </w:rPr>
            </w:pPr>
            <w:r w:rsidRPr="004A5A3E">
              <w:t>3.1.</w:t>
            </w:r>
            <w:r w:rsidRPr="004A5A3E">
              <w:tab/>
              <w:t>Write the CGI script to function</w:t>
            </w:r>
            <w:r w:rsidRPr="004A5A3E">
              <w:t xml:space="preserve"> as required by the CGI script specification</w:t>
            </w:r>
          </w:p>
        </w:tc>
      </w:tr>
      <w:tr w:rsidTr="0033123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List"/>
              <w:rPr>
                <w:lang w:val="en-NZ"/>
              </w:rPr>
            </w:pPr>
            <w:r w:rsidRPr="004A5A3E">
              <w:t>4.</w:t>
            </w:r>
            <w:r w:rsidRPr="004A5A3E">
              <w:tab/>
              <w:t>Test CGI script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List2"/>
            </w:pPr>
            <w:r w:rsidRPr="004A5A3E">
              <w:t>4.1.</w:t>
            </w:r>
            <w:r w:rsidRPr="004A5A3E">
              <w:tab/>
              <w:t>Configure the server, if required, that will host the CGI script</w:t>
            </w:r>
          </w:p>
          <w:p w:rsidR="00000000" w:rsidRPr="004A5A3E" w:rsidP="004A5A3E">
            <w:pPr>
              <w:pStyle w:val="List2"/>
            </w:pPr>
            <w:r w:rsidRPr="004A5A3E">
              <w:t>4.2.</w:t>
            </w:r>
            <w:r w:rsidRPr="004A5A3E">
              <w:tab/>
              <w:t>Upload the CGI script to the server</w:t>
            </w:r>
          </w:p>
          <w:p w:rsidR="00000000" w:rsidRPr="004A5A3E" w:rsidP="004A5A3E">
            <w:pPr>
              <w:pStyle w:val="List2"/>
            </w:pPr>
            <w:r w:rsidRPr="004A5A3E">
              <w:t>4.3.</w:t>
            </w:r>
            <w:r w:rsidRPr="004A5A3E">
              <w:tab/>
              <w:t>Run the CGI form and assess its output</w:t>
            </w:r>
          </w:p>
          <w:p w:rsidR="00000000" w:rsidRPr="004A5A3E" w:rsidP="004A5A3E">
            <w:pPr>
              <w:pStyle w:val="List2"/>
            </w:pPr>
            <w:r w:rsidRPr="004A5A3E">
              <w:t>4.4.</w:t>
            </w:r>
            <w:r w:rsidRPr="004A5A3E">
              <w:tab/>
            </w:r>
            <w:r w:rsidRPr="004A5A3E">
              <w:t>Reiterate until the specification for the CGI script is met</w:t>
            </w:r>
          </w:p>
        </w:tc>
      </w:tr>
    </w:tbl>
    <w:p w:rsidR="00331232" w:rsidP="004A5A3E">
      <w:pPr>
        <w:pStyle w:val="BodyText"/>
      </w:pPr>
    </w:p>
    <w:p w:rsidR="00331232" w:rsidP="004A5A3E">
      <w:pPr>
        <w:pStyle w:val="BodyText"/>
      </w:pPr>
    </w:p>
    <w:p w:rsidR="00000000" w:rsidRPr="004A5A3E" w:rsidP="004A5A3E">
      <w:pPr>
        <w:pStyle w:val="Heading1"/>
      </w:pPr>
      <w:bookmarkStart w:id="9" w:name="O_260202"/>
      <w:bookmarkEnd w:id="9"/>
      <w:r w:rsidRPr="004A5A3E">
        <w:t>Required Skills and Knowledge</w:t>
      </w:r>
    </w:p>
    <w:tbl>
      <w:tblPr>
        <w:tblW w:w="0" w:type="auto"/>
        <w:tblLayout w:type="fixed"/>
        <w:tblCellMar>
          <w:left w:w="62" w:type="dxa"/>
          <w:right w:w="62" w:type="dxa"/>
        </w:tblCellMar>
        <w:tblLook w:val="0000"/>
      </w:tblPr>
      <w:tblGrid>
        <w:gridCol w:w="8522"/>
      </w:tblGrid>
      <w:tr w:rsidTr="003312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REQUIRED SKILLS AND KNOWLEDGE</w:t>
            </w:r>
          </w:p>
        </w:tc>
      </w:tr>
      <w:tr w:rsidTr="003312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t>This section describes the skills and knowledge required for this unit.</w:t>
            </w:r>
          </w:p>
        </w:tc>
      </w:tr>
      <w:tr w:rsidTr="003312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Required skills</w:t>
            </w:r>
          </w:p>
        </w:tc>
      </w:tr>
      <w:tr w:rsidTr="003312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ListBullet"/>
            </w:pPr>
            <w:r w:rsidRPr="004A5A3E">
              <w:t>HTML</w:t>
            </w:r>
          </w:p>
          <w:p w:rsidR="00000000" w:rsidRPr="004A5A3E" w:rsidP="004A5A3E">
            <w:pPr>
              <w:pStyle w:val="ListBullet"/>
            </w:pPr>
            <w:r w:rsidRPr="004A5A3E">
              <w:t>Basic operating system commands</w:t>
            </w:r>
          </w:p>
          <w:p w:rsidR="00000000" w:rsidP="004A5A3E">
            <w:pPr>
              <w:pStyle w:val="ListBullet"/>
              <w:rPr>
                <w:lang w:val="en-NZ"/>
              </w:rPr>
            </w:pPr>
            <w:r w:rsidRPr="004A5A3E">
              <w:t>Using FTP clients</w:t>
            </w:r>
          </w:p>
        </w:tc>
      </w:tr>
      <w:tr w:rsidTr="003312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Required knowledge</w:t>
            </w:r>
          </w:p>
        </w:tc>
      </w:tr>
      <w:tr w:rsidTr="003312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ListBullet"/>
            </w:pPr>
            <w:r w:rsidRPr="004A5A3E">
              <w:t>Appropriate language for scripting</w:t>
            </w:r>
          </w:p>
          <w:p w:rsidR="00000000" w:rsidRPr="004A5A3E" w:rsidP="004A5A3E">
            <w:pPr>
              <w:pStyle w:val="ListBullet"/>
            </w:pPr>
            <w:r w:rsidRPr="004A5A3E">
              <w:t>Security issues</w:t>
            </w:r>
          </w:p>
          <w:p w:rsidR="00000000" w:rsidRPr="004A5A3E" w:rsidP="004A5A3E">
            <w:pPr>
              <w:pStyle w:val="ListBullet"/>
            </w:pPr>
            <w:r w:rsidRPr="004A5A3E">
              <w:t>Web servers</w:t>
            </w:r>
          </w:p>
          <w:p w:rsidR="00000000" w:rsidRPr="004A5A3E" w:rsidP="004A5A3E">
            <w:pPr>
              <w:pStyle w:val="ListBullet"/>
            </w:pPr>
            <w:r w:rsidRPr="004A5A3E">
              <w:t>CGI 1.1/1.2 specifications</w:t>
            </w:r>
          </w:p>
          <w:p w:rsidR="00000000" w:rsidRPr="004A5A3E" w:rsidP="004A5A3E">
            <w:pPr>
              <w:pStyle w:val="ListBullet"/>
            </w:pPr>
            <w:r w:rsidRPr="004A5A3E">
              <w:t>Security issues surrounding CGI</w:t>
            </w:r>
          </w:p>
          <w:p w:rsidR="00000000" w:rsidRPr="004A5A3E" w:rsidP="004A5A3E">
            <w:pPr>
              <w:pStyle w:val="ListBullet"/>
            </w:pPr>
            <w:r w:rsidRPr="004A5A3E">
              <w:t>Copyright and intellectual property</w:t>
            </w:r>
          </w:p>
          <w:p w:rsidR="00000000" w:rsidRPr="004A5A3E" w:rsidP="004A5A3E">
            <w:pPr>
              <w:pStyle w:val="ListBullet"/>
            </w:pPr>
            <w:r w:rsidRPr="004A5A3E">
              <w:t>Copyleft and Free Software</w:t>
            </w:r>
            <w:r w:rsidRPr="004A5A3E">
              <w:t xml:space="preserve"> Foundation</w:t>
            </w:r>
          </w:p>
        </w:tc>
      </w:tr>
    </w:tbl>
    <w:p w:rsidR="00331232" w:rsidP="004A5A3E">
      <w:pPr>
        <w:pStyle w:val="BodyText"/>
      </w:pPr>
    </w:p>
    <w:p w:rsidR="00331232" w:rsidP="004A5A3E">
      <w:pPr>
        <w:pStyle w:val="BodyText"/>
      </w:pPr>
    </w:p>
    <w:p w:rsidR="00000000" w:rsidRPr="004A5A3E" w:rsidP="004A5A3E">
      <w:pPr>
        <w:pStyle w:val="AllowPageBreak"/>
      </w:pPr>
    </w:p>
    <w:p w:rsidR="00000000" w:rsidRPr="004A5A3E" w:rsidP="004A5A3E">
      <w:pPr>
        <w:pStyle w:val="Heading1"/>
      </w:pPr>
      <w:bookmarkStart w:id="10" w:name="O_244236"/>
      <w:bookmarkEnd w:id="10"/>
      <w:r w:rsidRPr="004A5A3E">
        <w:t>Evidence Guide</w:t>
      </w:r>
    </w:p>
    <w:tbl>
      <w:tblPr>
        <w:tblW w:w="9570" w:type="dxa"/>
        <w:tblLayout w:type="fixed"/>
        <w:tblCellMar>
          <w:left w:w="62" w:type="dxa"/>
          <w:right w:w="62" w:type="dxa"/>
        </w:tblCellMar>
        <w:tblLook w:val="0000"/>
      </w:tblPr>
      <w:tblGrid>
        <w:gridCol w:w="3908"/>
        <w:gridCol w:w="5662"/>
      </w:tblGrid>
      <w:tr w:rsidTr="003312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EVIDENCE GUIDE</w:t>
            </w:r>
          </w:p>
        </w:tc>
      </w:tr>
      <w:tr w:rsidTr="003312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t xml:space="preserve">The evidence guide provides advice on assessment and must be read in conjunction with the performance criteria, required skills and knowledge, </w:t>
            </w:r>
            <w:r w:rsidRPr="004A5A3E">
              <w:t>range statement and the Assessment Guidelines for the Training Package.</w:t>
            </w:r>
          </w:p>
        </w:tc>
      </w:tr>
      <w:tr w:rsidTr="003312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p>
        </w:tc>
      </w:tr>
      <w:tr w:rsidTr="003312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BodyText"/>
            </w:pPr>
            <w:r w:rsidRPr="004A5A3E">
              <w:t>Evidence of the following is essential:</w:t>
            </w:r>
          </w:p>
          <w:p w:rsidR="00000000" w:rsidRPr="004A5A3E" w:rsidP="004A5A3E">
            <w:pPr>
              <w:pStyle w:val="ListBullet"/>
            </w:pPr>
            <w:r w:rsidRPr="004A5A3E">
              <w:t>Assessment must confirm</w:t>
            </w:r>
            <w:r w:rsidRPr="004A5A3E">
              <w:t xml:space="preserve"> the ability to create and upload scripts.</w:t>
            </w:r>
          </w:p>
          <w:p w:rsidR="00000000" w:rsidRPr="004A5A3E" w:rsidP="004A5A3E">
            <w:pPr>
              <w:pStyle w:val="BodyText"/>
            </w:pPr>
          </w:p>
          <w:p w:rsidR="00000000" w:rsidRPr="004A5A3E" w:rsidP="004A5A3E">
            <w:pPr>
              <w:pStyle w:val="BodyText"/>
            </w:pPr>
            <w:r w:rsidRPr="004A5A3E">
              <w:t>To demonstrate competency in this unit the person will require access to:</w:t>
            </w:r>
          </w:p>
          <w:p w:rsidR="00000000" w:rsidRPr="004A5A3E" w:rsidP="004A5A3E">
            <w:pPr>
              <w:pStyle w:val="ListBullet"/>
            </w:pPr>
            <w:r w:rsidRPr="004A5A3E">
              <w:t>Web servers</w:t>
            </w:r>
          </w:p>
          <w:p w:rsidR="00000000" w:rsidRPr="004A5A3E" w:rsidP="004A5A3E">
            <w:pPr>
              <w:pStyle w:val="ListBullet"/>
            </w:pPr>
            <w:r w:rsidRPr="004A5A3E">
              <w:t>E-business website</w:t>
            </w:r>
          </w:p>
          <w:p w:rsidR="00000000" w:rsidRPr="004A5A3E" w:rsidP="004A5A3E">
            <w:pPr>
              <w:pStyle w:val="ListBullet"/>
            </w:pPr>
            <w:r w:rsidRPr="004A5A3E">
              <w:t>FTP or file transfer client software</w:t>
            </w:r>
          </w:p>
          <w:p w:rsidR="00000000" w:rsidP="004A5A3E">
            <w:pPr>
              <w:pStyle w:val="ListBullet"/>
              <w:rPr>
                <w:lang w:val="en-NZ"/>
              </w:rPr>
            </w:pPr>
            <w:r w:rsidRPr="004A5A3E">
              <w:t>Server access</w:t>
            </w:r>
          </w:p>
        </w:tc>
      </w:tr>
      <w:tr w:rsidTr="003312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BodyText"/>
            </w:pPr>
            <w:r w:rsidRPr="004A5A3E">
              <w:t>CGI scripts are a common means of interacting with websites, providing security access to directories and databases.</w:t>
            </w:r>
          </w:p>
          <w:p w:rsidR="00000000" w:rsidRPr="004A5A3E" w:rsidP="004A5A3E">
            <w:pPr>
              <w:pStyle w:val="BodyText"/>
            </w:pPr>
          </w:p>
          <w:p w:rsidR="00000000" w:rsidRPr="004A5A3E" w:rsidP="004A5A3E">
            <w:pPr>
              <w:pStyle w:val="BodyText"/>
            </w:pPr>
            <w:r w:rsidRPr="004A5A3E">
              <w:t>Internet access to server CGI scripts provides a powerful means to control a wide variety of operations on the server.</w:t>
            </w:r>
          </w:p>
          <w:p w:rsidR="00000000" w:rsidRPr="004A5A3E" w:rsidP="004A5A3E">
            <w:pPr>
              <w:pStyle w:val="BodyText"/>
            </w:pPr>
          </w:p>
          <w:p w:rsidR="00000000" w:rsidRPr="004A5A3E" w:rsidP="004A5A3E">
            <w:pPr>
              <w:pStyle w:val="BodyText"/>
            </w:pPr>
            <w:r w:rsidRPr="004A5A3E">
              <w:t>The breadth, depth</w:t>
            </w:r>
            <w:r w:rsidRPr="004A5A3E">
              <w:t xml:space="preserve"> and complexity of knowledge and skills in this competency would cover a broad range of varied activities or application in a wider variety of contexts most of which are complex and non-routine. Leadership and guidance would be involved when organising act</w:t>
            </w:r>
            <w:r w:rsidRPr="004A5A3E">
              <w:t>ivities of self and others as well as contributing to technical solutions of a non-routine or contingency nature.</w:t>
            </w:r>
          </w:p>
          <w:p w:rsidR="00000000" w:rsidRPr="004A5A3E" w:rsidP="004A5A3E">
            <w:pPr>
              <w:pStyle w:val="BodyText"/>
            </w:pPr>
          </w:p>
          <w:p w:rsidR="00000000" w:rsidRPr="004A5A3E" w:rsidP="004A5A3E">
            <w:pPr>
              <w:pStyle w:val="BodyText"/>
            </w:pPr>
            <w:r w:rsidRPr="004A5A3E">
              <w:t>Assessment must ensure:</w:t>
            </w:r>
          </w:p>
          <w:p w:rsidR="00000000" w:rsidRPr="004A5A3E" w:rsidP="004A5A3E">
            <w:pPr>
              <w:pStyle w:val="ListBullet"/>
            </w:pPr>
            <w:r w:rsidRPr="004A5A3E">
              <w:t xml:space="preserve">Performance of a broad range of skilled applications including the requirement to </w:t>
            </w:r>
            <w:r w:rsidRPr="004A5A3E">
              <w:t xml:space="preserve">evaluate and analyse current practices, develop new criteria and procedures for performing current practices and </w:t>
            </w:r>
            <w:r w:rsidRPr="004A5A3E">
              <w:t>provision of some leadership and guidance to others in the application and planning of the skills would be characteristic.</w:t>
            </w:r>
          </w:p>
          <w:p w:rsidR="00000000" w:rsidRPr="004A5A3E" w:rsidP="004A5A3E">
            <w:pPr>
              <w:pStyle w:val="BodyText"/>
            </w:pPr>
          </w:p>
          <w:p w:rsidR="00000000" w:rsidRPr="004A5A3E" w:rsidP="004A5A3E">
            <w:pPr>
              <w:pStyle w:val="ListBullet"/>
            </w:pPr>
            <w:r w:rsidRPr="004A5A3E">
              <w:t>Applications may i</w:t>
            </w:r>
            <w:r w:rsidRPr="004A5A3E">
              <w:t>nvolve responsibility for, and limited organisation of, others.</w:t>
            </w:r>
          </w:p>
          <w:p w:rsidR="00000000" w:rsidRPr="004A5A3E" w:rsidP="004A5A3E">
            <w:pPr>
              <w:pStyle w:val="BodyText"/>
            </w:pPr>
          </w:p>
          <w:p w:rsidR="00000000" w:rsidP="004A5A3E">
            <w:pPr>
              <w:pStyle w:val="BodyText"/>
              <w:rPr>
                <w:lang w:val="en-NZ"/>
              </w:rPr>
            </w:pPr>
            <w:r w:rsidRPr="004A5A3E">
              <w:t xml:space="preserve">The scope and complexity of knowledge and skills is dependent on the tasks undertaken as part of creating the code to specification. Interpret available information and request clarification </w:t>
            </w:r>
            <w:r w:rsidRPr="004A5A3E">
              <w:t>where needed and take responsibility for outputs in work and learning.</w:t>
            </w:r>
          </w:p>
        </w:tc>
      </w:tr>
      <w:tr w:rsidTr="003312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BodyText"/>
            </w:pPr>
            <w:r w:rsidRPr="004A5A3E">
              <w:t>The purpose of this unit is to define the standard of performance to be achieved in the workplace. In undertaking training and assessment activities related to thi</w:t>
            </w:r>
            <w:r w:rsidRPr="004A5A3E">
              <w:t>s unit, consideration should be given to the implementation of appropriate diversity and accessibility practices in order to accommodate people who may have special needs. Additional guidance on these and related matters is provided in ICA05 Section 1.</w:t>
            </w:r>
          </w:p>
          <w:p w:rsidR="00000000" w:rsidRPr="004A5A3E" w:rsidP="004A5A3E">
            <w:pPr>
              <w:pStyle w:val="BodyText"/>
            </w:pPr>
          </w:p>
          <w:p w:rsidR="00000000" w:rsidRPr="004A5A3E" w:rsidP="004A5A3E">
            <w:pPr>
              <w:pStyle w:val="ListBullet"/>
            </w:pPr>
            <w:r w:rsidRPr="004A5A3E">
              <w:t>C</w:t>
            </w:r>
            <w:r w:rsidRPr="004A5A3E">
              <w:t>ompetency in this unit should be assessed using summative assessment to ensure consistency of performance in a range of contexts. This unit can be assessed either in the workplace or in a simulated environment. However, simulated activities must closely re</w:t>
            </w:r>
            <w:r w:rsidRPr="004A5A3E">
              <w:t>flect the workplace to enable full demonstration of competency.</w:t>
            </w:r>
          </w:p>
          <w:p w:rsidR="00000000" w:rsidRPr="004A5A3E" w:rsidP="004A5A3E">
            <w:pPr>
              <w:pStyle w:val="BodyText"/>
            </w:pPr>
          </w:p>
          <w:p w:rsidR="00000000" w:rsidP="004A5A3E">
            <w:pPr>
              <w:pStyle w:val="ListBullet"/>
              <w:rPr>
                <w:lang w:val="en-NZ"/>
              </w:rPr>
            </w:pPr>
            <w:r w:rsidRPr="004A5A3E">
              <w:t>Assessment will usually include observation of real or simulated work processes and procedures and/or performance in a project context as well as questioning on underpinning knowledge and sk</w:t>
            </w:r>
            <w:r w:rsidRPr="004A5A3E">
              <w:t>ills. The questioning of team members, supervisors, subordinates, peers and clients where appropriate may provide valuable input to the assessment process. The interdependence of units for assessment purposes may vary with the particular project or scenari</w:t>
            </w:r>
            <w:r w:rsidRPr="004A5A3E">
              <w:t>o.</w:t>
            </w:r>
          </w:p>
        </w:tc>
      </w:tr>
      <w:tr w:rsidTr="003312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BodyText"/>
            </w:pPr>
            <w:r w:rsidRPr="004A5A3E">
              <w:t>Holistic assessment with other units relevant to the industry sector, workplace and job role is recommended.</w:t>
            </w:r>
          </w:p>
          <w:p w:rsidR="00000000" w:rsidRPr="004A5A3E" w:rsidP="004A5A3E">
            <w:pPr>
              <w:pStyle w:val="BodyText"/>
            </w:pPr>
          </w:p>
          <w:p w:rsidR="00000000" w:rsidRPr="004A5A3E" w:rsidP="004A5A3E">
            <w:pPr>
              <w:pStyle w:val="BodyText"/>
            </w:pPr>
            <w:r w:rsidRPr="004A5A3E">
              <w:t>An individual demonstrating this competency would be able to:</w:t>
            </w:r>
          </w:p>
          <w:p w:rsidR="00000000" w:rsidRPr="004A5A3E" w:rsidP="004A5A3E">
            <w:pPr>
              <w:pStyle w:val="ListBullet"/>
            </w:pPr>
            <w:r w:rsidRPr="004A5A3E">
              <w:t>Demonstrate understanding of a broad knowledge base incorporating some theoretical concepts</w:t>
            </w:r>
          </w:p>
          <w:p w:rsidR="00000000" w:rsidRPr="004A5A3E" w:rsidP="004A5A3E">
            <w:pPr>
              <w:pStyle w:val="ListBullet"/>
            </w:pPr>
            <w:r w:rsidRPr="004A5A3E">
              <w:t>Apply solutions to a defined range of unpredictable problems</w:t>
            </w:r>
          </w:p>
          <w:p w:rsidR="00000000" w:rsidRPr="004A5A3E" w:rsidP="004A5A3E">
            <w:pPr>
              <w:pStyle w:val="ListBullet"/>
            </w:pPr>
            <w:r w:rsidRPr="004A5A3E">
              <w:t>Identify and apply skill and knowledge areas to a wide variety of contexts, with depth in some areas</w:t>
            </w:r>
          </w:p>
          <w:p w:rsidR="00000000" w:rsidRPr="004A5A3E" w:rsidP="004A5A3E">
            <w:pPr>
              <w:pStyle w:val="ListBullet"/>
            </w:pPr>
            <w:r w:rsidRPr="004A5A3E">
              <w:t>Id</w:t>
            </w:r>
            <w:r w:rsidRPr="004A5A3E">
              <w:t>entify, analyse and evaluate information from a variety of sources</w:t>
            </w:r>
          </w:p>
          <w:p w:rsidR="00000000" w:rsidRPr="004A5A3E" w:rsidP="004A5A3E">
            <w:pPr>
              <w:pStyle w:val="ListBullet"/>
            </w:pPr>
            <w:r w:rsidRPr="004A5A3E">
              <w:t>Take responsibility for own outputs in relation to specified quality standards</w:t>
            </w:r>
          </w:p>
          <w:p w:rsidR="00000000" w:rsidRPr="004A5A3E" w:rsidP="004A5A3E">
            <w:pPr>
              <w:pStyle w:val="ListBullet"/>
            </w:pPr>
            <w:r w:rsidRPr="004A5A3E">
              <w:t>Take limited responsibility for the quantity and quality of the output of others</w:t>
            </w:r>
          </w:p>
          <w:p w:rsidR="00000000" w:rsidRPr="004A5A3E" w:rsidP="004A5A3E">
            <w:pPr>
              <w:pStyle w:val="ListBullet"/>
            </w:pPr>
            <w:r w:rsidRPr="004A5A3E">
              <w:t>Demonstrate CGI language codi</w:t>
            </w:r>
            <w:r w:rsidRPr="004A5A3E">
              <w:t>ng skills</w:t>
            </w:r>
          </w:p>
          <w:p w:rsidR="00000000" w:rsidRPr="004A5A3E" w:rsidP="004A5A3E">
            <w:pPr>
              <w:pStyle w:val="ListBullet"/>
            </w:pPr>
            <w:r w:rsidRPr="004A5A3E">
              <w:t>Maintain knowledge of industry products and services</w:t>
            </w:r>
          </w:p>
        </w:tc>
      </w:tr>
    </w:tbl>
    <w:p w:rsidR="00331232" w:rsidP="004A5A3E">
      <w:pPr>
        <w:pStyle w:val="BodyText"/>
      </w:pPr>
    </w:p>
    <w:p w:rsidR="00331232" w:rsidP="004A5A3E">
      <w:pPr>
        <w:pStyle w:val="BodyText"/>
      </w:pPr>
    </w:p>
    <w:p w:rsidR="00000000" w:rsidRPr="004A5A3E" w:rsidP="004A5A3E">
      <w:pPr>
        <w:pStyle w:val="Heading1"/>
      </w:pPr>
      <w:bookmarkStart w:id="11" w:name="O_252219"/>
      <w:bookmarkEnd w:id="11"/>
      <w:r w:rsidRPr="004A5A3E">
        <w:t>Range Statement</w:t>
      </w:r>
    </w:p>
    <w:tbl>
      <w:tblPr>
        <w:tblW w:w="0" w:type="auto"/>
        <w:tblLayout w:type="fixed"/>
        <w:tblCellMar>
          <w:left w:w="62" w:type="dxa"/>
          <w:right w:w="62" w:type="dxa"/>
        </w:tblCellMar>
        <w:tblLook w:val="0000"/>
      </w:tblPr>
      <w:tblGrid>
        <w:gridCol w:w="3520"/>
        <w:gridCol w:w="5002"/>
      </w:tblGrid>
      <w:tr w:rsidTr="003312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RANGE STATEMENT</w:t>
            </w:r>
          </w:p>
        </w:tc>
      </w:tr>
      <w:tr w:rsidTr="003312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t>The range statement relates to the unit of competency as a whole. It allows for different work environments and situations that may affect performance. Bold italicised wording, if used in the performance criteria, is detailed below. Essential operating con</w:t>
            </w:r>
            <w:r w:rsidRPr="004A5A3E">
              <w:t>ditions that may be present with training and assessment (depending on the work situation, needs of the candidate, accessibility of the item, and local industry and regional contexts) may also be included.</w:t>
            </w:r>
          </w:p>
        </w:tc>
      </w:tr>
      <w:tr w:rsidTr="00331232">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BoldandItalics"/>
              </w:rPr>
              <w:t>Language</w:t>
            </w:r>
            <w:r w:rsidRPr="004A5A3E">
              <w:t xml:space="preserve"> for CGI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ListBullet"/>
            </w:pPr>
            <w:r w:rsidRPr="004A5A3E">
              <w:t>C/C++</w:t>
            </w:r>
          </w:p>
          <w:p w:rsidR="00000000" w:rsidRPr="004A5A3E" w:rsidP="004A5A3E">
            <w:pPr>
              <w:pStyle w:val="ListBullet"/>
            </w:pPr>
            <w:r w:rsidRPr="004A5A3E">
              <w:t>PERL</w:t>
            </w:r>
          </w:p>
          <w:p w:rsidR="00000000" w:rsidRPr="004A5A3E" w:rsidP="004A5A3E">
            <w:pPr>
              <w:pStyle w:val="ListBullet"/>
            </w:pPr>
            <w:r w:rsidRPr="004A5A3E">
              <w:t>Visual Basic</w:t>
            </w:r>
          </w:p>
          <w:p w:rsidR="00000000" w:rsidRPr="004A5A3E" w:rsidP="004A5A3E">
            <w:pPr>
              <w:pStyle w:val="ListBullet"/>
            </w:pPr>
            <w:r w:rsidRPr="004A5A3E">
              <w:t>AppleScript</w:t>
            </w:r>
          </w:p>
          <w:p w:rsidR="00000000" w:rsidRPr="004A5A3E" w:rsidP="004A5A3E">
            <w:pPr>
              <w:pStyle w:val="ListBullet"/>
            </w:pPr>
            <w:r w:rsidRPr="004A5A3E">
              <w:t>Python</w:t>
            </w:r>
          </w:p>
          <w:p w:rsidR="00000000" w:rsidP="004A5A3E">
            <w:pPr>
              <w:pStyle w:val="ListBullet"/>
              <w:rPr>
                <w:lang w:val="en-NZ"/>
              </w:rPr>
            </w:pPr>
            <w:r w:rsidRPr="004A5A3E">
              <w:t>Shell</w:t>
            </w:r>
          </w:p>
        </w:tc>
      </w:tr>
      <w:tr w:rsidTr="00331232">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BoldandItalics"/>
              </w:rPr>
              <w:t>Server</w:t>
            </w:r>
            <w:r w:rsidRPr="004A5A3E">
              <w:t xml:space="preserve"> </w:t>
            </w:r>
            <w:r w:rsidRPr="004A5A3E">
              <w:rPr>
                <w:rStyle w:val="BoldandItalics"/>
              </w:rPr>
              <w:t>requirements</w:t>
            </w:r>
            <w:r w:rsidRPr="004A5A3E">
              <w:t xml:space="preserve"> may include but is not limited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ListBullet"/>
            </w:pPr>
            <w:r w:rsidRPr="004A5A3E">
              <w:t>Secure shell access</w:t>
            </w:r>
          </w:p>
          <w:p w:rsidR="00000000" w:rsidRPr="004A5A3E" w:rsidP="004A5A3E">
            <w:pPr>
              <w:pStyle w:val="ListBullet"/>
            </w:pPr>
            <w:r w:rsidRPr="004A5A3E">
              <w:t>Telnet to a server or Telnet-only access on another server</w:t>
            </w:r>
          </w:p>
          <w:p w:rsidR="00000000" w:rsidRPr="004A5A3E" w:rsidP="004A5A3E">
            <w:pPr>
              <w:pStyle w:val="ListBullet"/>
            </w:pPr>
            <w:r w:rsidRPr="004A5A3E">
              <w:t>ability to FTP documents to a server</w:t>
            </w:r>
          </w:p>
          <w:p w:rsidR="00000000" w:rsidRPr="004A5A3E" w:rsidP="004A5A3E">
            <w:pPr>
              <w:pStyle w:val="ListBullet"/>
            </w:pPr>
            <w:r w:rsidRPr="004A5A3E">
              <w:t>VPN</w:t>
            </w:r>
          </w:p>
          <w:p w:rsidR="00000000" w:rsidP="004A5A3E">
            <w:pPr>
              <w:pStyle w:val="ListBullet"/>
              <w:rPr>
                <w:lang w:val="en-NZ"/>
              </w:rPr>
            </w:pPr>
            <w:r w:rsidRPr="004A5A3E">
              <w:t>remote desktop</w:t>
            </w:r>
          </w:p>
        </w:tc>
      </w:tr>
      <w:tr w:rsidTr="00331232">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BoldandItalics"/>
              </w:rPr>
              <w:t>Server</w:t>
            </w:r>
            <w:r w:rsidRPr="004A5A3E">
              <w:t xml:space="preserve"> - one or more servers depending on size and functionality of website and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ListBullet"/>
            </w:pPr>
            <w:r w:rsidRPr="004A5A3E">
              <w:t>BEA Weblogic servers</w:t>
            </w:r>
          </w:p>
          <w:p w:rsidR="00000000" w:rsidRPr="004A5A3E" w:rsidP="004A5A3E">
            <w:pPr>
              <w:pStyle w:val="ListBullet"/>
            </w:pPr>
            <w:r w:rsidRPr="004A5A3E">
              <w:t>Apache HTTP server</w:t>
            </w:r>
          </w:p>
          <w:p w:rsidR="00000000" w:rsidRPr="004A5A3E" w:rsidP="004A5A3E">
            <w:pPr>
              <w:pStyle w:val="ListBullet"/>
            </w:pPr>
            <w:r w:rsidRPr="004A5A3E">
              <w:t>IBM VisualAge and WebSphere</w:t>
            </w:r>
          </w:p>
          <w:p w:rsidR="00000000" w:rsidRPr="004A5A3E" w:rsidP="004A5A3E">
            <w:pPr>
              <w:pStyle w:val="ListBullet"/>
            </w:pPr>
            <w:r w:rsidRPr="004A5A3E">
              <w:t>Microsoft-Internet-Information-Server</w:t>
            </w:r>
          </w:p>
          <w:p w:rsidR="00000000" w:rsidRPr="004A5A3E" w:rsidP="004A5A3E">
            <w:pPr>
              <w:pStyle w:val="ListBullet"/>
            </w:pPr>
            <w:r w:rsidRPr="004A5A3E">
              <w:t>NetDynamics</w:t>
            </w:r>
          </w:p>
          <w:p w:rsidR="00000000" w:rsidRPr="004A5A3E" w:rsidP="004A5A3E">
            <w:pPr>
              <w:pStyle w:val="ListBullet"/>
            </w:pPr>
            <w:r w:rsidRPr="004A5A3E">
              <w:t>Lotus Domino</w:t>
            </w:r>
          </w:p>
          <w:p w:rsidR="00000000" w:rsidRPr="004A5A3E" w:rsidP="004A5A3E">
            <w:pPr>
              <w:pStyle w:val="ListBullet"/>
            </w:pPr>
            <w:r w:rsidRPr="004A5A3E">
              <w:t>Netscape Enterprise Server, Netscape-FastTrack, Netscape-Commerce</w:t>
            </w:r>
          </w:p>
          <w:p w:rsidR="00000000" w:rsidRPr="004A5A3E" w:rsidP="004A5A3E">
            <w:pPr>
              <w:pStyle w:val="ListBullet"/>
            </w:pPr>
            <w:r w:rsidRPr="004A5A3E">
              <w:t>Sun Microsystems iPlanet Web Server</w:t>
            </w:r>
          </w:p>
          <w:p w:rsidR="00000000" w:rsidRPr="004A5A3E" w:rsidP="004A5A3E">
            <w:pPr>
              <w:pStyle w:val="ListBullet"/>
            </w:pPr>
            <w:r w:rsidRPr="004A5A3E">
              <w:t>iPlanet-Enterprise</w:t>
            </w:r>
          </w:p>
          <w:p w:rsidR="00000000" w:rsidRPr="004A5A3E" w:rsidP="004A5A3E">
            <w:pPr>
              <w:pStyle w:val="ListBullet"/>
            </w:pPr>
            <w:r w:rsidRPr="004A5A3E">
              <w:t>Sun Microsystems Java Web Server</w:t>
            </w:r>
          </w:p>
          <w:p w:rsidR="00000000" w:rsidRPr="004A5A3E" w:rsidP="004A5A3E">
            <w:pPr>
              <w:pStyle w:val="ListBullet"/>
            </w:pPr>
            <w:r w:rsidRPr="004A5A3E">
              <w:t>Email servers</w:t>
            </w:r>
          </w:p>
          <w:p w:rsidR="00000000" w:rsidRPr="004A5A3E" w:rsidP="004A5A3E">
            <w:pPr>
              <w:pStyle w:val="ListBullet"/>
            </w:pPr>
            <w:r w:rsidRPr="004A5A3E">
              <w:t>File and print servers</w:t>
            </w:r>
          </w:p>
          <w:p w:rsidR="00000000" w:rsidRPr="004A5A3E" w:rsidP="004A5A3E">
            <w:pPr>
              <w:pStyle w:val="ListBullet"/>
            </w:pPr>
            <w:r w:rsidRPr="004A5A3E">
              <w:t>FTP servers</w:t>
            </w:r>
          </w:p>
          <w:p w:rsidR="00000000" w:rsidP="004A5A3E">
            <w:pPr>
              <w:pStyle w:val="ListBullet"/>
              <w:rPr>
                <w:lang w:val="en-NZ"/>
              </w:rPr>
            </w:pPr>
            <w:r w:rsidRPr="004A5A3E">
              <w:t>Proxy servers</w:t>
            </w:r>
          </w:p>
        </w:tc>
      </w:tr>
      <w:tr w:rsidTr="00331232">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BoldandItalics"/>
              </w:rPr>
              <w:t>Form</w:t>
            </w:r>
            <w:r w:rsidRPr="004A5A3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ListBullet"/>
            </w:pPr>
            <w:r w:rsidRPr="004A5A3E">
              <w:t>text box</w:t>
            </w:r>
          </w:p>
          <w:p w:rsidR="00000000" w:rsidRPr="004A5A3E" w:rsidP="004A5A3E">
            <w:pPr>
              <w:pStyle w:val="ListBullet"/>
            </w:pPr>
            <w:r w:rsidRPr="004A5A3E">
              <w:t>scrollable text box</w:t>
            </w:r>
          </w:p>
          <w:p w:rsidR="00000000" w:rsidRPr="004A5A3E" w:rsidP="004A5A3E">
            <w:pPr>
              <w:pStyle w:val="ListBullet"/>
            </w:pPr>
            <w:r w:rsidRPr="004A5A3E">
              <w:t>on/off flags</w:t>
            </w:r>
          </w:p>
          <w:p w:rsidR="00000000" w:rsidRPr="004A5A3E" w:rsidP="004A5A3E">
            <w:pPr>
              <w:pStyle w:val="ListBullet"/>
            </w:pPr>
            <w:r w:rsidRPr="004A5A3E">
              <w:t>single selection buttons</w:t>
            </w:r>
          </w:p>
          <w:p w:rsidR="00000000" w:rsidRPr="004A5A3E" w:rsidP="004A5A3E">
            <w:pPr>
              <w:pStyle w:val="ListBullet"/>
            </w:pPr>
            <w:r w:rsidRPr="004A5A3E">
              <w:t>selection lists</w:t>
            </w:r>
          </w:p>
          <w:p w:rsidR="00000000" w:rsidRPr="004A5A3E" w:rsidP="004A5A3E">
            <w:pPr>
              <w:pStyle w:val="ListBullet"/>
            </w:pPr>
            <w:r w:rsidRPr="004A5A3E">
              <w:t>submit and reset</w:t>
            </w:r>
          </w:p>
          <w:p w:rsidR="00000000" w:rsidP="004A5A3E">
            <w:pPr>
              <w:pStyle w:val="ListBullet"/>
              <w:rPr>
                <w:lang w:val="en-NZ"/>
              </w:rPr>
            </w:pPr>
            <w:r w:rsidRPr="004A5A3E">
              <w:t>hidden form tags</w:t>
            </w:r>
          </w:p>
        </w:tc>
      </w:tr>
      <w:tr w:rsidTr="00331232">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BoldandItalics"/>
              </w:rPr>
              <w:t>CGI script specifications</w:t>
            </w:r>
            <w:r w:rsidRPr="004A5A3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ListBullet"/>
            </w:pPr>
            <w:r w:rsidRPr="004A5A3E">
              <w:t>CGI/1.1 Specification</w:t>
            </w:r>
          </w:p>
          <w:p w:rsidR="00000000" w:rsidRPr="004A5A3E" w:rsidP="004A5A3E">
            <w:pPr>
              <w:pStyle w:val="ListBullet"/>
            </w:pPr>
            <w:r w:rsidRPr="004A5A3E">
              <w:t>CGI/1.2 Specification</w:t>
            </w:r>
          </w:p>
        </w:tc>
      </w:tr>
    </w:tbl>
    <w:p w:rsidR="00331232" w:rsidP="004A5A3E">
      <w:pPr>
        <w:pStyle w:val="BodyText"/>
      </w:pPr>
    </w:p>
    <w:p w:rsidR="00331232" w:rsidP="004A5A3E">
      <w:pPr>
        <w:pStyle w:val="BodyText"/>
      </w:pPr>
    </w:p>
    <w:p w:rsidR="00000000" w:rsidRPr="004A5A3E" w:rsidP="004A5A3E">
      <w:pPr>
        <w:pStyle w:val="Heading1"/>
      </w:pPr>
      <w:bookmarkStart w:id="12" w:name="O_207218"/>
      <w:bookmarkEnd w:id="12"/>
      <w:r w:rsidRPr="004A5A3E">
        <w:t>Unit Sector(s)</w:t>
      </w:r>
    </w:p>
    <w:tbl>
      <w:tblPr>
        <w:tblW w:w="0" w:type="auto"/>
        <w:tblLayout w:type="fixed"/>
        <w:tblCellMar>
          <w:left w:w="62" w:type="dxa"/>
          <w:right w:w="62" w:type="dxa"/>
        </w:tblCellMar>
        <w:tblLook w:val="0000"/>
      </w:tblPr>
      <w:tblGrid>
        <w:gridCol w:w="2626"/>
        <w:gridCol w:w="5896"/>
      </w:tblGrid>
      <w:tr w:rsidTr="00331232">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BodyText"/>
            </w:pPr>
            <w:r w:rsidRPr="004A5A3E">
              <w:t>Build</w:t>
            </w:r>
          </w:p>
        </w:tc>
      </w:tr>
    </w:tbl>
    <w:p w:rsidR="00331232" w:rsidP="004A5A3E">
      <w:pPr>
        <w:pStyle w:val="BodyText"/>
      </w:pPr>
    </w:p>
    <w:p w:rsidR="00331232" w:rsidP="004A5A3E">
      <w:pPr>
        <w:pStyle w:val="BodyText"/>
      </w:pPr>
    </w:p>
    <w:p w:rsidR="00000000" w:rsidRPr="004A5A3E" w:rsidP="004A5A3E">
      <w:pPr>
        <w:pStyle w:val="Heading1"/>
      </w:pPr>
      <w:bookmarkStart w:id="13" w:name="O_207215"/>
      <w:bookmarkEnd w:id="13"/>
      <w:r w:rsidRPr="004A5A3E">
        <w:t>Co-requisite units</w:t>
      </w:r>
    </w:p>
    <w:tbl>
      <w:tblPr>
        <w:tblW w:w="0" w:type="auto"/>
        <w:tblLayout w:type="fixed"/>
        <w:tblCellMar>
          <w:left w:w="62" w:type="dxa"/>
          <w:right w:w="62" w:type="dxa"/>
        </w:tblCellMar>
        <w:tblLook w:val="0000"/>
      </w:tblPr>
      <w:tblGrid>
        <w:gridCol w:w="2641"/>
        <w:gridCol w:w="1322"/>
        <w:gridCol w:w="4559"/>
      </w:tblGrid>
      <w:tr w:rsidTr="003312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p>
        </w:tc>
      </w:tr>
      <w:tr w:rsidTr="003312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p>
        </w:tc>
      </w:tr>
      <w:tr w:rsidTr="003312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BodyText"/>
            </w:pPr>
          </w:p>
        </w:tc>
      </w:tr>
    </w:tbl>
    <w:p w:rsidR="00331232" w:rsidP="004A5A3E">
      <w:pPr>
        <w:pStyle w:val="BodyText"/>
      </w:pPr>
    </w:p>
    <w:p w:rsidR="00331232" w:rsidP="004A5A3E">
      <w:pPr>
        <w:pStyle w:val="BodyText"/>
      </w:pPr>
    </w:p>
    <w:p w:rsidR="00000000" w:rsidRPr="004A5A3E" w:rsidP="004A5A3E">
      <w:pPr>
        <w:pStyle w:val="Heading1"/>
      </w:pPr>
      <w:bookmarkStart w:id="14" w:name="O_207217"/>
      <w:bookmarkEnd w:id="14"/>
      <w:r w:rsidRPr="004A5A3E">
        <w:t>Competency field</w:t>
      </w:r>
    </w:p>
    <w:tbl>
      <w:tblPr>
        <w:tblW w:w="0" w:type="auto"/>
        <w:tblLayout w:type="fixed"/>
        <w:tblCellMar>
          <w:left w:w="62" w:type="dxa"/>
          <w:right w:w="62" w:type="dxa"/>
        </w:tblCellMar>
        <w:tblLook w:val="0000"/>
      </w:tblPr>
      <w:tblGrid>
        <w:gridCol w:w="2784"/>
        <w:gridCol w:w="5738"/>
      </w:tblGrid>
      <w:tr w:rsidTr="003312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3E">
            <w:pPr>
              <w:pStyle w:val="BodyText"/>
              <w:rPr>
                <w:lang w:val="en-NZ"/>
              </w:rPr>
            </w:pPr>
            <w:r w:rsidRPr="004A5A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3E" w:rsidP="004A5A3E">
            <w:pPr>
              <w:pStyle w:val="BodyText"/>
            </w:pPr>
          </w:p>
        </w:tc>
      </w:tr>
    </w:tbl>
    <w:p w:rsidR="00331232" w:rsidP="004A5A3E">
      <w:pPr>
        <w:pStyle w:val="BodyText"/>
      </w:pPr>
    </w:p>
    <w:p w:rsidR="00331232" w:rsidP="004A5A3E">
      <w:pPr>
        <w:pStyle w:val="BodyText"/>
      </w:pPr>
    </w:p>
    <w:p w:rsidR="00000000" w:rsidRPr="004A5A3E" w:rsidP="004A5A3E"/>
    <w:sectPr w:rsidSect="004A5A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232" w:rsidP="003312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232" w:rsidP="004A5A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31232" w:rsidP="004A5A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1232" w:rsidP="004A5A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232" w:rsidP="003312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232" w:rsidP="004A5A3E">
    <w:pPr>
      <w:pStyle w:val="Header"/>
      <w:framePr w:wrap="around"/>
    </w:pPr>
    <w:r>
      <w:fldChar w:fldCharType="begin"/>
    </w:r>
    <w:r>
      <w:instrText xml:space="preserve"> TITLE   \* MERGEFORMAT </w:instrText>
    </w:r>
    <w:r>
      <w:fldChar w:fldCharType="separate"/>
    </w:r>
    <w:r>
      <w:t>ICAB4163B Create a common gateway interface script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1232" w:rsidP="004A5A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B22A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602F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A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5A3E"/>
    <w:pPr>
      <w:spacing w:before="360" w:after="60"/>
      <w:outlineLvl w:val="0"/>
    </w:pPr>
    <w:rPr>
      <w:sz w:val="32"/>
    </w:rPr>
  </w:style>
  <w:style w:type="paragraph" w:styleId="Heading2">
    <w:name w:val="heading 2"/>
    <w:basedOn w:val="HeadingBase"/>
    <w:next w:val="BodyText"/>
    <w:link w:val="Heading2Char"/>
    <w:qFormat/>
    <w:rsid w:val="004A5A3E"/>
    <w:pPr>
      <w:keepLines/>
      <w:spacing w:before="240" w:after="120"/>
      <w:outlineLvl w:val="1"/>
    </w:pPr>
    <w:rPr>
      <w:sz w:val="28"/>
      <w:szCs w:val="40"/>
    </w:rPr>
  </w:style>
  <w:style w:type="paragraph" w:styleId="Heading3">
    <w:name w:val="heading 3"/>
    <w:basedOn w:val="HeadingBase"/>
    <w:next w:val="BodyText"/>
    <w:link w:val="Heading3Char"/>
    <w:qFormat/>
    <w:rsid w:val="004A5A3E"/>
    <w:pPr>
      <w:spacing w:before="180" w:after="120"/>
      <w:outlineLvl w:val="2"/>
    </w:pPr>
    <w:rPr>
      <w:spacing w:val="-10"/>
      <w:kern w:val="32"/>
    </w:rPr>
  </w:style>
  <w:style w:type="paragraph" w:styleId="Heading4">
    <w:name w:val="heading 4"/>
    <w:basedOn w:val="HeadingBase"/>
    <w:next w:val="BodyText"/>
    <w:link w:val="Heading4Char"/>
    <w:qFormat/>
    <w:rsid w:val="004A5A3E"/>
    <w:pPr>
      <w:spacing w:before="160" w:after="120"/>
      <w:outlineLvl w:val="3"/>
    </w:pPr>
    <w:rPr>
      <w:sz w:val="22"/>
    </w:rPr>
  </w:style>
  <w:style w:type="paragraph" w:styleId="Heading5">
    <w:name w:val="heading 5"/>
    <w:basedOn w:val="HeadingBase"/>
    <w:next w:val="Normal"/>
    <w:link w:val="Heading5Char"/>
    <w:qFormat/>
    <w:rsid w:val="004A5A3E"/>
    <w:pPr>
      <w:spacing w:before="80"/>
      <w:outlineLvl w:val="4"/>
    </w:pPr>
    <w:rPr>
      <w:color w:val="918585"/>
      <w:sz w:val="20"/>
    </w:rPr>
  </w:style>
  <w:style w:type="paragraph" w:styleId="Heading6">
    <w:name w:val="heading 6"/>
    <w:basedOn w:val="HeadingBase"/>
    <w:next w:val="Normal"/>
    <w:link w:val="Heading6Char"/>
    <w:qFormat/>
    <w:rsid w:val="004A5A3E"/>
    <w:pPr>
      <w:spacing w:before="60"/>
      <w:outlineLvl w:val="5"/>
    </w:pPr>
    <w:rPr>
      <w:color w:val="918585"/>
      <w:sz w:val="20"/>
    </w:rPr>
  </w:style>
  <w:style w:type="paragraph" w:styleId="Heading7">
    <w:name w:val="heading 7"/>
    <w:basedOn w:val="Normal"/>
    <w:next w:val="Normal"/>
    <w:link w:val="Heading7Char"/>
    <w:qFormat/>
    <w:rsid w:val="004A5A3E"/>
    <w:pPr>
      <w:ind w:left="720"/>
      <w:outlineLvl w:val="6"/>
    </w:pPr>
    <w:rPr>
      <w:i/>
    </w:rPr>
  </w:style>
  <w:style w:type="paragraph" w:styleId="Heading8">
    <w:name w:val="heading 8"/>
    <w:basedOn w:val="Normal"/>
    <w:next w:val="Normal"/>
    <w:link w:val="Heading8Char"/>
    <w:qFormat/>
    <w:rsid w:val="004A5A3E"/>
    <w:pPr>
      <w:ind w:left="720"/>
      <w:outlineLvl w:val="7"/>
    </w:pPr>
    <w:rPr>
      <w:i/>
    </w:rPr>
  </w:style>
  <w:style w:type="paragraph" w:styleId="Heading9">
    <w:name w:val="heading 9"/>
    <w:basedOn w:val="Normal"/>
    <w:next w:val="Normal"/>
    <w:link w:val="Heading9Char"/>
    <w:qFormat/>
    <w:rsid w:val="004A5A3E"/>
    <w:pPr>
      <w:ind w:left="720"/>
      <w:outlineLvl w:val="8"/>
    </w:pPr>
    <w:rPr>
      <w:i/>
    </w:rPr>
  </w:style>
  <w:style w:type="character" w:default="1" w:styleId="DefaultParagraphFont">
    <w:name w:val="Default Paragraph Font"/>
    <w:uiPriority w:val="1"/>
    <w:unhideWhenUsed/>
    <w:rsid w:val="004A5A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A3E"/>
  </w:style>
  <w:style w:type="character" w:customStyle="1" w:styleId="Heading1Char">
    <w:name w:val="Heading 1 Char"/>
    <w:basedOn w:val="DefaultParagraphFont"/>
    <w:link w:val="Heading1"/>
    <w:rsid w:val="004A5A3E"/>
    <w:rPr>
      <w:rFonts w:ascii="Times New Roman" w:eastAsia="Times New Roman" w:hAnsi="Times New Roman" w:cs="Times New Roman"/>
      <w:b/>
      <w:sz w:val="32"/>
      <w:szCs w:val="20"/>
      <w:lang w:eastAsia="en-US"/>
    </w:rPr>
  </w:style>
  <w:style w:type="paragraph" w:styleId="BodyText">
    <w:name w:val="Body Text"/>
    <w:basedOn w:val="Normal"/>
    <w:link w:val="BodyTextChar"/>
    <w:rsid w:val="004A5A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A3E"/>
    <w:rPr>
      <w:rFonts w:ascii="Times New Roman" w:eastAsia="Times New Roman" w:hAnsi="Times New Roman" w:cs="Times New Roman"/>
      <w:sz w:val="24"/>
      <w:lang w:val="en-US" w:eastAsia="en-US"/>
    </w:rPr>
  </w:style>
  <w:style w:type="paragraph" w:styleId="Footer">
    <w:name w:val="footer"/>
    <w:basedOn w:val="Normal"/>
    <w:link w:val="FooterChar"/>
    <w:rsid w:val="004A5A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A3E"/>
    <w:rPr>
      <w:rFonts w:ascii="Times New Roman" w:eastAsia="Times New Roman" w:hAnsi="Times New Roman" w:cs="Times New Roman"/>
      <w:sz w:val="16"/>
      <w:lang w:val="en-US" w:eastAsia="en-US"/>
    </w:rPr>
  </w:style>
  <w:style w:type="paragraph" w:styleId="List">
    <w:name w:val="List"/>
    <w:basedOn w:val="BodyText"/>
    <w:next w:val="BodyText"/>
    <w:rsid w:val="004A5A3E"/>
    <w:pPr>
      <w:tabs>
        <w:tab w:val="left" w:pos="340"/>
      </w:tabs>
      <w:spacing w:before="60" w:after="60"/>
      <w:ind w:left="340" w:hanging="340"/>
    </w:pPr>
  </w:style>
  <w:style w:type="paragraph" w:styleId="ListBullet">
    <w:name w:val="List Bullet"/>
    <w:basedOn w:val="List"/>
    <w:rsid w:val="004A5A3E"/>
    <w:pPr>
      <w:numPr>
        <w:numId w:val="12"/>
      </w:numPr>
      <w:tabs>
        <w:tab w:val="clear" w:pos="340"/>
      </w:tabs>
      <w:spacing w:before="40" w:after="40"/>
    </w:pPr>
  </w:style>
  <w:style w:type="character" w:customStyle="1" w:styleId="SpecialBold">
    <w:name w:val="Special Bold"/>
    <w:basedOn w:val="DefaultParagraphFont"/>
    <w:rsid w:val="004A5A3E"/>
    <w:rPr>
      <w:b/>
      <w:spacing w:val="0"/>
    </w:rPr>
  </w:style>
  <w:style w:type="paragraph" w:styleId="Header">
    <w:name w:val="header"/>
    <w:basedOn w:val="Normal"/>
    <w:link w:val="HeaderChar"/>
    <w:rsid w:val="004A5A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A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5A3E"/>
    <w:pPr>
      <w:spacing w:before="240" w:after="120"/>
      <w:outlineLvl w:val="0"/>
    </w:pPr>
    <w:rPr>
      <w:rFonts w:ascii="Times New Roman" w:hAnsi="Times New Roman"/>
      <w:b/>
      <w:sz w:val="28"/>
    </w:rPr>
  </w:style>
  <w:style w:type="paragraph" w:customStyle="1" w:styleId="AllowPageBreak">
    <w:name w:val="AllowPageBreak"/>
    <w:rsid w:val="004A5A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5A3E"/>
    <w:pPr>
      <w:tabs>
        <w:tab w:val="left" w:pos="680"/>
      </w:tabs>
      <w:spacing w:before="60" w:after="60"/>
      <w:ind w:left="680" w:hanging="340"/>
    </w:pPr>
  </w:style>
  <w:style w:type="character" w:customStyle="1" w:styleId="BoldandItalics">
    <w:name w:val="Bold and Italics"/>
    <w:qFormat/>
    <w:rsid w:val="004A5A3E"/>
    <w:rPr>
      <w:b/>
      <w:i/>
      <w:u w:val="none"/>
    </w:rPr>
  </w:style>
  <w:style w:type="character" w:customStyle="1" w:styleId="Heading2Char">
    <w:name w:val="Heading 2 Char"/>
    <w:basedOn w:val="DefaultParagraphFont"/>
    <w:link w:val="Heading2"/>
    <w:rsid w:val="004A5A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A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A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A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A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A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5A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5A3E"/>
    <w:rPr>
      <w:rFonts w:ascii="Courier New" w:eastAsia="Times New Roman" w:hAnsi="Courier New" w:cs="Times New Roman"/>
      <w:i/>
      <w:szCs w:val="20"/>
      <w:lang w:val="en-US" w:eastAsia="en-US"/>
    </w:rPr>
  </w:style>
  <w:style w:type="paragraph" w:customStyle="1" w:styleId="HeadingBase">
    <w:name w:val="Heading Base"/>
    <w:rsid w:val="004A5A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A3E"/>
    <w:pPr>
      <w:tabs>
        <w:tab w:val="right" w:leader="dot" w:pos="9072"/>
      </w:tabs>
      <w:ind w:left="567"/>
    </w:pPr>
    <w:rPr>
      <w:szCs w:val="22"/>
    </w:rPr>
  </w:style>
  <w:style w:type="paragraph" w:customStyle="1" w:styleId="TOCBase">
    <w:name w:val="TOC Base"/>
    <w:rsid w:val="004A5A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A3E"/>
    <w:pPr>
      <w:tabs>
        <w:tab w:val="right" w:leader="dot" w:pos="9072"/>
      </w:tabs>
      <w:spacing w:before="40" w:after="40"/>
      <w:ind w:left="284"/>
    </w:pPr>
    <w:rPr>
      <w:rFonts w:ascii="Times New Roman" w:hAnsi="Times New Roman"/>
    </w:rPr>
  </w:style>
  <w:style w:type="paragraph" w:styleId="TOC1">
    <w:name w:val="toc 1"/>
    <w:basedOn w:val="TOCBase"/>
    <w:next w:val="Normal"/>
    <w:rsid w:val="004A5A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A3E"/>
    <w:pPr>
      <w:spacing w:before="5040"/>
      <w:jc w:val="center"/>
    </w:pPr>
    <w:rPr>
      <w:sz w:val="48"/>
      <w:szCs w:val="72"/>
      <w:lang w:val="en-US"/>
    </w:rPr>
  </w:style>
  <w:style w:type="character" w:customStyle="1" w:styleId="TitleChar">
    <w:name w:val="Title Char"/>
    <w:basedOn w:val="DefaultParagraphFont"/>
    <w:link w:val="Title"/>
    <w:rsid w:val="004A5A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A3E"/>
    <w:pPr>
      <w:tabs>
        <w:tab w:val="left" w:pos="3600"/>
        <w:tab w:val="left" w:pos="3958"/>
      </w:tabs>
    </w:pPr>
  </w:style>
  <w:style w:type="paragraph" w:customStyle="1" w:styleId="Note">
    <w:name w:val="Note"/>
    <w:basedOn w:val="BodyText"/>
    <w:rsid w:val="004A5A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A3E"/>
    <w:pPr>
      <w:framePr w:wrap="auto" w:hAnchor="text" w:y="6049"/>
    </w:pPr>
    <w:rPr>
      <w:color w:val="000000"/>
      <w:sz w:val="40"/>
    </w:rPr>
  </w:style>
  <w:style w:type="paragraph" w:customStyle="1" w:styleId="TOCTitle">
    <w:name w:val="TOCTitle"/>
    <w:basedOn w:val="Heading1"/>
    <w:rsid w:val="004A5A3E"/>
    <w:pPr>
      <w:spacing w:after="240"/>
      <w:jc w:val="center"/>
      <w:outlineLvl w:val="9"/>
    </w:pPr>
    <w:rPr>
      <w:caps/>
    </w:rPr>
  </w:style>
  <w:style w:type="paragraph" w:customStyle="1" w:styleId="Version">
    <w:name w:val="Version"/>
    <w:rsid w:val="004A5A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5A3E"/>
    <w:pPr>
      <w:numPr>
        <w:numId w:val="13"/>
      </w:numPr>
      <w:tabs>
        <w:tab w:val="clear" w:pos="680"/>
      </w:tabs>
    </w:pPr>
  </w:style>
  <w:style w:type="paragraph" w:styleId="Index1">
    <w:name w:val="index 1"/>
    <w:basedOn w:val="Normal"/>
    <w:next w:val="Normal"/>
    <w:semiHidden/>
    <w:rsid w:val="004A5A3E"/>
    <w:pPr>
      <w:keepNext w:val="0"/>
      <w:tabs>
        <w:tab w:val="right" w:pos="4176"/>
      </w:tabs>
      <w:ind w:left="198" w:hanging="198"/>
    </w:pPr>
    <w:rPr>
      <w:rFonts w:ascii="Garamond" w:hAnsi="Garamond"/>
    </w:rPr>
  </w:style>
  <w:style w:type="paragraph" w:styleId="IndexHeading">
    <w:name w:val="index heading"/>
    <w:basedOn w:val="Normal"/>
    <w:next w:val="Index1"/>
    <w:semiHidden/>
    <w:rsid w:val="004A5A3E"/>
    <w:pPr>
      <w:spacing w:before="120" w:after="120"/>
    </w:pPr>
    <w:rPr>
      <w:rFonts w:ascii="Arial" w:hAnsi="Arial"/>
      <w:b/>
      <w:color w:val="918585"/>
      <w:sz w:val="24"/>
    </w:rPr>
  </w:style>
  <w:style w:type="paragraph" w:customStyle="1" w:styleId="Chapter">
    <w:name w:val="Chapter"/>
    <w:basedOn w:val="Normal"/>
    <w:rsid w:val="004A5A3E"/>
    <w:pPr>
      <w:spacing w:before="240"/>
    </w:pPr>
    <w:rPr>
      <w:rFonts w:ascii="Times New Roman" w:hAnsi="Times New Roman"/>
      <w:smallCaps/>
      <w:spacing w:val="80"/>
      <w:sz w:val="28"/>
    </w:rPr>
  </w:style>
  <w:style w:type="paragraph" w:customStyle="1" w:styleId="InChapter">
    <w:name w:val="InChapter"/>
    <w:basedOn w:val="Heading3"/>
    <w:rsid w:val="004A5A3E"/>
    <w:pPr>
      <w:spacing w:after="240"/>
      <w:outlineLvl w:val="9"/>
    </w:pPr>
    <w:rPr>
      <w:noProof/>
    </w:rPr>
  </w:style>
  <w:style w:type="paragraph" w:styleId="Index2">
    <w:name w:val="index 2"/>
    <w:basedOn w:val="Normal"/>
    <w:next w:val="Normal"/>
    <w:semiHidden/>
    <w:rsid w:val="004A5A3E"/>
    <w:pPr>
      <w:tabs>
        <w:tab w:val="right" w:pos="4176"/>
      </w:tabs>
      <w:ind w:left="568" w:hanging="284"/>
    </w:pPr>
    <w:rPr>
      <w:rFonts w:ascii="Garamond" w:hAnsi="Garamond"/>
    </w:rPr>
  </w:style>
  <w:style w:type="paragraph" w:customStyle="1" w:styleId="Byline">
    <w:name w:val="Byline"/>
    <w:rsid w:val="004A5A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A3E"/>
    <w:pPr>
      <w:tabs>
        <w:tab w:val="clear" w:pos="3600"/>
        <w:tab w:val="clear" w:pos="3958"/>
      </w:tabs>
      <w:jc w:val="right"/>
    </w:pPr>
  </w:style>
  <w:style w:type="character" w:styleId="Emphasis">
    <w:name w:val="Emphasis"/>
    <w:basedOn w:val="DefaultParagraphFont"/>
    <w:qFormat/>
    <w:rsid w:val="004A5A3E"/>
    <w:rPr>
      <w:i/>
    </w:rPr>
  </w:style>
  <w:style w:type="paragraph" w:styleId="Caption">
    <w:name w:val="caption"/>
    <w:basedOn w:val="BodyText"/>
    <w:next w:val="Normal"/>
    <w:qFormat/>
    <w:rsid w:val="004A5A3E"/>
    <w:pPr>
      <w:framePr w:w="2268" w:hSpace="181" w:vSpace="181" w:wrap="around" w:vAnchor="text" w:hAnchor="page" w:x="1135" w:y="285" w:anchorLock="1"/>
    </w:pPr>
    <w:rPr>
      <w:i/>
    </w:rPr>
  </w:style>
  <w:style w:type="paragraph" w:customStyle="1" w:styleId="MiniTOCTitle">
    <w:name w:val="MiniTOCTitle"/>
    <w:basedOn w:val="Heading4"/>
    <w:rsid w:val="004A5A3E"/>
    <w:pPr>
      <w:spacing w:before="240"/>
      <w:outlineLvl w:val="9"/>
    </w:pPr>
    <w:rPr>
      <w:noProof/>
      <w:sz w:val="24"/>
    </w:rPr>
  </w:style>
  <w:style w:type="paragraph" w:customStyle="1" w:styleId="MiniTOCItem">
    <w:name w:val="MiniTOCItem"/>
    <w:basedOn w:val="ListBullet"/>
    <w:rsid w:val="004A5A3E"/>
    <w:pPr>
      <w:numPr>
        <w:numId w:val="0"/>
      </w:numPr>
      <w:tabs>
        <w:tab w:val="right" w:leader="dot" w:pos="6521"/>
      </w:tabs>
      <w:spacing w:before="0" w:after="0"/>
    </w:pPr>
  </w:style>
  <w:style w:type="paragraph" w:customStyle="1" w:styleId="TOFTitle">
    <w:name w:val="TOFTitle"/>
    <w:basedOn w:val="TOCTitle"/>
    <w:rsid w:val="004A5A3E"/>
  </w:style>
  <w:style w:type="paragraph" w:styleId="TableofFigures">
    <w:name w:val="table of figures"/>
    <w:basedOn w:val="Normal"/>
    <w:next w:val="Normal"/>
    <w:semiHidden/>
    <w:rsid w:val="004A5A3E"/>
    <w:pPr>
      <w:tabs>
        <w:tab w:val="right" w:leader="dot" w:pos="9072"/>
      </w:tabs>
      <w:ind w:left="970" w:hanging="403"/>
    </w:pPr>
    <w:rPr>
      <w:rFonts w:ascii="Times New Roman" w:hAnsi="Times New Roman"/>
      <w:b/>
    </w:rPr>
  </w:style>
  <w:style w:type="paragraph" w:styleId="ListNumber">
    <w:name w:val="List Number"/>
    <w:basedOn w:val="List"/>
    <w:rsid w:val="004A5A3E"/>
    <w:pPr>
      <w:numPr>
        <w:numId w:val="10"/>
      </w:numPr>
    </w:pPr>
  </w:style>
  <w:style w:type="character" w:customStyle="1" w:styleId="WingdingSymbols">
    <w:name w:val="Wingding Symbols"/>
    <w:rsid w:val="004A5A3E"/>
    <w:rPr>
      <w:rFonts w:ascii="Wingdings" w:hAnsi="Wingdings"/>
    </w:rPr>
  </w:style>
  <w:style w:type="paragraph" w:customStyle="1" w:styleId="TableHeading">
    <w:name w:val="Table Heading"/>
    <w:basedOn w:val="HeadingBase"/>
    <w:rsid w:val="004A5A3E"/>
    <w:pPr>
      <w:keepLines/>
      <w:pBdr>
        <w:bottom w:val="single" w:sz="6" w:space="1" w:color="918585"/>
      </w:pBdr>
      <w:spacing w:before="240"/>
    </w:pPr>
  </w:style>
  <w:style w:type="character" w:customStyle="1" w:styleId="HotSpot">
    <w:name w:val="HotSpot"/>
    <w:rsid w:val="004A5A3E"/>
    <w:rPr>
      <w:color w:val="0033CC"/>
      <w:u w:val="none"/>
    </w:rPr>
  </w:style>
  <w:style w:type="paragraph" w:customStyle="1" w:styleId="BodyTextRight">
    <w:name w:val="Body Text Right"/>
    <w:basedOn w:val="BodyText"/>
    <w:rsid w:val="004A5A3E"/>
    <w:pPr>
      <w:spacing w:before="0" w:after="0"/>
      <w:jc w:val="right"/>
    </w:pPr>
  </w:style>
  <w:style w:type="paragraph" w:styleId="Index3">
    <w:name w:val="index 3"/>
    <w:basedOn w:val="ListNumber2"/>
    <w:next w:val="Normal"/>
    <w:semiHidden/>
    <w:rsid w:val="004A5A3E"/>
    <w:pPr>
      <w:numPr>
        <w:numId w:val="0"/>
      </w:numPr>
      <w:tabs>
        <w:tab w:val="right" w:leader="dot" w:pos="4176"/>
      </w:tabs>
    </w:pPr>
  </w:style>
  <w:style w:type="paragraph" w:styleId="ListNumber2">
    <w:name w:val="List Number 2"/>
    <w:basedOn w:val="List2"/>
    <w:rsid w:val="004A5A3E"/>
    <w:pPr>
      <w:numPr>
        <w:numId w:val="9"/>
      </w:numPr>
      <w:tabs>
        <w:tab w:val="clear" w:pos="1060"/>
      </w:tabs>
    </w:pPr>
  </w:style>
  <w:style w:type="paragraph" w:customStyle="1" w:styleId="MarginNote">
    <w:name w:val="Margin Note"/>
    <w:basedOn w:val="BodyText"/>
    <w:rsid w:val="004A5A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A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A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5A3E"/>
    <w:rPr>
      <w:sz w:val="32"/>
    </w:rPr>
  </w:style>
  <w:style w:type="paragraph" w:customStyle="1" w:styleId="HeadingProcedure">
    <w:name w:val="Heading Procedure"/>
    <w:basedOn w:val="HeadingBase"/>
    <w:next w:val="Normal"/>
    <w:rsid w:val="004A5A3E"/>
    <w:pPr>
      <w:tabs>
        <w:tab w:val="left" w:pos="0"/>
      </w:tabs>
      <w:spacing w:before="120" w:after="60"/>
    </w:pPr>
    <w:rPr>
      <w:i/>
      <w:color w:val="918585"/>
      <w:sz w:val="22"/>
    </w:rPr>
  </w:style>
  <w:style w:type="paragraph" w:customStyle="1" w:styleId="TableBodyText">
    <w:name w:val="Table Body Text"/>
    <w:basedOn w:val="BodyText"/>
    <w:rsid w:val="004A5A3E"/>
    <w:pPr>
      <w:spacing w:before="60" w:after="60"/>
    </w:pPr>
  </w:style>
  <w:style w:type="paragraph" w:styleId="ListContinue">
    <w:name w:val="List Continue"/>
    <w:basedOn w:val="List"/>
    <w:rsid w:val="004A5A3E"/>
    <w:pPr>
      <w:ind w:firstLine="0"/>
    </w:pPr>
  </w:style>
  <w:style w:type="paragraph" w:customStyle="1" w:styleId="ListNote">
    <w:name w:val="List Note"/>
    <w:basedOn w:val="List"/>
    <w:rsid w:val="004A5A3E"/>
    <w:pPr>
      <w:pBdr>
        <w:top w:val="single" w:sz="6" w:space="2" w:color="918585"/>
        <w:bottom w:val="single" w:sz="6" w:space="2" w:color="918585"/>
      </w:pBdr>
      <w:tabs>
        <w:tab w:val="left" w:pos="1021"/>
      </w:tabs>
      <w:ind w:firstLine="0"/>
    </w:pPr>
  </w:style>
  <w:style w:type="paragraph" w:customStyle="1" w:styleId="Warning">
    <w:name w:val="Warning"/>
    <w:basedOn w:val="BodyText"/>
    <w:rsid w:val="004A5A3E"/>
    <w:pPr>
      <w:shd w:val="clear" w:color="auto" w:fill="D9D9D9"/>
      <w:tabs>
        <w:tab w:val="left" w:pos="992"/>
      </w:tabs>
      <w:ind w:left="119" w:right="119"/>
    </w:pPr>
    <w:rPr>
      <w:sz w:val="20"/>
    </w:rPr>
  </w:style>
  <w:style w:type="paragraph" w:customStyle="1" w:styleId="MarginIcons">
    <w:name w:val="Margin Icons"/>
    <w:basedOn w:val="BodyText"/>
    <w:rsid w:val="004A5A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A3E"/>
    <w:rPr>
      <w:rFonts w:ascii="Courier New" w:hAnsi="Courier New"/>
    </w:rPr>
  </w:style>
  <w:style w:type="paragraph" w:customStyle="1" w:styleId="NoteBullet">
    <w:name w:val="Note Bullet"/>
    <w:basedOn w:val="Note"/>
    <w:rsid w:val="004A5A3E"/>
    <w:pPr>
      <w:tabs>
        <w:tab w:val="clear" w:pos="680"/>
      </w:tabs>
      <w:spacing w:before="60" w:after="60"/>
    </w:pPr>
  </w:style>
  <w:style w:type="paragraph" w:customStyle="1" w:styleId="SubHeading2">
    <w:name w:val="SubHeading2"/>
    <w:basedOn w:val="HeadingBase"/>
    <w:rsid w:val="004A5A3E"/>
    <w:pPr>
      <w:spacing w:before="240" w:after="60"/>
    </w:pPr>
    <w:rPr>
      <w:sz w:val="20"/>
    </w:rPr>
  </w:style>
  <w:style w:type="paragraph" w:customStyle="1" w:styleId="SubHeading1">
    <w:name w:val="SubHeading1"/>
    <w:basedOn w:val="HeadingBase"/>
    <w:rsid w:val="004A5A3E"/>
    <w:pPr>
      <w:spacing w:before="240" w:after="60"/>
    </w:pPr>
    <w:rPr>
      <w:color w:val="918585"/>
      <w:sz w:val="22"/>
    </w:rPr>
  </w:style>
  <w:style w:type="paragraph" w:customStyle="1" w:styleId="SideHeading">
    <w:name w:val="Side Heading"/>
    <w:basedOn w:val="HeadingBase"/>
    <w:rsid w:val="004A5A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A3E"/>
    <w:pPr>
      <w:tabs>
        <w:tab w:val="num" w:pos="360"/>
      </w:tabs>
    </w:pPr>
  </w:style>
  <w:style w:type="paragraph" w:styleId="PlainText">
    <w:name w:val="Plain Text"/>
    <w:basedOn w:val="Normal"/>
    <w:link w:val="PlainTextChar"/>
    <w:rsid w:val="004A5A3E"/>
    <w:rPr>
      <w:sz w:val="20"/>
    </w:rPr>
  </w:style>
  <w:style w:type="character" w:customStyle="1" w:styleId="PlainTextChar">
    <w:name w:val="Plain Text Char"/>
    <w:basedOn w:val="DefaultParagraphFont"/>
    <w:link w:val="PlainText"/>
    <w:rsid w:val="004A5A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5A3E"/>
    <w:rPr>
      <w:b/>
      <w:smallCaps/>
    </w:rPr>
  </w:style>
  <w:style w:type="paragraph" w:customStyle="1" w:styleId="TableListNumber">
    <w:name w:val="Table List Number"/>
    <w:basedOn w:val="ListNumber"/>
    <w:rsid w:val="004A5A3E"/>
    <w:pPr>
      <w:numPr>
        <w:numId w:val="0"/>
      </w:numPr>
    </w:pPr>
  </w:style>
  <w:style w:type="paragraph" w:styleId="TOC4">
    <w:name w:val="toc 4"/>
    <w:basedOn w:val="TOCBase"/>
    <w:next w:val="Normal"/>
    <w:semiHidden/>
    <w:rsid w:val="004A5A3E"/>
    <w:pPr>
      <w:tabs>
        <w:tab w:val="right" w:leader="dot" w:pos="9071"/>
      </w:tabs>
      <w:ind w:left="1701"/>
    </w:pPr>
  </w:style>
  <w:style w:type="paragraph" w:customStyle="1" w:styleId="ListAlpha">
    <w:name w:val="List Alpha"/>
    <w:basedOn w:val="List"/>
    <w:rsid w:val="004A5A3E"/>
    <w:pPr>
      <w:numPr>
        <w:numId w:val="8"/>
      </w:numPr>
    </w:pPr>
  </w:style>
  <w:style w:type="paragraph" w:customStyle="1" w:styleId="ListAlpha2">
    <w:name w:val="List Alpha 2"/>
    <w:basedOn w:val="List2"/>
    <w:rsid w:val="004A5A3E"/>
    <w:pPr>
      <w:numPr>
        <w:numId w:val="7"/>
      </w:numPr>
    </w:pPr>
  </w:style>
  <w:style w:type="paragraph" w:styleId="List3">
    <w:name w:val="List 3"/>
    <w:basedOn w:val="BodyText"/>
    <w:rsid w:val="004A5A3E"/>
    <w:pPr>
      <w:tabs>
        <w:tab w:val="left" w:pos="1021"/>
      </w:tabs>
      <w:spacing w:before="60" w:after="60"/>
      <w:ind w:left="1020" w:hanging="340"/>
    </w:pPr>
  </w:style>
  <w:style w:type="paragraph" w:styleId="List4">
    <w:name w:val="List 4"/>
    <w:basedOn w:val="BodyText"/>
    <w:rsid w:val="004A5A3E"/>
    <w:pPr>
      <w:tabs>
        <w:tab w:val="left" w:pos="1361"/>
      </w:tabs>
      <w:spacing w:before="60" w:after="60"/>
      <w:ind w:left="1361" w:hanging="340"/>
    </w:pPr>
  </w:style>
  <w:style w:type="paragraph" w:styleId="List5">
    <w:name w:val="List 5"/>
    <w:basedOn w:val="BodyText"/>
    <w:rsid w:val="004A5A3E"/>
    <w:pPr>
      <w:tabs>
        <w:tab w:val="left" w:pos="1701"/>
      </w:tabs>
      <w:spacing w:before="60" w:after="60"/>
      <w:ind w:left="1701" w:hanging="340"/>
    </w:pPr>
  </w:style>
  <w:style w:type="paragraph" w:styleId="ListBullet3">
    <w:name w:val="List Bullet 3"/>
    <w:basedOn w:val="List3"/>
    <w:rsid w:val="004A5A3E"/>
    <w:pPr>
      <w:numPr>
        <w:numId w:val="14"/>
      </w:numPr>
      <w:tabs>
        <w:tab w:val="clear" w:pos="1021"/>
      </w:tabs>
      <w:ind w:left="1037" w:hanging="357"/>
    </w:pPr>
  </w:style>
  <w:style w:type="paragraph" w:styleId="ListBullet4">
    <w:name w:val="List Bullet 4"/>
    <w:basedOn w:val="List4"/>
    <w:rsid w:val="004A5A3E"/>
    <w:pPr>
      <w:numPr>
        <w:numId w:val="2"/>
      </w:numPr>
    </w:pPr>
  </w:style>
  <w:style w:type="paragraph" w:styleId="ListBullet5">
    <w:name w:val="List Bullet 5"/>
    <w:basedOn w:val="List5"/>
    <w:rsid w:val="004A5A3E"/>
    <w:pPr>
      <w:numPr>
        <w:numId w:val="3"/>
      </w:numPr>
    </w:pPr>
  </w:style>
  <w:style w:type="paragraph" w:styleId="ListContinue2">
    <w:name w:val="List Continue 2"/>
    <w:basedOn w:val="List2"/>
    <w:rsid w:val="004A5A3E"/>
    <w:pPr>
      <w:ind w:firstLine="0"/>
    </w:pPr>
  </w:style>
  <w:style w:type="paragraph" w:styleId="ListContinue3">
    <w:name w:val="List Continue 3"/>
    <w:basedOn w:val="List3"/>
    <w:rsid w:val="004A5A3E"/>
    <w:pPr>
      <w:ind w:left="1021" w:firstLine="0"/>
    </w:pPr>
  </w:style>
  <w:style w:type="paragraph" w:styleId="ListContinue4">
    <w:name w:val="List Continue 4"/>
    <w:basedOn w:val="List4"/>
    <w:rsid w:val="004A5A3E"/>
    <w:pPr>
      <w:ind w:firstLine="0"/>
    </w:pPr>
  </w:style>
  <w:style w:type="paragraph" w:styleId="ListContinue5">
    <w:name w:val="List Continue 5"/>
    <w:basedOn w:val="List5"/>
    <w:rsid w:val="004A5A3E"/>
    <w:pPr>
      <w:ind w:firstLine="0"/>
    </w:pPr>
  </w:style>
  <w:style w:type="paragraph" w:styleId="ListNumber3">
    <w:name w:val="List Number 3"/>
    <w:basedOn w:val="List3"/>
    <w:rsid w:val="004A5A3E"/>
    <w:pPr>
      <w:numPr>
        <w:numId w:val="4"/>
      </w:numPr>
    </w:pPr>
  </w:style>
  <w:style w:type="paragraph" w:styleId="ListNumber4">
    <w:name w:val="List Number 4"/>
    <w:basedOn w:val="List4"/>
    <w:rsid w:val="004A5A3E"/>
    <w:pPr>
      <w:numPr>
        <w:numId w:val="5"/>
      </w:numPr>
    </w:pPr>
  </w:style>
  <w:style w:type="paragraph" w:styleId="ListNumber5">
    <w:name w:val="List Number 5"/>
    <w:basedOn w:val="List5"/>
    <w:rsid w:val="004A5A3E"/>
    <w:pPr>
      <w:numPr>
        <w:numId w:val="6"/>
      </w:numPr>
    </w:pPr>
  </w:style>
  <w:style w:type="paragraph" w:styleId="BlockText">
    <w:name w:val="Block Text"/>
    <w:basedOn w:val="Normal"/>
    <w:rsid w:val="004A5A3E"/>
    <w:pPr>
      <w:spacing w:after="120"/>
      <w:ind w:left="1440" w:right="1440"/>
    </w:pPr>
  </w:style>
  <w:style w:type="character" w:customStyle="1" w:styleId="Subscript">
    <w:name w:val="Subscript"/>
    <w:basedOn w:val="DefaultParagraphFont"/>
    <w:rsid w:val="004A5A3E"/>
    <w:rPr>
      <w:sz w:val="16"/>
      <w:vertAlign w:val="subscript"/>
    </w:rPr>
  </w:style>
  <w:style w:type="character" w:customStyle="1" w:styleId="Superscript">
    <w:name w:val="Superscript"/>
    <w:basedOn w:val="DefaultParagraphFont"/>
    <w:rsid w:val="004A5A3E"/>
    <w:rPr>
      <w:sz w:val="16"/>
      <w:vertAlign w:val="superscript"/>
    </w:rPr>
  </w:style>
  <w:style w:type="character" w:customStyle="1" w:styleId="Symbols">
    <w:name w:val="Symbols"/>
    <w:basedOn w:val="DefaultParagraphFont"/>
    <w:rsid w:val="004A5A3E"/>
    <w:rPr>
      <w:rFonts w:ascii="Symbol" w:hAnsi="Symbol"/>
    </w:rPr>
  </w:style>
  <w:style w:type="character" w:customStyle="1" w:styleId="MenuOptions">
    <w:name w:val="Menu Options"/>
    <w:basedOn w:val="DefaultParagraphFont"/>
    <w:rsid w:val="004A5A3E"/>
    <w:rPr>
      <w:rFonts w:ascii="Arial Narrow" w:hAnsi="Arial Narrow"/>
      <w:smallCaps/>
    </w:rPr>
  </w:style>
  <w:style w:type="character" w:customStyle="1" w:styleId="Buttons">
    <w:name w:val="Buttons"/>
    <w:basedOn w:val="DefaultParagraphFont"/>
    <w:rsid w:val="004A5A3E"/>
    <w:rPr>
      <w:b/>
    </w:rPr>
  </w:style>
  <w:style w:type="character" w:customStyle="1" w:styleId="Underlined">
    <w:name w:val="Underlined"/>
    <w:basedOn w:val="DefaultParagraphFont"/>
    <w:rsid w:val="004A5A3E"/>
    <w:rPr>
      <w:u w:val="single"/>
    </w:rPr>
  </w:style>
  <w:style w:type="paragraph" w:customStyle="1" w:styleId="TableBodyTextRight">
    <w:name w:val="Table Body Text Right"/>
    <w:basedOn w:val="TableBodyText"/>
    <w:rsid w:val="004A5A3E"/>
    <w:pPr>
      <w:widowControl w:val="0"/>
      <w:autoSpaceDE w:val="0"/>
      <w:autoSpaceDN w:val="0"/>
      <w:adjustRightInd w:val="0"/>
      <w:jc w:val="right"/>
    </w:pPr>
    <w:rPr>
      <w:rFonts w:cs="Arial"/>
      <w:szCs w:val="18"/>
    </w:rPr>
  </w:style>
  <w:style w:type="paragraph" w:customStyle="1" w:styleId="CopyrightText">
    <w:name w:val="Copyright Text"/>
    <w:basedOn w:val="BodyText"/>
    <w:rsid w:val="004A5A3E"/>
    <w:rPr>
      <w:sz w:val="18"/>
    </w:rPr>
  </w:style>
  <w:style w:type="paragraph" w:customStyle="1" w:styleId="BodySmallRight">
    <w:name w:val="Body Small Right"/>
    <w:basedOn w:val="BodyTextRight"/>
    <w:rsid w:val="004A5A3E"/>
    <w:rPr>
      <w:sz w:val="18"/>
      <w:szCs w:val="18"/>
    </w:rPr>
  </w:style>
  <w:style w:type="paragraph" w:customStyle="1" w:styleId="MarginEdition">
    <w:name w:val="Margin Edition"/>
    <w:basedOn w:val="MarginNote"/>
    <w:rsid w:val="004A5A3E"/>
    <w:pPr>
      <w:spacing w:before="0" w:after="0"/>
    </w:pPr>
    <w:rPr>
      <w:rFonts w:ascii="Times New Roman" w:hAnsi="Times New Roman"/>
      <w:color w:val="999999"/>
    </w:rPr>
  </w:style>
  <w:style w:type="paragraph" w:customStyle="1" w:styleId="Spacer">
    <w:name w:val="Spacer"/>
    <w:basedOn w:val="Normal"/>
    <w:rsid w:val="004A5A3E"/>
    <w:rPr>
      <w:sz w:val="2"/>
      <w:szCs w:val="2"/>
    </w:rPr>
  </w:style>
  <w:style w:type="character" w:customStyle="1" w:styleId="Small">
    <w:name w:val="Small"/>
    <w:basedOn w:val="DefaultParagraphFont"/>
    <w:rsid w:val="004A5A3E"/>
    <w:rPr>
      <w:sz w:val="16"/>
    </w:rPr>
  </w:style>
  <w:style w:type="paragraph" w:customStyle="1" w:styleId="WideTable">
    <w:name w:val="Wide Table"/>
    <w:basedOn w:val="Normal"/>
    <w:rsid w:val="004A5A3E"/>
    <w:pPr>
      <w:ind w:left="-1418"/>
    </w:pPr>
    <w:rPr>
      <w:sz w:val="2"/>
      <w:szCs w:val="2"/>
    </w:rPr>
  </w:style>
  <w:style w:type="character" w:styleId="PageNumber">
    <w:name w:val="page number"/>
    <w:basedOn w:val="DefaultParagraphFont"/>
    <w:rsid w:val="004A5A3E"/>
  </w:style>
  <w:style w:type="paragraph" w:styleId="Quote">
    <w:name w:val="Quote"/>
    <w:basedOn w:val="Heading1"/>
    <w:link w:val="QuoteChar"/>
    <w:qFormat/>
    <w:rsid w:val="004A5A3E"/>
    <w:rPr>
      <w:b w:val="0"/>
      <w:sz w:val="72"/>
      <w:szCs w:val="72"/>
      <w:lang w:val="en-NZ"/>
    </w:rPr>
  </w:style>
  <w:style w:type="character" w:customStyle="1" w:styleId="QuoteChar">
    <w:name w:val="Quote Char"/>
    <w:basedOn w:val="DefaultParagraphFont"/>
    <w:link w:val="Quote"/>
    <w:rsid w:val="004A5A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A3E"/>
    <w:pPr>
      <w:pageBreakBefore/>
    </w:pPr>
  </w:style>
  <w:style w:type="paragraph" w:customStyle="1" w:styleId="Border">
    <w:name w:val="Border"/>
    <w:basedOn w:val="Normal"/>
    <w:qFormat/>
    <w:rsid w:val="004A5A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A3E"/>
    <w:rPr>
      <w:b/>
      <w:bCs/>
      <w:i/>
      <w:iCs/>
      <w:color w:val="auto"/>
    </w:rPr>
  </w:style>
  <w:style w:type="paragraph" w:styleId="IntenseQuote">
    <w:name w:val="Intense Quote"/>
    <w:basedOn w:val="Normal"/>
    <w:next w:val="Normal"/>
    <w:link w:val="IntenseQuoteChar"/>
    <w:uiPriority w:val="30"/>
    <w:qFormat/>
    <w:rsid w:val="004A5A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A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5A3E"/>
    <w:rPr>
      <w:smallCaps/>
      <w:color w:val="auto"/>
      <w:u w:val="single"/>
    </w:rPr>
  </w:style>
  <w:style w:type="character" w:styleId="IntenseReference">
    <w:name w:val="Intense Reference"/>
    <w:basedOn w:val="DefaultParagraphFont"/>
    <w:uiPriority w:val="32"/>
    <w:qFormat/>
    <w:rsid w:val="004A5A3E"/>
    <w:rPr>
      <w:b/>
      <w:bCs/>
      <w:smallCaps/>
      <w:color w:val="auto"/>
      <w:spacing w:val="5"/>
      <w:u w:val="single"/>
    </w:rPr>
  </w:style>
  <w:style w:type="paragraph" w:customStyle="1" w:styleId="2ColumnHeading">
    <w:name w:val="2Column Heading"/>
    <w:basedOn w:val="BodyText"/>
    <w:qFormat/>
    <w:rsid w:val="004A5A3E"/>
    <w:pPr>
      <w:spacing w:after="60"/>
      <w:ind w:left="-2268"/>
    </w:pPr>
    <w:rPr>
      <w:b/>
    </w:rPr>
  </w:style>
  <w:style w:type="paragraph" w:customStyle="1" w:styleId="Heading1TOC">
    <w:name w:val="Heading1 TOC"/>
    <w:basedOn w:val="Normal"/>
    <w:qFormat/>
    <w:rsid w:val="004A5A3E"/>
    <w:pPr>
      <w:spacing w:before="240" w:after="120"/>
    </w:pPr>
    <w:rPr>
      <w:rFonts w:ascii="Times New Roman" w:hAnsi="Times New Roman"/>
      <w:b/>
      <w:sz w:val="32"/>
    </w:rPr>
  </w:style>
  <w:style w:type="paragraph" w:customStyle="1" w:styleId="Heading2TOC">
    <w:name w:val="Heading2 TOC"/>
    <w:basedOn w:val="Normal"/>
    <w:qFormat/>
    <w:rsid w:val="004A5A3E"/>
    <w:pPr>
      <w:spacing w:before="240" w:after="60"/>
    </w:pPr>
    <w:rPr>
      <w:rFonts w:ascii="Times New Roman" w:hAnsi="Times New Roman"/>
      <w:b/>
      <w:sz w:val="28"/>
    </w:rPr>
  </w:style>
  <w:style w:type="character" w:customStyle="1" w:styleId="Underline">
    <w:name w:val="Underline"/>
    <w:basedOn w:val="DefaultParagraphFont"/>
    <w:qFormat/>
    <w:rsid w:val="004A5A3E"/>
    <w:rPr>
      <w:u w:val="single"/>
    </w:rPr>
  </w:style>
  <w:style w:type="paragraph" w:styleId="BalloonText">
    <w:name w:val="Balloon Text"/>
    <w:basedOn w:val="Normal"/>
    <w:link w:val="BalloonTextChar"/>
    <w:rsid w:val="004A5A3E"/>
    <w:rPr>
      <w:rFonts w:ascii="Tahoma" w:hAnsi="Tahoma" w:cs="Tahoma"/>
      <w:sz w:val="16"/>
      <w:szCs w:val="16"/>
    </w:rPr>
  </w:style>
  <w:style w:type="character" w:customStyle="1" w:styleId="BalloonTextChar">
    <w:name w:val="Balloon Text Char"/>
    <w:basedOn w:val="DefaultParagraphFont"/>
    <w:link w:val="BalloonText"/>
    <w:rsid w:val="004A5A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5A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A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1145</Words>
  <Characters>6763</Characters>
  <Application>Microsoft Office Word</Application>
  <DocSecurity>0</DocSecurity>
  <Lines>283</Lines>
  <Paragraphs>139</Paragraphs>
  <ScaleCrop>false</ScaleCrop>
  <Company>Author-it Software Corporation Ltd.</Company>
  <LinksUpToDate>false</LinksUpToDate>
  <CharactersWithSpaces>7829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ICAB4163B Create a common gateway interface script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2012-05-27T00:47:00Z</dcterms:created>
  <dcterms:modified xsi:type="dcterms:W3CDTF">2012-05-27T00:47:00Z</dcterms:modified>
</cp:coreProperties>
</file>