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983" w:rsidP="006E2983">
      <w:pPr>
        <w:pStyle w:val="Title"/>
      </w:pPr>
      <w:r>
        <w:fldChar w:fldCharType="begin"/>
      </w:r>
      <w:r>
        <w:instrText xml:space="preserve"> TITLE   \* MERGEFORMAT </w:instrText>
      </w:r>
      <w:r>
        <w:fldChar w:fldCharType="separate"/>
      </w:r>
      <w:r>
        <w:t>ICAA5246A Design an RFID implementation</w:t>
      </w:r>
      <w:r>
        <w:fldChar w:fldCharType="end"/>
      </w:r>
    </w:p>
    <w:p w:rsidR="006E2983" w:rsidP="006E2983">
      <w:pPr>
        <w:pStyle w:val="Version"/>
        <w:sectPr w:rsidSect="001701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139" w:rsidP="00170139">
      <w:pPr>
        <w:pStyle w:val="SuperHeading"/>
      </w:pPr>
      <w:r w:rsidRPr="00170139">
        <w:t>ICAA5246A Design an RFID implementation</w:t>
      </w:r>
    </w:p>
    <w:p w:rsidR="00000000" w:rsidRPr="00170139" w:rsidP="00170139">
      <w:pPr>
        <w:pStyle w:val="Heading1"/>
      </w:pPr>
      <w:bookmarkStart w:id="1" w:name="O_271523"/>
      <w:bookmarkEnd w:id="1"/>
      <w:r w:rsidRPr="00170139">
        <w:t>Modification History</w:t>
      </w:r>
    </w:p>
    <w:p w:rsidR="00000000" w:rsidRPr="00170139" w:rsidP="00170139">
      <w:pPr>
        <w:pStyle w:val="BodyText"/>
      </w:pPr>
      <w:r w:rsidRPr="00170139">
        <w:t>Not Applicable</w:t>
      </w:r>
    </w:p>
    <w:p w:rsidR="00000000" w:rsidRPr="00170139" w:rsidP="00170139">
      <w:pPr>
        <w:pStyle w:val="AllowPageBreak"/>
      </w:pPr>
    </w:p>
    <w:p w:rsidR="00000000" w:rsidRPr="00170139" w:rsidP="00170139">
      <w:pPr>
        <w:pStyle w:val="Heading1"/>
      </w:pPr>
      <w:bookmarkStart w:id="2" w:name="O_207100"/>
      <w:bookmarkEnd w:id="2"/>
      <w:r w:rsidRPr="00170139">
        <w:t>Unit Descriptor</w:t>
      </w:r>
    </w:p>
    <w:tbl>
      <w:tblPr>
        <w:tblW w:w="0" w:type="auto"/>
        <w:tblLayout w:type="fixed"/>
        <w:tblCellMar>
          <w:left w:w="62" w:type="dxa"/>
          <w:right w:w="62" w:type="dxa"/>
        </w:tblCellMar>
        <w:tblLook w:val="0000"/>
      </w:tblPr>
      <w:tblGrid>
        <w:gridCol w:w="2651"/>
        <w:gridCol w:w="5871"/>
      </w:tblGrid>
      <w:tr w:rsidTr="006E2983">
        <w:tblPrEx>
          <w:tblW w:w="0" w:type="auto"/>
          <w:tblLayout w:type="fixed"/>
          <w:tblCellMar>
            <w:left w:w="62" w:type="dxa"/>
            <w:right w:w="62" w:type="dxa"/>
          </w:tblCellMar>
          <w:tblLook w:val="0000"/>
        </w:tblPrEx>
        <w:trPr>
          <w:tblHeader/>
        </w:trPr>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This unit defines the competency required for designing an RFID system implementation.</w:t>
            </w:r>
          </w:p>
          <w:p w:rsidR="00000000" w:rsidRPr="00170139" w:rsidP="00170139">
            <w:pPr>
              <w:pStyle w:val="BodyText"/>
            </w:pPr>
          </w:p>
          <w:p w:rsidR="00000000" w:rsidRPr="00170139" w:rsidP="00170139">
            <w:pPr>
              <w:pStyle w:val="BodyText"/>
            </w:pPr>
            <w:r w:rsidRPr="00170139">
              <w:t>No licensing, legislati</w:t>
            </w:r>
            <w:r w:rsidRPr="00170139">
              <w:t>ve, regulatory or certification requirements apply to this unit at the time of publication.</w:t>
            </w:r>
          </w:p>
        </w:tc>
      </w:tr>
    </w:tbl>
    <w:p w:rsidR="006E2983" w:rsidP="00170139">
      <w:pPr>
        <w:pStyle w:val="BodyText"/>
      </w:pPr>
    </w:p>
    <w:p w:rsidR="006E2983" w:rsidP="00170139">
      <w:pPr>
        <w:pStyle w:val="BodyText"/>
      </w:pPr>
    </w:p>
    <w:p w:rsidR="00000000" w:rsidRPr="00170139" w:rsidP="00170139">
      <w:pPr>
        <w:pStyle w:val="Heading1"/>
      </w:pPr>
      <w:bookmarkStart w:id="3" w:name="O_207104"/>
      <w:bookmarkEnd w:id="3"/>
      <w:r w:rsidRPr="00170139">
        <w:t>Application of the Unit</w:t>
      </w:r>
    </w:p>
    <w:tbl>
      <w:tblPr>
        <w:tblW w:w="0" w:type="auto"/>
        <w:tblLayout w:type="fixed"/>
        <w:tblCellMar>
          <w:left w:w="62" w:type="dxa"/>
          <w:right w:w="62" w:type="dxa"/>
        </w:tblCellMar>
        <w:tblLook w:val="0000"/>
      </w:tblPr>
      <w:tblGrid>
        <w:gridCol w:w="2764"/>
        <w:gridCol w:w="5758"/>
      </w:tblGrid>
      <w:tr w:rsidTr="006E298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p>
        </w:tc>
      </w:tr>
    </w:tbl>
    <w:p w:rsidR="006E2983" w:rsidP="00170139">
      <w:pPr>
        <w:pStyle w:val="BodyText"/>
      </w:pPr>
    </w:p>
    <w:p w:rsidR="006E2983" w:rsidP="00170139">
      <w:pPr>
        <w:pStyle w:val="BodyText"/>
      </w:pPr>
    </w:p>
    <w:p w:rsidR="00000000" w:rsidRPr="00170139" w:rsidP="00170139">
      <w:pPr>
        <w:pStyle w:val="Heading1"/>
      </w:pPr>
      <w:bookmarkStart w:id="4" w:name="O_279783"/>
      <w:bookmarkEnd w:id="4"/>
      <w:r w:rsidRPr="00170139">
        <w:t>Licensing/Regulatory Information</w:t>
      </w:r>
    </w:p>
    <w:p w:rsidR="00000000" w:rsidRPr="00170139" w:rsidP="00170139">
      <w:pPr>
        <w:pStyle w:val="BodyText"/>
      </w:pPr>
      <w:r w:rsidRPr="00170139">
        <w:t>Refer to Unit Descriptor</w:t>
      </w:r>
    </w:p>
    <w:p w:rsidR="00000000" w:rsidRPr="00170139" w:rsidP="00170139">
      <w:pPr>
        <w:pStyle w:val="AllowPageBreak"/>
      </w:pPr>
    </w:p>
    <w:p w:rsidR="00000000" w:rsidRPr="00170139" w:rsidP="00170139">
      <w:pPr>
        <w:pStyle w:val="Heading1"/>
      </w:pPr>
      <w:bookmarkStart w:id="5" w:name="O_207102"/>
      <w:bookmarkEnd w:id="5"/>
      <w:r w:rsidRPr="00170139">
        <w:t>Pre-Requisites</w:t>
      </w:r>
    </w:p>
    <w:tbl>
      <w:tblPr>
        <w:tblW w:w="0" w:type="auto"/>
        <w:tblLayout w:type="fixed"/>
        <w:tblCellMar>
          <w:left w:w="62" w:type="dxa"/>
          <w:right w:w="62" w:type="dxa"/>
        </w:tblCellMar>
        <w:tblLook w:val="0000"/>
      </w:tblPr>
      <w:tblGrid>
        <w:gridCol w:w="2712"/>
        <w:gridCol w:w="2085"/>
        <w:gridCol w:w="3725"/>
      </w:tblGrid>
      <w:tr w:rsidTr="006E2983">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p>
        </w:tc>
      </w:tr>
      <w:tr w:rsidTr="006E298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t>ICAA4041C</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t>Determine and confirm client business expectations and needs</w:t>
            </w:r>
          </w:p>
        </w:tc>
      </w:tr>
      <w:tr w:rsidTr="006E298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t>ICAD4217B</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Create technical documentation</w:t>
            </w:r>
          </w:p>
        </w:tc>
      </w:tr>
    </w:tbl>
    <w:p w:rsidR="006E2983" w:rsidP="00170139">
      <w:pPr>
        <w:pStyle w:val="BodyText"/>
      </w:pPr>
    </w:p>
    <w:p w:rsidR="006E2983" w:rsidP="00170139">
      <w:pPr>
        <w:pStyle w:val="BodyText"/>
      </w:pPr>
    </w:p>
    <w:p w:rsidR="00000000" w:rsidRPr="00170139" w:rsidP="00170139">
      <w:pPr>
        <w:pStyle w:val="Heading1"/>
      </w:pPr>
      <w:bookmarkStart w:id="6" w:name="O_207101"/>
      <w:bookmarkEnd w:id="6"/>
      <w:r w:rsidRPr="00170139">
        <w:t>Employability Skills Information</w:t>
      </w:r>
    </w:p>
    <w:tbl>
      <w:tblPr>
        <w:tblW w:w="0" w:type="auto"/>
        <w:tblLayout w:type="fixed"/>
        <w:tblCellMar>
          <w:left w:w="62" w:type="dxa"/>
          <w:right w:w="62" w:type="dxa"/>
        </w:tblCellMar>
        <w:tblLook w:val="0000"/>
      </w:tblPr>
      <w:tblGrid>
        <w:gridCol w:w="2802"/>
        <w:gridCol w:w="5720"/>
      </w:tblGrid>
      <w:tr w:rsidTr="006E29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This unit contains employability skills.</w:t>
            </w:r>
          </w:p>
        </w:tc>
      </w:tr>
    </w:tbl>
    <w:p w:rsidR="006E2983" w:rsidP="00170139">
      <w:pPr>
        <w:pStyle w:val="BodyText"/>
      </w:pPr>
    </w:p>
    <w:p w:rsidR="006E2983" w:rsidP="00170139">
      <w:pPr>
        <w:pStyle w:val="BodyText"/>
      </w:pPr>
    </w:p>
    <w:p w:rsidR="00000000" w:rsidRPr="00170139" w:rsidP="00170139">
      <w:pPr>
        <w:pStyle w:val="Heading1"/>
      </w:pPr>
      <w:bookmarkStart w:id="7" w:name="O_289569"/>
      <w:bookmarkEnd w:id="7"/>
      <w:r w:rsidRPr="00170139">
        <w:t>Elements and Performance Criteria Pre-Content</w:t>
      </w:r>
    </w:p>
    <w:tbl>
      <w:tblPr>
        <w:tblW w:w="0" w:type="auto"/>
        <w:tblLayout w:type="fixed"/>
        <w:tblCellMar>
          <w:left w:w="62" w:type="dxa"/>
          <w:right w:w="62" w:type="dxa"/>
        </w:tblCellMar>
        <w:tblLook w:val="0000"/>
      </w:tblPr>
      <w:tblGrid>
        <w:gridCol w:w="2685"/>
        <w:gridCol w:w="5837"/>
      </w:tblGrid>
      <w:tr w:rsidTr="006E2983">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t>Elements describe the essential outcomes of a unit of competency.</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 xml:space="preserve">Performance criteria describe the performance needed to demonstrate achievement of </w:t>
            </w:r>
            <w:r w:rsidRPr="00170139">
              <w:t>the element. Where bold italicised text is used, further information is detailed in the required skills and knowledge section and the range statement. Assessment of performance is to be consistent with the evidence guide.</w:t>
            </w:r>
          </w:p>
        </w:tc>
      </w:tr>
    </w:tbl>
    <w:p w:rsidR="00000000" w:rsidRPr="00170139" w:rsidP="00170139">
      <w:pPr>
        <w:pStyle w:val="BodyText"/>
      </w:pPr>
    </w:p>
    <w:p w:rsidR="00000000" w:rsidRPr="00170139" w:rsidP="00170139">
      <w:pPr>
        <w:pStyle w:val="AllowPageBreak"/>
      </w:pPr>
    </w:p>
    <w:p w:rsidR="00000000" w:rsidRPr="00170139" w:rsidP="00170139">
      <w:pPr>
        <w:pStyle w:val="Heading1"/>
      </w:pPr>
      <w:bookmarkStart w:id="8" w:name="O_236236"/>
      <w:bookmarkEnd w:id="8"/>
      <w:r w:rsidRPr="00170139">
        <w:t>Elements and Pe</w:t>
      </w:r>
      <w:r w:rsidRPr="00170139">
        <w:t>rformance Criteria</w:t>
      </w:r>
    </w:p>
    <w:tbl>
      <w:tblPr>
        <w:tblW w:w="0" w:type="auto"/>
        <w:tblLayout w:type="fixed"/>
        <w:tblCellMar>
          <w:left w:w="62" w:type="dxa"/>
          <w:right w:w="62" w:type="dxa"/>
        </w:tblCellMar>
        <w:tblLook w:val="0000"/>
      </w:tblPr>
      <w:tblGrid>
        <w:gridCol w:w="2685"/>
        <w:gridCol w:w="5837"/>
      </w:tblGrid>
      <w:tr w:rsidTr="006E2983">
        <w:tblPrEx>
          <w:tblW w:w="0" w:type="auto"/>
          <w:tblLayout w:type="fixed"/>
          <w:tblCellMar>
            <w:left w:w="62" w:type="dxa"/>
            <w:right w:w="62" w:type="dxa"/>
          </w:tblCellMar>
          <w:tblLook w:val="0000"/>
        </w:tblPrEx>
        <w:trPr>
          <w:tblHeader/>
        </w:trPr>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rPr>
                <w:rStyle w:val="SpecialBold"/>
              </w:rPr>
              <w:t>ELEMENT</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PERFORMANCE CRITERIA</w:t>
            </w:r>
          </w:p>
        </w:tc>
      </w:tr>
      <w:tr w:rsidTr="006E2983">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List"/>
              <w:rPr>
                <w:lang w:val="en-NZ"/>
              </w:rPr>
            </w:pPr>
            <w:r w:rsidRPr="00170139">
              <w:t>1.</w:t>
            </w:r>
            <w:r w:rsidRPr="00170139">
              <w:tab/>
              <w:t>Analyse client requirements to produce a project specification</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2"/>
            </w:pPr>
            <w:r w:rsidRPr="00170139">
              <w:t>1.1.</w:t>
            </w:r>
            <w:r w:rsidRPr="00170139">
              <w:tab/>
              <w:t xml:space="preserve">Identify </w:t>
            </w:r>
            <w:r w:rsidRPr="00170139">
              <w:rPr>
                <w:rStyle w:val="BoldandItalics"/>
              </w:rPr>
              <w:t>business requirements</w:t>
            </w:r>
            <w:r w:rsidRPr="00170139">
              <w:t xml:space="preserve">, audit site and identify hardware and software requirements </w:t>
            </w:r>
          </w:p>
          <w:p w:rsidR="00000000" w:rsidRPr="00170139" w:rsidP="00170139">
            <w:pPr>
              <w:pStyle w:val="List2"/>
            </w:pPr>
            <w:r w:rsidRPr="00170139">
              <w:t>1.2.</w:t>
            </w:r>
            <w:r w:rsidRPr="00170139">
              <w:tab/>
              <w:t>Defi</w:t>
            </w:r>
            <w:r w:rsidRPr="00170139">
              <w:t xml:space="preserve">ne software and hardware types to ensure that the proposed system is designed to meet </w:t>
            </w:r>
            <w:r w:rsidRPr="00170139">
              <w:rPr>
                <w:rStyle w:val="BoldandItalics"/>
              </w:rPr>
              <w:t>business requirements</w:t>
            </w:r>
            <w:r w:rsidRPr="00170139">
              <w:t xml:space="preserve"> </w:t>
            </w:r>
          </w:p>
          <w:p w:rsidR="00000000" w:rsidP="00170139">
            <w:pPr>
              <w:pStyle w:val="List2"/>
              <w:rPr>
                <w:lang w:val="en-NZ"/>
              </w:rPr>
            </w:pPr>
            <w:r w:rsidRPr="00170139">
              <w:t>1.3.</w:t>
            </w:r>
            <w:r w:rsidRPr="00170139">
              <w:tab/>
              <w:t xml:space="preserve">Produce a request for tender (RFT) document related to required </w:t>
            </w:r>
            <w:r w:rsidRPr="00170139">
              <w:rPr>
                <w:rStyle w:val="BoldandItalics"/>
              </w:rPr>
              <w:t>RFID technologies</w:t>
            </w:r>
          </w:p>
        </w:tc>
      </w:tr>
      <w:tr w:rsidTr="006E2983">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List"/>
              <w:rPr>
                <w:lang w:val="en-NZ"/>
              </w:rPr>
            </w:pPr>
            <w:r w:rsidRPr="00170139">
              <w:t>2.</w:t>
            </w:r>
            <w:r w:rsidRPr="00170139">
              <w:tab/>
              <w:t>Select appropriate interrogators/readers</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2"/>
            </w:pPr>
            <w:r w:rsidRPr="00170139">
              <w:t>2.1.</w:t>
            </w:r>
            <w:r w:rsidRPr="00170139">
              <w:tab/>
              <w:t xml:space="preserve">Conduct a </w:t>
            </w:r>
            <w:r w:rsidRPr="00170139">
              <w:t>survey of available interrogators/readers</w:t>
            </w:r>
          </w:p>
          <w:p w:rsidR="00000000" w:rsidRPr="00170139" w:rsidP="00170139">
            <w:pPr>
              <w:pStyle w:val="List2"/>
            </w:pPr>
            <w:r w:rsidRPr="00170139">
              <w:t>2.2.</w:t>
            </w:r>
            <w:r w:rsidRPr="00170139">
              <w:tab/>
              <w:t xml:space="preserve">Ensure compatibility with current network infrastructure </w:t>
            </w:r>
          </w:p>
          <w:p w:rsidR="00000000" w:rsidP="00170139">
            <w:pPr>
              <w:pStyle w:val="List2"/>
              <w:rPr>
                <w:lang w:val="en-NZ"/>
              </w:rPr>
            </w:pPr>
            <w:r w:rsidRPr="00170139">
              <w:t>2.3.</w:t>
            </w:r>
            <w:r w:rsidRPr="00170139">
              <w:tab/>
              <w:t>Select the most appropriate interrogator/readers for the given specification</w:t>
            </w:r>
          </w:p>
        </w:tc>
      </w:tr>
      <w:tr w:rsidTr="006E2983">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List"/>
              <w:rPr>
                <w:lang w:val="en-NZ"/>
              </w:rPr>
            </w:pPr>
            <w:r w:rsidRPr="00170139">
              <w:t>3.</w:t>
            </w:r>
            <w:r w:rsidRPr="00170139">
              <w:tab/>
              <w:t>Design appropriate interrogator/reader zones</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2"/>
            </w:pPr>
            <w:r w:rsidRPr="00170139">
              <w:t>3.1.</w:t>
            </w:r>
            <w:r w:rsidRPr="00170139">
              <w:tab/>
            </w:r>
            <w:r w:rsidRPr="00170139">
              <w:t xml:space="preserve">Identify and minimise interrogator to interrogator interference </w:t>
            </w:r>
          </w:p>
          <w:p w:rsidR="00000000" w:rsidRPr="00170139" w:rsidP="00170139">
            <w:pPr>
              <w:pStyle w:val="List2"/>
            </w:pPr>
            <w:r w:rsidRPr="00170139">
              <w:t>3.2.</w:t>
            </w:r>
            <w:r w:rsidRPr="00170139">
              <w:tab/>
              <w:t>Select multiple interrogators/readers if appropriate to optimise system performance</w:t>
            </w:r>
          </w:p>
          <w:p w:rsidR="00000000" w:rsidRPr="00170139" w:rsidP="00170139">
            <w:pPr>
              <w:pStyle w:val="List2"/>
            </w:pPr>
            <w:r w:rsidRPr="00170139">
              <w:t>3.3.</w:t>
            </w:r>
            <w:r w:rsidRPr="00170139">
              <w:tab/>
              <w:t>Ensure antenna geometry and footprint are consistent with the chosen design</w:t>
            </w:r>
          </w:p>
          <w:p w:rsidR="00000000" w:rsidRPr="00170139" w:rsidP="00170139">
            <w:pPr>
              <w:pStyle w:val="List2"/>
            </w:pPr>
            <w:r w:rsidRPr="00170139">
              <w:t>3.4.</w:t>
            </w:r>
            <w:r w:rsidRPr="00170139">
              <w:tab/>
              <w:t>Identify and min</w:t>
            </w:r>
            <w:r w:rsidRPr="00170139">
              <w:t>imise sources of interference</w:t>
            </w:r>
          </w:p>
          <w:p w:rsidR="00000000" w:rsidP="00170139">
            <w:pPr>
              <w:pStyle w:val="List2"/>
              <w:rPr>
                <w:lang w:val="en-NZ"/>
              </w:rPr>
            </w:pPr>
            <w:r w:rsidRPr="00170139">
              <w:t>3.5.</w:t>
            </w:r>
            <w:r w:rsidRPr="00170139">
              <w:tab/>
              <w:t xml:space="preserve">Incorporate into the </w:t>
            </w:r>
            <w:r w:rsidRPr="00170139">
              <w:rPr>
                <w:rStyle w:val="BoldandItalics"/>
              </w:rPr>
              <w:t>design</w:t>
            </w:r>
            <w:r w:rsidRPr="00170139">
              <w:t xml:space="preserve"> the use of anti-collision protocols </w:t>
            </w:r>
          </w:p>
        </w:tc>
      </w:tr>
      <w:tr w:rsidTr="006E2983">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List"/>
              <w:rPr>
                <w:lang w:val="en-NZ"/>
              </w:rPr>
            </w:pPr>
            <w:r w:rsidRPr="00170139">
              <w:t>4.</w:t>
            </w:r>
            <w:r w:rsidRPr="00170139">
              <w:tab/>
              <w:t>Select an appropriate tag</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2"/>
            </w:pPr>
            <w:r w:rsidRPr="00170139">
              <w:t>4.1.</w:t>
            </w:r>
            <w:r w:rsidRPr="00170139">
              <w:tab/>
              <w:t xml:space="preserve">Select and customise appropriate </w:t>
            </w:r>
            <w:r w:rsidRPr="00170139">
              <w:rPr>
                <w:rStyle w:val="BoldandItalics"/>
              </w:rPr>
              <w:t>tag to client requirements</w:t>
            </w:r>
            <w:r w:rsidRPr="00170139">
              <w:t xml:space="preserve">, including memory size, security and encryption requirements </w:t>
            </w:r>
          </w:p>
          <w:p w:rsidR="00000000" w:rsidRPr="00170139" w:rsidP="00170139">
            <w:pPr>
              <w:pStyle w:val="List2"/>
            </w:pPr>
            <w:r w:rsidRPr="00170139">
              <w:t>4.2.</w:t>
            </w:r>
            <w:r w:rsidRPr="00170139">
              <w:tab/>
              <w:t>Predict the performance for read distance, write distance and  tag response time to confirm that these conform with client requirements</w:t>
            </w:r>
          </w:p>
          <w:p w:rsidR="00000000" w:rsidP="00170139">
            <w:pPr>
              <w:pStyle w:val="List2"/>
              <w:rPr>
                <w:lang w:val="en-NZ"/>
              </w:rPr>
            </w:pPr>
            <w:r w:rsidRPr="00170139">
              <w:t>4.3.</w:t>
            </w:r>
            <w:r w:rsidRPr="00170139">
              <w:tab/>
              <w:t xml:space="preserve">Select the </w:t>
            </w:r>
            <w:r w:rsidRPr="00170139">
              <w:rPr>
                <w:rStyle w:val="BoldandItalics"/>
              </w:rPr>
              <w:t>optimal locations</w:t>
            </w:r>
            <w:r w:rsidRPr="00170139">
              <w:t xml:space="preserve"> for an RFID tag to be placed on an item</w:t>
            </w:r>
          </w:p>
        </w:tc>
      </w:tr>
      <w:tr w:rsidTr="006E2983">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List"/>
              <w:rPr>
                <w:lang w:val="en-NZ"/>
              </w:rPr>
            </w:pPr>
            <w:r w:rsidRPr="00170139">
              <w:t>5.</w:t>
            </w:r>
            <w:r w:rsidRPr="00170139">
              <w:tab/>
              <w:t>Document the design</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2"/>
            </w:pPr>
            <w:r w:rsidRPr="00170139">
              <w:t>5.1.</w:t>
            </w:r>
            <w:r w:rsidRPr="00170139">
              <w:tab/>
              <w:t>Complete do</w:t>
            </w:r>
            <w:r w:rsidRPr="00170139">
              <w:t>cumentation according to client requirements</w:t>
            </w:r>
          </w:p>
          <w:p w:rsidR="00000000" w:rsidRPr="00170139" w:rsidP="00170139">
            <w:pPr>
              <w:pStyle w:val="List2"/>
            </w:pPr>
            <w:r w:rsidRPr="00170139">
              <w:t>5.2.</w:t>
            </w:r>
            <w:r w:rsidRPr="00170139">
              <w:tab/>
              <w:t xml:space="preserve">Ensure that client is informed about standards applying to the </w:t>
            </w:r>
            <w:r w:rsidRPr="00170139">
              <w:rPr>
                <w:rStyle w:val="BoldandItalics"/>
              </w:rPr>
              <w:t>design</w:t>
            </w:r>
          </w:p>
        </w:tc>
      </w:tr>
    </w:tbl>
    <w:p w:rsidR="006E2983" w:rsidP="00170139">
      <w:pPr>
        <w:pStyle w:val="BodyText"/>
      </w:pPr>
    </w:p>
    <w:p w:rsidR="006E2983" w:rsidP="00170139">
      <w:pPr>
        <w:pStyle w:val="BodyText"/>
      </w:pPr>
    </w:p>
    <w:p w:rsidR="00000000" w:rsidRPr="00170139" w:rsidP="00170139">
      <w:pPr>
        <w:pStyle w:val="Heading1"/>
      </w:pPr>
      <w:bookmarkStart w:id="9" w:name="O_260186"/>
      <w:bookmarkEnd w:id="9"/>
      <w:r w:rsidRPr="00170139">
        <w:t>Required Skills and Knowledge</w:t>
      </w:r>
    </w:p>
    <w:tbl>
      <w:tblPr>
        <w:tblW w:w="0" w:type="auto"/>
        <w:tblLayout w:type="fixed"/>
        <w:tblCellMar>
          <w:left w:w="62" w:type="dxa"/>
          <w:right w:w="62" w:type="dxa"/>
        </w:tblCellMar>
        <w:tblLook w:val="0000"/>
      </w:tblPr>
      <w:tblGrid>
        <w:gridCol w:w="8522"/>
      </w:tblGrid>
      <w:tr w:rsidTr="006E29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REQUIRED SKILLS AND KNOWLEDGE</w:t>
            </w:r>
          </w:p>
        </w:tc>
      </w:tr>
      <w:tr w:rsidTr="006E29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t>This section describes the skills and knowledge required for this unit.</w:t>
            </w:r>
          </w:p>
        </w:tc>
      </w:tr>
      <w:tr w:rsidTr="006E29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Required skills</w:t>
            </w:r>
          </w:p>
        </w:tc>
      </w:tr>
      <w:tr w:rsidTr="006E29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Bullet"/>
            </w:pPr>
            <w:r w:rsidRPr="00170139">
              <w:t>Report writing skills</w:t>
            </w:r>
          </w:p>
          <w:p w:rsidR="00000000" w:rsidRPr="00170139" w:rsidP="00170139">
            <w:pPr>
              <w:pStyle w:val="ListBullet"/>
            </w:pPr>
            <w:r w:rsidRPr="00170139">
              <w:t xml:space="preserve">Working in teams </w:t>
            </w:r>
          </w:p>
          <w:p w:rsidR="00000000" w:rsidRPr="00170139" w:rsidP="00170139">
            <w:pPr>
              <w:pStyle w:val="ListBullet"/>
            </w:pPr>
            <w:r w:rsidRPr="00170139">
              <w:t>Business analysis</w:t>
            </w:r>
          </w:p>
          <w:p w:rsidR="00000000" w:rsidRPr="00170139" w:rsidP="00170139">
            <w:pPr>
              <w:pStyle w:val="ListBullet"/>
            </w:pPr>
            <w:r w:rsidRPr="00170139">
              <w:t>Planning and designing RFID systems</w:t>
            </w:r>
          </w:p>
          <w:p w:rsidR="00000000" w:rsidRPr="00170139" w:rsidP="00170139">
            <w:pPr>
              <w:pStyle w:val="ListBullet"/>
            </w:pPr>
            <w:r w:rsidRPr="00170139">
              <w:t>Performance analysis at the system and component level</w:t>
            </w:r>
          </w:p>
          <w:p w:rsidR="00000000" w:rsidRPr="00170139" w:rsidP="00170139">
            <w:pPr>
              <w:pStyle w:val="ListBullet"/>
            </w:pPr>
            <w:r w:rsidRPr="00170139">
              <w:t>Basic cost-benefit comparisons (including return on investment (ROI) and total cost of ownership (TCO) in relation to applications, installation design</w:t>
            </w:r>
          </w:p>
          <w:p w:rsidR="00000000" w:rsidRPr="00170139" w:rsidP="00170139">
            <w:pPr>
              <w:pStyle w:val="ListBullet"/>
            </w:pPr>
            <w:r w:rsidRPr="00170139">
              <w:t>Product analysis</w:t>
            </w:r>
          </w:p>
          <w:p w:rsidR="00000000" w:rsidP="00170139">
            <w:pPr>
              <w:pStyle w:val="ListBullet"/>
              <w:rPr>
                <w:lang w:val="en-NZ"/>
              </w:rPr>
            </w:pPr>
            <w:r w:rsidRPr="00170139">
              <w:t>The use of tools for measuring (e.g. generic benchmarks, softwar</w:t>
            </w:r>
            <w:r w:rsidRPr="00170139">
              <w:t>e sizing models, workload testing, performance monitoring)</w:t>
            </w:r>
          </w:p>
        </w:tc>
      </w:tr>
      <w:tr w:rsidTr="006E29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Required knowledge</w:t>
            </w:r>
          </w:p>
        </w:tc>
      </w:tr>
      <w:tr w:rsidTr="006E29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Bullet"/>
            </w:pPr>
            <w:r w:rsidRPr="00170139">
              <w:t>Knowledge of radio spectrum and RFID frequencies</w:t>
            </w:r>
          </w:p>
          <w:p w:rsidR="00000000" w:rsidRPr="00170139" w:rsidP="00170139">
            <w:pPr>
              <w:pStyle w:val="ListBullet"/>
            </w:pPr>
            <w:r w:rsidRPr="00170139">
              <w:t>Knowledge about RF interference</w:t>
            </w:r>
          </w:p>
          <w:p w:rsidR="00000000" w:rsidRPr="00170139" w:rsidP="00170139">
            <w:pPr>
              <w:pStyle w:val="ListBullet"/>
            </w:pPr>
            <w:r w:rsidRPr="00170139">
              <w:t>RFID vendor product knowledge</w:t>
            </w:r>
          </w:p>
          <w:p w:rsidR="00000000" w:rsidRPr="00170139" w:rsidP="00170139">
            <w:pPr>
              <w:pStyle w:val="ListBullet"/>
            </w:pPr>
            <w:r w:rsidRPr="00170139">
              <w:t>Business domain</w:t>
            </w:r>
          </w:p>
          <w:p w:rsidR="00000000" w:rsidRPr="00170139" w:rsidP="00170139">
            <w:pPr>
              <w:pStyle w:val="ListBullet"/>
            </w:pPr>
            <w:r w:rsidRPr="00170139">
              <w:t>A knowledge of RFID hardware and software</w:t>
            </w:r>
          </w:p>
          <w:p w:rsidR="00000000" w:rsidRPr="00170139" w:rsidP="00170139">
            <w:pPr>
              <w:pStyle w:val="ListBullet"/>
            </w:pPr>
            <w:r w:rsidRPr="00170139">
              <w:t>Networ</w:t>
            </w:r>
            <w:r w:rsidRPr="00170139">
              <w:t>k protocols and operating systems</w:t>
            </w:r>
          </w:p>
          <w:p w:rsidR="00000000" w:rsidRPr="00170139" w:rsidP="00170139">
            <w:pPr>
              <w:pStyle w:val="ListBullet"/>
            </w:pPr>
            <w:r w:rsidRPr="00170139">
              <w:t>Security protocols, standards and data encryption</w:t>
            </w:r>
          </w:p>
          <w:p w:rsidR="00000000" w:rsidRPr="00170139" w:rsidP="00170139">
            <w:pPr>
              <w:pStyle w:val="ListBullet"/>
            </w:pPr>
            <w:r w:rsidRPr="00170139">
              <w:t>RFID architecture</w:t>
            </w:r>
          </w:p>
          <w:p w:rsidR="00000000" w:rsidRPr="00170139" w:rsidP="00170139">
            <w:pPr>
              <w:pStyle w:val="ListBullet"/>
            </w:pPr>
            <w:r w:rsidRPr="00170139">
              <w:t>Business process design</w:t>
            </w:r>
          </w:p>
          <w:p w:rsidR="00000000" w:rsidRPr="00170139" w:rsidP="00170139">
            <w:pPr>
              <w:pStyle w:val="ListBullet"/>
            </w:pPr>
            <w:r w:rsidRPr="00170139">
              <w:t>Linkage between processes</w:t>
            </w:r>
          </w:p>
          <w:p w:rsidR="00000000" w:rsidRPr="00170139" w:rsidP="00170139">
            <w:pPr>
              <w:pStyle w:val="ListBullet"/>
            </w:pPr>
            <w:r w:rsidRPr="00170139">
              <w:t>Customer and business liaison</w:t>
            </w:r>
          </w:p>
          <w:p w:rsidR="00000000" w:rsidRPr="00170139" w:rsidP="00170139">
            <w:pPr>
              <w:pStyle w:val="ListBullet"/>
            </w:pPr>
            <w:r w:rsidRPr="00170139">
              <w:t>RFID and corporate strategy</w:t>
            </w:r>
          </w:p>
          <w:p w:rsidR="00000000" w:rsidRPr="00170139" w:rsidP="00170139">
            <w:pPr>
              <w:pStyle w:val="ListBullet"/>
            </w:pPr>
            <w:r w:rsidRPr="00170139">
              <w:t>Implications of technology connectivity</w:t>
            </w:r>
          </w:p>
        </w:tc>
      </w:tr>
    </w:tbl>
    <w:p w:rsidR="006E2983" w:rsidP="00170139">
      <w:pPr>
        <w:pStyle w:val="BodyText"/>
      </w:pPr>
    </w:p>
    <w:p w:rsidR="006E2983" w:rsidP="00170139">
      <w:pPr>
        <w:pStyle w:val="BodyText"/>
      </w:pPr>
    </w:p>
    <w:p w:rsidR="00000000" w:rsidRPr="00170139" w:rsidP="00170139">
      <w:pPr>
        <w:pStyle w:val="AllowPageBreak"/>
      </w:pPr>
    </w:p>
    <w:p w:rsidR="00000000" w:rsidRPr="00170139" w:rsidP="00170139">
      <w:pPr>
        <w:pStyle w:val="Heading1"/>
      </w:pPr>
      <w:bookmarkStart w:id="10" w:name="O_244220"/>
      <w:bookmarkEnd w:id="10"/>
      <w:r w:rsidRPr="00170139">
        <w:t>Evidence Guide</w:t>
      </w:r>
    </w:p>
    <w:tbl>
      <w:tblPr>
        <w:tblW w:w="9570" w:type="dxa"/>
        <w:tblLayout w:type="fixed"/>
        <w:tblCellMar>
          <w:left w:w="62" w:type="dxa"/>
          <w:right w:w="62" w:type="dxa"/>
        </w:tblCellMar>
        <w:tblLook w:val="0000"/>
      </w:tblPr>
      <w:tblGrid>
        <w:gridCol w:w="3908"/>
        <w:gridCol w:w="5662"/>
      </w:tblGrid>
      <w:tr w:rsidTr="006E29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EVIDENCE GUIDE</w:t>
            </w:r>
          </w:p>
        </w:tc>
      </w:tr>
      <w:tr w:rsidTr="006E29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t xml:space="preserve">The evidence guide provides advice on assessment and must be read in conjunction with the performance criteria, required skills and knowledge, </w:t>
            </w:r>
            <w:r w:rsidRPr="00170139">
              <w:t>range statement and the Assessment Guidelines for the Training Package.</w:t>
            </w:r>
          </w:p>
        </w:tc>
      </w:tr>
      <w:tr w:rsidTr="006E29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p>
        </w:tc>
      </w:tr>
      <w:tr w:rsidTr="006E29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Evidence of the following is essential:</w:t>
            </w:r>
          </w:p>
          <w:p w:rsidR="00000000" w:rsidRPr="00170139" w:rsidP="00170139">
            <w:pPr>
              <w:pStyle w:val="ListBullet"/>
            </w:pPr>
            <w:r w:rsidRPr="00170139">
              <w:t>Requirement analysis</w:t>
            </w:r>
          </w:p>
          <w:p w:rsidR="00000000" w:rsidRPr="00170139" w:rsidP="00170139">
            <w:pPr>
              <w:pStyle w:val="ListBullet"/>
            </w:pPr>
            <w:r w:rsidRPr="00170139">
              <w:t>Preparation of a request for information from vendors</w:t>
            </w:r>
          </w:p>
          <w:p w:rsidR="00000000" w:rsidRPr="00170139" w:rsidP="00170139">
            <w:pPr>
              <w:pStyle w:val="ListBullet"/>
            </w:pPr>
            <w:r w:rsidRPr="00170139">
              <w:t>Evaluation of vendor products</w:t>
            </w:r>
          </w:p>
          <w:p w:rsidR="00000000" w:rsidRPr="00170139" w:rsidP="00170139">
            <w:pPr>
              <w:pStyle w:val="ListBullet"/>
            </w:pPr>
            <w:r w:rsidRPr="00170139">
              <w:t>Preparation of a tender final design</w:t>
            </w:r>
          </w:p>
          <w:p w:rsidR="00000000" w:rsidRPr="00170139" w:rsidP="00170139">
            <w:pPr>
              <w:pStyle w:val="ListBullet"/>
            </w:pPr>
            <w:r w:rsidRPr="00170139">
              <w:t>Survey of vendor equipment with recommendations for requested application</w:t>
            </w:r>
          </w:p>
          <w:p w:rsidR="00000000" w:rsidRPr="00170139" w:rsidP="00170139">
            <w:pPr>
              <w:pStyle w:val="ListBullet"/>
            </w:pPr>
            <w:r w:rsidRPr="00170139">
              <w:t>Diagram showing location, type and positioning of interrogato</w:t>
            </w:r>
            <w:r w:rsidRPr="00170139">
              <w:t>rs/readers</w:t>
            </w:r>
          </w:p>
          <w:p w:rsidR="00000000" w:rsidP="00170139">
            <w:pPr>
              <w:pStyle w:val="ListBullet"/>
              <w:rPr>
                <w:lang w:val="en-NZ"/>
              </w:rPr>
            </w:pPr>
            <w:r w:rsidRPr="00170139">
              <w:t>Documentation on type of antenna and reason for choice</w:t>
            </w:r>
          </w:p>
        </w:tc>
      </w:tr>
      <w:tr w:rsidTr="006E29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The breadth, depth and complexity covering planning and initiation of alternative approaches to skills or knowledge applications across a br</w:t>
            </w:r>
            <w:r w:rsidRPr="00170139">
              <w:t>oad range of technical and/or management requirements, evaluation and coordination would be characteristic.</w:t>
            </w:r>
          </w:p>
          <w:p w:rsidR="00000000" w:rsidRPr="00170139" w:rsidP="00170139">
            <w:pPr>
              <w:pStyle w:val="BodyText"/>
            </w:pPr>
          </w:p>
          <w:p w:rsidR="00000000" w:rsidRPr="00170139" w:rsidP="00170139">
            <w:pPr>
              <w:pStyle w:val="BodyText"/>
            </w:pPr>
            <w:r w:rsidRPr="00170139">
              <w:t>The demonstration of competency may also require self-directed application of knowledge and skills, with substantial depth in some areas where judgement is required in planning and selecting appropriate equipment, services and techniques for self and other</w:t>
            </w:r>
            <w:r w:rsidRPr="00170139">
              <w:t>s.</w:t>
            </w:r>
          </w:p>
          <w:p w:rsidR="00000000" w:rsidRPr="00170139" w:rsidP="00170139">
            <w:pPr>
              <w:pStyle w:val="BodyText"/>
            </w:pPr>
          </w:p>
          <w:p w:rsidR="00000000" w:rsidRPr="00170139" w:rsidP="00170139">
            <w:pPr>
              <w:pStyle w:val="BodyText"/>
            </w:pPr>
            <w:r w:rsidRPr="00170139">
              <w:t xml:space="preserve">Applications involve participation in development of strategic initiatives as well as personal responsibility and autonomy in performing complex technical operations or organising others. It may include participation in teams including teams concerned </w:t>
            </w:r>
            <w:r w:rsidRPr="00170139">
              <w:t>with planning and evaluation functions. Group or team coordination may also be involved.</w:t>
            </w:r>
          </w:p>
          <w:p w:rsidR="00000000" w:rsidRPr="00170139" w:rsidP="00170139">
            <w:pPr>
              <w:pStyle w:val="BodyText"/>
            </w:pPr>
          </w:p>
          <w:p w:rsidR="00000000" w:rsidRPr="00170139" w:rsidP="00170139">
            <w:pPr>
              <w:pStyle w:val="BodyText"/>
            </w:pPr>
            <w:r w:rsidRPr="00170139">
              <w:t>To demonstrate competency in this unit the person will require access to:</w:t>
            </w:r>
          </w:p>
          <w:p w:rsidR="00000000" w:rsidRPr="00170139" w:rsidP="00170139">
            <w:pPr>
              <w:pStyle w:val="ListBullet"/>
            </w:pPr>
            <w:r w:rsidRPr="00170139">
              <w:t>client functional requirements</w:t>
            </w:r>
          </w:p>
          <w:p w:rsidR="00000000" w:rsidRPr="00170139" w:rsidP="00170139">
            <w:pPr>
              <w:pStyle w:val="ListBullet"/>
            </w:pPr>
            <w:r w:rsidRPr="00170139">
              <w:t>RFID equipment specifications</w:t>
            </w:r>
          </w:p>
          <w:p w:rsidR="00000000" w:rsidRPr="00170139" w:rsidP="00170139">
            <w:pPr>
              <w:pStyle w:val="ListBullet"/>
            </w:pPr>
            <w:r w:rsidRPr="00170139">
              <w:t>database software</w:t>
            </w:r>
          </w:p>
          <w:p w:rsidR="00000000" w:rsidRPr="00170139" w:rsidP="00170139">
            <w:pPr>
              <w:pStyle w:val="ListBullet"/>
            </w:pPr>
            <w:r w:rsidRPr="00170139">
              <w:t>organisation</w:t>
            </w:r>
            <w:r w:rsidRPr="00170139">
              <w:t>al guidelines</w:t>
            </w:r>
          </w:p>
          <w:p w:rsidR="00000000" w:rsidP="00170139">
            <w:pPr>
              <w:pStyle w:val="ListBullet"/>
              <w:rPr>
                <w:lang w:val="en-NZ"/>
              </w:rPr>
            </w:pPr>
            <w:r w:rsidRPr="00170139">
              <w:t>network/computer layout documentation and premises plans</w:t>
            </w:r>
          </w:p>
        </w:tc>
      </w:tr>
      <w:tr w:rsidTr="006E29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The purpose of this unit is to define the standard of performance to be achieved in the workplace.  In undertaking training and assessment activities related to th</w:t>
            </w:r>
            <w:r w:rsidRPr="00170139">
              <w:t>is unit,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170139" w:rsidP="00170139">
            <w:pPr>
              <w:pStyle w:val="BodyText"/>
            </w:pPr>
          </w:p>
          <w:p w:rsidR="00000000" w:rsidRPr="00170139" w:rsidP="00170139">
            <w:pPr>
              <w:pStyle w:val="BodyText"/>
            </w:pPr>
            <w:r w:rsidRPr="00170139">
              <w:t>T</w:t>
            </w:r>
            <w:r w:rsidRPr="00170139">
              <w:t xml:space="preserve">he following assessment method is appropriate for this unit: </w:t>
            </w:r>
          </w:p>
          <w:p w:rsidR="00000000" w:rsidRPr="00170139" w:rsidP="00170139">
            <w:pPr>
              <w:pStyle w:val="ListBullet"/>
            </w:pPr>
            <w:r w:rsidRPr="00170139">
              <w:t xml:space="preserve">Competency in this unit should to be assessed using summative assessment to ensure </w:t>
            </w:r>
            <w:r w:rsidRPr="00170139">
              <w:t>consistency of performance in a range of contexts. This unit can be assessed either in the workplace or in a simulated environment. However, simulated activities must closely reflect the workplace to enable full demonstration of competency.</w:t>
            </w:r>
          </w:p>
          <w:p w:rsidR="00000000" w:rsidRPr="00170139" w:rsidP="00170139">
            <w:pPr>
              <w:pStyle w:val="ListBullet"/>
            </w:pPr>
            <w:r w:rsidRPr="00170139">
              <w:t>Assessment will</w:t>
            </w:r>
            <w:r w:rsidRPr="00170139">
              <w:t xml:space="preserve"> usually include observation of real or simulated work processes and procedures and/or performance in a project context as well as questioning on underpinning knowledge and skills. The questioning of team members, supervisors, subordinates, peers and clien</w:t>
            </w:r>
            <w:r w:rsidRPr="00170139">
              <w:t>ts where appropriate may provide valuable input to the assessment process. The interdependence of units for assessment purposes may vary with the particular project or scenario.</w:t>
            </w:r>
          </w:p>
          <w:p w:rsidR="00000000" w:rsidP="00170139">
            <w:pPr>
              <w:pStyle w:val="ListBullet"/>
              <w:rPr>
                <w:lang w:val="en-NZ"/>
              </w:rPr>
            </w:pPr>
            <w:r w:rsidRPr="00170139">
              <w:t>The assessment of this unit of competency will usually include observation and</w:t>
            </w:r>
            <w:r w:rsidRPr="00170139">
              <w:t xml:space="preserve"> research of existing RFID technologies and their impact on various business scenarios.</w:t>
            </w:r>
          </w:p>
        </w:tc>
      </w:tr>
      <w:tr w:rsidTr="006E29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Holistic assessment with other units relevant to the industry sector, workplace and job role is recommended.</w:t>
            </w:r>
          </w:p>
          <w:p w:rsidR="00000000" w:rsidRPr="00170139" w:rsidP="00170139">
            <w:pPr>
              <w:pStyle w:val="BodyText"/>
            </w:pPr>
          </w:p>
          <w:p w:rsidR="00000000" w:rsidRPr="00170139" w:rsidP="00170139">
            <w:pPr>
              <w:pStyle w:val="BodyText"/>
            </w:pPr>
            <w:r w:rsidRPr="00170139">
              <w:t>An individual demonstrating this competency would be able to:</w:t>
            </w:r>
          </w:p>
          <w:p w:rsidR="00000000" w:rsidRPr="00170139" w:rsidP="00170139">
            <w:pPr>
              <w:pStyle w:val="ListBullet"/>
            </w:pPr>
            <w:r w:rsidRPr="00170139">
              <w:t>Demonstrate understanding of a broad knowledge base incorporating theoretical concepts, with substantial depth in some areas</w:t>
            </w:r>
          </w:p>
          <w:p w:rsidR="00000000" w:rsidRPr="00170139" w:rsidP="00170139">
            <w:pPr>
              <w:pStyle w:val="ListBullet"/>
            </w:pPr>
            <w:r w:rsidRPr="00170139">
              <w:t>Analyse and plan approaches to technical problems or management requ</w:t>
            </w:r>
            <w:r w:rsidRPr="00170139">
              <w:t>irements</w:t>
            </w:r>
          </w:p>
          <w:p w:rsidR="00000000" w:rsidRPr="00170139" w:rsidP="00170139">
            <w:pPr>
              <w:pStyle w:val="ListBullet"/>
            </w:pPr>
            <w:r w:rsidRPr="00170139">
              <w:t>Transfer and apply theoretical concepts and/or technical or creative skills to a range of situations</w:t>
            </w:r>
          </w:p>
          <w:p w:rsidR="00000000" w:rsidRPr="00170139" w:rsidP="00170139">
            <w:pPr>
              <w:pStyle w:val="ListBullet"/>
            </w:pPr>
            <w:r w:rsidRPr="00170139">
              <w:t>Evaluate information, using it to forecast for planning or research purposes</w:t>
            </w:r>
          </w:p>
          <w:p w:rsidR="00000000" w:rsidRPr="00170139" w:rsidP="00170139">
            <w:pPr>
              <w:pStyle w:val="ListBullet"/>
            </w:pPr>
            <w:r w:rsidRPr="00170139">
              <w:t>Take responsibility for own outputs in relation to broad quantity and</w:t>
            </w:r>
            <w:r w:rsidRPr="00170139">
              <w:t xml:space="preserve"> quality parameters</w:t>
            </w:r>
          </w:p>
          <w:p w:rsidR="00000000" w:rsidRPr="00170139" w:rsidP="00170139">
            <w:pPr>
              <w:pStyle w:val="ListBullet"/>
            </w:pPr>
            <w:r w:rsidRPr="00170139">
              <w:t>Take some responsibility for the achievement of group outcomes</w:t>
            </w:r>
          </w:p>
          <w:p w:rsidR="00000000" w:rsidRPr="00170139" w:rsidP="00170139">
            <w:pPr>
              <w:pStyle w:val="ListBullet"/>
            </w:pPr>
            <w:r w:rsidRPr="00170139">
              <w:t>Maintain knowledge of industry products and services</w:t>
            </w:r>
          </w:p>
        </w:tc>
      </w:tr>
    </w:tbl>
    <w:p w:rsidR="006E2983" w:rsidP="00170139">
      <w:pPr>
        <w:pStyle w:val="BodyText"/>
      </w:pPr>
    </w:p>
    <w:p w:rsidR="006E2983" w:rsidP="00170139">
      <w:pPr>
        <w:pStyle w:val="BodyText"/>
      </w:pPr>
    </w:p>
    <w:p w:rsidR="00000000" w:rsidRPr="00170139" w:rsidP="00170139">
      <w:pPr>
        <w:pStyle w:val="Heading1"/>
      </w:pPr>
      <w:bookmarkStart w:id="11" w:name="O_252203"/>
      <w:bookmarkEnd w:id="11"/>
      <w:r w:rsidRPr="00170139">
        <w:t>Range Statement</w:t>
      </w:r>
    </w:p>
    <w:tbl>
      <w:tblPr>
        <w:tblW w:w="0" w:type="auto"/>
        <w:tblLayout w:type="fixed"/>
        <w:tblCellMar>
          <w:left w:w="62" w:type="dxa"/>
          <w:right w:w="62" w:type="dxa"/>
        </w:tblCellMar>
        <w:tblLook w:val="0000"/>
      </w:tblPr>
      <w:tblGrid>
        <w:gridCol w:w="3473"/>
        <w:gridCol w:w="5049"/>
      </w:tblGrid>
      <w:tr w:rsidTr="006E29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RANGE STATEMENT</w:t>
            </w:r>
          </w:p>
        </w:tc>
      </w:tr>
      <w:tr w:rsidTr="006E29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t>The range statement relates to the unit of competency as a whole. It allows for different work environments and situations that may affect performance. Bold italicised wording, if used in the performance criteria, is detailed below. Essential operating con</w:t>
            </w:r>
            <w:r w:rsidRPr="00170139">
              <w:t>ditions that may be present with training and assessment (depending on the work situation, needs of the candidate, accessibility of the item, and local industry and regional contexts) may also be included.</w:t>
            </w:r>
          </w:p>
        </w:tc>
      </w:tr>
      <w:tr w:rsidTr="006E298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Business requirements may include</w:t>
            </w:r>
            <w:r w:rsidRPr="0017013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Bullet"/>
            </w:pPr>
            <w:r w:rsidRPr="00170139">
              <w:t>the business</w:t>
            </w:r>
          </w:p>
          <w:p w:rsidR="00000000" w:rsidRPr="00170139" w:rsidP="00170139">
            <w:pPr>
              <w:pStyle w:val="ListBullet"/>
            </w:pPr>
            <w:r w:rsidRPr="00170139">
              <w:t>system</w:t>
            </w:r>
          </w:p>
          <w:p w:rsidR="00000000" w:rsidRPr="00170139" w:rsidP="00170139">
            <w:pPr>
              <w:pStyle w:val="ListBullet"/>
            </w:pPr>
            <w:r w:rsidRPr="00170139">
              <w:t>application</w:t>
            </w:r>
          </w:p>
          <w:p w:rsidR="00000000" w:rsidP="00170139">
            <w:pPr>
              <w:pStyle w:val="ListBullet"/>
              <w:rPr>
                <w:lang w:val="en-NZ"/>
              </w:rPr>
            </w:pPr>
            <w:r w:rsidRPr="00170139">
              <w:t>network or people in the organisation</w:t>
            </w:r>
          </w:p>
        </w:tc>
      </w:tr>
      <w:tr w:rsidTr="006E298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RFID technologies may include</w:t>
            </w:r>
            <w:r w:rsidRPr="0017013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Bullet"/>
            </w:pPr>
            <w:r w:rsidRPr="00170139">
              <w:t>RFID and networking tools and equipment</w:t>
            </w:r>
          </w:p>
          <w:p w:rsidR="00000000" w:rsidRPr="00170139" w:rsidP="00170139">
            <w:pPr>
              <w:pStyle w:val="ListBullet"/>
            </w:pPr>
            <w:r w:rsidRPr="00170139">
              <w:t>RFID interrogators/readers and tags</w:t>
            </w:r>
          </w:p>
          <w:p w:rsidR="00000000" w:rsidP="00170139">
            <w:pPr>
              <w:pStyle w:val="ListBullet"/>
              <w:rPr>
                <w:lang w:val="en-NZ"/>
              </w:rPr>
            </w:pPr>
            <w:r w:rsidRPr="00170139">
              <w:t>servers and workstations</w:t>
            </w:r>
          </w:p>
        </w:tc>
      </w:tr>
      <w:tr w:rsidTr="006E298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Design may include</w:t>
            </w:r>
            <w:r w:rsidRPr="0017013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Bullet"/>
            </w:pPr>
            <w:r w:rsidRPr="00170139">
              <w:t>new hardware</w:t>
            </w:r>
          </w:p>
          <w:p w:rsidR="00000000" w:rsidRPr="00170139" w:rsidP="00170139">
            <w:pPr>
              <w:pStyle w:val="ListBullet"/>
            </w:pPr>
            <w:r w:rsidRPr="00170139">
              <w:t>hardware upgrades</w:t>
            </w:r>
          </w:p>
          <w:p w:rsidR="00000000" w:rsidRPr="00170139" w:rsidP="00170139">
            <w:pPr>
              <w:pStyle w:val="ListBullet"/>
            </w:pPr>
            <w:r w:rsidRPr="00170139">
              <w:t>new software</w:t>
            </w:r>
          </w:p>
          <w:p w:rsidR="00000000" w:rsidRPr="00170139" w:rsidP="00170139">
            <w:pPr>
              <w:pStyle w:val="ListBullet"/>
            </w:pPr>
            <w:r w:rsidRPr="00170139">
              <w:t>software upgrades</w:t>
            </w:r>
          </w:p>
          <w:p w:rsidR="00000000" w:rsidRPr="00170139" w:rsidP="00170139">
            <w:pPr>
              <w:pStyle w:val="ListBullet"/>
            </w:pPr>
            <w:r w:rsidRPr="00170139">
              <w:t>user training</w:t>
            </w:r>
          </w:p>
          <w:p w:rsidR="00000000" w:rsidP="00170139">
            <w:pPr>
              <w:pStyle w:val="ListBullet"/>
              <w:rPr>
                <w:lang w:val="en-NZ"/>
              </w:rPr>
            </w:pPr>
            <w:r w:rsidRPr="00170139">
              <w:t>implementing a new system</w:t>
            </w:r>
          </w:p>
        </w:tc>
      </w:tr>
      <w:tr w:rsidTr="006E298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Tag to client requirements may include</w:t>
            </w:r>
            <w:r w:rsidRPr="0017013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Bullet"/>
            </w:pPr>
            <w:r w:rsidRPr="00170139">
              <w:t>memory size</w:t>
            </w:r>
          </w:p>
          <w:p w:rsidR="00000000" w:rsidRPr="00170139" w:rsidP="00170139">
            <w:pPr>
              <w:pStyle w:val="ListBullet"/>
            </w:pPr>
            <w:r w:rsidRPr="00170139">
              <w:t>security</w:t>
            </w:r>
          </w:p>
          <w:p w:rsidR="00000000" w:rsidP="00170139">
            <w:pPr>
              <w:pStyle w:val="ListBullet"/>
              <w:rPr>
                <w:lang w:val="en-NZ"/>
              </w:rPr>
            </w:pPr>
            <w:r w:rsidRPr="00170139">
              <w:t xml:space="preserve">encryption requirements </w:t>
            </w:r>
          </w:p>
        </w:tc>
      </w:tr>
      <w:tr w:rsidTr="006E298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Optimal locations may include</w:t>
            </w:r>
            <w:r w:rsidRPr="0017013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ListBullet"/>
            </w:pPr>
            <w:r w:rsidRPr="00170139">
              <w:t>media and adhesive selection for tags</w:t>
            </w:r>
          </w:p>
          <w:p w:rsidR="00000000" w:rsidRPr="00170139" w:rsidP="00170139">
            <w:pPr>
              <w:pStyle w:val="ListBullet"/>
            </w:pPr>
            <w:r w:rsidRPr="00170139">
              <w:t>tag orientation and location</w:t>
            </w:r>
          </w:p>
          <w:p w:rsidR="00000000" w:rsidRPr="00170139" w:rsidP="00170139">
            <w:pPr>
              <w:pStyle w:val="ListBullet"/>
            </w:pPr>
            <w:r w:rsidRPr="00170139">
              <w:t>tag stacking (shadowing)</w:t>
            </w:r>
          </w:p>
          <w:p w:rsidR="00000000" w:rsidRPr="00170139" w:rsidP="00170139">
            <w:pPr>
              <w:pStyle w:val="ListBullet"/>
            </w:pPr>
            <w:r w:rsidRPr="00170139">
              <w:t>package contents</w:t>
            </w:r>
          </w:p>
          <w:p w:rsidR="00000000" w:rsidRPr="00170139" w:rsidP="00170139">
            <w:pPr>
              <w:pStyle w:val="ListBullet"/>
            </w:pPr>
            <w:r w:rsidRPr="00170139">
              <w:t>packaging:</w:t>
            </w:r>
          </w:p>
          <w:p w:rsidR="00000000" w:rsidRPr="00170139" w:rsidP="00170139">
            <w:pPr>
              <w:pStyle w:val="ListBullet2"/>
            </w:pPr>
            <w:r w:rsidRPr="00170139">
              <w:t>items</w:t>
            </w:r>
          </w:p>
          <w:p w:rsidR="00000000" w:rsidRPr="00170139" w:rsidP="00170139">
            <w:pPr>
              <w:pStyle w:val="ListBullet2"/>
            </w:pPr>
            <w:r w:rsidRPr="00170139">
              <w:t>tags</w:t>
            </w:r>
          </w:p>
          <w:p w:rsidR="00000000" w:rsidRPr="00170139" w:rsidP="00170139">
            <w:pPr>
              <w:pStyle w:val="ListBullet2"/>
            </w:pPr>
            <w:r w:rsidRPr="00170139">
              <w:t>labels</w:t>
            </w:r>
          </w:p>
          <w:p w:rsidR="00000000" w:rsidRPr="00170139" w:rsidP="00170139">
            <w:pPr>
              <w:pStyle w:val="ListBullet2"/>
            </w:pPr>
            <w:r w:rsidRPr="00170139">
              <w:t>inserts</w:t>
            </w:r>
          </w:p>
          <w:p w:rsidR="00000000" w:rsidRPr="00170139" w:rsidP="00170139">
            <w:pPr>
              <w:pStyle w:val="ListBullet"/>
            </w:pPr>
            <w:r w:rsidRPr="00170139">
              <w:t>product to attach to:</w:t>
            </w:r>
          </w:p>
          <w:p w:rsidR="00000000" w:rsidRPr="00170139" w:rsidP="00170139">
            <w:pPr>
              <w:pStyle w:val="ListBullet2"/>
            </w:pPr>
            <w:r w:rsidRPr="00170139">
              <w:t>liquids</w:t>
            </w:r>
          </w:p>
          <w:p w:rsidR="00000000" w:rsidRPr="00170139" w:rsidP="00170139">
            <w:pPr>
              <w:pStyle w:val="ListBullet2"/>
            </w:pPr>
            <w:r w:rsidRPr="00170139">
              <w:t>metal</w:t>
            </w:r>
          </w:p>
          <w:p w:rsidR="00000000" w:rsidRPr="00170139" w:rsidP="00170139">
            <w:pPr>
              <w:pStyle w:val="ListBullet2"/>
            </w:pPr>
            <w:r w:rsidRPr="00170139">
              <w:t>polarisation</w:t>
            </w:r>
          </w:p>
        </w:tc>
      </w:tr>
    </w:tbl>
    <w:p w:rsidR="006E2983" w:rsidP="00170139">
      <w:pPr>
        <w:pStyle w:val="BodyText"/>
      </w:pPr>
    </w:p>
    <w:p w:rsidR="006E2983" w:rsidP="00170139">
      <w:pPr>
        <w:pStyle w:val="BodyText"/>
      </w:pPr>
    </w:p>
    <w:p w:rsidR="00000000" w:rsidRPr="00170139" w:rsidP="00170139">
      <w:pPr>
        <w:pStyle w:val="Heading1"/>
      </w:pPr>
      <w:bookmarkStart w:id="12" w:name="O_207106"/>
      <w:bookmarkEnd w:id="12"/>
      <w:r w:rsidRPr="00170139">
        <w:t>Unit Sector(s)</w:t>
      </w:r>
    </w:p>
    <w:tbl>
      <w:tblPr>
        <w:tblW w:w="0" w:type="auto"/>
        <w:tblLayout w:type="fixed"/>
        <w:tblCellMar>
          <w:left w:w="62" w:type="dxa"/>
          <w:right w:w="62" w:type="dxa"/>
        </w:tblCellMar>
        <w:tblLook w:val="0000"/>
      </w:tblPr>
      <w:tblGrid>
        <w:gridCol w:w="2617"/>
        <w:gridCol w:w="5905"/>
      </w:tblGrid>
      <w:tr w:rsidTr="006E298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r w:rsidRPr="00170139">
              <w:t>Analyse and Design</w:t>
            </w:r>
          </w:p>
        </w:tc>
      </w:tr>
    </w:tbl>
    <w:p w:rsidR="006E2983" w:rsidP="00170139">
      <w:pPr>
        <w:pStyle w:val="BodyText"/>
      </w:pPr>
    </w:p>
    <w:p w:rsidR="006E2983" w:rsidP="00170139">
      <w:pPr>
        <w:pStyle w:val="BodyText"/>
      </w:pPr>
    </w:p>
    <w:p w:rsidR="00000000" w:rsidRPr="00170139" w:rsidP="00170139">
      <w:pPr>
        <w:pStyle w:val="Heading1"/>
      </w:pPr>
      <w:bookmarkStart w:id="13" w:name="O_207103"/>
      <w:bookmarkEnd w:id="13"/>
      <w:r w:rsidRPr="00170139">
        <w:t>Co-requisite units</w:t>
      </w:r>
    </w:p>
    <w:tbl>
      <w:tblPr>
        <w:tblW w:w="0" w:type="auto"/>
        <w:tblLayout w:type="fixed"/>
        <w:tblCellMar>
          <w:left w:w="62" w:type="dxa"/>
          <w:right w:w="62" w:type="dxa"/>
        </w:tblCellMar>
        <w:tblLook w:val="0000"/>
      </w:tblPr>
      <w:tblGrid>
        <w:gridCol w:w="2641"/>
        <w:gridCol w:w="1322"/>
        <w:gridCol w:w="4559"/>
      </w:tblGrid>
      <w:tr w:rsidTr="006E29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p>
        </w:tc>
      </w:tr>
      <w:tr w:rsidTr="006E29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p>
        </w:tc>
      </w:tr>
      <w:tr w:rsidTr="006E29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p>
        </w:tc>
      </w:tr>
    </w:tbl>
    <w:p w:rsidR="006E2983" w:rsidP="00170139">
      <w:pPr>
        <w:pStyle w:val="BodyText"/>
      </w:pPr>
    </w:p>
    <w:p w:rsidR="006E2983" w:rsidP="00170139">
      <w:pPr>
        <w:pStyle w:val="BodyText"/>
      </w:pPr>
    </w:p>
    <w:p w:rsidR="00000000" w:rsidRPr="00170139" w:rsidP="00170139">
      <w:pPr>
        <w:pStyle w:val="Heading1"/>
      </w:pPr>
      <w:bookmarkStart w:id="14" w:name="O_207105"/>
      <w:bookmarkEnd w:id="14"/>
      <w:r w:rsidRPr="00170139">
        <w:t>Competency field</w:t>
      </w:r>
    </w:p>
    <w:tbl>
      <w:tblPr>
        <w:tblW w:w="0" w:type="auto"/>
        <w:tblLayout w:type="fixed"/>
        <w:tblCellMar>
          <w:left w:w="62" w:type="dxa"/>
          <w:right w:w="62" w:type="dxa"/>
        </w:tblCellMar>
        <w:tblLook w:val="0000"/>
      </w:tblPr>
      <w:tblGrid>
        <w:gridCol w:w="2784"/>
        <w:gridCol w:w="5738"/>
      </w:tblGrid>
      <w:tr w:rsidTr="006E29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139">
            <w:pPr>
              <w:pStyle w:val="BodyText"/>
              <w:rPr>
                <w:lang w:val="en-NZ"/>
              </w:rPr>
            </w:pPr>
            <w:r w:rsidRPr="001701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139" w:rsidP="00170139">
            <w:pPr>
              <w:pStyle w:val="BodyText"/>
            </w:pPr>
          </w:p>
        </w:tc>
      </w:tr>
    </w:tbl>
    <w:p w:rsidR="006E2983" w:rsidP="00170139">
      <w:pPr>
        <w:pStyle w:val="BodyText"/>
      </w:pPr>
    </w:p>
    <w:p w:rsidR="006E2983" w:rsidP="00170139">
      <w:pPr>
        <w:pStyle w:val="BodyText"/>
      </w:pPr>
    </w:p>
    <w:p w:rsidR="00000000" w:rsidRPr="00170139" w:rsidP="00170139"/>
    <w:sectPr w:rsidSect="001701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983" w:rsidP="006E2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83" w:rsidP="00170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E2983" w:rsidP="001701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2983" w:rsidP="001701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983" w:rsidP="006E29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83" w:rsidP="00170139">
    <w:pPr>
      <w:pStyle w:val="Header"/>
      <w:framePr w:wrap="around"/>
    </w:pPr>
    <w:r>
      <w:fldChar w:fldCharType="begin"/>
    </w:r>
    <w:r>
      <w:instrText xml:space="preserve"> TITLE   \* MERGEFORMAT </w:instrText>
    </w:r>
    <w:r>
      <w:fldChar w:fldCharType="separate"/>
    </w:r>
    <w:r>
      <w:t>ICAA5246A Design an RFID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2983" w:rsidP="001701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6B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ED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CA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1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0139"/>
    <w:pPr>
      <w:spacing w:before="360" w:after="60"/>
      <w:outlineLvl w:val="0"/>
    </w:pPr>
    <w:rPr>
      <w:sz w:val="32"/>
    </w:rPr>
  </w:style>
  <w:style w:type="paragraph" w:styleId="Heading2">
    <w:name w:val="heading 2"/>
    <w:basedOn w:val="HeadingBase"/>
    <w:next w:val="BodyText"/>
    <w:link w:val="Heading2Char"/>
    <w:qFormat/>
    <w:rsid w:val="00170139"/>
    <w:pPr>
      <w:keepLines/>
      <w:spacing w:before="240" w:after="120"/>
      <w:outlineLvl w:val="1"/>
    </w:pPr>
    <w:rPr>
      <w:sz w:val="28"/>
      <w:szCs w:val="40"/>
    </w:rPr>
  </w:style>
  <w:style w:type="paragraph" w:styleId="Heading3">
    <w:name w:val="heading 3"/>
    <w:basedOn w:val="HeadingBase"/>
    <w:next w:val="BodyText"/>
    <w:link w:val="Heading3Char"/>
    <w:qFormat/>
    <w:rsid w:val="00170139"/>
    <w:pPr>
      <w:spacing w:before="180" w:after="120"/>
      <w:outlineLvl w:val="2"/>
    </w:pPr>
    <w:rPr>
      <w:spacing w:val="-10"/>
      <w:kern w:val="32"/>
    </w:rPr>
  </w:style>
  <w:style w:type="paragraph" w:styleId="Heading4">
    <w:name w:val="heading 4"/>
    <w:basedOn w:val="HeadingBase"/>
    <w:next w:val="BodyText"/>
    <w:link w:val="Heading4Char"/>
    <w:qFormat/>
    <w:rsid w:val="00170139"/>
    <w:pPr>
      <w:spacing w:before="160" w:after="120"/>
      <w:outlineLvl w:val="3"/>
    </w:pPr>
    <w:rPr>
      <w:sz w:val="22"/>
    </w:rPr>
  </w:style>
  <w:style w:type="paragraph" w:styleId="Heading5">
    <w:name w:val="heading 5"/>
    <w:basedOn w:val="HeadingBase"/>
    <w:next w:val="Normal"/>
    <w:link w:val="Heading5Char"/>
    <w:qFormat/>
    <w:rsid w:val="00170139"/>
    <w:pPr>
      <w:spacing w:before="80"/>
      <w:outlineLvl w:val="4"/>
    </w:pPr>
    <w:rPr>
      <w:color w:val="918585"/>
      <w:sz w:val="20"/>
    </w:rPr>
  </w:style>
  <w:style w:type="paragraph" w:styleId="Heading6">
    <w:name w:val="heading 6"/>
    <w:basedOn w:val="HeadingBase"/>
    <w:next w:val="Normal"/>
    <w:link w:val="Heading6Char"/>
    <w:qFormat/>
    <w:rsid w:val="00170139"/>
    <w:pPr>
      <w:spacing w:before="60"/>
      <w:outlineLvl w:val="5"/>
    </w:pPr>
    <w:rPr>
      <w:color w:val="918585"/>
      <w:sz w:val="20"/>
    </w:rPr>
  </w:style>
  <w:style w:type="paragraph" w:styleId="Heading7">
    <w:name w:val="heading 7"/>
    <w:basedOn w:val="Normal"/>
    <w:next w:val="Normal"/>
    <w:link w:val="Heading7Char"/>
    <w:qFormat/>
    <w:rsid w:val="00170139"/>
    <w:pPr>
      <w:ind w:left="720"/>
      <w:outlineLvl w:val="6"/>
    </w:pPr>
    <w:rPr>
      <w:i/>
    </w:rPr>
  </w:style>
  <w:style w:type="paragraph" w:styleId="Heading8">
    <w:name w:val="heading 8"/>
    <w:basedOn w:val="Normal"/>
    <w:next w:val="Normal"/>
    <w:link w:val="Heading8Char"/>
    <w:qFormat/>
    <w:rsid w:val="00170139"/>
    <w:pPr>
      <w:ind w:left="720"/>
      <w:outlineLvl w:val="7"/>
    </w:pPr>
    <w:rPr>
      <w:i/>
    </w:rPr>
  </w:style>
  <w:style w:type="paragraph" w:styleId="Heading9">
    <w:name w:val="heading 9"/>
    <w:basedOn w:val="Normal"/>
    <w:next w:val="Normal"/>
    <w:link w:val="Heading9Char"/>
    <w:qFormat/>
    <w:rsid w:val="00170139"/>
    <w:pPr>
      <w:ind w:left="720"/>
      <w:outlineLvl w:val="8"/>
    </w:pPr>
    <w:rPr>
      <w:i/>
    </w:rPr>
  </w:style>
  <w:style w:type="character" w:default="1" w:styleId="DefaultParagraphFont">
    <w:name w:val="Default Paragraph Font"/>
    <w:uiPriority w:val="1"/>
    <w:unhideWhenUsed/>
    <w:rsid w:val="00170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139"/>
  </w:style>
  <w:style w:type="character" w:customStyle="1" w:styleId="Heading1Char">
    <w:name w:val="Heading 1 Char"/>
    <w:basedOn w:val="DefaultParagraphFont"/>
    <w:link w:val="Heading1"/>
    <w:rsid w:val="00170139"/>
    <w:rPr>
      <w:rFonts w:ascii="Times New Roman" w:eastAsia="Times New Roman" w:hAnsi="Times New Roman" w:cs="Times New Roman"/>
      <w:b/>
      <w:sz w:val="32"/>
      <w:szCs w:val="20"/>
      <w:lang w:eastAsia="en-US"/>
    </w:rPr>
  </w:style>
  <w:style w:type="paragraph" w:styleId="BodyText">
    <w:name w:val="Body Text"/>
    <w:basedOn w:val="Normal"/>
    <w:link w:val="BodyTextChar"/>
    <w:rsid w:val="001701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139"/>
    <w:rPr>
      <w:rFonts w:ascii="Times New Roman" w:eastAsia="Times New Roman" w:hAnsi="Times New Roman" w:cs="Times New Roman"/>
      <w:sz w:val="24"/>
      <w:lang w:val="en-US" w:eastAsia="en-US"/>
    </w:rPr>
  </w:style>
  <w:style w:type="paragraph" w:styleId="Footer">
    <w:name w:val="footer"/>
    <w:basedOn w:val="Normal"/>
    <w:link w:val="FooterChar"/>
    <w:rsid w:val="00170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139"/>
    <w:rPr>
      <w:rFonts w:ascii="Times New Roman" w:eastAsia="Times New Roman" w:hAnsi="Times New Roman" w:cs="Times New Roman"/>
      <w:sz w:val="16"/>
      <w:lang w:val="en-US" w:eastAsia="en-US"/>
    </w:rPr>
  </w:style>
  <w:style w:type="paragraph" w:styleId="List">
    <w:name w:val="List"/>
    <w:basedOn w:val="BodyText"/>
    <w:next w:val="BodyText"/>
    <w:rsid w:val="00170139"/>
    <w:pPr>
      <w:tabs>
        <w:tab w:val="left" w:pos="340"/>
      </w:tabs>
      <w:spacing w:before="60" w:after="60"/>
      <w:ind w:left="340" w:hanging="340"/>
    </w:pPr>
  </w:style>
  <w:style w:type="paragraph" w:styleId="ListBullet">
    <w:name w:val="List Bullet"/>
    <w:basedOn w:val="List"/>
    <w:rsid w:val="00170139"/>
    <w:pPr>
      <w:numPr>
        <w:numId w:val="13"/>
      </w:numPr>
      <w:tabs>
        <w:tab w:val="clear" w:pos="340"/>
      </w:tabs>
      <w:spacing w:before="40" w:after="40"/>
    </w:pPr>
  </w:style>
  <w:style w:type="character" w:customStyle="1" w:styleId="SpecialBold">
    <w:name w:val="Special Bold"/>
    <w:basedOn w:val="DefaultParagraphFont"/>
    <w:rsid w:val="00170139"/>
    <w:rPr>
      <w:b/>
      <w:spacing w:val="0"/>
    </w:rPr>
  </w:style>
  <w:style w:type="paragraph" w:styleId="ListBullet2">
    <w:name w:val="List Bullet 2"/>
    <w:basedOn w:val="List2"/>
    <w:rsid w:val="00170139"/>
    <w:pPr>
      <w:numPr>
        <w:numId w:val="14"/>
      </w:numPr>
      <w:tabs>
        <w:tab w:val="clear" w:pos="680"/>
      </w:tabs>
    </w:pPr>
  </w:style>
  <w:style w:type="paragraph" w:styleId="Header">
    <w:name w:val="header"/>
    <w:basedOn w:val="Normal"/>
    <w:link w:val="HeaderChar"/>
    <w:rsid w:val="00170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1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0139"/>
    <w:pPr>
      <w:spacing w:before="240" w:after="120"/>
      <w:outlineLvl w:val="0"/>
    </w:pPr>
    <w:rPr>
      <w:rFonts w:ascii="Times New Roman" w:hAnsi="Times New Roman"/>
      <w:b/>
      <w:sz w:val="28"/>
    </w:rPr>
  </w:style>
  <w:style w:type="paragraph" w:customStyle="1" w:styleId="AllowPageBreak">
    <w:name w:val="AllowPageBreak"/>
    <w:rsid w:val="001701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0139"/>
    <w:pPr>
      <w:tabs>
        <w:tab w:val="left" w:pos="680"/>
      </w:tabs>
      <w:spacing w:before="60" w:after="60"/>
      <w:ind w:left="680" w:hanging="340"/>
    </w:pPr>
  </w:style>
  <w:style w:type="character" w:customStyle="1" w:styleId="BoldandItalics">
    <w:name w:val="Bold and Italics"/>
    <w:qFormat/>
    <w:rsid w:val="00170139"/>
    <w:rPr>
      <w:b/>
      <w:i/>
      <w:u w:val="none"/>
    </w:rPr>
  </w:style>
  <w:style w:type="character" w:customStyle="1" w:styleId="Heading2Char">
    <w:name w:val="Heading 2 Char"/>
    <w:basedOn w:val="DefaultParagraphFont"/>
    <w:link w:val="Heading2"/>
    <w:rsid w:val="00170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1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01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0139"/>
    <w:rPr>
      <w:rFonts w:ascii="Courier New" w:eastAsia="Times New Roman" w:hAnsi="Courier New" w:cs="Times New Roman"/>
      <w:i/>
      <w:szCs w:val="20"/>
      <w:lang w:val="en-US" w:eastAsia="en-US"/>
    </w:rPr>
  </w:style>
  <w:style w:type="paragraph" w:customStyle="1" w:styleId="HeadingBase">
    <w:name w:val="Heading Base"/>
    <w:rsid w:val="00170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139"/>
    <w:pPr>
      <w:tabs>
        <w:tab w:val="right" w:leader="dot" w:pos="9072"/>
      </w:tabs>
      <w:ind w:left="567"/>
    </w:pPr>
    <w:rPr>
      <w:szCs w:val="22"/>
    </w:rPr>
  </w:style>
  <w:style w:type="paragraph" w:customStyle="1" w:styleId="TOCBase">
    <w:name w:val="TOC Base"/>
    <w:rsid w:val="00170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139"/>
    <w:pPr>
      <w:tabs>
        <w:tab w:val="right" w:leader="dot" w:pos="9072"/>
      </w:tabs>
      <w:spacing w:before="40" w:after="40"/>
      <w:ind w:left="284"/>
    </w:pPr>
    <w:rPr>
      <w:rFonts w:ascii="Times New Roman" w:hAnsi="Times New Roman"/>
    </w:rPr>
  </w:style>
  <w:style w:type="paragraph" w:styleId="TOC1">
    <w:name w:val="toc 1"/>
    <w:basedOn w:val="TOCBase"/>
    <w:next w:val="Normal"/>
    <w:rsid w:val="001701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139"/>
    <w:pPr>
      <w:spacing w:before="5040"/>
      <w:jc w:val="center"/>
    </w:pPr>
    <w:rPr>
      <w:sz w:val="48"/>
      <w:szCs w:val="72"/>
      <w:lang w:val="en-US"/>
    </w:rPr>
  </w:style>
  <w:style w:type="character" w:customStyle="1" w:styleId="TitleChar">
    <w:name w:val="Title Char"/>
    <w:basedOn w:val="DefaultParagraphFont"/>
    <w:link w:val="Title"/>
    <w:rsid w:val="00170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139"/>
    <w:pPr>
      <w:tabs>
        <w:tab w:val="left" w:pos="3600"/>
        <w:tab w:val="left" w:pos="3958"/>
      </w:tabs>
    </w:pPr>
  </w:style>
  <w:style w:type="paragraph" w:customStyle="1" w:styleId="Note">
    <w:name w:val="Note"/>
    <w:basedOn w:val="BodyText"/>
    <w:rsid w:val="00170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139"/>
    <w:pPr>
      <w:framePr w:wrap="auto" w:hAnchor="text" w:y="6049"/>
    </w:pPr>
    <w:rPr>
      <w:color w:val="000000"/>
      <w:sz w:val="40"/>
    </w:rPr>
  </w:style>
  <w:style w:type="paragraph" w:customStyle="1" w:styleId="TOCTitle">
    <w:name w:val="TOCTitle"/>
    <w:basedOn w:val="Heading1"/>
    <w:rsid w:val="00170139"/>
    <w:pPr>
      <w:spacing w:after="240"/>
      <w:jc w:val="center"/>
      <w:outlineLvl w:val="9"/>
    </w:pPr>
    <w:rPr>
      <w:caps/>
    </w:rPr>
  </w:style>
  <w:style w:type="paragraph" w:customStyle="1" w:styleId="Version">
    <w:name w:val="Version"/>
    <w:rsid w:val="001701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139"/>
    <w:pPr>
      <w:keepNext w:val="0"/>
      <w:tabs>
        <w:tab w:val="right" w:pos="4176"/>
      </w:tabs>
      <w:ind w:left="198" w:hanging="198"/>
    </w:pPr>
    <w:rPr>
      <w:rFonts w:ascii="Garamond" w:hAnsi="Garamond"/>
    </w:rPr>
  </w:style>
  <w:style w:type="paragraph" w:styleId="IndexHeading">
    <w:name w:val="index heading"/>
    <w:basedOn w:val="Normal"/>
    <w:next w:val="Index1"/>
    <w:semiHidden/>
    <w:rsid w:val="00170139"/>
    <w:pPr>
      <w:spacing w:before="120" w:after="120"/>
    </w:pPr>
    <w:rPr>
      <w:rFonts w:ascii="Arial" w:hAnsi="Arial"/>
      <w:b/>
      <w:color w:val="918585"/>
      <w:sz w:val="24"/>
    </w:rPr>
  </w:style>
  <w:style w:type="paragraph" w:customStyle="1" w:styleId="Chapter">
    <w:name w:val="Chapter"/>
    <w:basedOn w:val="Normal"/>
    <w:rsid w:val="00170139"/>
    <w:pPr>
      <w:spacing w:before="240"/>
    </w:pPr>
    <w:rPr>
      <w:rFonts w:ascii="Times New Roman" w:hAnsi="Times New Roman"/>
      <w:smallCaps/>
      <w:spacing w:val="80"/>
      <w:sz w:val="28"/>
    </w:rPr>
  </w:style>
  <w:style w:type="paragraph" w:customStyle="1" w:styleId="InChapter">
    <w:name w:val="InChapter"/>
    <w:basedOn w:val="Heading3"/>
    <w:rsid w:val="00170139"/>
    <w:pPr>
      <w:spacing w:after="240"/>
      <w:outlineLvl w:val="9"/>
    </w:pPr>
    <w:rPr>
      <w:noProof/>
    </w:rPr>
  </w:style>
  <w:style w:type="paragraph" w:styleId="Index2">
    <w:name w:val="index 2"/>
    <w:basedOn w:val="Normal"/>
    <w:next w:val="Normal"/>
    <w:semiHidden/>
    <w:rsid w:val="00170139"/>
    <w:pPr>
      <w:tabs>
        <w:tab w:val="right" w:pos="4176"/>
      </w:tabs>
      <w:ind w:left="568" w:hanging="284"/>
    </w:pPr>
    <w:rPr>
      <w:rFonts w:ascii="Garamond" w:hAnsi="Garamond"/>
    </w:rPr>
  </w:style>
  <w:style w:type="paragraph" w:customStyle="1" w:styleId="Byline">
    <w:name w:val="Byline"/>
    <w:rsid w:val="00170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139"/>
    <w:pPr>
      <w:tabs>
        <w:tab w:val="clear" w:pos="3600"/>
        <w:tab w:val="clear" w:pos="3958"/>
      </w:tabs>
      <w:jc w:val="right"/>
    </w:pPr>
  </w:style>
  <w:style w:type="character" w:styleId="Emphasis">
    <w:name w:val="Emphasis"/>
    <w:basedOn w:val="DefaultParagraphFont"/>
    <w:qFormat/>
    <w:rsid w:val="00170139"/>
    <w:rPr>
      <w:i/>
    </w:rPr>
  </w:style>
  <w:style w:type="paragraph" w:styleId="Caption">
    <w:name w:val="caption"/>
    <w:basedOn w:val="BodyText"/>
    <w:next w:val="Normal"/>
    <w:qFormat/>
    <w:rsid w:val="00170139"/>
    <w:pPr>
      <w:framePr w:w="2268" w:hSpace="181" w:vSpace="181" w:wrap="around" w:vAnchor="text" w:hAnchor="page" w:x="1135" w:y="285" w:anchorLock="1"/>
    </w:pPr>
    <w:rPr>
      <w:i/>
    </w:rPr>
  </w:style>
  <w:style w:type="paragraph" w:customStyle="1" w:styleId="MiniTOCTitle">
    <w:name w:val="MiniTOCTitle"/>
    <w:basedOn w:val="Heading4"/>
    <w:rsid w:val="00170139"/>
    <w:pPr>
      <w:spacing w:before="240"/>
      <w:outlineLvl w:val="9"/>
    </w:pPr>
    <w:rPr>
      <w:noProof/>
      <w:sz w:val="24"/>
    </w:rPr>
  </w:style>
  <w:style w:type="paragraph" w:customStyle="1" w:styleId="MiniTOCItem">
    <w:name w:val="MiniTOCItem"/>
    <w:basedOn w:val="ListBullet"/>
    <w:rsid w:val="00170139"/>
    <w:pPr>
      <w:numPr>
        <w:numId w:val="0"/>
      </w:numPr>
      <w:tabs>
        <w:tab w:val="right" w:leader="dot" w:pos="6521"/>
      </w:tabs>
      <w:spacing w:before="0" w:after="0"/>
    </w:pPr>
  </w:style>
  <w:style w:type="paragraph" w:customStyle="1" w:styleId="TOFTitle">
    <w:name w:val="TOFTitle"/>
    <w:basedOn w:val="TOCTitle"/>
    <w:rsid w:val="00170139"/>
  </w:style>
  <w:style w:type="paragraph" w:styleId="TableofFigures">
    <w:name w:val="table of figures"/>
    <w:basedOn w:val="Normal"/>
    <w:next w:val="Normal"/>
    <w:semiHidden/>
    <w:rsid w:val="00170139"/>
    <w:pPr>
      <w:tabs>
        <w:tab w:val="right" w:leader="dot" w:pos="9072"/>
      </w:tabs>
      <w:ind w:left="970" w:hanging="403"/>
    </w:pPr>
    <w:rPr>
      <w:rFonts w:ascii="Times New Roman" w:hAnsi="Times New Roman"/>
      <w:b/>
    </w:rPr>
  </w:style>
  <w:style w:type="paragraph" w:styleId="ListNumber">
    <w:name w:val="List Number"/>
    <w:basedOn w:val="List"/>
    <w:rsid w:val="00170139"/>
    <w:pPr>
      <w:numPr>
        <w:numId w:val="11"/>
      </w:numPr>
    </w:pPr>
  </w:style>
  <w:style w:type="character" w:customStyle="1" w:styleId="WingdingSymbols">
    <w:name w:val="Wingding Symbols"/>
    <w:rsid w:val="00170139"/>
    <w:rPr>
      <w:rFonts w:ascii="Wingdings" w:hAnsi="Wingdings"/>
    </w:rPr>
  </w:style>
  <w:style w:type="paragraph" w:customStyle="1" w:styleId="TableHeading">
    <w:name w:val="Table Heading"/>
    <w:basedOn w:val="HeadingBase"/>
    <w:rsid w:val="00170139"/>
    <w:pPr>
      <w:keepLines/>
      <w:pBdr>
        <w:bottom w:val="single" w:sz="6" w:space="1" w:color="918585"/>
      </w:pBdr>
      <w:spacing w:before="240"/>
    </w:pPr>
  </w:style>
  <w:style w:type="character" w:customStyle="1" w:styleId="HotSpot">
    <w:name w:val="HotSpot"/>
    <w:rsid w:val="00170139"/>
    <w:rPr>
      <w:color w:val="0033CC"/>
      <w:u w:val="none"/>
    </w:rPr>
  </w:style>
  <w:style w:type="paragraph" w:customStyle="1" w:styleId="BodyTextRight">
    <w:name w:val="Body Text Right"/>
    <w:basedOn w:val="BodyText"/>
    <w:rsid w:val="00170139"/>
    <w:pPr>
      <w:spacing w:before="0" w:after="0"/>
      <w:jc w:val="right"/>
    </w:pPr>
  </w:style>
  <w:style w:type="paragraph" w:styleId="Index3">
    <w:name w:val="index 3"/>
    <w:basedOn w:val="ListNumber2"/>
    <w:next w:val="Normal"/>
    <w:semiHidden/>
    <w:rsid w:val="00170139"/>
    <w:pPr>
      <w:numPr>
        <w:numId w:val="0"/>
      </w:numPr>
      <w:tabs>
        <w:tab w:val="right" w:leader="dot" w:pos="4176"/>
      </w:tabs>
    </w:pPr>
  </w:style>
  <w:style w:type="paragraph" w:styleId="ListNumber2">
    <w:name w:val="List Number 2"/>
    <w:basedOn w:val="List2"/>
    <w:rsid w:val="00170139"/>
    <w:pPr>
      <w:numPr>
        <w:numId w:val="10"/>
      </w:numPr>
      <w:tabs>
        <w:tab w:val="clear" w:pos="1060"/>
      </w:tabs>
    </w:pPr>
  </w:style>
  <w:style w:type="paragraph" w:customStyle="1" w:styleId="MarginNote">
    <w:name w:val="Margin Note"/>
    <w:basedOn w:val="BodyText"/>
    <w:rsid w:val="00170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1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0139"/>
    <w:rPr>
      <w:sz w:val="32"/>
    </w:rPr>
  </w:style>
  <w:style w:type="paragraph" w:customStyle="1" w:styleId="HeadingProcedure">
    <w:name w:val="Heading Procedure"/>
    <w:basedOn w:val="HeadingBase"/>
    <w:next w:val="Normal"/>
    <w:rsid w:val="00170139"/>
    <w:pPr>
      <w:tabs>
        <w:tab w:val="left" w:pos="0"/>
      </w:tabs>
      <w:spacing w:before="120" w:after="60"/>
    </w:pPr>
    <w:rPr>
      <w:i/>
      <w:color w:val="918585"/>
      <w:sz w:val="22"/>
    </w:rPr>
  </w:style>
  <w:style w:type="paragraph" w:customStyle="1" w:styleId="TableBodyText">
    <w:name w:val="Table Body Text"/>
    <w:basedOn w:val="BodyText"/>
    <w:rsid w:val="00170139"/>
    <w:pPr>
      <w:spacing w:before="60" w:after="60"/>
    </w:pPr>
  </w:style>
  <w:style w:type="paragraph" w:styleId="ListContinue">
    <w:name w:val="List Continue"/>
    <w:basedOn w:val="List"/>
    <w:rsid w:val="00170139"/>
    <w:pPr>
      <w:ind w:firstLine="0"/>
    </w:pPr>
  </w:style>
  <w:style w:type="paragraph" w:customStyle="1" w:styleId="ListNote">
    <w:name w:val="List Note"/>
    <w:basedOn w:val="List"/>
    <w:rsid w:val="00170139"/>
    <w:pPr>
      <w:pBdr>
        <w:top w:val="single" w:sz="6" w:space="2" w:color="918585"/>
        <w:bottom w:val="single" w:sz="6" w:space="2" w:color="918585"/>
      </w:pBdr>
      <w:tabs>
        <w:tab w:val="left" w:pos="1021"/>
      </w:tabs>
      <w:ind w:firstLine="0"/>
    </w:pPr>
  </w:style>
  <w:style w:type="paragraph" w:customStyle="1" w:styleId="Warning">
    <w:name w:val="Warning"/>
    <w:basedOn w:val="BodyText"/>
    <w:rsid w:val="00170139"/>
    <w:pPr>
      <w:shd w:val="clear" w:color="auto" w:fill="D9D9D9"/>
      <w:tabs>
        <w:tab w:val="left" w:pos="992"/>
      </w:tabs>
      <w:ind w:left="119" w:right="119"/>
    </w:pPr>
    <w:rPr>
      <w:sz w:val="20"/>
    </w:rPr>
  </w:style>
  <w:style w:type="paragraph" w:customStyle="1" w:styleId="MarginIcons">
    <w:name w:val="Margin Icons"/>
    <w:basedOn w:val="BodyText"/>
    <w:rsid w:val="00170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139"/>
    <w:rPr>
      <w:rFonts w:ascii="Courier New" w:hAnsi="Courier New"/>
    </w:rPr>
  </w:style>
  <w:style w:type="paragraph" w:customStyle="1" w:styleId="NoteBullet">
    <w:name w:val="Note Bullet"/>
    <w:basedOn w:val="Note"/>
    <w:rsid w:val="00170139"/>
    <w:pPr>
      <w:tabs>
        <w:tab w:val="clear" w:pos="680"/>
      </w:tabs>
      <w:spacing w:before="60" w:after="60"/>
    </w:pPr>
  </w:style>
  <w:style w:type="paragraph" w:customStyle="1" w:styleId="SubHeading2">
    <w:name w:val="SubHeading2"/>
    <w:basedOn w:val="HeadingBase"/>
    <w:rsid w:val="00170139"/>
    <w:pPr>
      <w:spacing w:before="240" w:after="60"/>
    </w:pPr>
    <w:rPr>
      <w:sz w:val="20"/>
    </w:rPr>
  </w:style>
  <w:style w:type="paragraph" w:customStyle="1" w:styleId="SubHeading1">
    <w:name w:val="SubHeading1"/>
    <w:basedOn w:val="HeadingBase"/>
    <w:rsid w:val="00170139"/>
    <w:pPr>
      <w:spacing w:before="240" w:after="60"/>
    </w:pPr>
    <w:rPr>
      <w:color w:val="918585"/>
      <w:sz w:val="22"/>
    </w:rPr>
  </w:style>
  <w:style w:type="paragraph" w:customStyle="1" w:styleId="SideHeading">
    <w:name w:val="Side Heading"/>
    <w:basedOn w:val="HeadingBase"/>
    <w:rsid w:val="00170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139"/>
    <w:pPr>
      <w:numPr>
        <w:numId w:val="12"/>
      </w:numPr>
    </w:pPr>
  </w:style>
  <w:style w:type="paragraph" w:styleId="PlainText">
    <w:name w:val="Plain Text"/>
    <w:basedOn w:val="Normal"/>
    <w:link w:val="PlainTextChar"/>
    <w:rsid w:val="00170139"/>
    <w:rPr>
      <w:sz w:val="20"/>
    </w:rPr>
  </w:style>
  <w:style w:type="character" w:customStyle="1" w:styleId="PlainTextChar">
    <w:name w:val="Plain Text Char"/>
    <w:basedOn w:val="DefaultParagraphFont"/>
    <w:link w:val="PlainText"/>
    <w:rsid w:val="001701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0139"/>
    <w:rPr>
      <w:b/>
      <w:smallCaps/>
    </w:rPr>
  </w:style>
  <w:style w:type="paragraph" w:customStyle="1" w:styleId="TableListNumber">
    <w:name w:val="Table List Number"/>
    <w:basedOn w:val="ListNumber"/>
    <w:rsid w:val="00170139"/>
    <w:pPr>
      <w:numPr>
        <w:numId w:val="0"/>
      </w:numPr>
    </w:pPr>
  </w:style>
  <w:style w:type="paragraph" w:styleId="TOC4">
    <w:name w:val="toc 4"/>
    <w:basedOn w:val="TOCBase"/>
    <w:next w:val="Normal"/>
    <w:semiHidden/>
    <w:rsid w:val="00170139"/>
    <w:pPr>
      <w:tabs>
        <w:tab w:val="right" w:leader="dot" w:pos="9071"/>
      </w:tabs>
      <w:ind w:left="1701"/>
    </w:pPr>
  </w:style>
  <w:style w:type="paragraph" w:customStyle="1" w:styleId="ListAlpha">
    <w:name w:val="List Alpha"/>
    <w:basedOn w:val="List"/>
    <w:rsid w:val="00170139"/>
    <w:pPr>
      <w:numPr>
        <w:numId w:val="9"/>
      </w:numPr>
    </w:pPr>
  </w:style>
  <w:style w:type="paragraph" w:customStyle="1" w:styleId="ListAlpha2">
    <w:name w:val="List Alpha 2"/>
    <w:basedOn w:val="List2"/>
    <w:rsid w:val="00170139"/>
    <w:pPr>
      <w:numPr>
        <w:numId w:val="8"/>
      </w:numPr>
    </w:pPr>
  </w:style>
  <w:style w:type="paragraph" w:styleId="List3">
    <w:name w:val="List 3"/>
    <w:basedOn w:val="BodyText"/>
    <w:rsid w:val="00170139"/>
    <w:pPr>
      <w:tabs>
        <w:tab w:val="left" w:pos="1021"/>
      </w:tabs>
      <w:spacing w:before="60" w:after="60"/>
      <w:ind w:left="1020" w:hanging="340"/>
    </w:pPr>
  </w:style>
  <w:style w:type="paragraph" w:styleId="List4">
    <w:name w:val="List 4"/>
    <w:basedOn w:val="BodyText"/>
    <w:rsid w:val="00170139"/>
    <w:pPr>
      <w:tabs>
        <w:tab w:val="left" w:pos="1361"/>
      </w:tabs>
      <w:spacing w:before="60" w:after="60"/>
      <w:ind w:left="1361" w:hanging="340"/>
    </w:pPr>
  </w:style>
  <w:style w:type="paragraph" w:styleId="List5">
    <w:name w:val="List 5"/>
    <w:basedOn w:val="BodyText"/>
    <w:rsid w:val="00170139"/>
    <w:pPr>
      <w:tabs>
        <w:tab w:val="left" w:pos="1701"/>
      </w:tabs>
      <w:spacing w:before="60" w:after="60"/>
      <w:ind w:left="1701" w:hanging="340"/>
    </w:pPr>
  </w:style>
  <w:style w:type="paragraph" w:styleId="ListBullet3">
    <w:name w:val="List Bullet 3"/>
    <w:basedOn w:val="List3"/>
    <w:rsid w:val="00170139"/>
    <w:pPr>
      <w:numPr>
        <w:numId w:val="15"/>
      </w:numPr>
      <w:tabs>
        <w:tab w:val="clear" w:pos="1021"/>
      </w:tabs>
      <w:ind w:left="1037" w:hanging="357"/>
    </w:pPr>
  </w:style>
  <w:style w:type="paragraph" w:styleId="ListBullet4">
    <w:name w:val="List Bullet 4"/>
    <w:basedOn w:val="List4"/>
    <w:rsid w:val="00170139"/>
    <w:pPr>
      <w:numPr>
        <w:numId w:val="3"/>
      </w:numPr>
    </w:pPr>
  </w:style>
  <w:style w:type="paragraph" w:styleId="ListBullet5">
    <w:name w:val="List Bullet 5"/>
    <w:basedOn w:val="List5"/>
    <w:rsid w:val="00170139"/>
    <w:pPr>
      <w:numPr>
        <w:numId w:val="4"/>
      </w:numPr>
    </w:pPr>
  </w:style>
  <w:style w:type="paragraph" w:styleId="ListContinue2">
    <w:name w:val="List Continue 2"/>
    <w:basedOn w:val="List2"/>
    <w:rsid w:val="00170139"/>
    <w:pPr>
      <w:ind w:firstLine="0"/>
    </w:pPr>
  </w:style>
  <w:style w:type="paragraph" w:styleId="ListContinue3">
    <w:name w:val="List Continue 3"/>
    <w:basedOn w:val="List3"/>
    <w:rsid w:val="00170139"/>
    <w:pPr>
      <w:ind w:left="1021" w:firstLine="0"/>
    </w:pPr>
  </w:style>
  <w:style w:type="paragraph" w:styleId="ListContinue4">
    <w:name w:val="List Continue 4"/>
    <w:basedOn w:val="List4"/>
    <w:rsid w:val="00170139"/>
    <w:pPr>
      <w:ind w:firstLine="0"/>
    </w:pPr>
  </w:style>
  <w:style w:type="paragraph" w:styleId="ListContinue5">
    <w:name w:val="List Continue 5"/>
    <w:basedOn w:val="List5"/>
    <w:rsid w:val="00170139"/>
    <w:pPr>
      <w:ind w:firstLine="0"/>
    </w:pPr>
  </w:style>
  <w:style w:type="paragraph" w:styleId="ListNumber3">
    <w:name w:val="List Number 3"/>
    <w:basedOn w:val="List3"/>
    <w:rsid w:val="00170139"/>
    <w:pPr>
      <w:numPr>
        <w:numId w:val="5"/>
      </w:numPr>
    </w:pPr>
  </w:style>
  <w:style w:type="paragraph" w:styleId="ListNumber4">
    <w:name w:val="List Number 4"/>
    <w:basedOn w:val="List4"/>
    <w:rsid w:val="00170139"/>
    <w:pPr>
      <w:numPr>
        <w:numId w:val="6"/>
      </w:numPr>
    </w:pPr>
  </w:style>
  <w:style w:type="paragraph" w:styleId="ListNumber5">
    <w:name w:val="List Number 5"/>
    <w:basedOn w:val="List5"/>
    <w:rsid w:val="00170139"/>
    <w:pPr>
      <w:numPr>
        <w:numId w:val="7"/>
      </w:numPr>
    </w:pPr>
  </w:style>
  <w:style w:type="paragraph" w:styleId="BlockText">
    <w:name w:val="Block Text"/>
    <w:basedOn w:val="Normal"/>
    <w:rsid w:val="00170139"/>
    <w:pPr>
      <w:spacing w:after="120"/>
      <w:ind w:left="1440" w:right="1440"/>
    </w:pPr>
  </w:style>
  <w:style w:type="character" w:customStyle="1" w:styleId="Subscript">
    <w:name w:val="Subscript"/>
    <w:basedOn w:val="DefaultParagraphFont"/>
    <w:rsid w:val="00170139"/>
    <w:rPr>
      <w:sz w:val="16"/>
      <w:vertAlign w:val="subscript"/>
    </w:rPr>
  </w:style>
  <w:style w:type="character" w:customStyle="1" w:styleId="Superscript">
    <w:name w:val="Superscript"/>
    <w:basedOn w:val="DefaultParagraphFont"/>
    <w:rsid w:val="00170139"/>
    <w:rPr>
      <w:sz w:val="16"/>
      <w:vertAlign w:val="superscript"/>
    </w:rPr>
  </w:style>
  <w:style w:type="character" w:customStyle="1" w:styleId="Symbols">
    <w:name w:val="Symbols"/>
    <w:basedOn w:val="DefaultParagraphFont"/>
    <w:rsid w:val="00170139"/>
    <w:rPr>
      <w:rFonts w:ascii="Symbol" w:hAnsi="Symbol"/>
    </w:rPr>
  </w:style>
  <w:style w:type="character" w:customStyle="1" w:styleId="MenuOptions">
    <w:name w:val="Menu Options"/>
    <w:basedOn w:val="DefaultParagraphFont"/>
    <w:rsid w:val="00170139"/>
    <w:rPr>
      <w:rFonts w:ascii="Arial Narrow" w:hAnsi="Arial Narrow"/>
      <w:smallCaps/>
    </w:rPr>
  </w:style>
  <w:style w:type="character" w:customStyle="1" w:styleId="Buttons">
    <w:name w:val="Buttons"/>
    <w:basedOn w:val="DefaultParagraphFont"/>
    <w:rsid w:val="00170139"/>
    <w:rPr>
      <w:b/>
    </w:rPr>
  </w:style>
  <w:style w:type="character" w:customStyle="1" w:styleId="Underlined">
    <w:name w:val="Underlined"/>
    <w:basedOn w:val="DefaultParagraphFont"/>
    <w:rsid w:val="00170139"/>
    <w:rPr>
      <w:u w:val="single"/>
    </w:rPr>
  </w:style>
  <w:style w:type="paragraph" w:customStyle="1" w:styleId="TableBodyTextRight">
    <w:name w:val="Table Body Text Right"/>
    <w:basedOn w:val="TableBodyText"/>
    <w:rsid w:val="00170139"/>
    <w:pPr>
      <w:widowControl w:val="0"/>
      <w:autoSpaceDE w:val="0"/>
      <w:autoSpaceDN w:val="0"/>
      <w:adjustRightInd w:val="0"/>
      <w:jc w:val="right"/>
    </w:pPr>
    <w:rPr>
      <w:rFonts w:cs="Arial"/>
      <w:szCs w:val="18"/>
    </w:rPr>
  </w:style>
  <w:style w:type="paragraph" w:customStyle="1" w:styleId="CopyrightText">
    <w:name w:val="Copyright Text"/>
    <w:basedOn w:val="BodyText"/>
    <w:rsid w:val="00170139"/>
    <w:rPr>
      <w:sz w:val="18"/>
    </w:rPr>
  </w:style>
  <w:style w:type="paragraph" w:customStyle="1" w:styleId="BodySmallRight">
    <w:name w:val="Body Small Right"/>
    <w:basedOn w:val="BodyTextRight"/>
    <w:rsid w:val="00170139"/>
    <w:rPr>
      <w:sz w:val="18"/>
      <w:szCs w:val="18"/>
    </w:rPr>
  </w:style>
  <w:style w:type="paragraph" w:customStyle="1" w:styleId="MarginEdition">
    <w:name w:val="Margin Edition"/>
    <w:basedOn w:val="MarginNote"/>
    <w:rsid w:val="00170139"/>
    <w:pPr>
      <w:spacing w:before="0" w:after="0"/>
    </w:pPr>
    <w:rPr>
      <w:rFonts w:ascii="Times New Roman" w:hAnsi="Times New Roman"/>
      <w:color w:val="999999"/>
    </w:rPr>
  </w:style>
  <w:style w:type="paragraph" w:customStyle="1" w:styleId="Spacer">
    <w:name w:val="Spacer"/>
    <w:basedOn w:val="Normal"/>
    <w:rsid w:val="00170139"/>
    <w:rPr>
      <w:sz w:val="2"/>
      <w:szCs w:val="2"/>
    </w:rPr>
  </w:style>
  <w:style w:type="character" w:customStyle="1" w:styleId="Small">
    <w:name w:val="Small"/>
    <w:basedOn w:val="DefaultParagraphFont"/>
    <w:rsid w:val="00170139"/>
    <w:rPr>
      <w:sz w:val="16"/>
    </w:rPr>
  </w:style>
  <w:style w:type="paragraph" w:customStyle="1" w:styleId="WideTable">
    <w:name w:val="Wide Table"/>
    <w:basedOn w:val="Normal"/>
    <w:rsid w:val="00170139"/>
    <w:pPr>
      <w:ind w:left="-1418"/>
    </w:pPr>
    <w:rPr>
      <w:sz w:val="2"/>
      <w:szCs w:val="2"/>
    </w:rPr>
  </w:style>
  <w:style w:type="character" w:styleId="PageNumber">
    <w:name w:val="page number"/>
    <w:basedOn w:val="DefaultParagraphFont"/>
    <w:rsid w:val="00170139"/>
  </w:style>
  <w:style w:type="paragraph" w:styleId="Quote">
    <w:name w:val="Quote"/>
    <w:basedOn w:val="Heading1"/>
    <w:link w:val="QuoteChar"/>
    <w:qFormat/>
    <w:rsid w:val="00170139"/>
    <w:rPr>
      <w:b w:val="0"/>
      <w:sz w:val="72"/>
      <w:szCs w:val="72"/>
      <w:lang w:val="en-NZ"/>
    </w:rPr>
  </w:style>
  <w:style w:type="character" w:customStyle="1" w:styleId="QuoteChar">
    <w:name w:val="Quote Char"/>
    <w:basedOn w:val="DefaultParagraphFont"/>
    <w:link w:val="Quote"/>
    <w:rsid w:val="00170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139"/>
    <w:pPr>
      <w:pageBreakBefore/>
    </w:pPr>
  </w:style>
  <w:style w:type="paragraph" w:customStyle="1" w:styleId="Border">
    <w:name w:val="Border"/>
    <w:basedOn w:val="Normal"/>
    <w:qFormat/>
    <w:rsid w:val="00170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139"/>
    <w:rPr>
      <w:b/>
      <w:bCs/>
      <w:i/>
      <w:iCs/>
      <w:color w:val="auto"/>
    </w:rPr>
  </w:style>
  <w:style w:type="paragraph" w:styleId="IntenseQuote">
    <w:name w:val="Intense Quote"/>
    <w:basedOn w:val="Normal"/>
    <w:next w:val="Normal"/>
    <w:link w:val="IntenseQuoteChar"/>
    <w:uiPriority w:val="30"/>
    <w:qFormat/>
    <w:rsid w:val="00170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1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0139"/>
    <w:rPr>
      <w:smallCaps/>
      <w:color w:val="auto"/>
      <w:u w:val="single"/>
    </w:rPr>
  </w:style>
  <w:style w:type="character" w:styleId="IntenseReference">
    <w:name w:val="Intense Reference"/>
    <w:basedOn w:val="DefaultParagraphFont"/>
    <w:uiPriority w:val="32"/>
    <w:qFormat/>
    <w:rsid w:val="00170139"/>
    <w:rPr>
      <w:b/>
      <w:bCs/>
      <w:smallCaps/>
      <w:color w:val="auto"/>
      <w:spacing w:val="5"/>
      <w:u w:val="single"/>
    </w:rPr>
  </w:style>
  <w:style w:type="paragraph" w:customStyle="1" w:styleId="2ColumnHeading">
    <w:name w:val="2Column Heading"/>
    <w:basedOn w:val="BodyText"/>
    <w:qFormat/>
    <w:rsid w:val="00170139"/>
    <w:pPr>
      <w:spacing w:after="60"/>
      <w:ind w:left="-2268"/>
    </w:pPr>
    <w:rPr>
      <w:b/>
    </w:rPr>
  </w:style>
  <w:style w:type="paragraph" w:customStyle="1" w:styleId="Heading1TOC">
    <w:name w:val="Heading1 TOC"/>
    <w:basedOn w:val="Normal"/>
    <w:qFormat/>
    <w:rsid w:val="00170139"/>
    <w:pPr>
      <w:spacing w:before="240" w:after="120"/>
    </w:pPr>
    <w:rPr>
      <w:rFonts w:ascii="Times New Roman" w:hAnsi="Times New Roman"/>
      <w:b/>
      <w:sz w:val="32"/>
    </w:rPr>
  </w:style>
  <w:style w:type="paragraph" w:customStyle="1" w:styleId="Heading2TOC">
    <w:name w:val="Heading2 TOC"/>
    <w:basedOn w:val="Normal"/>
    <w:qFormat/>
    <w:rsid w:val="00170139"/>
    <w:pPr>
      <w:spacing w:before="240" w:after="60"/>
    </w:pPr>
    <w:rPr>
      <w:rFonts w:ascii="Times New Roman" w:hAnsi="Times New Roman"/>
      <w:b/>
      <w:sz w:val="28"/>
    </w:rPr>
  </w:style>
  <w:style w:type="character" w:customStyle="1" w:styleId="Underline">
    <w:name w:val="Underline"/>
    <w:basedOn w:val="DefaultParagraphFont"/>
    <w:qFormat/>
    <w:rsid w:val="00170139"/>
    <w:rPr>
      <w:u w:val="single"/>
    </w:rPr>
  </w:style>
  <w:style w:type="paragraph" w:styleId="BalloonText">
    <w:name w:val="Balloon Text"/>
    <w:basedOn w:val="Normal"/>
    <w:link w:val="BalloonTextChar"/>
    <w:rsid w:val="00170139"/>
    <w:rPr>
      <w:rFonts w:ascii="Tahoma" w:hAnsi="Tahoma" w:cs="Tahoma"/>
      <w:sz w:val="16"/>
      <w:szCs w:val="16"/>
    </w:rPr>
  </w:style>
  <w:style w:type="character" w:customStyle="1" w:styleId="BalloonTextChar">
    <w:name w:val="Balloon Text Char"/>
    <w:basedOn w:val="DefaultParagraphFont"/>
    <w:link w:val="BalloonText"/>
    <w:rsid w:val="001701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01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1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1255</Words>
  <Characters>7972</Characters>
  <Application>Microsoft Office Word</Application>
  <DocSecurity>0</DocSecurity>
  <Lines>310</Lines>
  <Paragraphs>158</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ICAA5246A Design an RFID implementation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2012-05-27T00:44:00Z</dcterms:created>
  <dcterms:modified xsi:type="dcterms:W3CDTF">2012-05-27T00:44:00Z</dcterms:modified>
</cp:coreProperties>
</file>