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6C6CD6" w:rsidP="006C6CD6">
      <w:pPr>
        <w:pStyle w:val="Title"/>
      </w:pPr>
      <w:r>
        <w:fldChar w:fldCharType="begin"/>
      </w:r>
      <w:r>
        <w:instrText xml:space="preserve"> TITLE   \* MERGEFORMAT </w:instrText>
      </w:r>
      <w:r>
        <w:fldChar w:fldCharType="separate"/>
      </w:r>
      <w:r>
        <w:t>ICAA5158B Translate business needs into technical requirements</w:t>
      </w:r>
      <w:r>
        <w:fldChar w:fldCharType="end"/>
      </w:r>
    </w:p>
    <w:p w:rsidR="006C6CD6" w:rsidP="006C6CD6">
      <w:pPr>
        <w:pStyle w:val="Version"/>
        <w:sectPr w:rsidSect="000F2B39">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0F2B39" w:rsidP="000F2B39">
      <w:pPr>
        <w:pStyle w:val="SuperHeading"/>
      </w:pPr>
      <w:r w:rsidRPr="000F2B39">
        <w:t>ICAA5158B Translate business needs into technical requirements</w:t>
      </w:r>
    </w:p>
    <w:p w:rsidR="00000000" w:rsidRPr="000F2B39" w:rsidP="000F2B39">
      <w:pPr>
        <w:pStyle w:val="Heading1"/>
      </w:pPr>
      <w:bookmarkStart w:id="1" w:name="O_271520"/>
      <w:bookmarkEnd w:id="1"/>
      <w:r w:rsidRPr="000F2B39">
        <w:t>Modification History</w:t>
      </w:r>
    </w:p>
    <w:p w:rsidR="00000000" w:rsidRPr="000F2B39" w:rsidP="000F2B39">
      <w:pPr>
        <w:pStyle w:val="BodyText"/>
      </w:pPr>
      <w:r w:rsidRPr="000F2B39">
        <w:t>Not Applicable</w:t>
      </w:r>
    </w:p>
    <w:p w:rsidR="00000000" w:rsidRPr="000F2B39" w:rsidP="000F2B39">
      <w:pPr>
        <w:pStyle w:val="AllowPageBreak"/>
      </w:pPr>
    </w:p>
    <w:p w:rsidR="00000000" w:rsidRPr="000F2B39" w:rsidP="000F2B39">
      <w:pPr>
        <w:pStyle w:val="Heading1"/>
      </w:pPr>
      <w:bookmarkStart w:id="2" w:name="O_207079"/>
      <w:bookmarkEnd w:id="2"/>
      <w:r w:rsidRPr="000F2B39">
        <w:t>Unit Descriptor</w:t>
      </w:r>
    </w:p>
    <w:tbl>
      <w:tblPr>
        <w:tblW w:w="0" w:type="auto"/>
        <w:tblLayout w:type="fixed"/>
        <w:tblCellMar>
          <w:left w:w="62" w:type="dxa"/>
          <w:right w:w="62" w:type="dxa"/>
        </w:tblCellMar>
        <w:tblLook w:val="0000"/>
      </w:tblPr>
      <w:tblGrid>
        <w:gridCol w:w="2661"/>
        <w:gridCol w:w="5861"/>
      </w:tblGrid>
      <w:tr w:rsidTr="006C6CD6">
        <w:tblPrEx>
          <w:tblW w:w="0" w:type="auto"/>
          <w:tblLayout w:type="fixed"/>
          <w:tblCellMar>
            <w:left w:w="62" w:type="dxa"/>
            <w:right w:w="62" w:type="dxa"/>
          </w:tblCellMar>
          <w:tblLook w:val="0000"/>
        </w:tblPrEx>
        <w:tc>
          <w:tcPr>
            <w:tcW w:w="266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F2B39">
            <w:pPr>
              <w:pStyle w:val="BodyText"/>
              <w:rPr>
                <w:lang w:val="en-NZ"/>
              </w:rPr>
            </w:pPr>
            <w:r w:rsidRPr="000F2B39">
              <w:rPr>
                <w:rStyle w:val="SpecialBold"/>
              </w:rPr>
              <w:t>Unit descriptor</w:t>
            </w:r>
          </w:p>
        </w:tc>
        <w:tc>
          <w:tcPr>
            <w:tcW w:w="586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F2B39" w:rsidP="000F2B39">
            <w:pPr>
              <w:pStyle w:val="BodyText"/>
            </w:pPr>
            <w:r w:rsidRPr="000F2B39">
              <w:t>This unit defines the competency required to identify the needs of a busin</w:t>
            </w:r>
            <w:r w:rsidRPr="000F2B39">
              <w:t>ess or business process and quantify those needs into technical requirements that will enable the business or process to meet expectation.</w:t>
            </w:r>
          </w:p>
          <w:p w:rsidR="00000000" w:rsidRPr="000F2B39" w:rsidP="000F2B39">
            <w:pPr>
              <w:pStyle w:val="BodyText"/>
            </w:pPr>
          </w:p>
          <w:p w:rsidR="00000000" w:rsidRPr="000F2B39" w:rsidP="000F2B39">
            <w:pPr>
              <w:pStyle w:val="BodyText"/>
            </w:pPr>
            <w:r w:rsidRPr="000F2B39">
              <w:t>No licensing, legislative, regulatory or certification requirements apply to this unit at the time of publication.</w:t>
            </w:r>
          </w:p>
        </w:tc>
      </w:tr>
    </w:tbl>
    <w:p w:rsidR="006C6CD6" w:rsidP="000F2B39">
      <w:pPr>
        <w:pStyle w:val="BodyText"/>
      </w:pPr>
    </w:p>
    <w:p w:rsidR="006C6CD6" w:rsidP="000F2B39">
      <w:pPr>
        <w:pStyle w:val="BodyText"/>
      </w:pPr>
    </w:p>
    <w:p w:rsidR="00000000" w:rsidRPr="000F2B39" w:rsidP="000F2B39">
      <w:pPr>
        <w:pStyle w:val="Heading1"/>
      </w:pPr>
      <w:bookmarkStart w:id="3" w:name="O_207083"/>
      <w:bookmarkEnd w:id="3"/>
      <w:r w:rsidRPr="000F2B39">
        <w:t>Application of the Unit</w:t>
      </w:r>
    </w:p>
    <w:tbl>
      <w:tblPr>
        <w:tblW w:w="0" w:type="auto"/>
        <w:tblLayout w:type="fixed"/>
        <w:tblCellMar>
          <w:left w:w="62" w:type="dxa"/>
          <w:right w:w="62" w:type="dxa"/>
        </w:tblCellMar>
        <w:tblLook w:val="0000"/>
      </w:tblPr>
      <w:tblGrid>
        <w:gridCol w:w="2764"/>
        <w:gridCol w:w="5758"/>
      </w:tblGrid>
      <w:tr w:rsidTr="006C6CD6">
        <w:tblPrEx>
          <w:tblW w:w="0" w:type="auto"/>
          <w:tblLayout w:type="fixed"/>
          <w:tblCellMar>
            <w:left w:w="62" w:type="dxa"/>
            <w:right w:w="62" w:type="dxa"/>
          </w:tblCellMar>
          <w:tblLook w:val="0000"/>
        </w:tblPrEx>
        <w:trPr>
          <w:tblHeader/>
        </w:trPr>
        <w:tc>
          <w:tcPr>
            <w:tcW w:w="276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F2B39">
            <w:pPr>
              <w:pStyle w:val="BodyText"/>
              <w:rPr>
                <w:lang w:val="en-NZ"/>
              </w:rPr>
            </w:pPr>
            <w:r w:rsidRPr="000F2B39">
              <w:rPr>
                <w:rStyle w:val="SpecialBold"/>
              </w:rPr>
              <w:t>Application of the unit</w:t>
            </w:r>
          </w:p>
        </w:tc>
        <w:tc>
          <w:tcPr>
            <w:tcW w:w="575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F2B39" w:rsidP="000F2B39">
            <w:pPr>
              <w:pStyle w:val="BodyText"/>
            </w:pPr>
          </w:p>
        </w:tc>
      </w:tr>
    </w:tbl>
    <w:p w:rsidR="006C6CD6" w:rsidP="000F2B39">
      <w:pPr>
        <w:pStyle w:val="BodyText"/>
      </w:pPr>
    </w:p>
    <w:p w:rsidR="006C6CD6" w:rsidP="000F2B39">
      <w:pPr>
        <w:pStyle w:val="BodyText"/>
      </w:pPr>
    </w:p>
    <w:p w:rsidR="00000000" w:rsidRPr="000F2B39" w:rsidP="000F2B39">
      <w:pPr>
        <w:pStyle w:val="Heading1"/>
      </w:pPr>
      <w:bookmarkStart w:id="4" w:name="O_279780"/>
      <w:bookmarkEnd w:id="4"/>
      <w:r w:rsidRPr="000F2B39">
        <w:t>Licensing/Regulatory Information</w:t>
      </w:r>
    </w:p>
    <w:p w:rsidR="00000000" w:rsidRPr="000F2B39" w:rsidP="000F2B39">
      <w:pPr>
        <w:pStyle w:val="BodyText"/>
      </w:pPr>
      <w:r w:rsidRPr="000F2B39">
        <w:t>Refer to Unit Descriptor</w:t>
      </w:r>
    </w:p>
    <w:p w:rsidR="00000000" w:rsidRPr="000F2B39" w:rsidP="000F2B39">
      <w:pPr>
        <w:pStyle w:val="AllowPageBreak"/>
      </w:pPr>
    </w:p>
    <w:p w:rsidR="00000000" w:rsidRPr="000F2B39" w:rsidP="000F2B39">
      <w:pPr>
        <w:pStyle w:val="Heading1"/>
      </w:pPr>
      <w:bookmarkStart w:id="5" w:name="O_207081"/>
      <w:bookmarkEnd w:id="5"/>
      <w:r w:rsidRPr="000F2B39">
        <w:t>Pre-Requisites</w:t>
      </w:r>
    </w:p>
    <w:tbl>
      <w:tblPr>
        <w:tblW w:w="0" w:type="auto"/>
        <w:tblLayout w:type="fixed"/>
        <w:tblCellMar>
          <w:left w:w="62" w:type="dxa"/>
          <w:right w:w="62" w:type="dxa"/>
        </w:tblCellMar>
        <w:tblLook w:val="0000"/>
      </w:tblPr>
      <w:tblGrid>
        <w:gridCol w:w="2714"/>
        <w:gridCol w:w="2073"/>
        <w:gridCol w:w="3735"/>
      </w:tblGrid>
      <w:tr w:rsidTr="006C6CD6">
        <w:tblPrEx>
          <w:tblW w:w="0" w:type="auto"/>
          <w:tblLayout w:type="fixed"/>
          <w:tblCellMar>
            <w:left w:w="62" w:type="dxa"/>
            <w:right w:w="62" w:type="dxa"/>
          </w:tblCellMar>
          <w:tblLook w:val="0000"/>
        </w:tblPrEx>
        <w:trPr>
          <w:tblHeader/>
        </w:trPr>
        <w:tc>
          <w:tcPr>
            <w:tcW w:w="271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F2B39">
            <w:pPr>
              <w:pStyle w:val="BodyText"/>
              <w:rPr>
                <w:lang w:val="en-NZ"/>
              </w:rPr>
            </w:pPr>
            <w:r w:rsidRPr="000F2B39">
              <w:rPr>
                <w:rStyle w:val="SpecialBold"/>
              </w:rPr>
              <w:t>Prerequisite units</w:t>
            </w:r>
          </w:p>
        </w:tc>
        <w:tc>
          <w:tcPr>
            <w:tcW w:w="5808"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F2B39">
            <w:pPr>
              <w:pStyle w:val="BodyText"/>
              <w:rPr>
                <w:lang w:val="en-NZ"/>
              </w:rPr>
            </w:pPr>
          </w:p>
        </w:tc>
      </w:tr>
      <w:tr w:rsidTr="006C6CD6">
        <w:tblPrEx>
          <w:tblW w:w="0" w:type="auto"/>
          <w:tblLayout w:type="fixed"/>
          <w:tblCellMar>
            <w:left w:w="62" w:type="dxa"/>
            <w:right w:w="62" w:type="dxa"/>
          </w:tblCellMar>
          <w:tblLook w:val="0000"/>
        </w:tblPrEx>
        <w:tc>
          <w:tcPr>
            <w:tcW w:w="271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0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F2B39">
            <w:pPr>
              <w:pStyle w:val="BodyText"/>
              <w:rPr>
                <w:lang w:val="en-NZ"/>
              </w:rPr>
            </w:pPr>
            <w:r w:rsidRPr="000F2B39">
              <w:t>ICAA4233B</w:t>
            </w:r>
          </w:p>
        </w:tc>
        <w:tc>
          <w:tcPr>
            <w:tcW w:w="37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F2B39">
            <w:pPr>
              <w:pStyle w:val="BodyText"/>
              <w:rPr>
                <w:lang w:val="en-NZ"/>
              </w:rPr>
            </w:pPr>
            <w:r w:rsidRPr="000F2B39">
              <w:t>Determine and apply appropriate development</w:t>
            </w:r>
            <w:r w:rsidRPr="000F2B39">
              <w:t xml:space="preserve"> methodologies</w:t>
            </w:r>
          </w:p>
        </w:tc>
      </w:tr>
      <w:tr w:rsidTr="006C6CD6">
        <w:tblPrEx>
          <w:tblW w:w="0" w:type="auto"/>
          <w:tblLayout w:type="fixed"/>
          <w:tblCellMar>
            <w:left w:w="62" w:type="dxa"/>
            <w:right w:w="62" w:type="dxa"/>
          </w:tblCellMar>
          <w:tblLook w:val="0000"/>
        </w:tblPrEx>
        <w:tc>
          <w:tcPr>
            <w:tcW w:w="271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0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7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F2B39" w:rsidP="000F2B39">
            <w:pPr>
              <w:pStyle w:val="BodyText"/>
            </w:pPr>
          </w:p>
        </w:tc>
      </w:tr>
    </w:tbl>
    <w:p w:rsidR="006C6CD6" w:rsidP="000F2B39">
      <w:pPr>
        <w:pStyle w:val="BodyText"/>
      </w:pPr>
    </w:p>
    <w:p w:rsidR="006C6CD6" w:rsidP="000F2B39">
      <w:pPr>
        <w:pStyle w:val="BodyText"/>
      </w:pPr>
    </w:p>
    <w:p w:rsidR="00000000" w:rsidRPr="000F2B39" w:rsidP="000F2B39">
      <w:pPr>
        <w:pStyle w:val="Heading1"/>
      </w:pPr>
      <w:bookmarkStart w:id="6" w:name="O_207080"/>
      <w:bookmarkEnd w:id="6"/>
      <w:r w:rsidRPr="000F2B39">
        <w:t>Employability Skills Information</w:t>
      </w:r>
    </w:p>
    <w:tbl>
      <w:tblPr>
        <w:tblW w:w="0" w:type="auto"/>
        <w:tblLayout w:type="fixed"/>
        <w:tblCellMar>
          <w:left w:w="62" w:type="dxa"/>
          <w:right w:w="62" w:type="dxa"/>
        </w:tblCellMar>
        <w:tblLook w:val="0000"/>
      </w:tblPr>
      <w:tblGrid>
        <w:gridCol w:w="2802"/>
        <w:gridCol w:w="5720"/>
      </w:tblGrid>
      <w:tr w:rsidTr="006C6CD6">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F2B39">
            <w:pPr>
              <w:pStyle w:val="BodyText"/>
              <w:rPr>
                <w:lang w:val="en-NZ"/>
              </w:rPr>
            </w:pPr>
            <w:r w:rsidRPr="000F2B39">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F2B39" w:rsidP="000F2B39">
            <w:pPr>
              <w:pStyle w:val="BodyText"/>
            </w:pPr>
            <w:r w:rsidRPr="000F2B39">
              <w:t>This unit contains employability skills.</w:t>
            </w:r>
          </w:p>
        </w:tc>
      </w:tr>
    </w:tbl>
    <w:p w:rsidR="006C6CD6" w:rsidP="000F2B39">
      <w:pPr>
        <w:pStyle w:val="BodyText"/>
      </w:pPr>
    </w:p>
    <w:p w:rsidR="006C6CD6" w:rsidP="000F2B39">
      <w:pPr>
        <w:pStyle w:val="BodyText"/>
      </w:pPr>
    </w:p>
    <w:p w:rsidR="00000000" w:rsidRPr="000F2B39" w:rsidP="000F2B39">
      <w:pPr>
        <w:pStyle w:val="Heading1"/>
      </w:pPr>
      <w:bookmarkStart w:id="7" w:name="O_289566"/>
      <w:bookmarkEnd w:id="7"/>
      <w:r w:rsidRPr="000F2B39">
        <w:t>Elements and Performance Criteria Pre-Content</w:t>
      </w:r>
    </w:p>
    <w:tbl>
      <w:tblPr>
        <w:tblW w:w="0" w:type="auto"/>
        <w:tblLayout w:type="fixed"/>
        <w:tblCellMar>
          <w:left w:w="62" w:type="dxa"/>
          <w:right w:w="62" w:type="dxa"/>
        </w:tblCellMar>
        <w:tblLook w:val="0000"/>
      </w:tblPr>
      <w:tblGrid>
        <w:gridCol w:w="2578"/>
        <w:gridCol w:w="5944"/>
      </w:tblGrid>
      <w:tr w:rsidTr="006C6CD6">
        <w:tblPrEx>
          <w:tblW w:w="0" w:type="auto"/>
          <w:tblLayout w:type="fixed"/>
          <w:tblCellMar>
            <w:left w:w="62" w:type="dxa"/>
            <w:right w:w="62" w:type="dxa"/>
          </w:tblCellMar>
          <w:tblLook w:val="0000"/>
        </w:tblPrEx>
        <w:tc>
          <w:tcPr>
            <w:tcW w:w="25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F2B39">
            <w:pPr>
              <w:pStyle w:val="BodyText"/>
              <w:rPr>
                <w:lang w:val="en-NZ"/>
              </w:rPr>
            </w:pPr>
            <w:r w:rsidRPr="000F2B39">
              <w:t>Elements describe the essential outcomes of a unit of competency.</w:t>
            </w:r>
          </w:p>
        </w:tc>
        <w:tc>
          <w:tcPr>
            <w:tcW w:w="594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F2B39" w:rsidP="000F2B39">
            <w:pPr>
              <w:pStyle w:val="BodyText"/>
            </w:pPr>
            <w:r w:rsidRPr="000F2B39">
              <w:t>Performance criteria describe the performance needed to demonstrate achievement of the element. Where bold italicised text is used, further information is detailed in the required skills and</w:t>
            </w:r>
            <w:r w:rsidRPr="000F2B39">
              <w:t xml:space="preserve"> knowledge section and the range statement. Assessment of performance is to be consistent with the evidence guide.</w:t>
            </w:r>
          </w:p>
        </w:tc>
      </w:tr>
    </w:tbl>
    <w:p w:rsidR="00000000" w:rsidRPr="000F2B39" w:rsidP="000F2B39">
      <w:pPr>
        <w:pStyle w:val="BodyText"/>
      </w:pPr>
    </w:p>
    <w:p w:rsidR="00000000" w:rsidRPr="000F2B39" w:rsidP="000F2B39">
      <w:pPr>
        <w:pStyle w:val="AllowPageBreak"/>
      </w:pPr>
    </w:p>
    <w:p w:rsidR="00000000" w:rsidRPr="000F2B39" w:rsidP="000F2B39">
      <w:pPr>
        <w:pStyle w:val="Heading1"/>
      </w:pPr>
      <w:bookmarkStart w:id="8" w:name="O_236233"/>
      <w:bookmarkEnd w:id="8"/>
      <w:r w:rsidRPr="000F2B39">
        <w:t>Elements and Performance Criteria</w:t>
      </w:r>
    </w:p>
    <w:tbl>
      <w:tblPr>
        <w:tblW w:w="0" w:type="auto"/>
        <w:tblLayout w:type="fixed"/>
        <w:tblCellMar>
          <w:left w:w="62" w:type="dxa"/>
          <w:right w:w="62" w:type="dxa"/>
        </w:tblCellMar>
        <w:tblLook w:val="0000"/>
      </w:tblPr>
      <w:tblGrid>
        <w:gridCol w:w="2578"/>
        <w:gridCol w:w="5944"/>
      </w:tblGrid>
      <w:tr w:rsidTr="006C6CD6">
        <w:tblPrEx>
          <w:tblW w:w="0" w:type="auto"/>
          <w:tblLayout w:type="fixed"/>
          <w:tblCellMar>
            <w:left w:w="62" w:type="dxa"/>
            <w:right w:w="62" w:type="dxa"/>
          </w:tblCellMar>
          <w:tblLook w:val="0000"/>
        </w:tblPrEx>
        <w:trPr>
          <w:tblHeader/>
        </w:trPr>
        <w:tc>
          <w:tcPr>
            <w:tcW w:w="25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F2B39" w:rsidP="000F2B39">
            <w:pPr>
              <w:pStyle w:val="BodyText"/>
            </w:pPr>
            <w:r w:rsidRPr="000F2B39">
              <w:rPr>
                <w:rStyle w:val="SpecialBold"/>
              </w:rPr>
              <w:t>ELEMENT</w:t>
            </w:r>
          </w:p>
        </w:tc>
        <w:tc>
          <w:tcPr>
            <w:tcW w:w="594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F2B39">
            <w:pPr>
              <w:pStyle w:val="BodyText"/>
              <w:rPr>
                <w:lang w:val="en-NZ"/>
              </w:rPr>
            </w:pPr>
            <w:r w:rsidRPr="000F2B39">
              <w:rPr>
                <w:rStyle w:val="SpecialBold"/>
              </w:rPr>
              <w:t>PERFORMANCE CRITERIA</w:t>
            </w:r>
          </w:p>
        </w:tc>
      </w:tr>
      <w:tr w:rsidTr="006C6CD6">
        <w:tblPrEx>
          <w:tblW w:w="0" w:type="auto"/>
          <w:tblLayout w:type="fixed"/>
          <w:tblCellMar>
            <w:left w:w="62" w:type="dxa"/>
            <w:right w:w="62" w:type="dxa"/>
          </w:tblCellMar>
          <w:tblLook w:val="0000"/>
        </w:tblPrEx>
        <w:tc>
          <w:tcPr>
            <w:tcW w:w="25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F2B39">
            <w:pPr>
              <w:pStyle w:val="List"/>
              <w:rPr>
                <w:lang w:val="en-NZ"/>
              </w:rPr>
            </w:pPr>
            <w:r w:rsidRPr="000F2B39">
              <w:t>1.</w:t>
            </w:r>
            <w:r w:rsidRPr="000F2B39">
              <w:tab/>
              <w:t>Compile business needs</w:t>
            </w:r>
          </w:p>
        </w:tc>
        <w:tc>
          <w:tcPr>
            <w:tcW w:w="594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F2B39" w:rsidP="000F2B39">
            <w:pPr>
              <w:pStyle w:val="List2"/>
            </w:pPr>
            <w:r w:rsidRPr="000F2B39">
              <w:t>1.1.</w:t>
            </w:r>
            <w:r w:rsidRPr="000F2B39">
              <w:tab/>
              <w:t xml:space="preserve">Clarify the business </w:t>
            </w:r>
            <w:r w:rsidRPr="000F2B39">
              <w:rPr>
                <w:rStyle w:val="BoldandItalics"/>
              </w:rPr>
              <w:t>problem</w:t>
            </w:r>
            <w:r w:rsidRPr="000F2B39">
              <w:t xml:space="preserve"> and confirm information with </w:t>
            </w:r>
            <w:r w:rsidRPr="000F2B39">
              <w:rPr>
                <w:rStyle w:val="BoldandItalics"/>
              </w:rPr>
              <w:t>stakeholders</w:t>
            </w:r>
          </w:p>
          <w:p w:rsidR="00000000" w:rsidRPr="000F2B39" w:rsidP="000F2B39">
            <w:pPr>
              <w:pStyle w:val="List2"/>
            </w:pPr>
            <w:r w:rsidRPr="000F2B39">
              <w:t>1.2.</w:t>
            </w:r>
            <w:r w:rsidRPr="000F2B39">
              <w:tab/>
              <w:t>Identify the vision, strategic mission and objectives of the business or business process</w:t>
            </w:r>
          </w:p>
          <w:p w:rsidR="00000000" w:rsidRPr="000F2B39" w:rsidP="000F2B39">
            <w:pPr>
              <w:pStyle w:val="List2"/>
            </w:pPr>
            <w:r w:rsidRPr="000F2B39">
              <w:t>1.3.</w:t>
            </w:r>
            <w:r w:rsidRPr="000F2B39">
              <w:tab/>
              <w:t xml:space="preserve">Identify key </w:t>
            </w:r>
            <w:r w:rsidRPr="000F2B39">
              <w:rPr>
                <w:rStyle w:val="BoldandItalics"/>
              </w:rPr>
              <w:t>stakeholders</w:t>
            </w:r>
            <w:r w:rsidRPr="000F2B39">
              <w:t xml:space="preserve"> and their </w:t>
            </w:r>
            <w:r w:rsidRPr="000F2B39">
              <w:rPr>
                <w:rStyle w:val="BoldandItalics"/>
              </w:rPr>
              <w:t>requirements</w:t>
            </w:r>
          </w:p>
          <w:p w:rsidR="00000000" w:rsidP="000F2B39">
            <w:pPr>
              <w:pStyle w:val="List2"/>
              <w:rPr>
                <w:lang w:val="en-NZ"/>
              </w:rPr>
            </w:pPr>
            <w:r w:rsidRPr="000F2B39">
              <w:t>1.4.</w:t>
            </w:r>
            <w:r w:rsidRPr="000F2B39">
              <w:tab/>
              <w:t xml:space="preserve">Document business objectives and </w:t>
            </w:r>
            <w:r w:rsidRPr="000F2B39">
              <w:rPr>
                <w:rStyle w:val="BoldandItalics"/>
              </w:rPr>
              <w:t>problem</w:t>
            </w:r>
            <w:r w:rsidRPr="000F2B39">
              <w:t xml:space="preserve"> and confirm</w:t>
            </w:r>
            <w:r w:rsidRPr="000F2B39">
              <w:t xml:space="preserve"> details with </w:t>
            </w:r>
            <w:r w:rsidRPr="000F2B39">
              <w:rPr>
                <w:rStyle w:val="BoldandItalics"/>
              </w:rPr>
              <w:t>appropriate person</w:t>
            </w:r>
          </w:p>
        </w:tc>
      </w:tr>
      <w:tr w:rsidTr="006C6CD6">
        <w:tblPrEx>
          <w:tblW w:w="0" w:type="auto"/>
          <w:tblLayout w:type="fixed"/>
          <w:tblCellMar>
            <w:left w:w="62" w:type="dxa"/>
            <w:right w:w="62" w:type="dxa"/>
          </w:tblCellMar>
          <w:tblLook w:val="0000"/>
        </w:tblPrEx>
        <w:tc>
          <w:tcPr>
            <w:tcW w:w="25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F2B39">
            <w:pPr>
              <w:pStyle w:val="List"/>
              <w:rPr>
                <w:lang w:val="en-NZ"/>
              </w:rPr>
            </w:pPr>
            <w:r w:rsidRPr="000F2B39">
              <w:t>2.</w:t>
            </w:r>
            <w:r w:rsidRPr="000F2B39">
              <w:tab/>
              <w:t>Determine technical requirements</w:t>
            </w:r>
          </w:p>
        </w:tc>
        <w:tc>
          <w:tcPr>
            <w:tcW w:w="594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F2B39" w:rsidP="000F2B39">
            <w:pPr>
              <w:pStyle w:val="List2"/>
            </w:pPr>
            <w:r w:rsidRPr="000F2B39">
              <w:t>2.1.</w:t>
            </w:r>
            <w:r w:rsidRPr="000F2B39">
              <w:tab/>
              <w:t xml:space="preserve">Review and assess business </w:t>
            </w:r>
            <w:r w:rsidRPr="000F2B39">
              <w:rPr>
                <w:rStyle w:val="BoldandItalics"/>
              </w:rPr>
              <w:t>problems</w:t>
            </w:r>
            <w:r w:rsidRPr="000F2B39">
              <w:t>, opportunities and objectives</w:t>
            </w:r>
          </w:p>
          <w:p w:rsidR="00000000" w:rsidRPr="000F2B39" w:rsidP="000F2B39">
            <w:pPr>
              <w:pStyle w:val="List2"/>
            </w:pPr>
            <w:r w:rsidRPr="000F2B39">
              <w:t>2.2.</w:t>
            </w:r>
            <w:r w:rsidRPr="000F2B39">
              <w:tab/>
              <w:t xml:space="preserve">Identify </w:t>
            </w:r>
            <w:r w:rsidRPr="000F2B39">
              <w:rPr>
                <w:rStyle w:val="BoldandItalics"/>
              </w:rPr>
              <w:t>technical requirements</w:t>
            </w:r>
            <w:r w:rsidRPr="000F2B39">
              <w:t xml:space="preserve"> in respect of input/output, interface, process flow or quality requirements</w:t>
            </w:r>
          </w:p>
          <w:p w:rsidR="00000000" w:rsidRPr="000F2B39" w:rsidP="000F2B39">
            <w:pPr>
              <w:pStyle w:val="List2"/>
            </w:pPr>
            <w:r w:rsidRPr="000F2B39">
              <w:t>2.</w:t>
            </w:r>
            <w:r w:rsidRPr="000F2B39">
              <w:t>3.</w:t>
            </w:r>
            <w:r w:rsidRPr="000F2B39">
              <w:tab/>
              <w:t xml:space="preserve">Develop business </w:t>
            </w:r>
            <w:r w:rsidRPr="000F2B39">
              <w:rPr>
                <w:rStyle w:val="BoldandItalics"/>
              </w:rPr>
              <w:t>solutions</w:t>
            </w:r>
            <w:r w:rsidRPr="000F2B39">
              <w:t xml:space="preserve"> in response to </w:t>
            </w:r>
            <w:r w:rsidRPr="000F2B39">
              <w:rPr>
                <w:rStyle w:val="BoldandItalics"/>
              </w:rPr>
              <w:t>problems</w:t>
            </w:r>
            <w:r w:rsidRPr="000F2B39">
              <w:t xml:space="preserve"> and </w:t>
            </w:r>
            <w:r w:rsidRPr="000F2B39">
              <w:rPr>
                <w:rStyle w:val="BoldandItalics"/>
              </w:rPr>
              <w:t>technical requirements</w:t>
            </w:r>
            <w:r w:rsidRPr="000F2B39">
              <w:t xml:space="preserve"> as identified</w:t>
            </w:r>
          </w:p>
          <w:p w:rsidR="00000000" w:rsidRPr="000F2B39" w:rsidP="000F2B39">
            <w:pPr>
              <w:pStyle w:val="List2"/>
            </w:pPr>
            <w:r w:rsidRPr="000F2B39">
              <w:t>2.4.</w:t>
            </w:r>
            <w:r w:rsidRPr="000F2B39">
              <w:tab/>
              <w:t xml:space="preserve">Investigate a range of supplier products to determine which one best meets </w:t>
            </w:r>
            <w:r w:rsidRPr="000F2B39">
              <w:rPr>
                <w:rStyle w:val="BoldandItalics"/>
              </w:rPr>
              <w:t>technical requirements</w:t>
            </w:r>
          </w:p>
          <w:p w:rsidR="00000000" w:rsidP="000F2B39">
            <w:pPr>
              <w:pStyle w:val="List2"/>
              <w:rPr>
                <w:lang w:val="en-NZ"/>
              </w:rPr>
            </w:pPr>
            <w:r w:rsidRPr="000F2B39">
              <w:t>2.5.</w:t>
            </w:r>
            <w:r w:rsidRPr="000F2B39">
              <w:tab/>
            </w:r>
            <w:r w:rsidRPr="000F2B39">
              <w:t xml:space="preserve">Document results and make recommendations against business </w:t>
            </w:r>
            <w:r w:rsidRPr="000F2B39">
              <w:rPr>
                <w:rStyle w:val="BoldandItalics"/>
              </w:rPr>
              <w:t>requirements</w:t>
            </w:r>
          </w:p>
        </w:tc>
      </w:tr>
      <w:tr w:rsidTr="006C6CD6">
        <w:tblPrEx>
          <w:tblW w:w="0" w:type="auto"/>
          <w:tblLayout w:type="fixed"/>
          <w:tblCellMar>
            <w:left w:w="62" w:type="dxa"/>
            <w:right w:w="62" w:type="dxa"/>
          </w:tblCellMar>
          <w:tblLook w:val="0000"/>
        </w:tblPrEx>
        <w:tc>
          <w:tcPr>
            <w:tcW w:w="25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F2B39">
            <w:pPr>
              <w:pStyle w:val="List"/>
              <w:rPr>
                <w:lang w:val="en-NZ"/>
              </w:rPr>
            </w:pPr>
            <w:r w:rsidRPr="000F2B39">
              <w:t>3.</w:t>
            </w:r>
            <w:r w:rsidRPr="000F2B39">
              <w:tab/>
              <w:t>Secure signoff for technical requirements and solutions</w:t>
            </w:r>
          </w:p>
        </w:tc>
        <w:tc>
          <w:tcPr>
            <w:tcW w:w="594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F2B39" w:rsidP="000F2B39">
            <w:pPr>
              <w:pStyle w:val="List2"/>
            </w:pPr>
            <w:r w:rsidRPr="000F2B39">
              <w:t>3.1.</w:t>
            </w:r>
            <w:r w:rsidRPr="000F2B39">
              <w:tab/>
              <w:t xml:space="preserve">Forward </w:t>
            </w:r>
            <w:r w:rsidRPr="000F2B39">
              <w:rPr>
                <w:rStyle w:val="BoldandItalics"/>
              </w:rPr>
              <w:t>technical requirements</w:t>
            </w:r>
            <w:r w:rsidRPr="000F2B39">
              <w:t xml:space="preserve"> and </w:t>
            </w:r>
            <w:r w:rsidRPr="000F2B39">
              <w:rPr>
                <w:rStyle w:val="BoldandItalics"/>
              </w:rPr>
              <w:t>solution</w:t>
            </w:r>
            <w:r w:rsidRPr="000F2B39">
              <w:t xml:space="preserve"> overview to </w:t>
            </w:r>
            <w:r w:rsidRPr="000F2B39">
              <w:rPr>
                <w:rStyle w:val="BoldandItalics"/>
              </w:rPr>
              <w:t>appropriate person</w:t>
            </w:r>
            <w:r w:rsidRPr="000F2B39">
              <w:t xml:space="preserve"> for feedback</w:t>
            </w:r>
          </w:p>
          <w:p w:rsidR="00000000" w:rsidRPr="000F2B39" w:rsidP="000F2B39">
            <w:pPr>
              <w:pStyle w:val="List2"/>
            </w:pPr>
            <w:r w:rsidRPr="000F2B39">
              <w:t>3.2.</w:t>
            </w:r>
            <w:r w:rsidRPr="000F2B39">
              <w:tab/>
              <w:t>Analyse feedback and incor</w:t>
            </w:r>
            <w:r w:rsidRPr="000F2B39">
              <w:t>porate change as required</w:t>
            </w:r>
          </w:p>
          <w:p w:rsidR="00000000" w:rsidRPr="000F2B39" w:rsidP="000F2B39">
            <w:pPr>
              <w:pStyle w:val="List2"/>
            </w:pPr>
            <w:r w:rsidRPr="000F2B39">
              <w:t>3.3.</w:t>
            </w:r>
            <w:r w:rsidRPr="000F2B39">
              <w:tab/>
              <w:t xml:space="preserve">Document changes and distribute to </w:t>
            </w:r>
            <w:r w:rsidRPr="000F2B39">
              <w:rPr>
                <w:rStyle w:val="BoldandItalics"/>
              </w:rPr>
              <w:t>appropriate</w:t>
            </w:r>
            <w:r w:rsidRPr="000F2B39">
              <w:t xml:space="preserve"> </w:t>
            </w:r>
            <w:r w:rsidRPr="000F2B39">
              <w:rPr>
                <w:rStyle w:val="BoldandItalics"/>
              </w:rPr>
              <w:t>person</w:t>
            </w:r>
          </w:p>
        </w:tc>
      </w:tr>
    </w:tbl>
    <w:p w:rsidR="006C6CD6" w:rsidP="000F2B39">
      <w:pPr>
        <w:pStyle w:val="BodyText"/>
      </w:pPr>
    </w:p>
    <w:p w:rsidR="006C6CD6" w:rsidP="000F2B39">
      <w:pPr>
        <w:pStyle w:val="BodyText"/>
      </w:pPr>
    </w:p>
    <w:p w:rsidR="00000000" w:rsidRPr="000F2B39" w:rsidP="000F2B39">
      <w:pPr>
        <w:pStyle w:val="Heading1"/>
      </w:pPr>
      <w:bookmarkStart w:id="9" w:name="O_260183"/>
      <w:bookmarkEnd w:id="9"/>
      <w:r w:rsidRPr="000F2B39">
        <w:t>Required Skills and Knowledge</w:t>
      </w:r>
    </w:p>
    <w:tbl>
      <w:tblPr>
        <w:tblW w:w="0" w:type="auto"/>
        <w:tblLayout w:type="fixed"/>
        <w:tblCellMar>
          <w:left w:w="62" w:type="dxa"/>
          <w:right w:w="62" w:type="dxa"/>
        </w:tblCellMar>
        <w:tblLook w:val="0000"/>
      </w:tblPr>
      <w:tblGrid>
        <w:gridCol w:w="8522"/>
      </w:tblGrid>
      <w:tr w:rsidTr="006C6CD6">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0F2B39">
            <w:pPr>
              <w:pStyle w:val="BodyText"/>
              <w:rPr>
                <w:lang w:val="en-NZ"/>
              </w:rPr>
            </w:pPr>
            <w:r w:rsidRPr="000F2B39">
              <w:rPr>
                <w:rStyle w:val="SpecialBold"/>
              </w:rPr>
              <w:t>REQUIRED SKILLS AND KNOWLEDGE</w:t>
            </w:r>
          </w:p>
        </w:tc>
      </w:tr>
      <w:tr w:rsidTr="006C6CD6">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0F2B39">
            <w:pPr>
              <w:pStyle w:val="BodyText"/>
              <w:rPr>
                <w:lang w:val="en-NZ"/>
              </w:rPr>
            </w:pPr>
            <w:r w:rsidRPr="000F2B39">
              <w:t>This section describes the skills and knowledge required for this unit.</w:t>
            </w:r>
          </w:p>
        </w:tc>
      </w:tr>
      <w:tr w:rsidTr="006C6CD6">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F2B39">
            <w:pPr>
              <w:pStyle w:val="BodyText"/>
              <w:rPr>
                <w:lang w:val="en-NZ"/>
              </w:rPr>
            </w:pPr>
            <w:r w:rsidRPr="000F2B39">
              <w:rPr>
                <w:rStyle w:val="SpecialBold"/>
              </w:rPr>
              <w:t>Required skills</w:t>
            </w:r>
          </w:p>
        </w:tc>
      </w:tr>
      <w:tr w:rsidTr="006C6CD6">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F2B39" w:rsidP="000F2B39">
            <w:pPr>
              <w:pStyle w:val="ListBullet"/>
            </w:pPr>
            <w:r w:rsidRPr="000F2B39">
              <w:t>Website analysis</w:t>
            </w:r>
          </w:p>
          <w:p w:rsidR="00000000" w:rsidRPr="000F2B39" w:rsidP="000F2B39">
            <w:pPr>
              <w:pStyle w:val="ListBullet"/>
            </w:pPr>
            <w:r w:rsidRPr="000F2B39">
              <w:t>Information architecture</w:t>
            </w:r>
          </w:p>
          <w:p w:rsidR="00000000" w:rsidRPr="000F2B39" w:rsidP="000F2B39">
            <w:pPr>
              <w:pStyle w:val="ListBullet"/>
            </w:pPr>
            <w:r w:rsidRPr="000F2B39">
              <w:t>Use of site design software and hardware</w:t>
            </w:r>
          </w:p>
          <w:p w:rsidR="00000000" w:rsidRPr="000F2B39" w:rsidP="000F2B39">
            <w:pPr>
              <w:pStyle w:val="ListBullet"/>
            </w:pPr>
            <w:r w:rsidRPr="000F2B39">
              <w:t>User and supplier analysis</w:t>
            </w:r>
          </w:p>
          <w:p w:rsidR="00000000" w:rsidP="000F2B39">
            <w:pPr>
              <w:pStyle w:val="ListBullet"/>
              <w:rPr>
                <w:lang w:val="en-NZ"/>
              </w:rPr>
            </w:pPr>
            <w:r w:rsidRPr="000F2B39">
              <w:t>Organisational analysis</w:t>
            </w:r>
          </w:p>
        </w:tc>
      </w:tr>
      <w:tr w:rsidTr="006C6CD6">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F2B39">
            <w:pPr>
              <w:pStyle w:val="BodyText"/>
              <w:rPr>
                <w:lang w:val="en-NZ"/>
              </w:rPr>
            </w:pPr>
            <w:r w:rsidRPr="000F2B39">
              <w:rPr>
                <w:rStyle w:val="SpecialBold"/>
              </w:rPr>
              <w:t>Required knowledge</w:t>
            </w:r>
          </w:p>
        </w:tc>
      </w:tr>
      <w:tr w:rsidTr="006C6CD6">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F2B39" w:rsidP="000F2B39">
            <w:pPr>
              <w:pStyle w:val="ListBullet"/>
            </w:pPr>
            <w:r w:rsidRPr="000F2B39">
              <w:t>Website architecture</w:t>
            </w:r>
          </w:p>
          <w:p w:rsidR="00000000" w:rsidRPr="000F2B39" w:rsidP="000F2B39">
            <w:pPr>
              <w:pStyle w:val="ListBullet"/>
            </w:pPr>
            <w:r w:rsidRPr="000F2B39">
              <w:t>Business process design</w:t>
            </w:r>
          </w:p>
          <w:p w:rsidR="00000000" w:rsidRPr="000F2B39" w:rsidP="000F2B39">
            <w:pPr>
              <w:pStyle w:val="ListBullet"/>
            </w:pPr>
            <w:r w:rsidRPr="000F2B39">
              <w:t>Customer and business liaison</w:t>
            </w:r>
          </w:p>
          <w:p w:rsidR="00000000" w:rsidRPr="000F2B39" w:rsidP="000F2B39">
            <w:pPr>
              <w:pStyle w:val="ListBullet"/>
            </w:pPr>
            <w:r w:rsidRPr="000F2B39">
              <w:t>E-busin</w:t>
            </w:r>
            <w:r w:rsidRPr="000F2B39">
              <w:t>ess solutions and corporate strategy</w:t>
            </w:r>
          </w:p>
          <w:p w:rsidR="00000000" w:rsidRPr="000F2B39" w:rsidP="000F2B39">
            <w:pPr>
              <w:pStyle w:val="ListBullet"/>
            </w:pPr>
            <w:r w:rsidRPr="000F2B39">
              <w:t>Implications of technology connectivity</w:t>
            </w:r>
          </w:p>
          <w:p w:rsidR="00000000" w:rsidRPr="000F2B39" w:rsidP="000F2B39">
            <w:pPr>
              <w:pStyle w:val="ListBullet"/>
            </w:pPr>
            <w:r w:rsidRPr="000F2B39">
              <w:t>Documenting technical specifications</w:t>
            </w:r>
          </w:p>
          <w:p w:rsidR="00000000" w:rsidRPr="000F2B39" w:rsidP="000F2B39">
            <w:pPr>
              <w:pStyle w:val="ListBullet"/>
            </w:pPr>
            <w:r w:rsidRPr="000F2B39">
              <w:t>Benchmarking</w:t>
            </w:r>
          </w:p>
          <w:p w:rsidR="00000000" w:rsidRPr="000F2B39" w:rsidP="000F2B39">
            <w:pPr>
              <w:pStyle w:val="ListBullet"/>
            </w:pPr>
            <w:r w:rsidRPr="000F2B39">
              <w:t>Electronic Commerce Modelling Language</w:t>
            </w:r>
          </w:p>
        </w:tc>
      </w:tr>
    </w:tbl>
    <w:p w:rsidR="006C6CD6" w:rsidP="000F2B39">
      <w:pPr>
        <w:pStyle w:val="BodyText"/>
      </w:pPr>
    </w:p>
    <w:p w:rsidR="006C6CD6" w:rsidP="000F2B39">
      <w:pPr>
        <w:pStyle w:val="BodyText"/>
      </w:pPr>
    </w:p>
    <w:p w:rsidR="00000000" w:rsidRPr="000F2B39" w:rsidP="000F2B39">
      <w:pPr>
        <w:pStyle w:val="AllowPageBreak"/>
      </w:pPr>
    </w:p>
    <w:p w:rsidR="00000000" w:rsidRPr="000F2B39" w:rsidP="000F2B39">
      <w:pPr>
        <w:pStyle w:val="Heading1"/>
      </w:pPr>
      <w:bookmarkStart w:id="10" w:name="O_244217"/>
      <w:bookmarkEnd w:id="10"/>
      <w:r w:rsidRPr="000F2B39">
        <w:t>Evidence Guide</w:t>
      </w:r>
    </w:p>
    <w:tbl>
      <w:tblPr>
        <w:tblW w:w="9570" w:type="dxa"/>
        <w:tblLayout w:type="fixed"/>
        <w:tblCellMar>
          <w:left w:w="62" w:type="dxa"/>
          <w:right w:w="62" w:type="dxa"/>
        </w:tblCellMar>
        <w:tblLook w:val="0000"/>
      </w:tblPr>
      <w:tblGrid>
        <w:gridCol w:w="3908"/>
        <w:gridCol w:w="5662"/>
      </w:tblGrid>
      <w:tr w:rsidTr="006C6CD6">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F2B39">
            <w:pPr>
              <w:pStyle w:val="BodyText"/>
              <w:rPr>
                <w:lang w:val="en-NZ"/>
              </w:rPr>
            </w:pPr>
            <w:r w:rsidRPr="000F2B39">
              <w:rPr>
                <w:rStyle w:val="SpecialBold"/>
              </w:rPr>
              <w:t>EVIDENCE GUIDE</w:t>
            </w:r>
          </w:p>
        </w:tc>
      </w:tr>
      <w:tr w:rsidTr="006C6CD6">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F2B39">
            <w:pPr>
              <w:pStyle w:val="BodyText"/>
              <w:rPr>
                <w:lang w:val="en-NZ"/>
              </w:rPr>
            </w:pPr>
            <w:r w:rsidRPr="000F2B39">
              <w:t>The evidence guide provides advice on assessment and must be read in conjunction with the performance criteria, required skills and knowledge, range statement and the Assessment Guidelines for the Training Package.</w:t>
            </w:r>
          </w:p>
        </w:tc>
      </w:tr>
      <w:tr w:rsidTr="006C6CD6">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F2B39">
            <w:pPr>
              <w:pStyle w:val="BodyText"/>
              <w:rPr>
                <w:lang w:val="en-NZ"/>
              </w:rPr>
            </w:pPr>
            <w:r w:rsidRPr="000F2B39">
              <w:rPr>
                <w:rStyle w:val="SpecialBold"/>
              </w:rPr>
              <w:t>Overview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F2B39">
            <w:pPr>
              <w:pStyle w:val="BodyText"/>
              <w:rPr>
                <w:lang w:val="en-NZ"/>
              </w:rPr>
            </w:pPr>
          </w:p>
        </w:tc>
      </w:tr>
      <w:tr w:rsidTr="006C6CD6">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F2B39">
            <w:pPr>
              <w:pStyle w:val="BodyText"/>
              <w:rPr>
                <w:lang w:val="en-NZ"/>
              </w:rPr>
            </w:pPr>
            <w:r w:rsidRPr="000F2B39">
              <w:rPr>
                <w:rStyle w:val="SpecialBold"/>
              </w:rPr>
              <w:t>Critical aspects for assessment and evidence required to demonstrate competency in this unit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F2B39" w:rsidP="000F2B39">
            <w:pPr>
              <w:pStyle w:val="BodyText"/>
            </w:pPr>
            <w:r w:rsidRPr="000F2B39">
              <w:t>Evidence of the following is essential:</w:t>
            </w:r>
          </w:p>
          <w:p w:rsidR="00000000" w:rsidRPr="000F2B39" w:rsidP="000F2B39">
            <w:pPr>
              <w:pStyle w:val="ListBullet"/>
            </w:pPr>
            <w:r w:rsidRPr="000F2B39">
              <w:t>Assessment must confirm the ability to understand a business ' s needs and categorise them as input, output, interfaces, f</w:t>
            </w:r>
            <w:r w:rsidRPr="000F2B39">
              <w:t>low and measurement technical requirements that enable the technology to be further developed into a business solution.</w:t>
            </w:r>
          </w:p>
          <w:p w:rsidR="00000000" w:rsidRPr="000F2B39" w:rsidP="000F2B39">
            <w:pPr>
              <w:pStyle w:val="ListBullet"/>
            </w:pPr>
            <w:r w:rsidRPr="000F2B39">
              <w:t>An effective set of requirements takes into account current and future technical needs where change is foreseeable.</w:t>
            </w:r>
          </w:p>
          <w:p w:rsidR="00000000" w:rsidRPr="000F2B39" w:rsidP="000F2B39">
            <w:pPr>
              <w:pStyle w:val="BodyText"/>
            </w:pPr>
          </w:p>
          <w:p w:rsidR="00000000" w:rsidRPr="000F2B39" w:rsidP="000F2B39">
            <w:pPr>
              <w:pStyle w:val="BodyText"/>
            </w:pPr>
            <w:r w:rsidRPr="000F2B39">
              <w:t>To demonstrate comp</w:t>
            </w:r>
            <w:r w:rsidRPr="000F2B39">
              <w:t>etency in this unit the learner will need access to:</w:t>
            </w:r>
          </w:p>
          <w:p w:rsidR="00000000" w:rsidRPr="000F2B39" w:rsidP="000F2B39">
            <w:pPr>
              <w:pStyle w:val="ListBullet"/>
            </w:pPr>
            <w:r w:rsidRPr="000F2B39">
              <w:t>Business current needs</w:t>
            </w:r>
          </w:p>
          <w:p w:rsidR="00000000" w:rsidRPr="000F2B39" w:rsidP="000F2B39">
            <w:pPr>
              <w:pStyle w:val="ListBullet"/>
            </w:pPr>
            <w:r w:rsidRPr="000F2B39">
              <w:t>Project requirements</w:t>
            </w:r>
          </w:p>
          <w:p w:rsidR="00000000" w:rsidRPr="000F2B39" w:rsidP="000F2B39">
            <w:pPr>
              <w:pStyle w:val="ListBullet"/>
            </w:pPr>
            <w:r w:rsidRPr="000F2B39">
              <w:t>A client expectations brief</w:t>
            </w:r>
          </w:p>
          <w:p w:rsidR="00000000" w:rsidRPr="000F2B39" w:rsidP="000F2B39">
            <w:pPr>
              <w:pStyle w:val="ListBullet"/>
            </w:pPr>
            <w:r w:rsidRPr="000F2B39">
              <w:t>Business objectives</w:t>
            </w:r>
          </w:p>
          <w:p w:rsidR="00000000" w:rsidRPr="000F2B39" w:rsidP="000F2B39">
            <w:pPr>
              <w:pStyle w:val="ListBullet"/>
            </w:pPr>
            <w:r w:rsidRPr="000F2B39">
              <w:t>Information on a range of IT business solutions</w:t>
            </w:r>
          </w:p>
          <w:p w:rsidR="00000000" w:rsidRPr="000F2B39" w:rsidP="000F2B39">
            <w:pPr>
              <w:pStyle w:val="ListBullet"/>
            </w:pPr>
            <w:r w:rsidRPr="000F2B39">
              <w:t>E-business model</w:t>
            </w:r>
          </w:p>
          <w:p w:rsidR="00000000" w:rsidP="000F2B39">
            <w:pPr>
              <w:pStyle w:val="ListBullet"/>
              <w:rPr>
                <w:lang w:val="en-NZ"/>
              </w:rPr>
            </w:pPr>
            <w:r w:rsidRPr="000F2B39">
              <w:t>Customer relationship model (CRM)</w:t>
            </w:r>
          </w:p>
        </w:tc>
      </w:tr>
      <w:tr w:rsidTr="006C6CD6">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F2B39">
            <w:pPr>
              <w:pStyle w:val="BodyText"/>
              <w:rPr>
                <w:lang w:val="en-NZ"/>
              </w:rPr>
            </w:pPr>
            <w:r w:rsidRPr="000F2B39">
              <w:rPr>
                <w:rStyle w:val="SpecialBold"/>
              </w:rPr>
              <w:t>Context of and specific resources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F2B39" w:rsidP="000F2B39">
            <w:pPr>
              <w:pStyle w:val="BodyText"/>
            </w:pPr>
            <w:r w:rsidRPr="000F2B39">
              <w:t>The breadth, depth and complexity covering planning and initiation of alternative approaches to skills or knowledge applications across a broad range of technical and/or management requirements, evaluation a</w:t>
            </w:r>
            <w:r w:rsidRPr="000F2B39">
              <w:t>nd coordination would be characteristic.</w:t>
            </w:r>
          </w:p>
          <w:p w:rsidR="00000000" w:rsidRPr="000F2B39" w:rsidP="000F2B39">
            <w:pPr>
              <w:pStyle w:val="BodyText"/>
            </w:pPr>
          </w:p>
          <w:p w:rsidR="00000000" w:rsidRPr="000F2B39" w:rsidP="000F2B39">
            <w:pPr>
              <w:pStyle w:val="BodyText"/>
            </w:pPr>
            <w:r w:rsidRPr="000F2B39">
              <w:t>Assessment must ensure:</w:t>
            </w:r>
          </w:p>
          <w:p w:rsidR="00000000" w:rsidRPr="000F2B39" w:rsidP="000F2B39">
            <w:pPr>
              <w:pStyle w:val="ListBullet"/>
            </w:pPr>
            <w:r w:rsidRPr="000F2B39">
              <w:t xml:space="preserve">self-directed application of knowledge and skills, with substantial depth in some areas where judgement is required in planning and selecting appropriate equipment, services and techniques </w:t>
            </w:r>
            <w:r w:rsidRPr="000F2B39">
              <w:t>for self and others.</w:t>
            </w:r>
          </w:p>
          <w:p w:rsidR="00000000" w:rsidRPr="000F2B39" w:rsidP="000F2B39">
            <w:pPr>
              <w:pStyle w:val="BodyText"/>
            </w:pPr>
          </w:p>
          <w:p w:rsidR="00000000" w:rsidP="000F2B39">
            <w:pPr>
              <w:pStyle w:val="ListBullet"/>
              <w:rPr>
                <w:lang w:val="en-NZ"/>
              </w:rPr>
            </w:pPr>
            <w:r w:rsidRPr="000F2B39">
              <w:t>Applications involve participation in development of strategic initiatives as well as personal responsibility and autonomy in performing complex technical operations or organising others. It may include participation in teams includi</w:t>
            </w:r>
            <w:r w:rsidRPr="000F2B39">
              <w:t>ng teams concerned with planning and evaluation functions. Group or team coordination may also be involved</w:t>
            </w:r>
          </w:p>
        </w:tc>
      </w:tr>
      <w:tr w:rsidTr="006C6CD6">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F2B39">
            <w:pPr>
              <w:pStyle w:val="BodyText"/>
              <w:rPr>
                <w:lang w:val="en-NZ"/>
              </w:rPr>
            </w:pPr>
            <w:r w:rsidRPr="000F2B39">
              <w:rPr>
                <w:rStyle w:val="SpecialBold"/>
              </w:rPr>
              <w:t>Method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F2B39" w:rsidP="000F2B39">
            <w:pPr>
              <w:pStyle w:val="BodyText"/>
            </w:pPr>
            <w:r w:rsidRPr="000F2B39">
              <w:t xml:space="preserve">The purpose of this unit is to define the standard of performance to be achieved in the workplace. In undertaking training and </w:t>
            </w:r>
            <w:r w:rsidRPr="000F2B39">
              <w:t>assessment activities related to this unit, consideration should be given to the implementation of appropriate diversity and accessibility practices in order to accommodate people who may have special needs. Additional guidance on these and related matters</w:t>
            </w:r>
            <w:r w:rsidRPr="000F2B39">
              <w:t xml:space="preserve"> is provided in ICA05 Section 1.</w:t>
            </w:r>
          </w:p>
          <w:p w:rsidR="00000000" w:rsidRPr="000F2B39" w:rsidP="000F2B39">
            <w:pPr>
              <w:pStyle w:val="BodyText"/>
            </w:pPr>
          </w:p>
          <w:p w:rsidR="00000000" w:rsidRPr="000F2B39" w:rsidP="000F2B39">
            <w:pPr>
              <w:pStyle w:val="ListBullet"/>
            </w:pPr>
            <w:r w:rsidRPr="000F2B39">
              <w:t>Competency in this unit should to be assessed using summative assessment to ensure consistency of performance in a range of contexts. This unit can be assessed either in the workplace or in a simulated environment. Howeve</w:t>
            </w:r>
            <w:r w:rsidRPr="000F2B39">
              <w:t>r, simulated activities must closely reflect the workplace to enable full demonstration of competency.</w:t>
            </w:r>
          </w:p>
          <w:p w:rsidR="00000000" w:rsidRPr="000F2B39" w:rsidP="000F2B39">
            <w:pPr>
              <w:pStyle w:val="BodyText"/>
            </w:pPr>
          </w:p>
          <w:p w:rsidR="00000000" w:rsidP="000F2B39">
            <w:pPr>
              <w:pStyle w:val="ListBullet"/>
              <w:rPr>
                <w:lang w:val="en-NZ"/>
              </w:rPr>
            </w:pPr>
            <w:r w:rsidRPr="000F2B39">
              <w:t>Assessment will usually include observation of real or simulated work processes and procedures and/or performance in a project context as well as quest</w:t>
            </w:r>
            <w:r w:rsidRPr="000F2B39">
              <w:t>ioning on underpinning knowledge and skills. The questioning of team members, supervisors, subordinates, peers and clients where appropriate may provide valuable input to the assessment process. The interdependence of units for assessment purposes may vary</w:t>
            </w:r>
            <w:r w:rsidRPr="000F2B39">
              <w:t xml:space="preserve"> with the particular project or scenario.</w:t>
            </w:r>
          </w:p>
        </w:tc>
      </w:tr>
      <w:tr w:rsidTr="006C6CD6">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F2B39">
            <w:pPr>
              <w:pStyle w:val="BodyText"/>
              <w:rPr>
                <w:lang w:val="en-NZ"/>
              </w:rPr>
            </w:pPr>
            <w:r w:rsidRPr="000F2B39">
              <w:rPr>
                <w:rStyle w:val="SpecialBold"/>
              </w:rPr>
              <w:t>Guidance information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F2B39" w:rsidP="000F2B39">
            <w:pPr>
              <w:pStyle w:val="BodyText"/>
            </w:pPr>
            <w:r w:rsidRPr="000F2B39">
              <w:t>Holistic assessment with other units relevant to the industry sector, workplace and job role is recommended</w:t>
            </w:r>
          </w:p>
          <w:p w:rsidR="00000000" w:rsidRPr="000F2B39" w:rsidP="000F2B39">
            <w:pPr>
              <w:pStyle w:val="BodyText"/>
            </w:pPr>
          </w:p>
          <w:p w:rsidR="00000000" w:rsidRPr="000F2B39" w:rsidP="000F2B39">
            <w:pPr>
              <w:pStyle w:val="BodyText"/>
            </w:pPr>
            <w:r w:rsidRPr="000F2B39">
              <w:t>An individual demonstrating this competency would be able to:</w:t>
            </w:r>
          </w:p>
          <w:p w:rsidR="00000000" w:rsidRPr="000F2B39" w:rsidP="000F2B39">
            <w:pPr>
              <w:pStyle w:val="ListBullet"/>
            </w:pPr>
            <w:r w:rsidRPr="000F2B39">
              <w:t>Demonstrate understanding of a broad knowledge base incorporating theoretical concepts, with substantial depth in some areas</w:t>
            </w:r>
          </w:p>
          <w:p w:rsidR="00000000" w:rsidRPr="000F2B39" w:rsidP="000F2B39">
            <w:pPr>
              <w:pStyle w:val="ListBullet"/>
            </w:pPr>
            <w:r w:rsidRPr="000F2B39">
              <w:t>Analyse and plan approaches to technical problems or management requirements</w:t>
            </w:r>
          </w:p>
          <w:p w:rsidR="00000000" w:rsidRPr="000F2B39" w:rsidP="000F2B39">
            <w:pPr>
              <w:pStyle w:val="ListBullet"/>
            </w:pPr>
            <w:r w:rsidRPr="000F2B39">
              <w:t>Transfer and apply theoretical concepts and/or technic</w:t>
            </w:r>
            <w:r w:rsidRPr="000F2B39">
              <w:t>al or creative skills to a range of situations</w:t>
            </w:r>
          </w:p>
          <w:p w:rsidR="00000000" w:rsidRPr="000F2B39" w:rsidP="000F2B39">
            <w:pPr>
              <w:pStyle w:val="ListBullet"/>
            </w:pPr>
            <w:r w:rsidRPr="000F2B39">
              <w:t>Evaluate information, using it to forecast for planning or research purposes</w:t>
            </w:r>
          </w:p>
          <w:p w:rsidR="00000000" w:rsidRPr="000F2B39" w:rsidP="000F2B39">
            <w:pPr>
              <w:pStyle w:val="ListBullet"/>
            </w:pPr>
            <w:r w:rsidRPr="000F2B39">
              <w:t>Take responsibility for own outputs in relation to broad quantity and quality parameters</w:t>
            </w:r>
          </w:p>
          <w:p w:rsidR="00000000" w:rsidRPr="000F2B39" w:rsidP="000F2B39">
            <w:pPr>
              <w:pStyle w:val="ListBullet"/>
            </w:pPr>
            <w:r w:rsidRPr="000F2B39">
              <w:t>Take some responsibility for the achievemen</w:t>
            </w:r>
            <w:r w:rsidRPr="000F2B39">
              <w:t>t of group outcomes</w:t>
            </w:r>
          </w:p>
          <w:p w:rsidR="00000000" w:rsidRPr="000F2B39" w:rsidP="000F2B39">
            <w:pPr>
              <w:pStyle w:val="ListBullet"/>
            </w:pPr>
            <w:r w:rsidRPr="000F2B39">
              <w:t>Maintain knowledge of industry products and services</w:t>
            </w:r>
          </w:p>
        </w:tc>
      </w:tr>
    </w:tbl>
    <w:p w:rsidR="006C6CD6" w:rsidP="000F2B39">
      <w:pPr>
        <w:pStyle w:val="BodyText"/>
      </w:pPr>
    </w:p>
    <w:p w:rsidR="006C6CD6" w:rsidP="000F2B39">
      <w:pPr>
        <w:pStyle w:val="BodyText"/>
      </w:pPr>
    </w:p>
    <w:p w:rsidR="00000000" w:rsidRPr="000F2B39" w:rsidP="000F2B39">
      <w:pPr>
        <w:pStyle w:val="Heading1"/>
      </w:pPr>
      <w:bookmarkStart w:id="11" w:name="O_252200"/>
      <w:bookmarkEnd w:id="11"/>
      <w:r w:rsidRPr="000F2B39">
        <w:t>Range Statement</w:t>
      </w:r>
    </w:p>
    <w:tbl>
      <w:tblPr>
        <w:tblW w:w="0" w:type="auto"/>
        <w:tblLayout w:type="fixed"/>
        <w:tblCellMar>
          <w:left w:w="62" w:type="dxa"/>
          <w:right w:w="62" w:type="dxa"/>
        </w:tblCellMar>
        <w:tblLook w:val="0000"/>
      </w:tblPr>
      <w:tblGrid>
        <w:gridCol w:w="3520"/>
        <w:gridCol w:w="5002"/>
      </w:tblGrid>
      <w:tr w:rsidTr="006C6CD6">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F2B39">
            <w:pPr>
              <w:pStyle w:val="BodyText"/>
              <w:rPr>
                <w:lang w:val="en-NZ"/>
              </w:rPr>
            </w:pPr>
            <w:r w:rsidRPr="000F2B39">
              <w:rPr>
                <w:rStyle w:val="SpecialBold"/>
              </w:rPr>
              <w:t>RANGE STATEMENT</w:t>
            </w:r>
          </w:p>
        </w:tc>
      </w:tr>
      <w:tr w:rsidTr="006C6CD6">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F2B39">
            <w:pPr>
              <w:pStyle w:val="BodyText"/>
              <w:rPr>
                <w:lang w:val="en-NZ"/>
              </w:rPr>
            </w:pPr>
            <w:r w:rsidRPr="000F2B39">
              <w:t>The range statement relates to the unit of competency as a whole. It allows for different work environments and situations that may affect performance. Bold italicised wording, if used in the performance criteria, is detailed below. Essential operating con</w:t>
            </w:r>
            <w:r w:rsidRPr="000F2B39">
              <w:t>ditions that may be present with training and assessment (depending on the work situation, needs of the candidate, accessibility of the item, and local industry and regional contexts) may also be included.</w:t>
            </w:r>
          </w:p>
        </w:tc>
      </w:tr>
      <w:tr w:rsidTr="006C6CD6">
        <w:tblPrEx>
          <w:tblW w:w="0" w:type="auto"/>
          <w:tblLayout w:type="fixed"/>
          <w:tblCellMar>
            <w:left w:w="62" w:type="dxa"/>
            <w:right w:w="62" w:type="dxa"/>
          </w:tblCellMar>
          <w:tblLook w:val="0000"/>
        </w:tblPrEx>
        <w:tc>
          <w:tcPr>
            <w:tcW w:w="35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F2B39">
            <w:pPr>
              <w:pStyle w:val="BodyText"/>
              <w:rPr>
                <w:lang w:val="en-NZ"/>
              </w:rPr>
            </w:pPr>
            <w:r w:rsidRPr="000F2B39">
              <w:rPr>
                <w:rStyle w:val="BoldandItalics"/>
              </w:rPr>
              <w:t>Stakeholders</w:t>
            </w:r>
            <w:r w:rsidRPr="000F2B39">
              <w:t xml:space="preserve"> may include:</w:t>
            </w:r>
          </w:p>
        </w:tc>
        <w:tc>
          <w:tcPr>
            <w:tcW w:w="50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F2B39" w:rsidP="000F2B39">
            <w:pPr>
              <w:pStyle w:val="ListBullet"/>
            </w:pPr>
            <w:r w:rsidRPr="000F2B39">
              <w:t>sponsor</w:t>
            </w:r>
          </w:p>
          <w:p w:rsidR="00000000" w:rsidRPr="000F2B39" w:rsidP="000F2B39">
            <w:pPr>
              <w:pStyle w:val="ListBullet"/>
            </w:pPr>
            <w:r w:rsidRPr="000F2B39">
              <w:t>user</w:t>
            </w:r>
          </w:p>
          <w:p w:rsidR="00000000" w:rsidRPr="000F2B39" w:rsidP="000F2B39">
            <w:pPr>
              <w:pStyle w:val="ListBullet"/>
            </w:pPr>
            <w:r w:rsidRPr="000F2B39">
              <w:t>development team</w:t>
            </w:r>
          </w:p>
          <w:p w:rsidR="00000000" w:rsidP="000F2B39">
            <w:pPr>
              <w:pStyle w:val="ListBullet"/>
              <w:rPr>
                <w:lang w:val="en-NZ"/>
              </w:rPr>
            </w:pPr>
            <w:r w:rsidRPr="000F2B39">
              <w:t>project team</w:t>
            </w:r>
          </w:p>
        </w:tc>
      </w:tr>
      <w:tr w:rsidTr="006C6CD6">
        <w:tblPrEx>
          <w:tblW w:w="0" w:type="auto"/>
          <w:tblLayout w:type="fixed"/>
          <w:tblCellMar>
            <w:left w:w="62" w:type="dxa"/>
            <w:right w:w="62" w:type="dxa"/>
          </w:tblCellMar>
          <w:tblLook w:val="0000"/>
        </w:tblPrEx>
        <w:tc>
          <w:tcPr>
            <w:tcW w:w="35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F2B39">
            <w:pPr>
              <w:pStyle w:val="BodyText"/>
              <w:rPr>
                <w:lang w:val="en-NZ"/>
              </w:rPr>
            </w:pPr>
            <w:r w:rsidRPr="000F2B39">
              <w:rPr>
                <w:rStyle w:val="BoldandItalics"/>
              </w:rPr>
              <w:t>Requirements</w:t>
            </w:r>
            <w:r w:rsidRPr="000F2B39">
              <w:t xml:space="preserve"> may be in reference to:</w:t>
            </w:r>
          </w:p>
        </w:tc>
        <w:tc>
          <w:tcPr>
            <w:tcW w:w="50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F2B39" w:rsidP="000F2B39">
            <w:pPr>
              <w:pStyle w:val="ListBullet"/>
            </w:pPr>
            <w:r w:rsidRPr="000F2B39">
              <w:t>business</w:t>
            </w:r>
          </w:p>
          <w:p w:rsidR="00000000" w:rsidRPr="000F2B39" w:rsidP="000F2B39">
            <w:pPr>
              <w:pStyle w:val="ListBullet"/>
            </w:pPr>
            <w:r w:rsidRPr="000F2B39">
              <w:t>system</w:t>
            </w:r>
          </w:p>
          <w:p w:rsidR="00000000" w:rsidRPr="000F2B39" w:rsidP="000F2B39">
            <w:pPr>
              <w:pStyle w:val="ListBullet"/>
            </w:pPr>
            <w:r w:rsidRPr="000F2B39">
              <w:t>platform</w:t>
            </w:r>
          </w:p>
          <w:p w:rsidR="00000000" w:rsidRPr="000F2B39" w:rsidP="000F2B39">
            <w:pPr>
              <w:pStyle w:val="ListBullet"/>
            </w:pPr>
            <w:r w:rsidRPr="000F2B39">
              <w:t>application</w:t>
            </w:r>
          </w:p>
          <w:p w:rsidR="00000000" w:rsidRPr="000F2B39" w:rsidP="000F2B39">
            <w:pPr>
              <w:pStyle w:val="ListBullet"/>
            </w:pPr>
            <w:r w:rsidRPr="000F2B39">
              <w:t>database</w:t>
            </w:r>
          </w:p>
          <w:p w:rsidR="00000000" w:rsidRPr="000F2B39" w:rsidP="000F2B39">
            <w:pPr>
              <w:pStyle w:val="ListBullet"/>
            </w:pPr>
            <w:r w:rsidRPr="000F2B39">
              <w:t>network</w:t>
            </w:r>
          </w:p>
          <w:p w:rsidR="00000000" w:rsidP="000F2B39">
            <w:pPr>
              <w:pStyle w:val="ListBullet"/>
              <w:rPr>
                <w:lang w:val="en-NZ"/>
              </w:rPr>
            </w:pPr>
            <w:r w:rsidRPr="000F2B39">
              <w:t>people in the organisation</w:t>
            </w:r>
          </w:p>
        </w:tc>
      </w:tr>
      <w:tr w:rsidTr="006C6CD6">
        <w:tblPrEx>
          <w:tblW w:w="0" w:type="auto"/>
          <w:tblLayout w:type="fixed"/>
          <w:tblCellMar>
            <w:left w:w="62" w:type="dxa"/>
            <w:right w:w="62" w:type="dxa"/>
          </w:tblCellMar>
          <w:tblLook w:val="0000"/>
        </w:tblPrEx>
        <w:tc>
          <w:tcPr>
            <w:tcW w:w="35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F2B39">
            <w:pPr>
              <w:pStyle w:val="BodyText"/>
              <w:rPr>
                <w:lang w:val="en-NZ"/>
              </w:rPr>
            </w:pPr>
            <w:r w:rsidRPr="000F2B39">
              <w:rPr>
                <w:rStyle w:val="BoldandItalics"/>
              </w:rPr>
              <w:t>Problem</w:t>
            </w:r>
            <w:r w:rsidRPr="000F2B39">
              <w:t xml:space="preserve"> may be in reference to:</w:t>
            </w:r>
          </w:p>
        </w:tc>
        <w:tc>
          <w:tcPr>
            <w:tcW w:w="50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F2B39" w:rsidP="000F2B39">
            <w:pPr>
              <w:pStyle w:val="ListBullet"/>
            </w:pPr>
            <w:r w:rsidRPr="000F2B39">
              <w:t>business</w:t>
            </w:r>
          </w:p>
          <w:p w:rsidR="00000000" w:rsidRPr="000F2B39" w:rsidP="000F2B39">
            <w:pPr>
              <w:pStyle w:val="ListBullet"/>
            </w:pPr>
            <w:r w:rsidRPr="000F2B39">
              <w:t>system</w:t>
            </w:r>
          </w:p>
          <w:p w:rsidR="00000000" w:rsidRPr="000F2B39" w:rsidP="000F2B39">
            <w:pPr>
              <w:pStyle w:val="ListBullet"/>
            </w:pPr>
            <w:r w:rsidRPr="000F2B39">
              <w:t>application</w:t>
            </w:r>
          </w:p>
          <w:p w:rsidR="00000000" w:rsidP="000F2B39">
            <w:pPr>
              <w:pStyle w:val="ListBullet"/>
              <w:rPr>
                <w:lang w:val="en-NZ"/>
              </w:rPr>
            </w:pPr>
            <w:r w:rsidRPr="000F2B39">
              <w:t>network or people in the organisation; there may be a business need or opportunity that needs to be addressed</w:t>
            </w:r>
          </w:p>
        </w:tc>
      </w:tr>
      <w:tr w:rsidTr="006C6CD6">
        <w:tblPrEx>
          <w:tblW w:w="0" w:type="auto"/>
          <w:tblLayout w:type="fixed"/>
          <w:tblCellMar>
            <w:left w:w="62" w:type="dxa"/>
            <w:right w:w="62" w:type="dxa"/>
          </w:tblCellMar>
          <w:tblLook w:val="0000"/>
        </w:tblPrEx>
        <w:tc>
          <w:tcPr>
            <w:tcW w:w="35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F2B39">
            <w:pPr>
              <w:pStyle w:val="BodyText"/>
              <w:rPr>
                <w:lang w:val="en-NZ"/>
              </w:rPr>
            </w:pPr>
            <w:r w:rsidRPr="000F2B39">
              <w:rPr>
                <w:rStyle w:val="BoldandItalics"/>
              </w:rPr>
              <w:t>Technical requirements</w:t>
            </w:r>
            <w:r w:rsidRPr="000F2B39">
              <w:t xml:space="preserve"> may be in reference to:</w:t>
            </w:r>
          </w:p>
        </w:tc>
        <w:tc>
          <w:tcPr>
            <w:tcW w:w="50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F2B39" w:rsidP="000F2B39">
            <w:pPr>
              <w:pStyle w:val="ListBullet"/>
            </w:pPr>
            <w:r w:rsidRPr="000F2B39">
              <w:t>business</w:t>
            </w:r>
          </w:p>
          <w:p w:rsidR="00000000" w:rsidRPr="000F2B39" w:rsidP="000F2B39">
            <w:pPr>
              <w:pStyle w:val="ListBullet"/>
            </w:pPr>
            <w:r w:rsidRPr="000F2B39">
              <w:t>system</w:t>
            </w:r>
          </w:p>
          <w:p w:rsidR="00000000" w:rsidRPr="000F2B39" w:rsidP="000F2B39">
            <w:pPr>
              <w:pStyle w:val="ListBullet"/>
            </w:pPr>
            <w:r w:rsidRPr="000F2B39">
              <w:t>platform</w:t>
            </w:r>
          </w:p>
          <w:p w:rsidR="00000000" w:rsidRPr="000F2B39" w:rsidP="000F2B39">
            <w:pPr>
              <w:pStyle w:val="ListBullet"/>
            </w:pPr>
            <w:r w:rsidRPr="000F2B39">
              <w:t>application</w:t>
            </w:r>
          </w:p>
          <w:p w:rsidR="00000000" w:rsidRPr="000F2B39" w:rsidP="000F2B39">
            <w:pPr>
              <w:pStyle w:val="ListBullet"/>
            </w:pPr>
            <w:r w:rsidRPr="000F2B39">
              <w:t>database</w:t>
            </w:r>
          </w:p>
          <w:p w:rsidR="00000000" w:rsidRPr="000F2B39" w:rsidP="000F2B39">
            <w:pPr>
              <w:pStyle w:val="ListBullet"/>
            </w:pPr>
            <w:r w:rsidRPr="000F2B39">
              <w:t>network</w:t>
            </w:r>
          </w:p>
          <w:p w:rsidR="00000000" w:rsidP="000F2B39">
            <w:pPr>
              <w:pStyle w:val="ListBullet"/>
              <w:rPr>
                <w:lang w:val="en-NZ"/>
              </w:rPr>
            </w:pPr>
            <w:r w:rsidRPr="000F2B39">
              <w:t>people in the organisation</w:t>
            </w:r>
          </w:p>
        </w:tc>
      </w:tr>
      <w:tr w:rsidTr="006C6CD6">
        <w:tblPrEx>
          <w:tblW w:w="0" w:type="auto"/>
          <w:tblLayout w:type="fixed"/>
          <w:tblCellMar>
            <w:left w:w="62" w:type="dxa"/>
            <w:right w:w="62" w:type="dxa"/>
          </w:tblCellMar>
          <w:tblLook w:val="0000"/>
        </w:tblPrEx>
        <w:tc>
          <w:tcPr>
            <w:tcW w:w="35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F2B39">
            <w:pPr>
              <w:pStyle w:val="BodyText"/>
              <w:rPr>
                <w:lang w:val="en-NZ"/>
              </w:rPr>
            </w:pPr>
            <w:r w:rsidRPr="000F2B39">
              <w:rPr>
                <w:rStyle w:val="BoldandItalics"/>
              </w:rPr>
              <w:t>Solution</w:t>
            </w:r>
            <w:r w:rsidRPr="000F2B39">
              <w:t xml:space="preserve"> may in</w:t>
            </w:r>
            <w:r w:rsidRPr="000F2B39">
              <w:t>clude but is not limited to:</w:t>
            </w:r>
          </w:p>
        </w:tc>
        <w:tc>
          <w:tcPr>
            <w:tcW w:w="50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F2B39" w:rsidP="000F2B39">
            <w:pPr>
              <w:pStyle w:val="ListBullet"/>
            </w:pPr>
            <w:r w:rsidRPr="000F2B39">
              <w:t>new hardware</w:t>
            </w:r>
          </w:p>
          <w:p w:rsidR="00000000" w:rsidRPr="000F2B39" w:rsidP="000F2B39">
            <w:pPr>
              <w:pStyle w:val="ListBullet"/>
            </w:pPr>
            <w:r w:rsidRPr="000F2B39">
              <w:t>hardware upgrades</w:t>
            </w:r>
          </w:p>
          <w:p w:rsidR="00000000" w:rsidRPr="000F2B39" w:rsidP="000F2B39">
            <w:pPr>
              <w:pStyle w:val="ListBullet"/>
            </w:pPr>
            <w:r w:rsidRPr="000F2B39">
              <w:t>new software</w:t>
            </w:r>
          </w:p>
          <w:p w:rsidR="00000000" w:rsidRPr="000F2B39" w:rsidP="000F2B39">
            <w:pPr>
              <w:pStyle w:val="ListBullet"/>
            </w:pPr>
            <w:r w:rsidRPr="000F2B39">
              <w:t>software upgrades</w:t>
            </w:r>
          </w:p>
          <w:p w:rsidR="00000000" w:rsidRPr="000F2B39" w:rsidP="000F2B39">
            <w:pPr>
              <w:pStyle w:val="ListBullet"/>
            </w:pPr>
            <w:r w:rsidRPr="000F2B39">
              <w:t>user training</w:t>
            </w:r>
          </w:p>
          <w:p w:rsidR="00000000" w:rsidRPr="000F2B39" w:rsidP="000F2B39">
            <w:pPr>
              <w:pStyle w:val="ListBullet"/>
            </w:pPr>
            <w:r w:rsidRPr="000F2B39">
              <w:t>implementing a new system</w:t>
            </w:r>
          </w:p>
          <w:p w:rsidR="00000000" w:rsidRPr="000F2B39" w:rsidP="000F2B39">
            <w:pPr>
              <w:pStyle w:val="ListBullet"/>
            </w:pPr>
            <w:r w:rsidRPr="000F2B39">
              <w:t>changes to network infrastructure</w:t>
            </w:r>
          </w:p>
          <w:p w:rsidR="00000000" w:rsidRPr="000F2B39" w:rsidP="000F2B39">
            <w:pPr>
              <w:pStyle w:val="ListBullet"/>
            </w:pPr>
            <w:r w:rsidRPr="000F2B39">
              <w:t>changes to security or privacy provisions</w:t>
            </w:r>
          </w:p>
          <w:p w:rsidR="00000000" w:rsidRPr="000F2B39" w:rsidP="000F2B39">
            <w:pPr>
              <w:pStyle w:val="ListBullet"/>
            </w:pPr>
            <w:r w:rsidRPr="000F2B39">
              <w:t>quality requirements</w:t>
            </w:r>
          </w:p>
          <w:p w:rsidR="00000000" w:rsidRPr="000F2B39" w:rsidP="000F2B39">
            <w:pPr>
              <w:pStyle w:val="ListBullet"/>
            </w:pPr>
            <w:r w:rsidRPr="000F2B39">
              <w:t>OH&amp;S requirements</w:t>
            </w:r>
          </w:p>
          <w:p w:rsidR="00000000" w:rsidRPr="000F2B39" w:rsidP="000F2B39">
            <w:pPr>
              <w:pStyle w:val="ListBullet"/>
            </w:pPr>
            <w:r w:rsidRPr="000F2B39">
              <w:t>audit requirements</w:t>
            </w:r>
          </w:p>
          <w:p w:rsidR="00000000" w:rsidRPr="000F2B39" w:rsidP="000F2B39">
            <w:pPr>
              <w:pStyle w:val="ListBullet"/>
            </w:pPr>
            <w:r w:rsidRPr="000F2B39">
              <w:t>inventory management</w:t>
            </w:r>
          </w:p>
          <w:p w:rsidR="00000000" w:rsidP="000F2B39">
            <w:pPr>
              <w:pStyle w:val="ListBullet"/>
              <w:rPr>
                <w:lang w:val="en-NZ"/>
              </w:rPr>
            </w:pPr>
            <w:r w:rsidRPr="000F2B39">
              <w:t>an e-business/e-commerce solution</w:t>
            </w:r>
          </w:p>
        </w:tc>
      </w:tr>
      <w:tr w:rsidTr="006C6CD6">
        <w:tblPrEx>
          <w:tblW w:w="0" w:type="auto"/>
          <w:tblLayout w:type="fixed"/>
          <w:tblCellMar>
            <w:left w:w="62" w:type="dxa"/>
            <w:right w:w="62" w:type="dxa"/>
          </w:tblCellMar>
          <w:tblLook w:val="0000"/>
        </w:tblPrEx>
        <w:tc>
          <w:tcPr>
            <w:tcW w:w="35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F2B39">
            <w:pPr>
              <w:pStyle w:val="BodyText"/>
              <w:rPr>
                <w:lang w:val="en-NZ"/>
              </w:rPr>
            </w:pPr>
            <w:r w:rsidRPr="000F2B39">
              <w:rPr>
                <w:rStyle w:val="BoldandItalics"/>
              </w:rPr>
              <w:t>Appropriate person</w:t>
            </w:r>
            <w:r w:rsidRPr="000F2B39">
              <w:t xml:space="preserve"> may include:</w:t>
            </w:r>
          </w:p>
        </w:tc>
        <w:tc>
          <w:tcPr>
            <w:tcW w:w="50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F2B39" w:rsidP="000F2B39">
            <w:pPr>
              <w:pStyle w:val="ListBullet"/>
            </w:pPr>
            <w:r w:rsidRPr="000F2B39">
              <w:t>supervisor</w:t>
            </w:r>
          </w:p>
          <w:p w:rsidR="00000000" w:rsidRPr="000F2B39" w:rsidP="000F2B39">
            <w:pPr>
              <w:pStyle w:val="ListBullet"/>
            </w:pPr>
            <w:r w:rsidRPr="000F2B39">
              <w:t>teacher</w:t>
            </w:r>
          </w:p>
          <w:p w:rsidR="00000000" w:rsidRPr="000F2B39" w:rsidP="000F2B39">
            <w:pPr>
              <w:pStyle w:val="ListBullet"/>
            </w:pPr>
            <w:r w:rsidRPr="000F2B39">
              <w:t>authorised business representative</w:t>
            </w:r>
          </w:p>
          <w:p w:rsidR="00000000" w:rsidRPr="000F2B39" w:rsidP="000F2B39">
            <w:pPr>
              <w:pStyle w:val="ListBullet"/>
            </w:pPr>
            <w:r w:rsidRPr="000F2B39">
              <w:t>client</w:t>
            </w:r>
          </w:p>
        </w:tc>
      </w:tr>
    </w:tbl>
    <w:p w:rsidR="006C6CD6" w:rsidP="000F2B39">
      <w:pPr>
        <w:pStyle w:val="BodyText"/>
      </w:pPr>
    </w:p>
    <w:p w:rsidR="006C6CD6" w:rsidP="000F2B39">
      <w:pPr>
        <w:pStyle w:val="BodyText"/>
      </w:pPr>
    </w:p>
    <w:p w:rsidR="00000000" w:rsidRPr="000F2B39" w:rsidP="000F2B39">
      <w:pPr>
        <w:pStyle w:val="Heading1"/>
      </w:pPr>
      <w:bookmarkStart w:id="12" w:name="O_207085"/>
      <w:bookmarkEnd w:id="12"/>
      <w:r w:rsidRPr="000F2B39">
        <w:t>Unit Sector(s)</w:t>
      </w:r>
    </w:p>
    <w:tbl>
      <w:tblPr>
        <w:tblW w:w="0" w:type="auto"/>
        <w:tblLayout w:type="fixed"/>
        <w:tblCellMar>
          <w:left w:w="62" w:type="dxa"/>
          <w:right w:w="62" w:type="dxa"/>
        </w:tblCellMar>
        <w:tblLook w:val="0000"/>
      </w:tblPr>
      <w:tblGrid>
        <w:gridCol w:w="2617"/>
        <w:gridCol w:w="5905"/>
      </w:tblGrid>
      <w:tr w:rsidTr="006C6CD6">
        <w:tblPrEx>
          <w:tblW w:w="0" w:type="auto"/>
          <w:tblLayout w:type="fixed"/>
          <w:tblCellMar>
            <w:left w:w="62" w:type="dxa"/>
            <w:right w:w="62" w:type="dxa"/>
          </w:tblCellMar>
          <w:tblLook w:val="0000"/>
        </w:tblPrEx>
        <w:trPr>
          <w:tblHeader/>
        </w:trPr>
        <w:tc>
          <w:tcPr>
            <w:tcW w:w="261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F2B39">
            <w:pPr>
              <w:pStyle w:val="BodyText"/>
              <w:rPr>
                <w:lang w:val="en-NZ"/>
              </w:rPr>
            </w:pPr>
            <w:r w:rsidRPr="000F2B39">
              <w:rPr>
                <w:rStyle w:val="SpecialBold"/>
              </w:rPr>
              <w:t>Unit sector</w:t>
            </w:r>
          </w:p>
        </w:tc>
        <w:tc>
          <w:tcPr>
            <w:tcW w:w="590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F2B39" w:rsidP="000F2B39">
            <w:pPr>
              <w:pStyle w:val="BodyText"/>
            </w:pPr>
            <w:r w:rsidRPr="000F2B39">
              <w:t>Analyse and Design</w:t>
            </w:r>
          </w:p>
        </w:tc>
      </w:tr>
    </w:tbl>
    <w:p w:rsidR="006C6CD6" w:rsidP="000F2B39">
      <w:pPr>
        <w:pStyle w:val="BodyText"/>
      </w:pPr>
    </w:p>
    <w:p w:rsidR="006C6CD6" w:rsidP="000F2B39">
      <w:pPr>
        <w:pStyle w:val="BodyText"/>
      </w:pPr>
    </w:p>
    <w:p w:rsidR="00000000" w:rsidRPr="000F2B39" w:rsidP="000F2B39">
      <w:pPr>
        <w:pStyle w:val="Heading1"/>
      </w:pPr>
      <w:bookmarkStart w:id="13" w:name="O_207082"/>
      <w:bookmarkEnd w:id="13"/>
      <w:r w:rsidRPr="000F2B39">
        <w:t>Co-requisite units</w:t>
      </w:r>
    </w:p>
    <w:tbl>
      <w:tblPr>
        <w:tblW w:w="0" w:type="auto"/>
        <w:tblLayout w:type="fixed"/>
        <w:tblCellMar>
          <w:left w:w="62" w:type="dxa"/>
          <w:right w:w="62" w:type="dxa"/>
        </w:tblCellMar>
        <w:tblLook w:val="0000"/>
      </w:tblPr>
      <w:tblGrid>
        <w:gridCol w:w="2641"/>
        <w:gridCol w:w="1322"/>
        <w:gridCol w:w="4559"/>
      </w:tblGrid>
      <w:tr w:rsidTr="006C6CD6">
        <w:tblPrEx>
          <w:tblW w:w="0" w:type="auto"/>
          <w:tblLayout w:type="fixed"/>
          <w:tblCellMar>
            <w:left w:w="62" w:type="dxa"/>
            <w:right w:w="62" w:type="dxa"/>
          </w:tblCellMar>
          <w:tblLook w:val="0000"/>
        </w:tblPrEx>
        <w:trPr>
          <w:tblHeader/>
        </w:trPr>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F2B39">
            <w:pPr>
              <w:pStyle w:val="BodyText"/>
              <w:rPr>
                <w:lang w:val="en-NZ"/>
              </w:rPr>
            </w:pPr>
            <w:r w:rsidRPr="000F2B39">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F2B39">
            <w:pPr>
              <w:pStyle w:val="BodyText"/>
              <w:rPr>
                <w:lang w:val="en-NZ"/>
              </w:rPr>
            </w:pPr>
          </w:p>
        </w:tc>
      </w:tr>
      <w:tr w:rsidTr="006C6CD6">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F2B39">
            <w:pPr>
              <w:pStyle w:val="BodyText"/>
              <w:rPr>
                <w:lang w:val="en-NZ"/>
              </w:rPr>
            </w:pPr>
          </w:p>
        </w:tc>
      </w:tr>
      <w:tr w:rsidTr="006C6CD6">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F2B39" w:rsidP="000F2B39">
            <w:pPr>
              <w:pStyle w:val="BodyText"/>
            </w:pPr>
          </w:p>
        </w:tc>
      </w:tr>
    </w:tbl>
    <w:p w:rsidR="006C6CD6" w:rsidP="000F2B39">
      <w:pPr>
        <w:pStyle w:val="BodyText"/>
      </w:pPr>
    </w:p>
    <w:p w:rsidR="006C6CD6" w:rsidP="000F2B39">
      <w:pPr>
        <w:pStyle w:val="BodyText"/>
      </w:pPr>
    </w:p>
    <w:p w:rsidR="00000000" w:rsidRPr="000F2B39" w:rsidP="000F2B39">
      <w:pPr>
        <w:pStyle w:val="Heading1"/>
      </w:pPr>
      <w:bookmarkStart w:id="14" w:name="O_207084"/>
      <w:bookmarkEnd w:id="14"/>
      <w:r w:rsidRPr="000F2B39">
        <w:t>Competency field</w:t>
      </w:r>
    </w:p>
    <w:tbl>
      <w:tblPr>
        <w:tblW w:w="0" w:type="auto"/>
        <w:tblLayout w:type="fixed"/>
        <w:tblCellMar>
          <w:left w:w="62" w:type="dxa"/>
          <w:right w:w="62" w:type="dxa"/>
        </w:tblCellMar>
        <w:tblLook w:val="0000"/>
      </w:tblPr>
      <w:tblGrid>
        <w:gridCol w:w="2784"/>
        <w:gridCol w:w="5738"/>
      </w:tblGrid>
      <w:tr w:rsidTr="006C6CD6">
        <w:tblPrEx>
          <w:tblW w:w="0" w:type="auto"/>
          <w:tblLayout w:type="fixed"/>
          <w:tblCellMar>
            <w:left w:w="62" w:type="dxa"/>
            <w:right w:w="62" w:type="dxa"/>
          </w:tblCellMar>
          <w:tblLook w:val="0000"/>
        </w:tblPrEx>
        <w:trPr>
          <w:tblHeader/>
        </w:trPr>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F2B39">
            <w:pPr>
              <w:pStyle w:val="BodyText"/>
              <w:rPr>
                <w:lang w:val="en-NZ"/>
              </w:rPr>
            </w:pPr>
            <w:r w:rsidRPr="000F2B39">
              <w:rPr>
                <w:rStyle w:val="SpecialBold"/>
              </w:rPr>
              <w:t>Competency field</w:t>
            </w:r>
          </w:p>
        </w:tc>
        <w:tc>
          <w:tcPr>
            <w:tcW w:w="57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F2B39" w:rsidP="000F2B39">
            <w:pPr>
              <w:pStyle w:val="BodyText"/>
            </w:pPr>
          </w:p>
        </w:tc>
      </w:tr>
    </w:tbl>
    <w:p w:rsidR="006C6CD6" w:rsidP="000F2B39">
      <w:pPr>
        <w:pStyle w:val="BodyText"/>
      </w:pPr>
    </w:p>
    <w:p w:rsidR="006C6CD6" w:rsidP="000F2B39">
      <w:pPr>
        <w:pStyle w:val="BodyText"/>
      </w:pPr>
    </w:p>
    <w:p w:rsidR="00000000" w:rsidRPr="000F2B39" w:rsidP="000F2B39"/>
    <w:sectPr w:rsidSect="000F2B39">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F2B39">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6C6CD6" w:rsidP="006C6CD6">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F2B39">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C6CD6" w:rsidP="000F2B39">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8</w:t>
    </w:r>
    <w:r>
      <w:rPr>
        <w:noProof/>
      </w:rPr>
      <w:fldChar w:fldCharType="end"/>
    </w:r>
  </w:p>
  <w:p w:rsidR="006C6CD6" w:rsidP="000F2B39">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6C6CD6" w:rsidP="000F2B39">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F2B39">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6C6CD6" w:rsidP="006C6CD6">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F2B39">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C6CD6" w:rsidP="000F2B39">
    <w:pPr>
      <w:pStyle w:val="Header"/>
      <w:framePr w:wrap="around"/>
    </w:pPr>
    <w:r>
      <w:fldChar w:fldCharType="begin"/>
    </w:r>
    <w:r>
      <w:instrText xml:space="preserve"> TITLE   \* MERGEFORMAT </w:instrText>
    </w:r>
    <w:r>
      <w:fldChar w:fldCharType="separate"/>
    </w:r>
    <w:r>
      <w:t>ICAA5158B Translate business needs into technical requirements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6C6CD6" w:rsidP="000F2B39">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708C1164"/>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181EB706"/>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F2B39"/>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0F2B39"/>
    <w:pPr>
      <w:spacing w:before="360" w:after="60"/>
      <w:outlineLvl w:val="0"/>
    </w:pPr>
    <w:rPr>
      <w:sz w:val="32"/>
    </w:rPr>
  </w:style>
  <w:style w:type="paragraph" w:styleId="Heading2">
    <w:name w:val="heading 2"/>
    <w:basedOn w:val="HeadingBase"/>
    <w:next w:val="BodyText"/>
    <w:link w:val="Heading2Char"/>
    <w:qFormat/>
    <w:rsid w:val="000F2B39"/>
    <w:pPr>
      <w:keepLines/>
      <w:spacing w:before="240" w:after="120"/>
      <w:outlineLvl w:val="1"/>
    </w:pPr>
    <w:rPr>
      <w:sz w:val="28"/>
      <w:szCs w:val="40"/>
    </w:rPr>
  </w:style>
  <w:style w:type="paragraph" w:styleId="Heading3">
    <w:name w:val="heading 3"/>
    <w:basedOn w:val="HeadingBase"/>
    <w:next w:val="BodyText"/>
    <w:link w:val="Heading3Char"/>
    <w:qFormat/>
    <w:rsid w:val="000F2B39"/>
    <w:pPr>
      <w:spacing w:before="180" w:after="120"/>
      <w:outlineLvl w:val="2"/>
    </w:pPr>
    <w:rPr>
      <w:spacing w:val="-10"/>
      <w:kern w:val="32"/>
    </w:rPr>
  </w:style>
  <w:style w:type="paragraph" w:styleId="Heading4">
    <w:name w:val="heading 4"/>
    <w:basedOn w:val="HeadingBase"/>
    <w:next w:val="BodyText"/>
    <w:link w:val="Heading4Char"/>
    <w:qFormat/>
    <w:rsid w:val="000F2B39"/>
    <w:pPr>
      <w:spacing w:before="160" w:after="120"/>
      <w:outlineLvl w:val="3"/>
    </w:pPr>
    <w:rPr>
      <w:sz w:val="22"/>
    </w:rPr>
  </w:style>
  <w:style w:type="paragraph" w:styleId="Heading5">
    <w:name w:val="heading 5"/>
    <w:basedOn w:val="HeadingBase"/>
    <w:next w:val="Normal"/>
    <w:link w:val="Heading5Char"/>
    <w:qFormat/>
    <w:rsid w:val="000F2B39"/>
    <w:pPr>
      <w:spacing w:before="80"/>
      <w:outlineLvl w:val="4"/>
    </w:pPr>
    <w:rPr>
      <w:color w:val="918585"/>
      <w:sz w:val="20"/>
    </w:rPr>
  </w:style>
  <w:style w:type="paragraph" w:styleId="Heading6">
    <w:name w:val="heading 6"/>
    <w:basedOn w:val="HeadingBase"/>
    <w:next w:val="Normal"/>
    <w:link w:val="Heading6Char"/>
    <w:qFormat/>
    <w:rsid w:val="000F2B39"/>
    <w:pPr>
      <w:spacing w:before="60"/>
      <w:outlineLvl w:val="5"/>
    </w:pPr>
    <w:rPr>
      <w:color w:val="918585"/>
      <w:sz w:val="20"/>
    </w:rPr>
  </w:style>
  <w:style w:type="paragraph" w:styleId="Heading7">
    <w:name w:val="heading 7"/>
    <w:basedOn w:val="Normal"/>
    <w:next w:val="Normal"/>
    <w:link w:val="Heading7Char"/>
    <w:qFormat/>
    <w:rsid w:val="000F2B39"/>
    <w:pPr>
      <w:ind w:left="720"/>
      <w:outlineLvl w:val="6"/>
    </w:pPr>
    <w:rPr>
      <w:i/>
    </w:rPr>
  </w:style>
  <w:style w:type="paragraph" w:styleId="Heading8">
    <w:name w:val="heading 8"/>
    <w:basedOn w:val="Normal"/>
    <w:next w:val="Normal"/>
    <w:link w:val="Heading8Char"/>
    <w:qFormat/>
    <w:rsid w:val="000F2B39"/>
    <w:pPr>
      <w:ind w:left="720"/>
      <w:outlineLvl w:val="7"/>
    </w:pPr>
    <w:rPr>
      <w:i/>
    </w:rPr>
  </w:style>
  <w:style w:type="paragraph" w:styleId="Heading9">
    <w:name w:val="heading 9"/>
    <w:basedOn w:val="Normal"/>
    <w:next w:val="Normal"/>
    <w:link w:val="Heading9Char"/>
    <w:qFormat/>
    <w:rsid w:val="000F2B39"/>
    <w:pPr>
      <w:ind w:left="720"/>
      <w:outlineLvl w:val="8"/>
    </w:pPr>
    <w:rPr>
      <w:i/>
    </w:rPr>
  </w:style>
  <w:style w:type="character" w:default="1" w:styleId="DefaultParagraphFont">
    <w:name w:val="Default Paragraph Font"/>
    <w:uiPriority w:val="1"/>
    <w:unhideWhenUsed/>
    <w:rsid w:val="000F2B39"/>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0F2B39"/>
  </w:style>
  <w:style w:type="character" w:customStyle="1" w:styleId="Heading1Char">
    <w:name w:val="Heading 1 Char"/>
    <w:basedOn w:val="DefaultParagraphFont"/>
    <w:link w:val="Heading1"/>
    <w:rsid w:val="000F2B39"/>
    <w:rPr>
      <w:rFonts w:ascii="Times New Roman" w:eastAsia="Times New Roman" w:hAnsi="Times New Roman" w:cs="Times New Roman"/>
      <w:b/>
      <w:sz w:val="32"/>
      <w:szCs w:val="20"/>
      <w:lang w:eastAsia="en-US"/>
    </w:rPr>
  </w:style>
  <w:style w:type="paragraph" w:styleId="BodyText">
    <w:name w:val="Body Text"/>
    <w:basedOn w:val="Normal"/>
    <w:link w:val="BodyTextChar"/>
    <w:rsid w:val="000F2B39"/>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0F2B39"/>
    <w:rPr>
      <w:rFonts w:ascii="Times New Roman" w:eastAsia="Times New Roman" w:hAnsi="Times New Roman" w:cs="Times New Roman"/>
      <w:sz w:val="24"/>
      <w:lang w:val="en-US" w:eastAsia="en-US"/>
    </w:rPr>
  </w:style>
  <w:style w:type="paragraph" w:styleId="Footer">
    <w:name w:val="footer"/>
    <w:basedOn w:val="Normal"/>
    <w:link w:val="FooterChar"/>
    <w:rsid w:val="000F2B39"/>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0F2B39"/>
    <w:rPr>
      <w:rFonts w:ascii="Times New Roman" w:eastAsia="Times New Roman" w:hAnsi="Times New Roman" w:cs="Times New Roman"/>
      <w:sz w:val="16"/>
      <w:lang w:val="en-US" w:eastAsia="en-US"/>
    </w:rPr>
  </w:style>
  <w:style w:type="paragraph" w:styleId="List">
    <w:name w:val="List"/>
    <w:basedOn w:val="BodyText"/>
    <w:next w:val="BodyText"/>
    <w:rsid w:val="000F2B39"/>
    <w:pPr>
      <w:tabs>
        <w:tab w:val="left" w:pos="340"/>
      </w:tabs>
      <w:spacing w:before="60" w:after="60"/>
      <w:ind w:left="340" w:hanging="340"/>
    </w:pPr>
  </w:style>
  <w:style w:type="paragraph" w:styleId="ListBullet">
    <w:name w:val="List Bullet"/>
    <w:basedOn w:val="List"/>
    <w:rsid w:val="000F2B39"/>
    <w:pPr>
      <w:numPr>
        <w:numId w:val="12"/>
      </w:numPr>
      <w:tabs>
        <w:tab w:val="clear" w:pos="340"/>
      </w:tabs>
      <w:spacing w:before="40" w:after="40"/>
    </w:pPr>
  </w:style>
  <w:style w:type="character" w:customStyle="1" w:styleId="SpecialBold">
    <w:name w:val="Special Bold"/>
    <w:basedOn w:val="DefaultParagraphFont"/>
    <w:rsid w:val="000F2B39"/>
    <w:rPr>
      <w:b/>
      <w:spacing w:val="0"/>
    </w:rPr>
  </w:style>
  <w:style w:type="paragraph" w:styleId="Header">
    <w:name w:val="header"/>
    <w:basedOn w:val="Normal"/>
    <w:link w:val="HeaderChar"/>
    <w:rsid w:val="000F2B39"/>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0F2B39"/>
    <w:rPr>
      <w:rFonts w:ascii="Times New Roman" w:eastAsia="Times New Roman" w:hAnsi="Times New Roman" w:cs="Times New Roman"/>
      <w:sz w:val="16"/>
      <w:szCs w:val="20"/>
      <w:lang w:val="en-GB" w:eastAsia="en-US"/>
    </w:rPr>
  </w:style>
  <w:style w:type="paragraph" w:customStyle="1" w:styleId="SuperHeading">
    <w:name w:val="SuperHeading"/>
    <w:basedOn w:val="Normal"/>
    <w:rsid w:val="000F2B39"/>
    <w:pPr>
      <w:spacing w:before="240" w:after="120"/>
      <w:outlineLvl w:val="0"/>
    </w:pPr>
    <w:rPr>
      <w:rFonts w:ascii="Times New Roman" w:hAnsi="Times New Roman"/>
      <w:b/>
      <w:sz w:val="28"/>
    </w:rPr>
  </w:style>
  <w:style w:type="paragraph" w:customStyle="1" w:styleId="AllowPageBreak">
    <w:name w:val="AllowPageBreak"/>
    <w:rsid w:val="000F2B39"/>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0F2B39"/>
    <w:pPr>
      <w:tabs>
        <w:tab w:val="left" w:pos="680"/>
      </w:tabs>
      <w:spacing w:before="60" w:after="60"/>
      <w:ind w:left="680" w:hanging="340"/>
    </w:pPr>
  </w:style>
  <w:style w:type="character" w:customStyle="1" w:styleId="BoldandItalics">
    <w:name w:val="Bold and Italics"/>
    <w:qFormat/>
    <w:rsid w:val="000F2B39"/>
    <w:rPr>
      <w:b/>
      <w:i/>
      <w:u w:val="none"/>
    </w:rPr>
  </w:style>
  <w:style w:type="character" w:customStyle="1" w:styleId="Heading2Char">
    <w:name w:val="Heading 2 Char"/>
    <w:basedOn w:val="DefaultParagraphFont"/>
    <w:link w:val="Heading2"/>
    <w:rsid w:val="000F2B39"/>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0F2B39"/>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0F2B39"/>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0F2B39"/>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0F2B39"/>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0F2B39"/>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0F2B39"/>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0F2B39"/>
    <w:rPr>
      <w:rFonts w:ascii="Courier New" w:eastAsia="Times New Roman" w:hAnsi="Courier New" w:cs="Times New Roman"/>
      <w:i/>
      <w:szCs w:val="20"/>
      <w:lang w:val="en-US" w:eastAsia="en-US"/>
    </w:rPr>
  </w:style>
  <w:style w:type="paragraph" w:customStyle="1" w:styleId="HeadingBase">
    <w:name w:val="Heading Base"/>
    <w:rsid w:val="000F2B39"/>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0F2B39"/>
    <w:pPr>
      <w:tabs>
        <w:tab w:val="right" w:leader="dot" w:pos="9072"/>
      </w:tabs>
      <w:ind w:left="567"/>
    </w:pPr>
    <w:rPr>
      <w:szCs w:val="22"/>
    </w:rPr>
  </w:style>
  <w:style w:type="paragraph" w:customStyle="1" w:styleId="TOCBase">
    <w:name w:val="TOC Base"/>
    <w:rsid w:val="000F2B39"/>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0F2B39"/>
    <w:pPr>
      <w:tabs>
        <w:tab w:val="right" w:leader="dot" w:pos="9072"/>
      </w:tabs>
      <w:spacing w:before="40" w:after="40"/>
      <w:ind w:left="284"/>
    </w:pPr>
    <w:rPr>
      <w:rFonts w:ascii="Times New Roman" w:hAnsi="Times New Roman"/>
    </w:rPr>
  </w:style>
  <w:style w:type="paragraph" w:styleId="TOC1">
    <w:name w:val="toc 1"/>
    <w:basedOn w:val="TOCBase"/>
    <w:next w:val="Normal"/>
    <w:rsid w:val="000F2B39"/>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0F2B39"/>
    <w:pPr>
      <w:spacing w:before="5040"/>
      <w:jc w:val="center"/>
    </w:pPr>
    <w:rPr>
      <w:sz w:val="48"/>
      <w:szCs w:val="72"/>
      <w:lang w:val="en-US"/>
    </w:rPr>
  </w:style>
  <w:style w:type="character" w:customStyle="1" w:styleId="TitleChar">
    <w:name w:val="Title Char"/>
    <w:basedOn w:val="DefaultParagraphFont"/>
    <w:link w:val="Title"/>
    <w:rsid w:val="000F2B39"/>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0F2B39"/>
    <w:pPr>
      <w:tabs>
        <w:tab w:val="left" w:pos="3600"/>
        <w:tab w:val="left" w:pos="3958"/>
      </w:tabs>
    </w:pPr>
  </w:style>
  <w:style w:type="paragraph" w:customStyle="1" w:styleId="Note">
    <w:name w:val="Note"/>
    <w:basedOn w:val="BodyText"/>
    <w:rsid w:val="000F2B39"/>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0F2B39"/>
    <w:pPr>
      <w:framePr w:wrap="auto" w:hAnchor="text" w:y="6049"/>
    </w:pPr>
    <w:rPr>
      <w:color w:val="000000"/>
      <w:sz w:val="40"/>
    </w:rPr>
  </w:style>
  <w:style w:type="paragraph" w:customStyle="1" w:styleId="TOCTitle">
    <w:name w:val="TOCTitle"/>
    <w:basedOn w:val="Heading1"/>
    <w:rsid w:val="000F2B39"/>
    <w:pPr>
      <w:spacing w:after="240"/>
      <w:jc w:val="center"/>
      <w:outlineLvl w:val="9"/>
    </w:pPr>
    <w:rPr>
      <w:caps/>
    </w:rPr>
  </w:style>
  <w:style w:type="paragraph" w:customStyle="1" w:styleId="Version">
    <w:name w:val="Version"/>
    <w:rsid w:val="000F2B39"/>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0F2B39"/>
    <w:pPr>
      <w:numPr>
        <w:numId w:val="13"/>
      </w:numPr>
      <w:tabs>
        <w:tab w:val="clear" w:pos="680"/>
      </w:tabs>
    </w:pPr>
  </w:style>
  <w:style w:type="paragraph" w:styleId="Index1">
    <w:name w:val="index 1"/>
    <w:basedOn w:val="Normal"/>
    <w:next w:val="Normal"/>
    <w:semiHidden/>
    <w:rsid w:val="000F2B39"/>
    <w:pPr>
      <w:keepNext w:val="0"/>
      <w:tabs>
        <w:tab w:val="right" w:pos="4176"/>
      </w:tabs>
      <w:ind w:left="198" w:hanging="198"/>
    </w:pPr>
    <w:rPr>
      <w:rFonts w:ascii="Garamond" w:hAnsi="Garamond"/>
    </w:rPr>
  </w:style>
  <w:style w:type="paragraph" w:styleId="IndexHeading">
    <w:name w:val="index heading"/>
    <w:basedOn w:val="Normal"/>
    <w:next w:val="Index1"/>
    <w:semiHidden/>
    <w:rsid w:val="000F2B39"/>
    <w:pPr>
      <w:spacing w:before="120" w:after="120"/>
    </w:pPr>
    <w:rPr>
      <w:rFonts w:ascii="Arial" w:hAnsi="Arial"/>
      <w:b/>
      <w:color w:val="918585"/>
      <w:sz w:val="24"/>
    </w:rPr>
  </w:style>
  <w:style w:type="paragraph" w:customStyle="1" w:styleId="Chapter">
    <w:name w:val="Chapter"/>
    <w:basedOn w:val="Normal"/>
    <w:rsid w:val="000F2B39"/>
    <w:pPr>
      <w:spacing w:before="240"/>
    </w:pPr>
    <w:rPr>
      <w:rFonts w:ascii="Times New Roman" w:hAnsi="Times New Roman"/>
      <w:smallCaps/>
      <w:spacing w:val="80"/>
      <w:sz w:val="28"/>
    </w:rPr>
  </w:style>
  <w:style w:type="paragraph" w:customStyle="1" w:styleId="InChapter">
    <w:name w:val="InChapter"/>
    <w:basedOn w:val="Heading3"/>
    <w:rsid w:val="000F2B39"/>
    <w:pPr>
      <w:spacing w:after="240"/>
      <w:outlineLvl w:val="9"/>
    </w:pPr>
    <w:rPr>
      <w:noProof/>
    </w:rPr>
  </w:style>
  <w:style w:type="paragraph" w:styleId="Index2">
    <w:name w:val="index 2"/>
    <w:basedOn w:val="Normal"/>
    <w:next w:val="Normal"/>
    <w:semiHidden/>
    <w:rsid w:val="000F2B39"/>
    <w:pPr>
      <w:tabs>
        <w:tab w:val="right" w:pos="4176"/>
      </w:tabs>
      <w:ind w:left="568" w:hanging="284"/>
    </w:pPr>
    <w:rPr>
      <w:rFonts w:ascii="Garamond" w:hAnsi="Garamond"/>
    </w:rPr>
  </w:style>
  <w:style w:type="paragraph" w:customStyle="1" w:styleId="Byline">
    <w:name w:val="Byline"/>
    <w:rsid w:val="000F2B39"/>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0F2B39"/>
    <w:pPr>
      <w:tabs>
        <w:tab w:val="clear" w:pos="3600"/>
        <w:tab w:val="clear" w:pos="3958"/>
      </w:tabs>
      <w:jc w:val="right"/>
    </w:pPr>
  </w:style>
  <w:style w:type="character" w:styleId="Emphasis">
    <w:name w:val="Emphasis"/>
    <w:basedOn w:val="DefaultParagraphFont"/>
    <w:qFormat/>
    <w:rsid w:val="000F2B39"/>
    <w:rPr>
      <w:i/>
    </w:rPr>
  </w:style>
  <w:style w:type="paragraph" w:styleId="Caption">
    <w:name w:val="caption"/>
    <w:basedOn w:val="BodyText"/>
    <w:next w:val="Normal"/>
    <w:qFormat/>
    <w:rsid w:val="000F2B39"/>
    <w:pPr>
      <w:framePr w:w="2268" w:hSpace="181" w:vSpace="181" w:wrap="around" w:vAnchor="text" w:hAnchor="page" w:x="1135" w:y="285" w:anchorLock="1"/>
    </w:pPr>
    <w:rPr>
      <w:i/>
    </w:rPr>
  </w:style>
  <w:style w:type="paragraph" w:customStyle="1" w:styleId="MiniTOCTitle">
    <w:name w:val="MiniTOCTitle"/>
    <w:basedOn w:val="Heading4"/>
    <w:rsid w:val="000F2B39"/>
    <w:pPr>
      <w:spacing w:before="240"/>
      <w:outlineLvl w:val="9"/>
    </w:pPr>
    <w:rPr>
      <w:noProof/>
      <w:sz w:val="24"/>
    </w:rPr>
  </w:style>
  <w:style w:type="paragraph" w:customStyle="1" w:styleId="MiniTOCItem">
    <w:name w:val="MiniTOCItem"/>
    <w:basedOn w:val="ListBullet"/>
    <w:rsid w:val="000F2B39"/>
    <w:pPr>
      <w:numPr>
        <w:numId w:val="0"/>
      </w:numPr>
      <w:tabs>
        <w:tab w:val="right" w:leader="dot" w:pos="6521"/>
      </w:tabs>
      <w:spacing w:before="0" w:after="0"/>
    </w:pPr>
  </w:style>
  <w:style w:type="paragraph" w:customStyle="1" w:styleId="TOFTitle">
    <w:name w:val="TOFTitle"/>
    <w:basedOn w:val="TOCTitle"/>
    <w:rsid w:val="000F2B39"/>
  </w:style>
  <w:style w:type="paragraph" w:styleId="TableofFigures">
    <w:name w:val="table of figures"/>
    <w:basedOn w:val="Normal"/>
    <w:next w:val="Normal"/>
    <w:semiHidden/>
    <w:rsid w:val="000F2B39"/>
    <w:pPr>
      <w:tabs>
        <w:tab w:val="right" w:leader="dot" w:pos="9072"/>
      </w:tabs>
      <w:ind w:left="970" w:hanging="403"/>
    </w:pPr>
    <w:rPr>
      <w:rFonts w:ascii="Times New Roman" w:hAnsi="Times New Roman"/>
      <w:b/>
    </w:rPr>
  </w:style>
  <w:style w:type="paragraph" w:styleId="ListNumber">
    <w:name w:val="List Number"/>
    <w:basedOn w:val="List"/>
    <w:rsid w:val="000F2B39"/>
    <w:pPr>
      <w:numPr>
        <w:numId w:val="10"/>
      </w:numPr>
    </w:pPr>
  </w:style>
  <w:style w:type="character" w:customStyle="1" w:styleId="WingdingSymbols">
    <w:name w:val="Wingding Symbols"/>
    <w:rsid w:val="000F2B39"/>
    <w:rPr>
      <w:rFonts w:ascii="Wingdings" w:hAnsi="Wingdings"/>
    </w:rPr>
  </w:style>
  <w:style w:type="paragraph" w:customStyle="1" w:styleId="TableHeading">
    <w:name w:val="Table Heading"/>
    <w:basedOn w:val="HeadingBase"/>
    <w:rsid w:val="000F2B39"/>
    <w:pPr>
      <w:keepLines/>
      <w:pBdr>
        <w:bottom w:val="single" w:sz="6" w:space="1" w:color="918585"/>
      </w:pBdr>
      <w:spacing w:before="240"/>
    </w:pPr>
  </w:style>
  <w:style w:type="character" w:customStyle="1" w:styleId="HotSpot">
    <w:name w:val="HotSpot"/>
    <w:rsid w:val="000F2B39"/>
    <w:rPr>
      <w:color w:val="0033CC"/>
      <w:u w:val="none"/>
    </w:rPr>
  </w:style>
  <w:style w:type="paragraph" w:customStyle="1" w:styleId="BodyTextRight">
    <w:name w:val="Body Text Right"/>
    <w:basedOn w:val="BodyText"/>
    <w:rsid w:val="000F2B39"/>
    <w:pPr>
      <w:spacing w:before="0" w:after="0"/>
      <w:jc w:val="right"/>
    </w:pPr>
  </w:style>
  <w:style w:type="paragraph" w:styleId="Index3">
    <w:name w:val="index 3"/>
    <w:basedOn w:val="ListNumber2"/>
    <w:next w:val="Normal"/>
    <w:semiHidden/>
    <w:rsid w:val="000F2B39"/>
    <w:pPr>
      <w:numPr>
        <w:numId w:val="0"/>
      </w:numPr>
      <w:tabs>
        <w:tab w:val="right" w:leader="dot" w:pos="4176"/>
      </w:tabs>
    </w:pPr>
  </w:style>
  <w:style w:type="paragraph" w:styleId="ListNumber2">
    <w:name w:val="List Number 2"/>
    <w:basedOn w:val="List2"/>
    <w:rsid w:val="000F2B39"/>
    <w:pPr>
      <w:numPr>
        <w:numId w:val="9"/>
      </w:numPr>
      <w:tabs>
        <w:tab w:val="clear" w:pos="1060"/>
      </w:tabs>
    </w:pPr>
  </w:style>
  <w:style w:type="paragraph" w:customStyle="1" w:styleId="MarginNote">
    <w:name w:val="Margin Note"/>
    <w:basedOn w:val="BodyText"/>
    <w:rsid w:val="000F2B39"/>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0F2B39"/>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0F2B39"/>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0F2B39"/>
    <w:rPr>
      <w:sz w:val="32"/>
    </w:rPr>
  </w:style>
  <w:style w:type="paragraph" w:customStyle="1" w:styleId="HeadingProcedure">
    <w:name w:val="Heading Procedure"/>
    <w:basedOn w:val="HeadingBase"/>
    <w:next w:val="Normal"/>
    <w:rsid w:val="000F2B39"/>
    <w:pPr>
      <w:tabs>
        <w:tab w:val="left" w:pos="0"/>
      </w:tabs>
      <w:spacing w:before="120" w:after="60"/>
    </w:pPr>
    <w:rPr>
      <w:i/>
      <w:color w:val="918585"/>
      <w:sz w:val="22"/>
    </w:rPr>
  </w:style>
  <w:style w:type="paragraph" w:customStyle="1" w:styleId="TableBodyText">
    <w:name w:val="Table Body Text"/>
    <w:basedOn w:val="BodyText"/>
    <w:rsid w:val="000F2B39"/>
    <w:pPr>
      <w:spacing w:before="60" w:after="60"/>
    </w:pPr>
  </w:style>
  <w:style w:type="paragraph" w:styleId="ListContinue">
    <w:name w:val="List Continue"/>
    <w:basedOn w:val="List"/>
    <w:rsid w:val="000F2B39"/>
    <w:pPr>
      <w:ind w:firstLine="0"/>
    </w:pPr>
  </w:style>
  <w:style w:type="paragraph" w:customStyle="1" w:styleId="ListNote">
    <w:name w:val="List Note"/>
    <w:basedOn w:val="List"/>
    <w:rsid w:val="000F2B39"/>
    <w:pPr>
      <w:pBdr>
        <w:top w:val="single" w:sz="6" w:space="2" w:color="918585"/>
        <w:bottom w:val="single" w:sz="6" w:space="2" w:color="918585"/>
      </w:pBdr>
      <w:tabs>
        <w:tab w:val="left" w:pos="1021"/>
      </w:tabs>
      <w:ind w:firstLine="0"/>
    </w:pPr>
  </w:style>
  <w:style w:type="paragraph" w:customStyle="1" w:styleId="Warning">
    <w:name w:val="Warning"/>
    <w:basedOn w:val="BodyText"/>
    <w:rsid w:val="000F2B39"/>
    <w:pPr>
      <w:shd w:val="clear" w:color="auto" w:fill="D9D9D9"/>
      <w:tabs>
        <w:tab w:val="left" w:pos="992"/>
      </w:tabs>
      <w:ind w:left="119" w:right="119"/>
    </w:pPr>
    <w:rPr>
      <w:sz w:val="20"/>
    </w:rPr>
  </w:style>
  <w:style w:type="paragraph" w:customStyle="1" w:styleId="MarginIcons">
    <w:name w:val="Margin Icons"/>
    <w:basedOn w:val="BodyText"/>
    <w:rsid w:val="000F2B39"/>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0F2B39"/>
    <w:rPr>
      <w:rFonts w:ascii="Courier New" w:hAnsi="Courier New"/>
    </w:rPr>
  </w:style>
  <w:style w:type="paragraph" w:customStyle="1" w:styleId="NoteBullet">
    <w:name w:val="Note Bullet"/>
    <w:basedOn w:val="Note"/>
    <w:rsid w:val="000F2B39"/>
    <w:pPr>
      <w:tabs>
        <w:tab w:val="clear" w:pos="680"/>
      </w:tabs>
      <w:spacing w:before="60" w:after="60"/>
    </w:pPr>
  </w:style>
  <w:style w:type="paragraph" w:customStyle="1" w:styleId="SubHeading2">
    <w:name w:val="SubHeading2"/>
    <w:basedOn w:val="HeadingBase"/>
    <w:rsid w:val="000F2B39"/>
    <w:pPr>
      <w:spacing w:before="240" w:after="60"/>
    </w:pPr>
    <w:rPr>
      <w:sz w:val="20"/>
    </w:rPr>
  </w:style>
  <w:style w:type="paragraph" w:customStyle="1" w:styleId="SubHeading1">
    <w:name w:val="SubHeading1"/>
    <w:basedOn w:val="HeadingBase"/>
    <w:rsid w:val="000F2B39"/>
    <w:pPr>
      <w:spacing w:before="240" w:after="60"/>
    </w:pPr>
    <w:rPr>
      <w:color w:val="918585"/>
      <w:sz w:val="22"/>
    </w:rPr>
  </w:style>
  <w:style w:type="paragraph" w:customStyle="1" w:styleId="SideHeading">
    <w:name w:val="Side Heading"/>
    <w:basedOn w:val="HeadingBase"/>
    <w:rsid w:val="000F2B39"/>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0F2B39"/>
    <w:pPr>
      <w:tabs>
        <w:tab w:val="num" w:pos="360"/>
      </w:tabs>
    </w:pPr>
  </w:style>
  <w:style w:type="paragraph" w:styleId="PlainText">
    <w:name w:val="Plain Text"/>
    <w:basedOn w:val="Normal"/>
    <w:link w:val="PlainTextChar"/>
    <w:rsid w:val="000F2B39"/>
    <w:rPr>
      <w:sz w:val="20"/>
    </w:rPr>
  </w:style>
  <w:style w:type="character" w:customStyle="1" w:styleId="PlainTextChar">
    <w:name w:val="Plain Text Char"/>
    <w:basedOn w:val="DefaultParagraphFont"/>
    <w:link w:val="PlainText"/>
    <w:rsid w:val="000F2B39"/>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0F2B39"/>
    <w:rPr>
      <w:b/>
      <w:smallCaps/>
    </w:rPr>
  </w:style>
  <w:style w:type="paragraph" w:customStyle="1" w:styleId="TableListNumber">
    <w:name w:val="Table List Number"/>
    <w:basedOn w:val="ListNumber"/>
    <w:rsid w:val="000F2B39"/>
    <w:pPr>
      <w:numPr>
        <w:numId w:val="0"/>
      </w:numPr>
    </w:pPr>
  </w:style>
  <w:style w:type="paragraph" w:styleId="TOC4">
    <w:name w:val="toc 4"/>
    <w:basedOn w:val="TOCBase"/>
    <w:next w:val="Normal"/>
    <w:semiHidden/>
    <w:rsid w:val="000F2B39"/>
    <w:pPr>
      <w:tabs>
        <w:tab w:val="right" w:leader="dot" w:pos="9071"/>
      </w:tabs>
      <w:ind w:left="1701"/>
    </w:pPr>
  </w:style>
  <w:style w:type="paragraph" w:customStyle="1" w:styleId="ListAlpha">
    <w:name w:val="List Alpha"/>
    <w:basedOn w:val="List"/>
    <w:rsid w:val="000F2B39"/>
    <w:pPr>
      <w:numPr>
        <w:numId w:val="8"/>
      </w:numPr>
    </w:pPr>
  </w:style>
  <w:style w:type="paragraph" w:customStyle="1" w:styleId="ListAlpha2">
    <w:name w:val="List Alpha 2"/>
    <w:basedOn w:val="List2"/>
    <w:rsid w:val="000F2B39"/>
    <w:pPr>
      <w:numPr>
        <w:numId w:val="7"/>
      </w:numPr>
    </w:pPr>
  </w:style>
  <w:style w:type="paragraph" w:styleId="List3">
    <w:name w:val="List 3"/>
    <w:basedOn w:val="BodyText"/>
    <w:rsid w:val="000F2B39"/>
    <w:pPr>
      <w:tabs>
        <w:tab w:val="left" w:pos="1021"/>
      </w:tabs>
      <w:spacing w:before="60" w:after="60"/>
      <w:ind w:left="1020" w:hanging="340"/>
    </w:pPr>
  </w:style>
  <w:style w:type="paragraph" w:styleId="List4">
    <w:name w:val="List 4"/>
    <w:basedOn w:val="BodyText"/>
    <w:rsid w:val="000F2B39"/>
    <w:pPr>
      <w:tabs>
        <w:tab w:val="left" w:pos="1361"/>
      </w:tabs>
      <w:spacing w:before="60" w:after="60"/>
      <w:ind w:left="1361" w:hanging="340"/>
    </w:pPr>
  </w:style>
  <w:style w:type="paragraph" w:styleId="List5">
    <w:name w:val="List 5"/>
    <w:basedOn w:val="BodyText"/>
    <w:rsid w:val="000F2B39"/>
    <w:pPr>
      <w:tabs>
        <w:tab w:val="left" w:pos="1701"/>
      </w:tabs>
      <w:spacing w:before="60" w:after="60"/>
      <w:ind w:left="1701" w:hanging="340"/>
    </w:pPr>
  </w:style>
  <w:style w:type="paragraph" w:styleId="ListBullet3">
    <w:name w:val="List Bullet 3"/>
    <w:basedOn w:val="List3"/>
    <w:rsid w:val="000F2B39"/>
    <w:pPr>
      <w:numPr>
        <w:numId w:val="14"/>
      </w:numPr>
      <w:tabs>
        <w:tab w:val="clear" w:pos="1021"/>
      </w:tabs>
      <w:ind w:left="1037" w:hanging="357"/>
    </w:pPr>
  </w:style>
  <w:style w:type="paragraph" w:styleId="ListBullet4">
    <w:name w:val="List Bullet 4"/>
    <w:basedOn w:val="List4"/>
    <w:rsid w:val="000F2B39"/>
    <w:pPr>
      <w:numPr>
        <w:numId w:val="2"/>
      </w:numPr>
    </w:pPr>
  </w:style>
  <w:style w:type="paragraph" w:styleId="ListBullet5">
    <w:name w:val="List Bullet 5"/>
    <w:basedOn w:val="List5"/>
    <w:rsid w:val="000F2B39"/>
    <w:pPr>
      <w:numPr>
        <w:numId w:val="3"/>
      </w:numPr>
    </w:pPr>
  </w:style>
  <w:style w:type="paragraph" w:styleId="ListContinue2">
    <w:name w:val="List Continue 2"/>
    <w:basedOn w:val="List2"/>
    <w:rsid w:val="000F2B39"/>
    <w:pPr>
      <w:ind w:firstLine="0"/>
    </w:pPr>
  </w:style>
  <w:style w:type="paragraph" w:styleId="ListContinue3">
    <w:name w:val="List Continue 3"/>
    <w:basedOn w:val="List3"/>
    <w:rsid w:val="000F2B39"/>
    <w:pPr>
      <w:ind w:left="1021" w:firstLine="0"/>
    </w:pPr>
  </w:style>
  <w:style w:type="paragraph" w:styleId="ListContinue4">
    <w:name w:val="List Continue 4"/>
    <w:basedOn w:val="List4"/>
    <w:rsid w:val="000F2B39"/>
    <w:pPr>
      <w:ind w:firstLine="0"/>
    </w:pPr>
  </w:style>
  <w:style w:type="paragraph" w:styleId="ListContinue5">
    <w:name w:val="List Continue 5"/>
    <w:basedOn w:val="List5"/>
    <w:rsid w:val="000F2B39"/>
    <w:pPr>
      <w:ind w:firstLine="0"/>
    </w:pPr>
  </w:style>
  <w:style w:type="paragraph" w:styleId="ListNumber3">
    <w:name w:val="List Number 3"/>
    <w:basedOn w:val="List3"/>
    <w:rsid w:val="000F2B39"/>
    <w:pPr>
      <w:numPr>
        <w:numId w:val="4"/>
      </w:numPr>
    </w:pPr>
  </w:style>
  <w:style w:type="paragraph" w:styleId="ListNumber4">
    <w:name w:val="List Number 4"/>
    <w:basedOn w:val="List4"/>
    <w:rsid w:val="000F2B39"/>
    <w:pPr>
      <w:numPr>
        <w:numId w:val="5"/>
      </w:numPr>
    </w:pPr>
  </w:style>
  <w:style w:type="paragraph" w:styleId="ListNumber5">
    <w:name w:val="List Number 5"/>
    <w:basedOn w:val="List5"/>
    <w:rsid w:val="000F2B39"/>
    <w:pPr>
      <w:numPr>
        <w:numId w:val="6"/>
      </w:numPr>
    </w:pPr>
  </w:style>
  <w:style w:type="paragraph" w:styleId="BlockText">
    <w:name w:val="Block Text"/>
    <w:basedOn w:val="Normal"/>
    <w:rsid w:val="000F2B39"/>
    <w:pPr>
      <w:spacing w:after="120"/>
      <w:ind w:left="1440" w:right="1440"/>
    </w:pPr>
  </w:style>
  <w:style w:type="character" w:customStyle="1" w:styleId="Subscript">
    <w:name w:val="Subscript"/>
    <w:basedOn w:val="DefaultParagraphFont"/>
    <w:rsid w:val="000F2B39"/>
    <w:rPr>
      <w:sz w:val="16"/>
      <w:vertAlign w:val="subscript"/>
    </w:rPr>
  </w:style>
  <w:style w:type="character" w:customStyle="1" w:styleId="Superscript">
    <w:name w:val="Superscript"/>
    <w:basedOn w:val="DefaultParagraphFont"/>
    <w:rsid w:val="000F2B39"/>
    <w:rPr>
      <w:sz w:val="16"/>
      <w:vertAlign w:val="superscript"/>
    </w:rPr>
  </w:style>
  <w:style w:type="character" w:customStyle="1" w:styleId="Symbols">
    <w:name w:val="Symbols"/>
    <w:basedOn w:val="DefaultParagraphFont"/>
    <w:rsid w:val="000F2B39"/>
    <w:rPr>
      <w:rFonts w:ascii="Symbol" w:hAnsi="Symbol"/>
    </w:rPr>
  </w:style>
  <w:style w:type="character" w:customStyle="1" w:styleId="MenuOptions">
    <w:name w:val="Menu Options"/>
    <w:basedOn w:val="DefaultParagraphFont"/>
    <w:rsid w:val="000F2B39"/>
    <w:rPr>
      <w:rFonts w:ascii="Arial Narrow" w:hAnsi="Arial Narrow"/>
      <w:smallCaps/>
    </w:rPr>
  </w:style>
  <w:style w:type="character" w:customStyle="1" w:styleId="Buttons">
    <w:name w:val="Buttons"/>
    <w:basedOn w:val="DefaultParagraphFont"/>
    <w:rsid w:val="000F2B39"/>
    <w:rPr>
      <w:b/>
    </w:rPr>
  </w:style>
  <w:style w:type="character" w:customStyle="1" w:styleId="Underlined">
    <w:name w:val="Underlined"/>
    <w:basedOn w:val="DefaultParagraphFont"/>
    <w:rsid w:val="000F2B39"/>
    <w:rPr>
      <w:u w:val="single"/>
    </w:rPr>
  </w:style>
  <w:style w:type="paragraph" w:customStyle="1" w:styleId="TableBodyTextRight">
    <w:name w:val="Table Body Text Right"/>
    <w:basedOn w:val="TableBodyText"/>
    <w:rsid w:val="000F2B39"/>
    <w:pPr>
      <w:widowControl w:val="0"/>
      <w:autoSpaceDE w:val="0"/>
      <w:autoSpaceDN w:val="0"/>
      <w:adjustRightInd w:val="0"/>
      <w:jc w:val="right"/>
    </w:pPr>
    <w:rPr>
      <w:rFonts w:cs="Arial"/>
      <w:szCs w:val="18"/>
    </w:rPr>
  </w:style>
  <w:style w:type="paragraph" w:customStyle="1" w:styleId="CopyrightText">
    <w:name w:val="Copyright Text"/>
    <w:basedOn w:val="BodyText"/>
    <w:rsid w:val="000F2B39"/>
    <w:rPr>
      <w:sz w:val="18"/>
    </w:rPr>
  </w:style>
  <w:style w:type="paragraph" w:customStyle="1" w:styleId="BodySmallRight">
    <w:name w:val="Body Small Right"/>
    <w:basedOn w:val="BodyTextRight"/>
    <w:rsid w:val="000F2B39"/>
    <w:rPr>
      <w:sz w:val="18"/>
      <w:szCs w:val="18"/>
    </w:rPr>
  </w:style>
  <w:style w:type="paragraph" w:customStyle="1" w:styleId="MarginEdition">
    <w:name w:val="Margin Edition"/>
    <w:basedOn w:val="MarginNote"/>
    <w:rsid w:val="000F2B39"/>
    <w:pPr>
      <w:spacing w:before="0" w:after="0"/>
    </w:pPr>
    <w:rPr>
      <w:rFonts w:ascii="Times New Roman" w:hAnsi="Times New Roman"/>
      <w:color w:val="999999"/>
    </w:rPr>
  </w:style>
  <w:style w:type="paragraph" w:customStyle="1" w:styleId="Spacer">
    <w:name w:val="Spacer"/>
    <w:basedOn w:val="Normal"/>
    <w:rsid w:val="000F2B39"/>
    <w:rPr>
      <w:sz w:val="2"/>
      <w:szCs w:val="2"/>
    </w:rPr>
  </w:style>
  <w:style w:type="character" w:customStyle="1" w:styleId="Small">
    <w:name w:val="Small"/>
    <w:basedOn w:val="DefaultParagraphFont"/>
    <w:rsid w:val="000F2B39"/>
    <w:rPr>
      <w:sz w:val="16"/>
    </w:rPr>
  </w:style>
  <w:style w:type="paragraph" w:customStyle="1" w:styleId="WideTable">
    <w:name w:val="Wide Table"/>
    <w:basedOn w:val="Normal"/>
    <w:rsid w:val="000F2B39"/>
    <w:pPr>
      <w:ind w:left="-1418"/>
    </w:pPr>
    <w:rPr>
      <w:sz w:val="2"/>
      <w:szCs w:val="2"/>
    </w:rPr>
  </w:style>
  <w:style w:type="character" w:styleId="PageNumber">
    <w:name w:val="page number"/>
    <w:basedOn w:val="DefaultParagraphFont"/>
    <w:rsid w:val="000F2B39"/>
  </w:style>
  <w:style w:type="paragraph" w:styleId="Quote">
    <w:name w:val="Quote"/>
    <w:basedOn w:val="Heading1"/>
    <w:link w:val="QuoteChar"/>
    <w:qFormat/>
    <w:rsid w:val="000F2B39"/>
    <w:rPr>
      <w:b w:val="0"/>
      <w:sz w:val="72"/>
      <w:szCs w:val="72"/>
      <w:lang w:val="en-NZ"/>
    </w:rPr>
  </w:style>
  <w:style w:type="character" w:customStyle="1" w:styleId="QuoteChar">
    <w:name w:val="Quote Char"/>
    <w:basedOn w:val="DefaultParagraphFont"/>
    <w:link w:val="Quote"/>
    <w:rsid w:val="000F2B39"/>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0F2B39"/>
    <w:pPr>
      <w:pageBreakBefore/>
    </w:pPr>
  </w:style>
  <w:style w:type="paragraph" w:customStyle="1" w:styleId="Border">
    <w:name w:val="Border"/>
    <w:basedOn w:val="Normal"/>
    <w:qFormat/>
    <w:rsid w:val="000F2B39"/>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0F2B39"/>
    <w:rPr>
      <w:b/>
      <w:bCs/>
      <w:i/>
      <w:iCs/>
      <w:color w:val="auto"/>
    </w:rPr>
  </w:style>
  <w:style w:type="paragraph" w:styleId="IntenseQuote">
    <w:name w:val="Intense Quote"/>
    <w:basedOn w:val="Normal"/>
    <w:next w:val="Normal"/>
    <w:link w:val="IntenseQuoteChar"/>
    <w:uiPriority w:val="30"/>
    <w:qFormat/>
    <w:rsid w:val="000F2B39"/>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0F2B39"/>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0F2B39"/>
    <w:rPr>
      <w:smallCaps/>
      <w:color w:val="auto"/>
      <w:u w:val="single"/>
    </w:rPr>
  </w:style>
  <w:style w:type="character" w:styleId="IntenseReference">
    <w:name w:val="Intense Reference"/>
    <w:basedOn w:val="DefaultParagraphFont"/>
    <w:uiPriority w:val="32"/>
    <w:qFormat/>
    <w:rsid w:val="000F2B39"/>
    <w:rPr>
      <w:b/>
      <w:bCs/>
      <w:smallCaps/>
      <w:color w:val="auto"/>
      <w:spacing w:val="5"/>
      <w:u w:val="single"/>
    </w:rPr>
  </w:style>
  <w:style w:type="paragraph" w:customStyle="1" w:styleId="2ColumnHeading">
    <w:name w:val="2Column Heading"/>
    <w:basedOn w:val="BodyText"/>
    <w:qFormat/>
    <w:rsid w:val="000F2B39"/>
    <w:pPr>
      <w:spacing w:after="60"/>
      <w:ind w:left="-2268"/>
    </w:pPr>
    <w:rPr>
      <w:b/>
    </w:rPr>
  </w:style>
  <w:style w:type="paragraph" w:customStyle="1" w:styleId="Heading1TOC">
    <w:name w:val="Heading1 TOC"/>
    <w:basedOn w:val="Normal"/>
    <w:qFormat/>
    <w:rsid w:val="000F2B39"/>
    <w:pPr>
      <w:spacing w:before="240" w:after="120"/>
    </w:pPr>
    <w:rPr>
      <w:rFonts w:ascii="Times New Roman" w:hAnsi="Times New Roman"/>
      <w:b/>
      <w:sz w:val="32"/>
    </w:rPr>
  </w:style>
  <w:style w:type="paragraph" w:customStyle="1" w:styleId="Heading2TOC">
    <w:name w:val="Heading2 TOC"/>
    <w:basedOn w:val="Normal"/>
    <w:qFormat/>
    <w:rsid w:val="000F2B39"/>
    <w:pPr>
      <w:spacing w:before="240" w:after="60"/>
    </w:pPr>
    <w:rPr>
      <w:rFonts w:ascii="Times New Roman" w:hAnsi="Times New Roman"/>
      <w:b/>
      <w:sz w:val="28"/>
    </w:rPr>
  </w:style>
  <w:style w:type="character" w:customStyle="1" w:styleId="Underline">
    <w:name w:val="Underline"/>
    <w:basedOn w:val="DefaultParagraphFont"/>
    <w:qFormat/>
    <w:rsid w:val="000F2B39"/>
    <w:rPr>
      <w:u w:val="single"/>
    </w:rPr>
  </w:style>
  <w:style w:type="paragraph" w:styleId="BalloonText">
    <w:name w:val="Balloon Text"/>
    <w:basedOn w:val="Normal"/>
    <w:link w:val="BalloonTextChar"/>
    <w:rsid w:val="000F2B39"/>
    <w:rPr>
      <w:rFonts w:ascii="Tahoma" w:hAnsi="Tahoma" w:cs="Tahoma"/>
      <w:sz w:val="16"/>
      <w:szCs w:val="16"/>
    </w:rPr>
  </w:style>
  <w:style w:type="character" w:customStyle="1" w:styleId="BalloonTextChar">
    <w:name w:val="Balloon Text Char"/>
    <w:basedOn w:val="DefaultParagraphFont"/>
    <w:link w:val="BalloonText"/>
    <w:rsid w:val="000F2B39"/>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0F2B39"/>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0F2B39"/>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8</Pages>
  <Words>1150</Words>
  <Characters>7312</Characters>
  <Application>Microsoft Office Word</Application>
  <DocSecurity>0</DocSecurity>
  <Lines>298</Lines>
  <Paragraphs>149</Paragraphs>
  <ScaleCrop>false</ScaleCrop>
  <Company>Author-it Software Corporation Ltd.</Company>
  <LinksUpToDate>false</LinksUpToDate>
  <CharactersWithSpaces>8384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ICAA5158B Translate business needs into technical requirements</dc:title>
  <dc:subject>Approved</dc:subject>
  <dc:creator>Innovation and Business Skills Australia</dc:creator>
  <cp:keywords>Release: 1</cp:keywords>
  <dc:description>Copyright © 1996-2007 Author-it Software Corporation Ltd., all rights reserved.</dc:description>
  <cp:lastModifiedBy>Peter Giorgilli</cp:lastModifiedBy>
  <cp:revision>3</cp:revision>
  <dcterms:created xsi:type="dcterms:W3CDTF">2012-05-27T00:44:00Z</dcterms:created>
  <dcterms:modified xsi:type="dcterms:W3CDTF">2012-05-27T00:44:00Z</dcterms:modified>
</cp:coreProperties>
</file>