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EF8" w:rsidP="008B3EF8">
      <w:pPr>
        <w:pStyle w:val="Title"/>
      </w:pPr>
      <w:r>
        <w:fldChar w:fldCharType="begin"/>
      </w:r>
      <w:r>
        <w:instrText xml:space="preserve"> TITLE   \* MERGEFORMAT </w:instrText>
      </w:r>
      <w:r>
        <w:fldChar w:fldCharType="separate"/>
      </w:r>
      <w:r>
        <w:t>ICAA4058B Apply skills in object-oriented design</w:t>
      </w:r>
      <w:r>
        <w:fldChar w:fldCharType="end"/>
      </w:r>
    </w:p>
    <w:p w:rsidR="008B3EF8" w:rsidP="008B3EF8">
      <w:pPr>
        <w:pStyle w:val="Version"/>
        <w:sectPr w:rsidSect="002450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5086" w:rsidP="00245086">
      <w:pPr>
        <w:pStyle w:val="SuperHeading"/>
      </w:pPr>
      <w:r w:rsidRPr="00245086">
        <w:t>ICAA4058B Apply skills in object-oriented design</w:t>
      </w:r>
    </w:p>
    <w:p w:rsidR="00000000" w:rsidRPr="00245086" w:rsidP="00245086">
      <w:pPr>
        <w:pStyle w:val="Heading1"/>
      </w:pPr>
      <w:bookmarkStart w:id="1" w:name="O_271492"/>
      <w:bookmarkEnd w:id="1"/>
      <w:r w:rsidRPr="00245086">
        <w:t>Modification History</w:t>
      </w:r>
    </w:p>
    <w:p w:rsidR="00000000" w:rsidRPr="00245086" w:rsidP="00245086">
      <w:pPr>
        <w:pStyle w:val="BodyText"/>
      </w:pPr>
      <w:r w:rsidRPr="00245086">
        <w:t>Not Applicable</w:t>
      </w:r>
    </w:p>
    <w:p w:rsidR="00000000" w:rsidRPr="00245086" w:rsidP="00245086">
      <w:pPr>
        <w:pStyle w:val="AllowPageBreak"/>
      </w:pPr>
    </w:p>
    <w:p w:rsidR="00000000" w:rsidRPr="00245086" w:rsidP="00245086">
      <w:pPr>
        <w:pStyle w:val="Heading1"/>
      </w:pPr>
      <w:bookmarkStart w:id="2" w:name="O_206883"/>
      <w:bookmarkEnd w:id="2"/>
      <w:r w:rsidRPr="00245086">
        <w:t>Unit Descriptor</w:t>
      </w:r>
    </w:p>
    <w:tbl>
      <w:tblPr>
        <w:tblW w:w="0" w:type="auto"/>
        <w:tblLayout w:type="fixed"/>
        <w:tblCellMar>
          <w:left w:w="62" w:type="dxa"/>
          <w:right w:w="62" w:type="dxa"/>
        </w:tblCellMar>
        <w:tblLook w:val="0000"/>
      </w:tblPr>
      <w:tblGrid>
        <w:gridCol w:w="2651"/>
        <w:gridCol w:w="5871"/>
      </w:tblGrid>
      <w:tr w:rsidTr="008B3EF8">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r w:rsidRPr="00245086">
              <w:t>This unit define</w:t>
            </w:r>
            <w:r w:rsidRPr="00245086">
              <w:t>s the competency required to apply the cyclic process of iteration from identification of class, instance, role and type to the final complete object oriented model of the application.</w:t>
            </w:r>
          </w:p>
          <w:p w:rsidR="00000000" w:rsidRPr="00245086" w:rsidP="00245086">
            <w:pPr>
              <w:pStyle w:val="BodyText"/>
            </w:pPr>
          </w:p>
          <w:p w:rsidR="00000000" w:rsidRPr="00245086" w:rsidP="00245086">
            <w:pPr>
              <w:pStyle w:val="BodyText"/>
            </w:pPr>
            <w:r w:rsidRPr="00245086">
              <w:t>The following unit is linked and forms an appropriate cluster:</w:t>
            </w:r>
          </w:p>
          <w:p w:rsidR="00000000" w:rsidRPr="00245086" w:rsidP="00245086">
            <w:pPr>
              <w:pStyle w:val="ListBullet"/>
            </w:pPr>
            <w:r w:rsidRPr="00245086">
              <w:t>ICAA42</w:t>
            </w:r>
            <w:r w:rsidRPr="00245086">
              <w:t>33B Determine and apply appropriate development methodologies</w:t>
            </w:r>
          </w:p>
          <w:p w:rsidR="00000000" w:rsidRPr="00245086" w:rsidP="00245086">
            <w:pPr>
              <w:pStyle w:val="BodyText"/>
            </w:pPr>
          </w:p>
          <w:p w:rsidR="00000000" w:rsidRPr="00245086" w:rsidP="00245086">
            <w:pPr>
              <w:pStyle w:val="BodyText"/>
            </w:pPr>
            <w:r w:rsidRPr="00245086">
              <w:t>No licensing, legislative, regulatory or certification requirements apply to this unit at the time of publication.</w:t>
            </w:r>
          </w:p>
        </w:tc>
      </w:tr>
    </w:tbl>
    <w:p w:rsidR="008B3EF8" w:rsidP="00245086">
      <w:pPr>
        <w:pStyle w:val="BodyText"/>
      </w:pPr>
    </w:p>
    <w:p w:rsidR="008B3EF8" w:rsidP="00245086">
      <w:pPr>
        <w:pStyle w:val="BodyText"/>
      </w:pPr>
    </w:p>
    <w:p w:rsidR="00000000" w:rsidRPr="00245086" w:rsidP="00245086">
      <w:pPr>
        <w:pStyle w:val="Heading1"/>
      </w:pPr>
      <w:bookmarkStart w:id="3" w:name="O_206887"/>
      <w:bookmarkEnd w:id="3"/>
      <w:r w:rsidRPr="00245086">
        <w:t>Application of the Unit</w:t>
      </w:r>
    </w:p>
    <w:tbl>
      <w:tblPr>
        <w:tblW w:w="0" w:type="auto"/>
        <w:tblLayout w:type="fixed"/>
        <w:tblCellMar>
          <w:left w:w="62" w:type="dxa"/>
          <w:right w:w="62" w:type="dxa"/>
        </w:tblCellMar>
        <w:tblLook w:val="0000"/>
      </w:tblPr>
      <w:tblGrid>
        <w:gridCol w:w="2764"/>
        <w:gridCol w:w="5758"/>
      </w:tblGrid>
      <w:tr w:rsidTr="008B3EF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p>
        </w:tc>
      </w:tr>
    </w:tbl>
    <w:p w:rsidR="008B3EF8" w:rsidP="00245086">
      <w:pPr>
        <w:pStyle w:val="BodyText"/>
      </w:pPr>
    </w:p>
    <w:p w:rsidR="008B3EF8" w:rsidP="00245086">
      <w:pPr>
        <w:pStyle w:val="BodyText"/>
      </w:pPr>
    </w:p>
    <w:p w:rsidR="00000000" w:rsidRPr="00245086" w:rsidP="00245086">
      <w:pPr>
        <w:pStyle w:val="Heading1"/>
      </w:pPr>
      <w:bookmarkStart w:id="4" w:name="O_279752"/>
      <w:bookmarkEnd w:id="4"/>
      <w:r w:rsidRPr="00245086">
        <w:t>Licensing/Regulatory Information</w:t>
      </w:r>
    </w:p>
    <w:p w:rsidR="00000000" w:rsidRPr="00245086" w:rsidP="00245086">
      <w:pPr>
        <w:pStyle w:val="BodyText"/>
      </w:pPr>
      <w:r w:rsidRPr="00245086">
        <w:t>Refer to Unit Descriptor</w:t>
      </w:r>
    </w:p>
    <w:p w:rsidR="00000000" w:rsidRPr="00245086" w:rsidP="00245086">
      <w:pPr>
        <w:pStyle w:val="AllowPageBreak"/>
      </w:pPr>
    </w:p>
    <w:p w:rsidR="00000000" w:rsidRPr="00245086" w:rsidP="00245086">
      <w:pPr>
        <w:pStyle w:val="Heading1"/>
      </w:pPr>
      <w:bookmarkStart w:id="5" w:name="O_206885"/>
      <w:bookmarkEnd w:id="5"/>
      <w:r w:rsidRPr="00245086">
        <w:t>Pre-Requisites</w:t>
      </w:r>
    </w:p>
    <w:tbl>
      <w:tblPr>
        <w:tblW w:w="0" w:type="auto"/>
        <w:tblLayout w:type="fixed"/>
        <w:tblCellMar>
          <w:left w:w="62" w:type="dxa"/>
          <w:right w:w="62" w:type="dxa"/>
        </w:tblCellMar>
        <w:tblLook w:val="0000"/>
      </w:tblPr>
      <w:tblGrid>
        <w:gridCol w:w="2775"/>
        <w:gridCol w:w="1295"/>
        <w:gridCol w:w="4452"/>
      </w:tblGrid>
      <w:tr w:rsidTr="008B3E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p>
        </w:tc>
      </w:tr>
      <w:tr w:rsidTr="008B3E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p>
        </w:tc>
      </w:tr>
      <w:tr w:rsidTr="008B3E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p>
        </w:tc>
      </w:tr>
    </w:tbl>
    <w:p w:rsidR="008B3EF8" w:rsidP="00245086">
      <w:pPr>
        <w:pStyle w:val="BodyText"/>
      </w:pPr>
    </w:p>
    <w:p w:rsidR="008B3EF8" w:rsidP="00245086">
      <w:pPr>
        <w:pStyle w:val="BodyText"/>
      </w:pPr>
    </w:p>
    <w:p w:rsidR="00000000" w:rsidRPr="00245086" w:rsidP="00245086">
      <w:pPr>
        <w:pStyle w:val="Heading1"/>
      </w:pPr>
      <w:bookmarkStart w:id="6" w:name="O_206884"/>
      <w:bookmarkEnd w:id="6"/>
      <w:r w:rsidRPr="00245086">
        <w:t>Employability Skills Information</w:t>
      </w:r>
    </w:p>
    <w:tbl>
      <w:tblPr>
        <w:tblW w:w="0" w:type="auto"/>
        <w:tblLayout w:type="fixed"/>
        <w:tblCellMar>
          <w:left w:w="62" w:type="dxa"/>
          <w:right w:w="62" w:type="dxa"/>
        </w:tblCellMar>
        <w:tblLook w:val="0000"/>
      </w:tblPr>
      <w:tblGrid>
        <w:gridCol w:w="2802"/>
        <w:gridCol w:w="5720"/>
      </w:tblGrid>
      <w:tr w:rsidTr="008B3E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r w:rsidRPr="00245086">
              <w:t>This unit contains employability skills.</w:t>
            </w:r>
          </w:p>
        </w:tc>
      </w:tr>
    </w:tbl>
    <w:p w:rsidR="008B3EF8" w:rsidP="00245086">
      <w:pPr>
        <w:pStyle w:val="BodyText"/>
      </w:pPr>
    </w:p>
    <w:p w:rsidR="008B3EF8" w:rsidP="00245086">
      <w:pPr>
        <w:pStyle w:val="BodyText"/>
      </w:pPr>
    </w:p>
    <w:p w:rsidR="00000000" w:rsidRPr="00245086" w:rsidP="00245086">
      <w:pPr>
        <w:pStyle w:val="Heading1"/>
      </w:pPr>
      <w:bookmarkStart w:id="7" w:name="O_289538"/>
      <w:bookmarkEnd w:id="7"/>
      <w:r w:rsidRPr="00245086">
        <w:t>Elements and Performance Criteria Pre-Content</w:t>
      </w:r>
    </w:p>
    <w:tbl>
      <w:tblPr>
        <w:tblW w:w="0" w:type="auto"/>
        <w:tblLayout w:type="fixed"/>
        <w:tblCellMar>
          <w:left w:w="62" w:type="dxa"/>
          <w:right w:w="62" w:type="dxa"/>
        </w:tblCellMar>
        <w:tblLook w:val="0000"/>
      </w:tblPr>
      <w:tblGrid>
        <w:gridCol w:w="2576"/>
        <w:gridCol w:w="5946"/>
      </w:tblGrid>
      <w:tr w:rsidTr="008B3EF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r w:rsidRPr="00245086">
              <w:t>Performance criteria describe the performance needed to demonstrate achievement of the element. Where bold italicised text is us</w:t>
            </w:r>
            <w:r w:rsidRPr="00245086">
              <w:t>ed, further information is detailed in the required skills and knowledge section and the range statement. Assessment of performance is to be consistent with the evidence guide.</w:t>
            </w:r>
          </w:p>
        </w:tc>
      </w:tr>
    </w:tbl>
    <w:p w:rsidR="00000000" w:rsidRPr="00245086" w:rsidP="00245086">
      <w:pPr>
        <w:pStyle w:val="BodyText"/>
      </w:pPr>
    </w:p>
    <w:p w:rsidR="00000000" w:rsidRPr="00245086" w:rsidP="00245086">
      <w:pPr>
        <w:pStyle w:val="AllowPageBreak"/>
      </w:pPr>
    </w:p>
    <w:p w:rsidR="00000000" w:rsidRPr="00245086" w:rsidP="00245086">
      <w:pPr>
        <w:pStyle w:val="Heading1"/>
      </w:pPr>
      <w:bookmarkStart w:id="8" w:name="O_236205"/>
      <w:bookmarkEnd w:id="8"/>
      <w:r w:rsidRPr="00245086">
        <w:t>Elements and Performance Criteria</w:t>
      </w:r>
    </w:p>
    <w:tbl>
      <w:tblPr>
        <w:tblW w:w="0" w:type="auto"/>
        <w:tblLayout w:type="fixed"/>
        <w:tblCellMar>
          <w:left w:w="62" w:type="dxa"/>
          <w:right w:w="62" w:type="dxa"/>
        </w:tblCellMar>
        <w:tblLook w:val="0000"/>
      </w:tblPr>
      <w:tblGrid>
        <w:gridCol w:w="2576"/>
        <w:gridCol w:w="5946"/>
      </w:tblGrid>
      <w:tr w:rsidTr="008B3EF8">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r w:rsidRPr="00245086">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PERFORMANCE CRITER</w:t>
            </w:r>
            <w:r w:rsidRPr="00245086">
              <w:rPr>
                <w:rStyle w:val="SpecialBold"/>
              </w:rPr>
              <w:t>IA</w:t>
            </w:r>
          </w:p>
        </w:tc>
      </w:tr>
      <w:tr w:rsidTr="008B3EF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List"/>
              <w:rPr>
                <w:lang w:val="en-NZ"/>
              </w:rPr>
            </w:pPr>
            <w:r w:rsidRPr="00245086">
              <w:t>1.</w:t>
            </w:r>
            <w:r w:rsidRPr="00245086">
              <w:tab/>
              <w:t>Derive the high level design from specification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List2"/>
            </w:pPr>
            <w:r w:rsidRPr="00245086">
              <w:t>1.1.</w:t>
            </w:r>
            <w:r w:rsidRPr="00245086">
              <w:tab/>
              <w:t xml:space="preserve">Develop a static class diagram from a given a set of </w:t>
            </w:r>
            <w:r w:rsidRPr="00245086">
              <w:rPr>
                <w:rStyle w:val="BoldandItalics"/>
              </w:rPr>
              <w:t>specifications</w:t>
            </w:r>
          </w:p>
          <w:p w:rsidR="00000000" w:rsidRPr="00245086" w:rsidP="00245086">
            <w:pPr>
              <w:pStyle w:val="List2"/>
            </w:pPr>
            <w:r w:rsidRPr="00245086">
              <w:t>1.2.</w:t>
            </w:r>
            <w:r w:rsidRPr="00245086">
              <w:tab/>
              <w:t xml:space="preserve">Develop either a collaboration diagram or a sequence diagram from a given a set of </w:t>
            </w:r>
            <w:r w:rsidRPr="00245086">
              <w:rPr>
                <w:rStyle w:val="BoldandItalics"/>
              </w:rPr>
              <w:t>specifications</w:t>
            </w:r>
          </w:p>
          <w:p w:rsidR="00000000" w:rsidP="00245086">
            <w:pPr>
              <w:pStyle w:val="List2"/>
              <w:rPr>
                <w:lang w:val="en-NZ"/>
              </w:rPr>
            </w:pPr>
            <w:r w:rsidRPr="00245086">
              <w:t>1.3.</w:t>
            </w:r>
            <w:r w:rsidRPr="00245086">
              <w:tab/>
            </w:r>
            <w:r w:rsidRPr="00245086">
              <w:t xml:space="preserve">Develop either an activity diagram or a state diagram from a given a set of </w:t>
            </w:r>
            <w:r w:rsidRPr="00245086">
              <w:rPr>
                <w:rStyle w:val="BoldandItalics"/>
              </w:rPr>
              <w:t>specifications</w:t>
            </w:r>
          </w:p>
        </w:tc>
      </w:tr>
      <w:tr w:rsidTr="008B3EF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List"/>
              <w:rPr>
                <w:lang w:val="en-NZ"/>
              </w:rPr>
            </w:pPr>
            <w:r w:rsidRPr="00245086">
              <w:t>2.</w:t>
            </w:r>
            <w:r w:rsidRPr="00245086">
              <w:tab/>
              <w:t>Refine the design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List2"/>
            </w:pPr>
            <w:r w:rsidRPr="00245086">
              <w:t>2.1.</w:t>
            </w:r>
            <w:r w:rsidRPr="00245086">
              <w:tab/>
              <w:t>Investigate and refine behaviour, state of classes and the collaboration between classes</w:t>
            </w:r>
          </w:p>
          <w:p w:rsidR="00000000" w:rsidRPr="00245086" w:rsidP="00245086">
            <w:pPr>
              <w:pStyle w:val="List2"/>
            </w:pPr>
            <w:r w:rsidRPr="00245086">
              <w:t>2.2.</w:t>
            </w:r>
            <w:r w:rsidRPr="00245086">
              <w:tab/>
              <w:t>Validate the correct visibility of class ser</w:t>
            </w:r>
            <w:r w:rsidRPr="00245086">
              <w:t>vices and state data</w:t>
            </w:r>
          </w:p>
          <w:p w:rsidR="00000000" w:rsidRPr="00245086" w:rsidP="00245086">
            <w:pPr>
              <w:pStyle w:val="List2"/>
            </w:pPr>
            <w:r w:rsidRPr="00245086">
              <w:t>2.3.</w:t>
            </w:r>
            <w:r w:rsidRPr="00245086">
              <w:tab/>
              <w:t>Identify generalisations within classes</w:t>
            </w:r>
          </w:p>
          <w:p w:rsidR="00000000" w:rsidRPr="00245086" w:rsidP="00245086">
            <w:pPr>
              <w:pStyle w:val="List2"/>
            </w:pPr>
            <w:r w:rsidRPr="00245086">
              <w:t>2.4.</w:t>
            </w:r>
            <w:r w:rsidRPr="00245086">
              <w:tab/>
              <w:t>Identify specialisations within classes</w:t>
            </w:r>
          </w:p>
          <w:p w:rsidR="00000000" w:rsidP="00245086">
            <w:pPr>
              <w:pStyle w:val="List2"/>
              <w:rPr>
                <w:lang w:val="en-NZ"/>
              </w:rPr>
            </w:pPr>
            <w:r w:rsidRPr="00245086">
              <w:t>2.5.</w:t>
            </w:r>
            <w:r w:rsidRPr="00245086">
              <w:tab/>
              <w:t>Apply the principles of aggregation and composition to refine class design</w:t>
            </w:r>
          </w:p>
        </w:tc>
      </w:tr>
      <w:tr w:rsidTr="008B3EF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List"/>
              <w:rPr>
                <w:lang w:val="en-NZ"/>
              </w:rPr>
            </w:pPr>
            <w:r w:rsidRPr="00245086">
              <w:t>3.</w:t>
            </w:r>
            <w:r w:rsidRPr="00245086">
              <w:tab/>
              <w:t>Document the design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List2"/>
            </w:pPr>
            <w:r w:rsidRPr="00245086">
              <w:t>3.1.</w:t>
            </w:r>
            <w:r w:rsidRPr="00245086">
              <w:tab/>
              <w:t>Create detailed uniform modelling la</w:t>
            </w:r>
            <w:r w:rsidRPr="00245086">
              <w:t>nguage (</w:t>
            </w:r>
            <w:r w:rsidRPr="00245086">
              <w:rPr>
                <w:rStyle w:val="BoldandItalics"/>
              </w:rPr>
              <w:t>UML</w:t>
            </w:r>
            <w:r w:rsidRPr="00245086">
              <w:t>) static class diagrams</w:t>
            </w:r>
          </w:p>
          <w:p w:rsidR="00000000" w:rsidRPr="00245086" w:rsidP="00245086">
            <w:pPr>
              <w:pStyle w:val="List2"/>
            </w:pPr>
            <w:r w:rsidRPr="00245086">
              <w:t>3.2.</w:t>
            </w:r>
            <w:r w:rsidRPr="00245086">
              <w:tab/>
              <w:t xml:space="preserve">Create detailed </w:t>
            </w:r>
            <w:r w:rsidRPr="00245086">
              <w:rPr>
                <w:rStyle w:val="BoldandItalics"/>
              </w:rPr>
              <w:t>UML</w:t>
            </w:r>
            <w:r w:rsidRPr="00245086">
              <w:t xml:space="preserve"> collaboration or sequence diagrams</w:t>
            </w:r>
          </w:p>
          <w:p w:rsidR="00000000" w:rsidRPr="00245086" w:rsidP="00245086">
            <w:pPr>
              <w:pStyle w:val="List2"/>
            </w:pPr>
            <w:r w:rsidRPr="00245086">
              <w:t>3.3.</w:t>
            </w:r>
            <w:r w:rsidRPr="00245086">
              <w:tab/>
              <w:t xml:space="preserve">Create detailed </w:t>
            </w:r>
            <w:r w:rsidRPr="00245086">
              <w:rPr>
                <w:rStyle w:val="BoldandItalics"/>
              </w:rPr>
              <w:t>UML</w:t>
            </w:r>
            <w:r w:rsidRPr="00245086">
              <w:t xml:space="preserve"> activity or state diagrams</w:t>
            </w:r>
          </w:p>
        </w:tc>
      </w:tr>
    </w:tbl>
    <w:p w:rsidR="008B3EF8" w:rsidP="00245086">
      <w:pPr>
        <w:pStyle w:val="BodyText"/>
      </w:pPr>
    </w:p>
    <w:p w:rsidR="008B3EF8" w:rsidP="00245086">
      <w:pPr>
        <w:pStyle w:val="BodyText"/>
      </w:pPr>
    </w:p>
    <w:p w:rsidR="00000000" w:rsidRPr="00245086" w:rsidP="00245086">
      <w:pPr>
        <w:pStyle w:val="Heading1"/>
      </w:pPr>
      <w:bookmarkStart w:id="9" w:name="O_260155"/>
      <w:bookmarkEnd w:id="9"/>
      <w:r w:rsidRPr="00245086">
        <w:t>Required Skills and Knowledge</w:t>
      </w:r>
    </w:p>
    <w:tbl>
      <w:tblPr>
        <w:tblW w:w="0" w:type="auto"/>
        <w:tblLayout w:type="fixed"/>
        <w:tblCellMar>
          <w:left w:w="62" w:type="dxa"/>
          <w:right w:w="62" w:type="dxa"/>
        </w:tblCellMar>
        <w:tblLook w:val="0000"/>
      </w:tblPr>
      <w:tblGrid>
        <w:gridCol w:w="8522"/>
      </w:tblGrid>
      <w:tr w:rsidTr="008B3E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REQUIRED SKILLS AND KNOWLEDGE</w:t>
            </w:r>
          </w:p>
        </w:tc>
      </w:tr>
      <w:tr w:rsidTr="008B3E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t>This section describes the skills and knowledge required for this unit.</w:t>
            </w:r>
          </w:p>
        </w:tc>
      </w:tr>
      <w:tr w:rsidTr="008B3E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Required skills</w:t>
            </w:r>
          </w:p>
        </w:tc>
      </w:tr>
      <w:tr w:rsidTr="008B3E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ListBullet"/>
            </w:pPr>
            <w:r w:rsidRPr="00245086">
              <w:t>Domain analysis in relation to successfully producing the required design</w:t>
            </w:r>
          </w:p>
          <w:p w:rsidR="00000000" w:rsidRPr="00245086" w:rsidP="00245086">
            <w:pPr>
              <w:pStyle w:val="ListBullet"/>
            </w:pPr>
            <w:r w:rsidRPr="00245086">
              <w:t>Completion of abstractions in relation to successfully producing the required design</w:t>
            </w:r>
          </w:p>
          <w:p w:rsidR="00000000" w:rsidRPr="00245086" w:rsidP="00245086">
            <w:pPr>
              <w:pStyle w:val="ListBullet"/>
            </w:pPr>
            <w:r w:rsidRPr="00245086">
              <w:t>Refinement of inheritance hierarchies in relation to successfully producing the required design</w:t>
            </w:r>
          </w:p>
          <w:p w:rsidR="00000000" w:rsidRPr="00245086" w:rsidP="00245086">
            <w:pPr>
              <w:pStyle w:val="ListBullet"/>
            </w:pPr>
            <w:r w:rsidRPr="00245086">
              <w:t>Class naming in relation to successfully producing the required design</w:t>
            </w:r>
          </w:p>
          <w:p w:rsidR="00000000" w:rsidP="00245086">
            <w:pPr>
              <w:pStyle w:val="ListBullet"/>
              <w:rPr>
                <w:lang w:val="en-NZ"/>
              </w:rPr>
            </w:pPr>
            <w:r w:rsidRPr="00245086">
              <w:t>Abstract classes in relation to successfully producing the required design</w:t>
            </w:r>
          </w:p>
        </w:tc>
      </w:tr>
      <w:tr w:rsidTr="008B3E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Required know</w:t>
            </w:r>
            <w:r w:rsidRPr="00245086">
              <w:rPr>
                <w:rStyle w:val="SpecialBold"/>
              </w:rPr>
              <w:t>ledge</w:t>
            </w:r>
          </w:p>
        </w:tc>
      </w:tr>
      <w:tr w:rsidTr="008B3E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ListBullet"/>
            </w:pPr>
            <w:r w:rsidRPr="00245086">
              <w:t>Design refinement techniques</w:t>
            </w:r>
          </w:p>
          <w:p w:rsidR="00000000" w:rsidRPr="00245086" w:rsidP="00245086">
            <w:pPr>
              <w:pStyle w:val="ListBullet"/>
            </w:pPr>
            <w:r w:rsidRPr="00245086">
              <w:t>Implementation of design principles</w:t>
            </w:r>
          </w:p>
          <w:p w:rsidR="00000000" w:rsidRPr="00245086" w:rsidP="00245086">
            <w:pPr>
              <w:pStyle w:val="ListBullet"/>
            </w:pPr>
            <w:r w:rsidRPr="00245086">
              <w:t>Various life cycle options</w:t>
            </w:r>
          </w:p>
          <w:p w:rsidR="00000000" w:rsidRPr="00245086" w:rsidP="00245086">
            <w:pPr>
              <w:pStyle w:val="ListBullet"/>
            </w:pPr>
            <w:r w:rsidRPr="00245086">
              <w:t>Methodological philosophy</w:t>
            </w:r>
          </w:p>
          <w:p w:rsidR="00000000" w:rsidRPr="00245086" w:rsidP="00245086">
            <w:pPr>
              <w:pStyle w:val="ListBullet"/>
            </w:pPr>
            <w:r w:rsidRPr="00245086">
              <w:t>Design quality metrics (e.g. coupling and cohesion)</w:t>
            </w:r>
          </w:p>
        </w:tc>
      </w:tr>
    </w:tbl>
    <w:p w:rsidR="008B3EF8" w:rsidP="00245086">
      <w:pPr>
        <w:pStyle w:val="BodyText"/>
      </w:pPr>
    </w:p>
    <w:p w:rsidR="008B3EF8" w:rsidP="00245086">
      <w:pPr>
        <w:pStyle w:val="BodyText"/>
      </w:pPr>
    </w:p>
    <w:p w:rsidR="00000000" w:rsidRPr="00245086" w:rsidP="00245086">
      <w:pPr>
        <w:pStyle w:val="AllowPageBreak"/>
      </w:pPr>
    </w:p>
    <w:p w:rsidR="00000000" w:rsidRPr="00245086" w:rsidP="00245086">
      <w:pPr>
        <w:pStyle w:val="Heading1"/>
      </w:pPr>
      <w:bookmarkStart w:id="10" w:name="O_244189"/>
      <w:bookmarkEnd w:id="10"/>
      <w:r w:rsidRPr="00245086">
        <w:t>Evidence Guide</w:t>
      </w:r>
    </w:p>
    <w:tbl>
      <w:tblPr>
        <w:tblW w:w="9570" w:type="dxa"/>
        <w:tblLayout w:type="fixed"/>
        <w:tblCellMar>
          <w:left w:w="62" w:type="dxa"/>
          <w:right w:w="62" w:type="dxa"/>
        </w:tblCellMar>
        <w:tblLook w:val="0000"/>
      </w:tblPr>
      <w:tblGrid>
        <w:gridCol w:w="3908"/>
        <w:gridCol w:w="5662"/>
      </w:tblGrid>
      <w:tr w:rsidTr="008B3E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EVIDENCE GUIDE</w:t>
            </w:r>
          </w:p>
        </w:tc>
      </w:tr>
      <w:tr w:rsidTr="008B3E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t>The evidence guide provides advice on assessment and must be read in conjunction with the performance criteria, required skills and knowledge, range statement and the Assessment Guidelines for the Training Package.</w:t>
            </w:r>
          </w:p>
        </w:tc>
      </w:tr>
      <w:tr w:rsidTr="008B3E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p>
        </w:tc>
      </w:tr>
      <w:tr w:rsidTr="008B3E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r w:rsidRPr="00245086">
              <w:t>Evidence of the following is essential:</w:t>
            </w:r>
          </w:p>
          <w:p w:rsidR="00000000" w:rsidRPr="00245086" w:rsidP="00245086">
            <w:pPr>
              <w:pStyle w:val="ListBullet"/>
            </w:pPr>
            <w:r w:rsidRPr="00245086">
              <w:t>Assessment must confirm sufficient knowledge of object-oriented techniques and analysis skills.</w:t>
            </w:r>
          </w:p>
          <w:p w:rsidR="00000000" w:rsidRPr="00245086" w:rsidP="00245086">
            <w:pPr>
              <w:pStyle w:val="ListBullet"/>
            </w:pPr>
            <w:r w:rsidRPr="00245086">
              <w:t>Assessment must confirm th</w:t>
            </w:r>
            <w:r w:rsidRPr="00245086">
              <w:t>e ability to meet technical requirements by successfully producing the required design.</w:t>
            </w:r>
          </w:p>
          <w:p w:rsidR="00000000" w:rsidRPr="00245086" w:rsidP="00245086">
            <w:pPr>
              <w:pStyle w:val="BodyText"/>
            </w:pPr>
          </w:p>
          <w:p w:rsidR="00000000" w:rsidRPr="00245086" w:rsidP="00245086">
            <w:pPr>
              <w:pStyle w:val="BodyText"/>
            </w:pPr>
            <w:r w:rsidRPr="00245086">
              <w:t>To demonstrate competency in this unit the learner will need access to:</w:t>
            </w:r>
          </w:p>
          <w:p w:rsidR="00000000" w:rsidRPr="00245086" w:rsidP="00245086">
            <w:pPr>
              <w:pStyle w:val="ListBullet"/>
            </w:pPr>
            <w:r w:rsidRPr="00245086">
              <w:t>Design specifications</w:t>
            </w:r>
          </w:p>
          <w:p w:rsidR="00000000" w:rsidP="00245086">
            <w:pPr>
              <w:pStyle w:val="ListBullet"/>
              <w:rPr>
                <w:lang w:val="en-NZ"/>
              </w:rPr>
            </w:pPr>
            <w:r w:rsidRPr="00245086">
              <w:t>Detailed design</w:t>
            </w:r>
          </w:p>
        </w:tc>
      </w:tr>
      <w:tr w:rsidTr="008B3E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r w:rsidRPr="00245086">
              <w:t>Object-oriented languages are an important feature of software development processes world-wide.</w:t>
            </w:r>
          </w:p>
          <w:p w:rsidR="00000000" w:rsidRPr="00245086" w:rsidP="00245086">
            <w:pPr>
              <w:pStyle w:val="BodyText"/>
            </w:pPr>
          </w:p>
          <w:p w:rsidR="00000000" w:rsidRPr="00245086" w:rsidP="00245086">
            <w:pPr>
              <w:pStyle w:val="BodyText"/>
            </w:pPr>
            <w:r w:rsidRPr="00245086">
              <w:t>Evaluating development methodologies to a project or scenario clarifies the scope and tasks involved in a object-oriented design processes.</w:t>
            </w:r>
          </w:p>
          <w:p w:rsidR="00000000" w:rsidRPr="00245086" w:rsidP="00245086">
            <w:pPr>
              <w:pStyle w:val="BodyText"/>
            </w:pPr>
          </w:p>
          <w:p w:rsidR="00000000" w:rsidRPr="00245086" w:rsidP="00245086">
            <w:pPr>
              <w:pStyle w:val="BodyText"/>
            </w:pPr>
            <w:r w:rsidRPr="00245086">
              <w:t>The stages of the</w:t>
            </w:r>
            <w:r w:rsidRPr="00245086">
              <w:t xml:space="preserve"> development methodology should be followed within the scope of a project or scenario, and the relevant supporting documentation produced.</w:t>
            </w:r>
          </w:p>
          <w:p w:rsidR="00000000" w:rsidRPr="00245086" w:rsidP="00245086">
            <w:pPr>
              <w:pStyle w:val="BodyText"/>
            </w:pPr>
          </w:p>
          <w:p w:rsidR="00000000" w:rsidRPr="00245086" w:rsidP="00245086">
            <w:pPr>
              <w:pStyle w:val="BodyText"/>
            </w:pPr>
            <w:r w:rsidRPr="00245086">
              <w:t>The breadth, depth and complexity of knowledge and skills in this competency would cover a broad range of varied act</w:t>
            </w:r>
            <w:r w:rsidRPr="00245086">
              <w:t>ivities or application in a wider variety of contexts most of which are complex and non-routine. Leadership and guidance would be involved when organising activities of self and others as well as contributing to technical solutions of a non-routine or cont</w:t>
            </w:r>
            <w:r w:rsidRPr="00245086">
              <w:t>ingency nature.</w:t>
            </w:r>
          </w:p>
          <w:p w:rsidR="00000000" w:rsidRPr="00245086" w:rsidP="00245086">
            <w:pPr>
              <w:pStyle w:val="BodyText"/>
            </w:pPr>
          </w:p>
          <w:p w:rsidR="00000000" w:rsidRPr="00245086" w:rsidP="00245086">
            <w:pPr>
              <w:pStyle w:val="BodyText"/>
            </w:pPr>
            <w:r w:rsidRPr="00245086">
              <w:t>Assessment must ensure:</w:t>
            </w:r>
          </w:p>
          <w:p w:rsidR="00000000" w:rsidRPr="00245086" w:rsidP="00245086">
            <w:pPr>
              <w:pStyle w:val="ListBullet"/>
            </w:pPr>
            <w:r w:rsidRPr="00245086">
              <w:t>Performance of a broad range of skilled applications including the requirement to evaluate and analyse current practices, develop new criteria and procedures for performing current practices and provision of some l</w:t>
            </w:r>
            <w:r w:rsidRPr="00245086">
              <w:t>eadership and guidance to others in the application and planning of the skills would be characteristic.</w:t>
            </w:r>
          </w:p>
          <w:p w:rsidR="00000000" w:rsidP="00245086">
            <w:pPr>
              <w:pStyle w:val="ListBullet"/>
              <w:rPr>
                <w:lang w:val="en-NZ"/>
              </w:rPr>
            </w:pPr>
            <w:r w:rsidRPr="00245086">
              <w:t>Applications may involve responsibility for, and limited organisation of, others.</w:t>
            </w:r>
          </w:p>
        </w:tc>
      </w:tr>
      <w:tr w:rsidTr="008B3E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r w:rsidRPr="00245086">
              <w:t>The purpose of this unit is to define the stand</w:t>
            </w:r>
            <w:r w:rsidRPr="00245086">
              <w:t>ard of performance to be achieved in the workplace. In undertaking training and assessment activities related to this unit, consideration should be given to the implementation of appropriate diversity and accessibility practices in order to accommodate peo</w:t>
            </w:r>
            <w:r w:rsidRPr="00245086">
              <w:t>ple who may have special needs. Additional guidance on these and related matters is provided in ICA05 Section 1.</w:t>
            </w:r>
          </w:p>
          <w:p w:rsidR="00000000" w:rsidRPr="00245086" w:rsidP="00245086">
            <w:pPr>
              <w:pStyle w:val="BodyText"/>
            </w:pPr>
          </w:p>
          <w:p w:rsidR="00000000" w:rsidRPr="00245086" w:rsidP="00245086">
            <w:pPr>
              <w:pStyle w:val="BodyText"/>
            </w:pPr>
            <w:r w:rsidRPr="00245086">
              <w:t xml:space="preserve">The following assessment method is appropriate for this unit: </w:t>
            </w:r>
          </w:p>
          <w:p w:rsidR="00000000" w:rsidRPr="00245086" w:rsidP="00245086">
            <w:pPr>
              <w:pStyle w:val="ListBullet"/>
            </w:pPr>
            <w:r w:rsidRPr="00245086">
              <w:t>Competency in this unit should to be assessed using summative assessment to en</w:t>
            </w:r>
            <w:r w:rsidRPr="00245086">
              <w:t>sure consistency of performance in a range of contexts. This unit can be assessed either in the workplace or in a simulated environment. However, simulated activities must closely reflect the workplace to enable full demonstration of competency.</w:t>
            </w:r>
          </w:p>
          <w:p w:rsidR="00000000" w:rsidRPr="00245086" w:rsidP="00245086">
            <w:pPr>
              <w:pStyle w:val="BodyText"/>
            </w:pPr>
          </w:p>
          <w:p w:rsidR="00000000" w:rsidP="00245086">
            <w:pPr>
              <w:pStyle w:val="ListBullet"/>
              <w:rPr>
                <w:lang w:val="en-NZ"/>
              </w:rPr>
            </w:pPr>
            <w:r w:rsidRPr="00245086">
              <w:t>Assessme</w:t>
            </w:r>
            <w:r w:rsidRPr="00245086">
              <w:t>nt will usually include observation of real or simulated work processes and procedures and/or performance in a project context as well as questioning on underpinning knowledge and skills. The questioning of team members, supervisors, subordinates, peers an</w:t>
            </w:r>
            <w:r w:rsidRPr="00245086">
              <w:t>d clients where appropriate may provide valuable input to the assessment process. The interdependence of units for assessment purposes may vary with the particular project or scenario.</w:t>
            </w:r>
          </w:p>
        </w:tc>
      </w:tr>
      <w:tr w:rsidTr="008B3E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r w:rsidRPr="00245086">
              <w:t>Holistic assessment with other uni</w:t>
            </w:r>
            <w:r w:rsidRPr="00245086">
              <w:t>ts relevant to the industry sector, workplace and job role is recommended, for example:</w:t>
            </w:r>
          </w:p>
          <w:p w:rsidR="00000000" w:rsidRPr="00245086" w:rsidP="00245086">
            <w:pPr>
              <w:pStyle w:val="ListBullet"/>
            </w:pPr>
            <w:r w:rsidRPr="00245086">
              <w:t>ICAA4233B Determine and apply appropriate development methodologies</w:t>
            </w:r>
          </w:p>
          <w:p w:rsidR="00000000" w:rsidRPr="00245086" w:rsidP="00245086">
            <w:pPr>
              <w:pStyle w:val="BodyText"/>
            </w:pPr>
          </w:p>
          <w:p w:rsidR="00000000" w:rsidRPr="00245086" w:rsidP="00245086">
            <w:pPr>
              <w:pStyle w:val="BodyText"/>
            </w:pPr>
            <w:r w:rsidRPr="00245086">
              <w:t>An individual demonstrating this competency would be able to:</w:t>
            </w:r>
          </w:p>
          <w:p w:rsidR="00000000" w:rsidRPr="00245086" w:rsidP="00245086">
            <w:pPr>
              <w:pStyle w:val="ListBullet"/>
            </w:pPr>
            <w:r w:rsidRPr="00245086">
              <w:t>Understand a range of development o</w:t>
            </w:r>
            <w:r w:rsidRPr="00245086">
              <w:t>bject-oriented methodologies and their application</w:t>
            </w:r>
          </w:p>
          <w:p w:rsidR="00000000" w:rsidRPr="00245086" w:rsidP="00245086">
            <w:pPr>
              <w:pStyle w:val="ListBullet"/>
            </w:pPr>
            <w:r w:rsidRPr="00245086">
              <w:t>Demonstrate theoretical knowledge of object-oriented language development</w:t>
            </w:r>
          </w:p>
          <w:p w:rsidR="00000000" w:rsidRPr="00245086" w:rsidP="00245086">
            <w:pPr>
              <w:pStyle w:val="ListBullet"/>
            </w:pPr>
            <w:r w:rsidRPr="00245086">
              <w:t>Apply a methodology to a project or scenario</w:t>
            </w:r>
          </w:p>
          <w:p w:rsidR="00000000" w:rsidRPr="00245086" w:rsidP="00245086">
            <w:pPr>
              <w:pStyle w:val="ListBullet"/>
            </w:pPr>
            <w:r w:rsidRPr="00245086">
              <w:t>Produce documentation required by the chosen methodology</w:t>
            </w:r>
          </w:p>
          <w:p w:rsidR="00000000" w:rsidRPr="00245086" w:rsidP="00245086">
            <w:pPr>
              <w:pStyle w:val="ListBullet"/>
            </w:pPr>
            <w:r w:rsidRPr="00245086">
              <w:t>An individual demonstrating this competency would be able to:</w:t>
            </w:r>
          </w:p>
          <w:p w:rsidR="00000000" w:rsidRPr="00245086" w:rsidP="00245086">
            <w:pPr>
              <w:pStyle w:val="ListBullet"/>
            </w:pPr>
            <w:r w:rsidRPr="00245086">
              <w:t>Demonstrate understanding of a broad knowledge base incorporating some theoretical concepts</w:t>
            </w:r>
          </w:p>
          <w:p w:rsidR="00000000" w:rsidRPr="00245086" w:rsidP="00245086">
            <w:pPr>
              <w:pStyle w:val="ListBullet"/>
            </w:pPr>
            <w:r w:rsidRPr="00245086">
              <w:t>Apply solutions to a defined range of unpredictable problems</w:t>
            </w:r>
          </w:p>
          <w:p w:rsidR="00000000" w:rsidRPr="00245086" w:rsidP="00245086">
            <w:pPr>
              <w:pStyle w:val="ListBullet"/>
            </w:pPr>
            <w:r w:rsidRPr="00245086">
              <w:t>Identify and apply skill and knowledge ar</w:t>
            </w:r>
            <w:r w:rsidRPr="00245086">
              <w:t>eas to a wide variety of contexts, with depth in some areas</w:t>
            </w:r>
          </w:p>
          <w:p w:rsidR="00000000" w:rsidRPr="00245086" w:rsidP="00245086">
            <w:pPr>
              <w:pStyle w:val="ListBullet"/>
            </w:pPr>
            <w:r w:rsidRPr="00245086">
              <w:t>Identify, analyse and evaluate information from a variety of sources</w:t>
            </w:r>
          </w:p>
          <w:p w:rsidR="00000000" w:rsidRPr="00245086" w:rsidP="00245086">
            <w:pPr>
              <w:pStyle w:val="ListBullet"/>
            </w:pPr>
            <w:r w:rsidRPr="00245086">
              <w:t>Take responsibility for own outputs in relation to specified quality standards</w:t>
            </w:r>
          </w:p>
          <w:p w:rsidR="00000000" w:rsidRPr="00245086" w:rsidP="00245086">
            <w:pPr>
              <w:pStyle w:val="ListBullet"/>
            </w:pPr>
            <w:r w:rsidRPr="00245086">
              <w:t>Take limited responsibility for the quantity and</w:t>
            </w:r>
            <w:r w:rsidRPr="00245086">
              <w:t xml:space="preserve"> quality of the output of others</w:t>
            </w:r>
          </w:p>
          <w:p w:rsidR="00000000" w:rsidRPr="00245086" w:rsidP="00245086">
            <w:pPr>
              <w:pStyle w:val="ListBullet"/>
            </w:pPr>
            <w:r w:rsidRPr="00245086">
              <w:t>Maintain knowledge of industry products and services</w:t>
            </w:r>
          </w:p>
        </w:tc>
      </w:tr>
    </w:tbl>
    <w:p w:rsidR="008B3EF8" w:rsidP="00245086">
      <w:pPr>
        <w:pStyle w:val="BodyText"/>
      </w:pPr>
    </w:p>
    <w:p w:rsidR="008B3EF8" w:rsidP="00245086">
      <w:pPr>
        <w:pStyle w:val="BodyText"/>
      </w:pPr>
    </w:p>
    <w:p w:rsidR="00000000" w:rsidRPr="00245086" w:rsidP="00245086">
      <w:pPr>
        <w:pStyle w:val="Heading1"/>
      </w:pPr>
      <w:bookmarkStart w:id="11" w:name="O_252172"/>
      <w:bookmarkEnd w:id="11"/>
      <w:r w:rsidRPr="00245086">
        <w:t>Range Statement</w:t>
      </w:r>
    </w:p>
    <w:tbl>
      <w:tblPr>
        <w:tblW w:w="0" w:type="auto"/>
        <w:tblLayout w:type="fixed"/>
        <w:tblCellMar>
          <w:left w:w="62" w:type="dxa"/>
          <w:right w:w="62" w:type="dxa"/>
        </w:tblCellMar>
        <w:tblLook w:val="0000"/>
      </w:tblPr>
      <w:tblGrid>
        <w:gridCol w:w="3543"/>
        <w:gridCol w:w="4979"/>
      </w:tblGrid>
      <w:tr w:rsidTr="008B3E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RANGE STATEMENT</w:t>
            </w:r>
          </w:p>
        </w:tc>
      </w:tr>
      <w:tr w:rsidTr="008B3E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t>The range statement relates to the unit of competency as a whole. It allows for different work environments and situations that may affect performance. Bold italicised wording, if used in the performance criteria, is detailed below. Essential operating con</w:t>
            </w:r>
            <w:r w:rsidRPr="00245086">
              <w:t>ditions that may be present with training and assessment (depending on the work situation, needs of the candidate, accessibility of the item, and local industry and regional contexts) may also be included.</w:t>
            </w:r>
          </w:p>
        </w:tc>
      </w:tr>
      <w:tr w:rsidTr="008B3EF8">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BoldandItalics"/>
              </w:rPr>
              <w:t>Specifications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ListBullet"/>
              <w:rPr>
                <w:lang w:val="en-NZ"/>
              </w:rPr>
            </w:pPr>
            <w:r w:rsidRPr="00245086">
              <w:t>High-level specifications of a system or process application that includes use-case diagrams</w:t>
            </w:r>
          </w:p>
        </w:tc>
      </w:tr>
      <w:tr w:rsidTr="008B3EF8">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BoldandItalics"/>
              </w:rPr>
              <w:t>UML</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ListBullet"/>
            </w:pPr>
            <w:r w:rsidRPr="00245086">
              <w:t>Uniform Modelling Language according to the ISO standard or an appropriate super set</w:t>
            </w:r>
          </w:p>
        </w:tc>
      </w:tr>
    </w:tbl>
    <w:p w:rsidR="008B3EF8" w:rsidP="00245086">
      <w:pPr>
        <w:pStyle w:val="BodyText"/>
      </w:pPr>
    </w:p>
    <w:p w:rsidR="008B3EF8" w:rsidP="00245086">
      <w:pPr>
        <w:pStyle w:val="BodyText"/>
      </w:pPr>
    </w:p>
    <w:p w:rsidR="00000000" w:rsidRPr="00245086" w:rsidP="00245086">
      <w:pPr>
        <w:pStyle w:val="Heading1"/>
      </w:pPr>
      <w:bookmarkStart w:id="12" w:name="O_206889"/>
      <w:bookmarkEnd w:id="12"/>
      <w:r w:rsidRPr="00245086">
        <w:t>Unit Sector(s)</w:t>
      </w:r>
    </w:p>
    <w:tbl>
      <w:tblPr>
        <w:tblW w:w="0" w:type="auto"/>
        <w:tblLayout w:type="fixed"/>
        <w:tblCellMar>
          <w:left w:w="62" w:type="dxa"/>
          <w:right w:w="62" w:type="dxa"/>
        </w:tblCellMar>
        <w:tblLook w:val="0000"/>
      </w:tblPr>
      <w:tblGrid>
        <w:gridCol w:w="2617"/>
        <w:gridCol w:w="5905"/>
      </w:tblGrid>
      <w:tr w:rsidTr="008B3EF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r w:rsidRPr="00245086">
              <w:t>Analyse and Design</w:t>
            </w:r>
          </w:p>
        </w:tc>
      </w:tr>
    </w:tbl>
    <w:p w:rsidR="008B3EF8" w:rsidP="00245086">
      <w:pPr>
        <w:pStyle w:val="BodyText"/>
      </w:pPr>
    </w:p>
    <w:p w:rsidR="008B3EF8" w:rsidP="00245086">
      <w:pPr>
        <w:pStyle w:val="BodyText"/>
      </w:pPr>
    </w:p>
    <w:p w:rsidR="00000000" w:rsidRPr="00245086" w:rsidP="00245086">
      <w:pPr>
        <w:pStyle w:val="Heading1"/>
      </w:pPr>
      <w:bookmarkStart w:id="13" w:name="O_206886"/>
      <w:bookmarkEnd w:id="13"/>
      <w:r w:rsidRPr="00245086">
        <w:t>Co-requisite units</w:t>
      </w:r>
    </w:p>
    <w:tbl>
      <w:tblPr>
        <w:tblW w:w="0" w:type="auto"/>
        <w:tblLayout w:type="fixed"/>
        <w:tblCellMar>
          <w:left w:w="62" w:type="dxa"/>
          <w:right w:w="62" w:type="dxa"/>
        </w:tblCellMar>
        <w:tblLook w:val="0000"/>
      </w:tblPr>
      <w:tblGrid>
        <w:gridCol w:w="2641"/>
        <w:gridCol w:w="1322"/>
        <w:gridCol w:w="4559"/>
      </w:tblGrid>
      <w:tr w:rsidTr="008B3E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p>
        </w:tc>
      </w:tr>
      <w:tr w:rsidTr="008B3E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p>
        </w:tc>
      </w:tr>
      <w:tr w:rsidTr="008B3E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p>
        </w:tc>
      </w:tr>
    </w:tbl>
    <w:p w:rsidR="008B3EF8" w:rsidP="00245086">
      <w:pPr>
        <w:pStyle w:val="BodyText"/>
      </w:pPr>
    </w:p>
    <w:p w:rsidR="008B3EF8" w:rsidP="00245086">
      <w:pPr>
        <w:pStyle w:val="BodyText"/>
      </w:pPr>
    </w:p>
    <w:p w:rsidR="00000000" w:rsidRPr="00245086" w:rsidP="00245086">
      <w:pPr>
        <w:pStyle w:val="Heading1"/>
      </w:pPr>
      <w:bookmarkStart w:id="14" w:name="O_206888"/>
      <w:bookmarkEnd w:id="14"/>
      <w:r w:rsidRPr="00245086">
        <w:t>Competency field</w:t>
      </w:r>
    </w:p>
    <w:tbl>
      <w:tblPr>
        <w:tblW w:w="0" w:type="auto"/>
        <w:tblLayout w:type="fixed"/>
        <w:tblCellMar>
          <w:left w:w="62" w:type="dxa"/>
          <w:right w:w="62" w:type="dxa"/>
        </w:tblCellMar>
        <w:tblLook w:val="0000"/>
      </w:tblPr>
      <w:tblGrid>
        <w:gridCol w:w="2784"/>
        <w:gridCol w:w="5738"/>
      </w:tblGrid>
      <w:tr w:rsidTr="008B3E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086">
            <w:pPr>
              <w:pStyle w:val="BodyText"/>
              <w:rPr>
                <w:lang w:val="en-NZ"/>
              </w:rPr>
            </w:pPr>
            <w:r w:rsidRPr="0024508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086" w:rsidP="00245086">
            <w:pPr>
              <w:pStyle w:val="BodyText"/>
            </w:pPr>
          </w:p>
        </w:tc>
      </w:tr>
    </w:tbl>
    <w:p w:rsidR="008B3EF8" w:rsidP="00245086">
      <w:pPr>
        <w:pStyle w:val="BodyText"/>
      </w:pPr>
    </w:p>
    <w:p w:rsidR="008B3EF8" w:rsidP="00245086">
      <w:pPr>
        <w:pStyle w:val="BodyText"/>
      </w:pPr>
    </w:p>
    <w:p w:rsidR="00000000" w:rsidRPr="00245086" w:rsidP="00245086"/>
    <w:sectPr w:rsidSect="002450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EF8" w:rsidP="008B3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EF8" w:rsidP="002450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B3EF8" w:rsidP="002450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3EF8" w:rsidP="002450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086" w:rsidRPr="008B3EF8" w:rsidP="008B3E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EF8" w:rsidP="00245086">
    <w:pPr>
      <w:pStyle w:val="Header"/>
      <w:framePr w:wrap="around"/>
    </w:pPr>
    <w:r>
      <w:fldChar w:fldCharType="begin"/>
    </w:r>
    <w:r>
      <w:instrText xml:space="preserve"> TITLE   \* MERGEFORMAT </w:instrText>
    </w:r>
    <w:r>
      <w:fldChar w:fldCharType="separate"/>
    </w:r>
    <w:r>
      <w:t>ICAA4058B Apply skills in object-oriented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3EF8" w:rsidP="002450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6C39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B2A7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0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5086"/>
    <w:pPr>
      <w:spacing w:before="360" w:after="60"/>
      <w:outlineLvl w:val="0"/>
    </w:pPr>
    <w:rPr>
      <w:sz w:val="32"/>
    </w:rPr>
  </w:style>
  <w:style w:type="paragraph" w:styleId="Heading2">
    <w:name w:val="heading 2"/>
    <w:basedOn w:val="HeadingBase"/>
    <w:next w:val="BodyText"/>
    <w:link w:val="Heading2Char"/>
    <w:qFormat/>
    <w:rsid w:val="00245086"/>
    <w:pPr>
      <w:keepLines/>
      <w:spacing w:before="240" w:after="120"/>
      <w:outlineLvl w:val="1"/>
    </w:pPr>
    <w:rPr>
      <w:sz w:val="28"/>
      <w:szCs w:val="40"/>
    </w:rPr>
  </w:style>
  <w:style w:type="paragraph" w:styleId="Heading3">
    <w:name w:val="heading 3"/>
    <w:basedOn w:val="HeadingBase"/>
    <w:next w:val="BodyText"/>
    <w:link w:val="Heading3Char"/>
    <w:qFormat/>
    <w:rsid w:val="00245086"/>
    <w:pPr>
      <w:spacing w:before="180" w:after="120"/>
      <w:outlineLvl w:val="2"/>
    </w:pPr>
    <w:rPr>
      <w:spacing w:val="-10"/>
      <w:kern w:val="32"/>
    </w:rPr>
  </w:style>
  <w:style w:type="paragraph" w:styleId="Heading4">
    <w:name w:val="heading 4"/>
    <w:basedOn w:val="HeadingBase"/>
    <w:next w:val="BodyText"/>
    <w:link w:val="Heading4Char"/>
    <w:qFormat/>
    <w:rsid w:val="00245086"/>
    <w:pPr>
      <w:spacing w:before="160" w:after="120"/>
      <w:outlineLvl w:val="3"/>
    </w:pPr>
    <w:rPr>
      <w:sz w:val="22"/>
    </w:rPr>
  </w:style>
  <w:style w:type="paragraph" w:styleId="Heading5">
    <w:name w:val="heading 5"/>
    <w:basedOn w:val="HeadingBase"/>
    <w:next w:val="Normal"/>
    <w:link w:val="Heading5Char"/>
    <w:qFormat/>
    <w:rsid w:val="00245086"/>
    <w:pPr>
      <w:spacing w:before="80"/>
      <w:outlineLvl w:val="4"/>
    </w:pPr>
    <w:rPr>
      <w:color w:val="918585"/>
      <w:sz w:val="20"/>
    </w:rPr>
  </w:style>
  <w:style w:type="paragraph" w:styleId="Heading6">
    <w:name w:val="heading 6"/>
    <w:basedOn w:val="HeadingBase"/>
    <w:next w:val="Normal"/>
    <w:link w:val="Heading6Char"/>
    <w:qFormat/>
    <w:rsid w:val="00245086"/>
    <w:pPr>
      <w:spacing w:before="60"/>
      <w:outlineLvl w:val="5"/>
    </w:pPr>
    <w:rPr>
      <w:color w:val="918585"/>
      <w:sz w:val="20"/>
    </w:rPr>
  </w:style>
  <w:style w:type="paragraph" w:styleId="Heading7">
    <w:name w:val="heading 7"/>
    <w:basedOn w:val="Normal"/>
    <w:next w:val="Normal"/>
    <w:link w:val="Heading7Char"/>
    <w:qFormat/>
    <w:rsid w:val="00245086"/>
    <w:pPr>
      <w:ind w:left="720"/>
      <w:outlineLvl w:val="6"/>
    </w:pPr>
    <w:rPr>
      <w:i/>
    </w:rPr>
  </w:style>
  <w:style w:type="paragraph" w:styleId="Heading8">
    <w:name w:val="heading 8"/>
    <w:basedOn w:val="Normal"/>
    <w:next w:val="Normal"/>
    <w:link w:val="Heading8Char"/>
    <w:qFormat/>
    <w:rsid w:val="00245086"/>
    <w:pPr>
      <w:ind w:left="720"/>
      <w:outlineLvl w:val="7"/>
    </w:pPr>
    <w:rPr>
      <w:i/>
    </w:rPr>
  </w:style>
  <w:style w:type="paragraph" w:styleId="Heading9">
    <w:name w:val="heading 9"/>
    <w:basedOn w:val="Normal"/>
    <w:next w:val="Normal"/>
    <w:link w:val="Heading9Char"/>
    <w:qFormat/>
    <w:rsid w:val="00245086"/>
    <w:pPr>
      <w:ind w:left="720"/>
      <w:outlineLvl w:val="8"/>
    </w:pPr>
    <w:rPr>
      <w:i/>
    </w:rPr>
  </w:style>
  <w:style w:type="character" w:default="1" w:styleId="DefaultParagraphFont">
    <w:name w:val="Default Paragraph Font"/>
    <w:uiPriority w:val="1"/>
    <w:unhideWhenUsed/>
    <w:rsid w:val="00245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086"/>
  </w:style>
  <w:style w:type="character" w:customStyle="1" w:styleId="Heading1Char">
    <w:name w:val="Heading 1 Char"/>
    <w:link w:val="Heading1"/>
    <w:rsid w:val="00245086"/>
    <w:rPr>
      <w:rFonts w:ascii="Times New Roman" w:eastAsia="Times New Roman" w:hAnsi="Times New Roman" w:cs="Times New Roman"/>
      <w:b/>
      <w:sz w:val="32"/>
      <w:szCs w:val="20"/>
      <w:lang w:eastAsia="en-US"/>
    </w:rPr>
  </w:style>
  <w:style w:type="paragraph" w:styleId="BodyText">
    <w:name w:val="Body Text"/>
    <w:basedOn w:val="Normal"/>
    <w:link w:val="BodyTextChar"/>
    <w:rsid w:val="00245086"/>
    <w:pPr>
      <w:spacing w:before="120" w:after="120"/>
      <w:contextualSpacing/>
    </w:pPr>
    <w:rPr>
      <w:rFonts w:ascii="Times New Roman" w:hAnsi="Times New Roman"/>
      <w:sz w:val="24"/>
      <w:szCs w:val="22"/>
    </w:rPr>
  </w:style>
  <w:style w:type="character" w:customStyle="1" w:styleId="BodyTextChar">
    <w:name w:val="Body Text Char"/>
    <w:link w:val="BodyText"/>
    <w:rsid w:val="00245086"/>
    <w:rPr>
      <w:rFonts w:ascii="Times New Roman" w:eastAsia="Times New Roman" w:hAnsi="Times New Roman" w:cs="Times New Roman"/>
      <w:sz w:val="24"/>
      <w:lang w:val="en-US" w:eastAsia="en-US"/>
    </w:rPr>
  </w:style>
  <w:style w:type="paragraph" w:styleId="Footer">
    <w:name w:val="footer"/>
    <w:basedOn w:val="Normal"/>
    <w:link w:val="FooterChar"/>
    <w:rsid w:val="00245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45086"/>
    <w:rPr>
      <w:rFonts w:ascii="Times New Roman" w:eastAsia="Times New Roman" w:hAnsi="Times New Roman" w:cs="Times New Roman"/>
      <w:sz w:val="16"/>
      <w:lang w:val="en-US" w:eastAsia="en-US"/>
    </w:rPr>
  </w:style>
  <w:style w:type="paragraph" w:styleId="List">
    <w:name w:val="List"/>
    <w:basedOn w:val="BodyText"/>
    <w:next w:val="BodyText"/>
    <w:rsid w:val="00245086"/>
    <w:pPr>
      <w:tabs>
        <w:tab w:val="left" w:pos="340"/>
      </w:tabs>
      <w:spacing w:before="60" w:after="60"/>
      <w:ind w:left="340" w:hanging="340"/>
    </w:pPr>
  </w:style>
  <w:style w:type="paragraph" w:styleId="ListBullet">
    <w:name w:val="List Bullet"/>
    <w:basedOn w:val="List"/>
    <w:rsid w:val="00245086"/>
    <w:pPr>
      <w:numPr>
        <w:numId w:val="12"/>
      </w:numPr>
      <w:tabs>
        <w:tab w:val="clear" w:pos="340"/>
      </w:tabs>
      <w:spacing w:before="40" w:after="40"/>
    </w:pPr>
  </w:style>
  <w:style w:type="character" w:customStyle="1" w:styleId="SpecialBold">
    <w:name w:val="Special Bold"/>
    <w:rsid w:val="00245086"/>
    <w:rPr>
      <w:b/>
      <w:spacing w:val="0"/>
    </w:rPr>
  </w:style>
  <w:style w:type="paragraph" w:customStyle="1" w:styleId="SuperHeading">
    <w:name w:val="SuperHeading"/>
    <w:basedOn w:val="Normal"/>
    <w:rsid w:val="00245086"/>
    <w:pPr>
      <w:spacing w:before="240" w:after="120"/>
      <w:outlineLvl w:val="0"/>
    </w:pPr>
    <w:rPr>
      <w:rFonts w:ascii="Times New Roman" w:hAnsi="Times New Roman"/>
      <w:b/>
      <w:sz w:val="28"/>
    </w:rPr>
  </w:style>
  <w:style w:type="paragraph" w:customStyle="1" w:styleId="AllowPageBreak">
    <w:name w:val="AllowPageBreak"/>
    <w:rsid w:val="002450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5086"/>
    <w:pPr>
      <w:tabs>
        <w:tab w:val="left" w:pos="680"/>
      </w:tabs>
      <w:spacing w:before="60" w:after="60"/>
      <w:ind w:left="680" w:hanging="340"/>
    </w:pPr>
  </w:style>
  <w:style w:type="character" w:customStyle="1" w:styleId="BoldandItalics">
    <w:name w:val="Bold and Italics"/>
    <w:qFormat/>
    <w:rsid w:val="00245086"/>
    <w:rPr>
      <w:b/>
      <w:i/>
      <w:u w:val="none"/>
    </w:rPr>
  </w:style>
  <w:style w:type="character" w:customStyle="1" w:styleId="Heading2Char">
    <w:name w:val="Heading 2 Char"/>
    <w:link w:val="Heading2"/>
    <w:rsid w:val="00245086"/>
    <w:rPr>
      <w:rFonts w:ascii="Times New Roman" w:eastAsia="Times New Roman" w:hAnsi="Times New Roman" w:cs="Times New Roman"/>
      <w:b/>
      <w:sz w:val="28"/>
      <w:szCs w:val="40"/>
      <w:lang w:eastAsia="en-US"/>
    </w:rPr>
  </w:style>
  <w:style w:type="character" w:customStyle="1" w:styleId="Heading3Char">
    <w:name w:val="Heading 3 Char"/>
    <w:link w:val="Heading3"/>
    <w:rsid w:val="0024508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45086"/>
    <w:rPr>
      <w:rFonts w:ascii="Times New Roman" w:eastAsia="Times New Roman" w:hAnsi="Times New Roman" w:cs="Times New Roman"/>
      <w:b/>
      <w:szCs w:val="20"/>
      <w:lang w:eastAsia="en-US"/>
    </w:rPr>
  </w:style>
  <w:style w:type="character" w:customStyle="1" w:styleId="Heading5Char">
    <w:name w:val="Heading 5 Char"/>
    <w:link w:val="Heading5"/>
    <w:rsid w:val="0024508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45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0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50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5086"/>
    <w:rPr>
      <w:rFonts w:ascii="Courier New" w:eastAsia="Times New Roman" w:hAnsi="Courier New" w:cs="Times New Roman"/>
      <w:i/>
      <w:szCs w:val="20"/>
      <w:lang w:val="en-US" w:eastAsia="en-US"/>
    </w:rPr>
  </w:style>
  <w:style w:type="paragraph" w:customStyle="1" w:styleId="HeadingBase">
    <w:name w:val="Heading Base"/>
    <w:rsid w:val="00245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086"/>
    <w:pPr>
      <w:tabs>
        <w:tab w:val="right" w:leader="dot" w:pos="9072"/>
      </w:tabs>
      <w:ind w:left="567"/>
    </w:pPr>
    <w:rPr>
      <w:szCs w:val="22"/>
    </w:rPr>
  </w:style>
  <w:style w:type="paragraph" w:customStyle="1" w:styleId="TOCBase">
    <w:name w:val="TOC Base"/>
    <w:rsid w:val="00245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086"/>
    <w:pPr>
      <w:tabs>
        <w:tab w:val="right" w:leader="dot" w:pos="9072"/>
      </w:tabs>
      <w:spacing w:before="40" w:after="40"/>
      <w:ind w:left="284"/>
    </w:pPr>
    <w:rPr>
      <w:rFonts w:ascii="Times New Roman" w:hAnsi="Times New Roman"/>
    </w:rPr>
  </w:style>
  <w:style w:type="paragraph" w:styleId="TOC1">
    <w:name w:val="toc 1"/>
    <w:basedOn w:val="TOCBase"/>
    <w:next w:val="Normal"/>
    <w:rsid w:val="002450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5086"/>
    <w:pPr>
      <w:spacing w:before="5040"/>
      <w:jc w:val="center"/>
    </w:pPr>
    <w:rPr>
      <w:sz w:val="48"/>
      <w:szCs w:val="72"/>
      <w:lang w:val="en-US"/>
    </w:rPr>
  </w:style>
  <w:style w:type="character" w:customStyle="1" w:styleId="TitleChar">
    <w:name w:val="Title Char"/>
    <w:link w:val="Title"/>
    <w:rsid w:val="00245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086"/>
    <w:pPr>
      <w:tabs>
        <w:tab w:val="left" w:pos="3600"/>
        <w:tab w:val="left" w:pos="3958"/>
      </w:tabs>
    </w:pPr>
  </w:style>
  <w:style w:type="paragraph" w:customStyle="1" w:styleId="Note">
    <w:name w:val="Note"/>
    <w:basedOn w:val="BodyText"/>
    <w:rsid w:val="002450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086"/>
    <w:pPr>
      <w:framePr w:wrap="auto" w:hAnchor="text" w:y="6049"/>
    </w:pPr>
    <w:rPr>
      <w:color w:val="000000"/>
      <w:sz w:val="40"/>
    </w:rPr>
  </w:style>
  <w:style w:type="paragraph" w:customStyle="1" w:styleId="TOCTitle">
    <w:name w:val="TOCTitle"/>
    <w:basedOn w:val="Heading1"/>
    <w:rsid w:val="00245086"/>
    <w:pPr>
      <w:spacing w:after="240"/>
      <w:jc w:val="center"/>
      <w:outlineLvl w:val="9"/>
    </w:pPr>
    <w:rPr>
      <w:caps/>
    </w:rPr>
  </w:style>
  <w:style w:type="paragraph" w:customStyle="1" w:styleId="Version">
    <w:name w:val="Version"/>
    <w:rsid w:val="002450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086"/>
    <w:pPr>
      <w:numPr>
        <w:numId w:val="13"/>
      </w:numPr>
      <w:tabs>
        <w:tab w:val="clear" w:pos="680"/>
      </w:tabs>
    </w:pPr>
  </w:style>
  <w:style w:type="paragraph" w:styleId="Index1">
    <w:name w:val="index 1"/>
    <w:basedOn w:val="Normal"/>
    <w:next w:val="Normal"/>
    <w:semiHidden/>
    <w:rsid w:val="00245086"/>
    <w:pPr>
      <w:keepNext w:val="0"/>
      <w:tabs>
        <w:tab w:val="right" w:pos="4176"/>
      </w:tabs>
      <w:ind w:left="198" w:hanging="198"/>
    </w:pPr>
    <w:rPr>
      <w:rFonts w:ascii="Garamond" w:hAnsi="Garamond"/>
    </w:rPr>
  </w:style>
  <w:style w:type="paragraph" w:styleId="IndexHeading">
    <w:name w:val="index heading"/>
    <w:basedOn w:val="Normal"/>
    <w:next w:val="Index1"/>
    <w:semiHidden/>
    <w:rsid w:val="00245086"/>
    <w:pPr>
      <w:spacing w:before="120" w:after="120"/>
    </w:pPr>
    <w:rPr>
      <w:rFonts w:ascii="Arial" w:hAnsi="Arial"/>
      <w:b/>
      <w:color w:val="918585"/>
      <w:sz w:val="24"/>
    </w:rPr>
  </w:style>
  <w:style w:type="paragraph" w:styleId="Header">
    <w:name w:val="header"/>
    <w:basedOn w:val="Normal"/>
    <w:link w:val="HeaderChar"/>
    <w:rsid w:val="00245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45086"/>
    <w:rPr>
      <w:rFonts w:ascii="Times New Roman" w:eastAsia="Times New Roman" w:hAnsi="Times New Roman" w:cs="Times New Roman"/>
      <w:sz w:val="16"/>
      <w:szCs w:val="20"/>
      <w:lang w:val="en-GB" w:eastAsia="en-US"/>
    </w:rPr>
  </w:style>
  <w:style w:type="paragraph" w:customStyle="1" w:styleId="Chapter">
    <w:name w:val="Chapter"/>
    <w:basedOn w:val="Normal"/>
    <w:rsid w:val="00245086"/>
    <w:pPr>
      <w:spacing w:before="240"/>
    </w:pPr>
    <w:rPr>
      <w:rFonts w:ascii="Times New Roman" w:hAnsi="Times New Roman"/>
      <w:smallCaps/>
      <w:spacing w:val="80"/>
      <w:sz w:val="28"/>
    </w:rPr>
  </w:style>
  <w:style w:type="paragraph" w:customStyle="1" w:styleId="InChapter">
    <w:name w:val="InChapter"/>
    <w:basedOn w:val="Heading3"/>
    <w:rsid w:val="00245086"/>
    <w:pPr>
      <w:spacing w:after="240"/>
      <w:outlineLvl w:val="9"/>
    </w:pPr>
    <w:rPr>
      <w:noProof/>
    </w:rPr>
  </w:style>
  <w:style w:type="paragraph" w:styleId="Index2">
    <w:name w:val="index 2"/>
    <w:basedOn w:val="Normal"/>
    <w:next w:val="Normal"/>
    <w:semiHidden/>
    <w:rsid w:val="00245086"/>
    <w:pPr>
      <w:tabs>
        <w:tab w:val="right" w:pos="4176"/>
      </w:tabs>
      <w:ind w:left="568" w:hanging="284"/>
    </w:pPr>
    <w:rPr>
      <w:rFonts w:ascii="Garamond" w:hAnsi="Garamond"/>
    </w:rPr>
  </w:style>
  <w:style w:type="paragraph" w:customStyle="1" w:styleId="Byline">
    <w:name w:val="Byline"/>
    <w:rsid w:val="00245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086"/>
    <w:pPr>
      <w:tabs>
        <w:tab w:val="clear" w:pos="3600"/>
        <w:tab w:val="clear" w:pos="3958"/>
      </w:tabs>
      <w:jc w:val="right"/>
    </w:pPr>
  </w:style>
  <w:style w:type="character" w:styleId="Emphasis">
    <w:name w:val="Emphasis"/>
    <w:qFormat/>
    <w:rsid w:val="00245086"/>
    <w:rPr>
      <w:i/>
    </w:rPr>
  </w:style>
  <w:style w:type="paragraph" w:styleId="Caption">
    <w:name w:val="caption"/>
    <w:basedOn w:val="BodyText"/>
    <w:next w:val="Normal"/>
    <w:qFormat/>
    <w:rsid w:val="00245086"/>
    <w:pPr>
      <w:framePr w:w="2268" w:hSpace="181" w:vSpace="181" w:wrap="around" w:vAnchor="text" w:hAnchor="page" w:x="1135" w:y="285" w:anchorLock="1"/>
    </w:pPr>
    <w:rPr>
      <w:i/>
    </w:rPr>
  </w:style>
  <w:style w:type="paragraph" w:customStyle="1" w:styleId="MiniTOCTitle">
    <w:name w:val="MiniTOCTitle"/>
    <w:basedOn w:val="Heading4"/>
    <w:rsid w:val="00245086"/>
    <w:pPr>
      <w:spacing w:before="240"/>
      <w:outlineLvl w:val="9"/>
    </w:pPr>
    <w:rPr>
      <w:noProof/>
      <w:sz w:val="24"/>
    </w:rPr>
  </w:style>
  <w:style w:type="paragraph" w:customStyle="1" w:styleId="MiniTOCItem">
    <w:name w:val="MiniTOCItem"/>
    <w:basedOn w:val="ListBullet"/>
    <w:rsid w:val="00245086"/>
    <w:pPr>
      <w:numPr>
        <w:numId w:val="0"/>
      </w:numPr>
      <w:tabs>
        <w:tab w:val="right" w:leader="dot" w:pos="6521"/>
      </w:tabs>
      <w:spacing w:before="0" w:after="0"/>
    </w:pPr>
  </w:style>
  <w:style w:type="paragraph" w:customStyle="1" w:styleId="TOFTitle">
    <w:name w:val="TOFTitle"/>
    <w:basedOn w:val="TOCTitle"/>
    <w:rsid w:val="00245086"/>
  </w:style>
  <w:style w:type="paragraph" w:styleId="TableofFigures">
    <w:name w:val="table of figures"/>
    <w:basedOn w:val="Normal"/>
    <w:next w:val="Normal"/>
    <w:semiHidden/>
    <w:rsid w:val="00245086"/>
    <w:pPr>
      <w:tabs>
        <w:tab w:val="right" w:leader="dot" w:pos="9072"/>
      </w:tabs>
      <w:ind w:left="970" w:hanging="403"/>
    </w:pPr>
    <w:rPr>
      <w:rFonts w:ascii="Times New Roman" w:hAnsi="Times New Roman"/>
      <w:b/>
    </w:rPr>
  </w:style>
  <w:style w:type="paragraph" w:styleId="ListNumber">
    <w:name w:val="List Number"/>
    <w:basedOn w:val="List"/>
    <w:rsid w:val="00245086"/>
    <w:pPr>
      <w:numPr>
        <w:numId w:val="10"/>
      </w:numPr>
    </w:pPr>
  </w:style>
  <w:style w:type="character" w:customStyle="1" w:styleId="WingdingSymbols">
    <w:name w:val="Wingding Symbols"/>
    <w:rsid w:val="00245086"/>
    <w:rPr>
      <w:rFonts w:ascii="Wingdings" w:hAnsi="Wingdings"/>
    </w:rPr>
  </w:style>
  <w:style w:type="paragraph" w:customStyle="1" w:styleId="TableHeading">
    <w:name w:val="Table Heading"/>
    <w:basedOn w:val="HeadingBase"/>
    <w:rsid w:val="00245086"/>
    <w:pPr>
      <w:keepLines/>
      <w:pBdr>
        <w:bottom w:val="single" w:sz="6" w:space="1" w:color="918585"/>
      </w:pBdr>
      <w:spacing w:before="240"/>
    </w:pPr>
  </w:style>
  <w:style w:type="character" w:customStyle="1" w:styleId="HotSpot">
    <w:name w:val="HotSpot"/>
    <w:rsid w:val="00245086"/>
    <w:rPr>
      <w:color w:val="0033CC"/>
      <w:u w:val="none"/>
    </w:rPr>
  </w:style>
  <w:style w:type="paragraph" w:customStyle="1" w:styleId="BodyTextRight">
    <w:name w:val="Body Text Right"/>
    <w:basedOn w:val="BodyText"/>
    <w:rsid w:val="00245086"/>
    <w:pPr>
      <w:spacing w:before="0" w:after="0"/>
      <w:jc w:val="right"/>
    </w:pPr>
  </w:style>
  <w:style w:type="paragraph" w:styleId="Index3">
    <w:name w:val="index 3"/>
    <w:basedOn w:val="ListNumber2"/>
    <w:next w:val="Normal"/>
    <w:semiHidden/>
    <w:rsid w:val="00245086"/>
    <w:pPr>
      <w:numPr>
        <w:numId w:val="0"/>
      </w:numPr>
      <w:tabs>
        <w:tab w:val="right" w:leader="dot" w:pos="4176"/>
      </w:tabs>
    </w:pPr>
  </w:style>
  <w:style w:type="paragraph" w:styleId="ListNumber2">
    <w:name w:val="List Number 2"/>
    <w:basedOn w:val="List2"/>
    <w:rsid w:val="00245086"/>
    <w:pPr>
      <w:numPr>
        <w:numId w:val="9"/>
      </w:numPr>
      <w:tabs>
        <w:tab w:val="clear" w:pos="1060"/>
      </w:tabs>
    </w:pPr>
  </w:style>
  <w:style w:type="paragraph" w:customStyle="1" w:styleId="MarginNote">
    <w:name w:val="Margin Note"/>
    <w:basedOn w:val="BodyText"/>
    <w:rsid w:val="00245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450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5086"/>
    <w:rPr>
      <w:sz w:val="32"/>
    </w:rPr>
  </w:style>
  <w:style w:type="paragraph" w:customStyle="1" w:styleId="HeadingProcedure">
    <w:name w:val="Heading Procedure"/>
    <w:basedOn w:val="HeadingBase"/>
    <w:next w:val="Normal"/>
    <w:rsid w:val="00245086"/>
    <w:pPr>
      <w:tabs>
        <w:tab w:val="left" w:pos="0"/>
      </w:tabs>
      <w:spacing w:before="120" w:after="60"/>
    </w:pPr>
    <w:rPr>
      <w:i/>
      <w:color w:val="918585"/>
      <w:sz w:val="22"/>
    </w:rPr>
  </w:style>
  <w:style w:type="paragraph" w:customStyle="1" w:styleId="TableBodyText">
    <w:name w:val="Table Body Text"/>
    <w:basedOn w:val="BodyText"/>
    <w:rsid w:val="00245086"/>
    <w:pPr>
      <w:spacing w:before="60" w:after="60"/>
    </w:pPr>
  </w:style>
  <w:style w:type="paragraph" w:styleId="ListContinue">
    <w:name w:val="List Continue"/>
    <w:basedOn w:val="List"/>
    <w:rsid w:val="00245086"/>
    <w:pPr>
      <w:ind w:firstLine="0"/>
    </w:pPr>
  </w:style>
  <w:style w:type="paragraph" w:customStyle="1" w:styleId="ListNote">
    <w:name w:val="List Note"/>
    <w:basedOn w:val="List"/>
    <w:rsid w:val="00245086"/>
    <w:pPr>
      <w:pBdr>
        <w:top w:val="single" w:sz="6" w:space="2" w:color="918585"/>
        <w:bottom w:val="single" w:sz="6" w:space="2" w:color="918585"/>
      </w:pBdr>
      <w:tabs>
        <w:tab w:val="left" w:pos="1021"/>
      </w:tabs>
      <w:ind w:firstLine="0"/>
    </w:pPr>
  </w:style>
  <w:style w:type="paragraph" w:customStyle="1" w:styleId="Warning">
    <w:name w:val="Warning"/>
    <w:basedOn w:val="BodyText"/>
    <w:rsid w:val="00245086"/>
    <w:pPr>
      <w:shd w:val="clear" w:color="auto" w:fill="D9D9D9"/>
      <w:tabs>
        <w:tab w:val="left" w:pos="992"/>
      </w:tabs>
      <w:ind w:left="119" w:right="119"/>
    </w:pPr>
    <w:rPr>
      <w:sz w:val="20"/>
    </w:rPr>
  </w:style>
  <w:style w:type="paragraph" w:customStyle="1" w:styleId="MarginIcons">
    <w:name w:val="Margin Icons"/>
    <w:basedOn w:val="BodyText"/>
    <w:rsid w:val="0024508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45086"/>
    <w:rPr>
      <w:rFonts w:ascii="Courier New" w:hAnsi="Courier New"/>
    </w:rPr>
  </w:style>
  <w:style w:type="paragraph" w:customStyle="1" w:styleId="NoteBullet">
    <w:name w:val="Note Bullet"/>
    <w:basedOn w:val="Note"/>
    <w:rsid w:val="00245086"/>
    <w:pPr>
      <w:tabs>
        <w:tab w:val="clear" w:pos="680"/>
      </w:tabs>
      <w:spacing w:before="60" w:after="60"/>
    </w:pPr>
  </w:style>
  <w:style w:type="paragraph" w:customStyle="1" w:styleId="SubHeading2">
    <w:name w:val="SubHeading2"/>
    <w:basedOn w:val="HeadingBase"/>
    <w:rsid w:val="00245086"/>
    <w:pPr>
      <w:spacing w:before="240" w:after="60"/>
    </w:pPr>
    <w:rPr>
      <w:sz w:val="20"/>
    </w:rPr>
  </w:style>
  <w:style w:type="paragraph" w:customStyle="1" w:styleId="SubHeading1">
    <w:name w:val="SubHeading1"/>
    <w:basedOn w:val="HeadingBase"/>
    <w:rsid w:val="00245086"/>
    <w:pPr>
      <w:spacing w:before="240" w:after="60"/>
    </w:pPr>
    <w:rPr>
      <w:color w:val="918585"/>
      <w:sz w:val="22"/>
    </w:rPr>
  </w:style>
  <w:style w:type="paragraph" w:customStyle="1" w:styleId="SideHeading">
    <w:name w:val="Side Heading"/>
    <w:basedOn w:val="HeadingBase"/>
    <w:rsid w:val="00245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086"/>
    <w:pPr>
      <w:tabs>
        <w:tab w:val="num" w:pos="360"/>
      </w:tabs>
    </w:pPr>
  </w:style>
  <w:style w:type="paragraph" w:styleId="PlainText">
    <w:name w:val="Plain Text"/>
    <w:basedOn w:val="Normal"/>
    <w:link w:val="PlainTextChar"/>
    <w:rsid w:val="00245086"/>
    <w:rPr>
      <w:sz w:val="20"/>
    </w:rPr>
  </w:style>
  <w:style w:type="character" w:customStyle="1" w:styleId="PlainTextChar">
    <w:name w:val="Plain Text Char"/>
    <w:basedOn w:val="DefaultParagraphFont"/>
    <w:link w:val="PlainText"/>
    <w:rsid w:val="00245086"/>
    <w:rPr>
      <w:rFonts w:ascii="Courier New" w:eastAsia="Times New Roman" w:hAnsi="Courier New" w:cs="Times New Roman"/>
      <w:sz w:val="20"/>
      <w:szCs w:val="20"/>
      <w:lang w:val="en-US" w:eastAsia="en-US"/>
    </w:rPr>
  </w:style>
  <w:style w:type="character" w:customStyle="1" w:styleId="MenuOption">
    <w:name w:val="Menu Option"/>
    <w:rsid w:val="00245086"/>
    <w:rPr>
      <w:b/>
      <w:smallCaps/>
    </w:rPr>
  </w:style>
  <w:style w:type="paragraph" w:customStyle="1" w:styleId="TableListNumber">
    <w:name w:val="Table List Number"/>
    <w:basedOn w:val="ListNumber"/>
    <w:rsid w:val="00245086"/>
    <w:pPr>
      <w:numPr>
        <w:numId w:val="0"/>
      </w:numPr>
    </w:pPr>
  </w:style>
  <w:style w:type="paragraph" w:styleId="TOC4">
    <w:name w:val="toc 4"/>
    <w:basedOn w:val="TOCBase"/>
    <w:next w:val="Normal"/>
    <w:semiHidden/>
    <w:rsid w:val="00245086"/>
    <w:pPr>
      <w:tabs>
        <w:tab w:val="right" w:leader="dot" w:pos="9071"/>
      </w:tabs>
      <w:ind w:left="1701"/>
    </w:pPr>
  </w:style>
  <w:style w:type="paragraph" w:customStyle="1" w:styleId="ListAlpha">
    <w:name w:val="List Alpha"/>
    <w:basedOn w:val="List"/>
    <w:rsid w:val="00245086"/>
    <w:pPr>
      <w:numPr>
        <w:numId w:val="8"/>
      </w:numPr>
    </w:pPr>
  </w:style>
  <w:style w:type="paragraph" w:customStyle="1" w:styleId="ListAlpha2">
    <w:name w:val="List Alpha 2"/>
    <w:basedOn w:val="List2"/>
    <w:rsid w:val="00245086"/>
    <w:pPr>
      <w:numPr>
        <w:numId w:val="7"/>
      </w:numPr>
    </w:pPr>
  </w:style>
  <w:style w:type="paragraph" w:styleId="List3">
    <w:name w:val="List 3"/>
    <w:basedOn w:val="BodyText"/>
    <w:rsid w:val="00245086"/>
    <w:pPr>
      <w:tabs>
        <w:tab w:val="left" w:pos="1021"/>
      </w:tabs>
      <w:spacing w:before="60" w:after="60"/>
      <w:ind w:left="1020" w:hanging="340"/>
    </w:pPr>
  </w:style>
  <w:style w:type="paragraph" w:styleId="List4">
    <w:name w:val="List 4"/>
    <w:basedOn w:val="BodyText"/>
    <w:rsid w:val="00245086"/>
    <w:pPr>
      <w:tabs>
        <w:tab w:val="left" w:pos="1361"/>
      </w:tabs>
      <w:spacing w:before="60" w:after="60"/>
      <w:ind w:left="1361" w:hanging="340"/>
    </w:pPr>
  </w:style>
  <w:style w:type="paragraph" w:styleId="List5">
    <w:name w:val="List 5"/>
    <w:basedOn w:val="BodyText"/>
    <w:rsid w:val="00245086"/>
    <w:pPr>
      <w:tabs>
        <w:tab w:val="left" w:pos="1701"/>
      </w:tabs>
      <w:spacing w:before="60" w:after="60"/>
      <w:ind w:left="1701" w:hanging="340"/>
    </w:pPr>
  </w:style>
  <w:style w:type="paragraph" w:styleId="ListBullet3">
    <w:name w:val="List Bullet 3"/>
    <w:basedOn w:val="List3"/>
    <w:rsid w:val="00245086"/>
    <w:pPr>
      <w:numPr>
        <w:numId w:val="14"/>
      </w:numPr>
      <w:tabs>
        <w:tab w:val="clear" w:pos="1021"/>
      </w:tabs>
      <w:ind w:left="1037" w:hanging="357"/>
    </w:pPr>
  </w:style>
  <w:style w:type="paragraph" w:styleId="ListBullet4">
    <w:name w:val="List Bullet 4"/>
    <w:basedOn w:val="List4"/>
    <w:rsid w:val="00245086"/>
    <w:pPr>
      <w:numPr>
        <w:numId w:val="2"/>
      </w:numPr>
    </w:pPr>
  </w:style>
  <w:style w:type="paragraph" w:styleId="ListBullet5">
    <w:name w:val="List Bullet 5"/>
    <w:basedOn w:val="List5"/>
    <w:rsid w:val="00245086"/>
    <w:pPr>
      <w:numPr>
        <w:numId w:val="3"/>
      </w:numPr>
    </w:pPr>
  </w:style>
  <w:style w:type="paragraph" w:styleId="ListContinue2">
    <w:name w:val="List Continue 2"/>
    <w:basedOn w:val="List2"/>
    <w:rsid w:val="00245086"/>
    <w:pPr>
      <w:ind w:firstLine="0"/>
    </w:pPr>
  </w:style>
  <w:style w:type="paragraph" w:styleId="ListContinue3">
    <w:name w:val="List Continue 3"/>
    <w:basedOn w:val="List3"/>
    <w:rsid w:val="00245086"/>
    <w:pPr>
      <w:ind w:left="1021" w:firstLine="0"/>
    </w:pPr>
  </w:style>
  <w:style w:type="paragraph" w:styleId="ListContinue4">
    <w:name w:val="List Continue 4"/>
    <w:basedOn w:val="List4"/>
    <w:rsid w:val="00245086"/>
    <w:pPr>
      <w:ind w:firstLine="0"/>
    </w:pPr>
  </w:style>
  <w:style w:type="paragraph" w:styleId="ListContinue5">
    <w:name w:val="List Continue 5"/>
    <w:basedOn w:val="List5"/>
    <w:rsid w:val="00245086"/>
    <w:pPr>
      <w:ind w:firstLine="0"/>
    </w:pPr>
  </w:style>
  <w:style w:type="paragraph" w:styleId="ListNumber3">
    <w:name w:val="List Number 3"/>
    <w:basedOn w:val="List3"/>
    <w:rsid w:val="00245086"/>
    <w:pPr>
      <w:numPr>
        <w:numId w:val="4"/>
      </w:numPr>
    </w:pPr>
  </w:style>
  <w:style w:type="paragraph" w:styleId="ListNumber4">
    <w:name w:val="List Number 4"/>
    <w:basedOn w:val="List4"/>
    <w:rsid w:val="00245086"/>
    <w:pPr>
      <w:numPr>
        <w:numId w:val="5"/>
      </w:numPr>
    </w:pPr>
  </w:style>
  <w:style w:type="paragraph" w:styleId="ListNumber5">
    <w:name w:val="List Number 5"/>
    <w:basedOn w:val="List5"/>
    <w:rsid w:val="00245086"/>
    <w:pPr>
      <w:numPr>
        <w:numId w:val="6"/>
      </w:numPr>
    </w:pPr>
  </w:style>
  <w:style w:type="paragraph" w:styleId="BlockText">
    <w:name w:val="Block Text"/>
    <w:basedOn w:val="Normal"/>
    <w:rsid w:val="00245086"/>
    <w:pPr>
      <w:spacing w:after="120"/>
      <w:ind w:left="1440" w:right="1440"/>
    </w:pPr>
  </w:style>
  <w:style w:type="character" w:customStyle="1" w:styleId="Subscript">
    <w:name w:val="Subscript"/>
    <w:rsid w:val="00245086"/>
    <w:rPr>
      <w:sz w:val="16"/>
      <w:vertAlign w:val="subscript"/>
    </w:rPr>
  </w:style>
  <w:style w:type="character" w:customStyle="1" w:styleId="Superscript">
    <w:name w:val="Superscript"/>
    <w:rsid w:val="00245086"/>
    <w:rPr>
      <w:sz w:val="16"/>
      <w:vertAlign w:val="superscript"/>
    </w:rPr>
  </w:style>
  <w:style w:type="character" w:customStyle="1" w:styleId="Symbols">
    <w:name w:val="Symbols"/>
    <w:rsid w:val="00245086"/>
    <w:rPr>
      <w:rFonts w:ascii="Symbol" w:hAnsi="Symbol"/>
    </w:rPr>
  </w:style>
  <w:style w:type="character" w:customStyle="1" w:styleId="MenuOptions">
    <w:name w:val="Menu Options"/>
    <w:rsid w:val="00245086"/>
    <w:rPr>
      <w:rFonts w:ascii="Arial Narrow" w:hAnsi="Arial Narrow"/>
      <w:smallCaps/>
    </w:rPr>
  </w:style>
  <w:style w:type="character" w:customStyle="1" w:styleId="Buttons">
    <w:name w:val="Buttons"/>
    <w:rsid w:val="00245086"/>
    <w:rPr>
      <w:b/>
    </w:rPr>
  </w:style>
  <w:style w:type="character" w:customStyle="1" w:styleId="Underlined">
    <w:name w:val="Underlined"/>
    <w:rsid w:val="00245086"/>
    <w:rPr>
      <w:u w:val="single"/>
    </w:rPr>
  </w:style>
  <w:style w:type="paragraph" w:customStyle="1" w:styleId="TableBodyTextRight">
    <w:name w:val="Table Body Text Right"/>
    <w:basedOn w:val="TableBodyText"/>
    <w:rsid w:val="00245086"/>
    <w:pPr>
      <w:widowControl w:val="0"/>
      <w:autoSpaceDE w:val="0"/>
      <w:autoSpaceDN w:val="0"/>
      <w:adjustRightInd w:val="0"/>
      <w:jc w:val="right"/>
    </w:pPr>
    <w:rPr>
      <w:rFonts w:cs="Arial"/>
      <w:szCs w:val="18"/>
    </w:rPr>
  </w:style>
  <w:style w:type="paragraph" w:customStyle="1" w:styleId="CopyrightText">
    <w:name w:val="Copyright Text"/>
    <w:basedOn w:val="BodyText"/>
    <w:rsid w:val="00245086"/>
    <w:rPr>
      <w:sz w:val="18"/>
    </w:rPr>
  </w:style>
  <w:style w:type="paragraph" w:customStyle="1" w:styleId="BodySmallRight">
    <w:name w:val="Body Small Right"/>
    <w:basedOn w:val="BodyTextRight"/>
    <w:rsid w:val="00245086"/>
    <w:rPr>
      <w:sz w:val="18"/>
      <w:szCs w:val="18"/>
    </w:rPr>
  </w:style>
  <w:style w:type="paragraph" w:customStyle="1" w:styleId="MarginEdition">
    <w:name w:val="Margin Edition"/>
    <w:basedOn w:val="MarginNote"/>
    <w:rsid w:val="00245086"/>
    <w:pPr>
      <w:spacing w:before="0" w:after="0"/>
    </w:pPr>
    <w:rPr>
      <w:rFonts w:ascii="Times New Roman" w:hAnsi="Times New Roman"/>
      <w:color w:val="999999"/>
    </w:rPr>
  </w:style>
  <w:style w:type="paragraph" w:customStyle="1" w:styleId="Spacer">
    <w:name w:val="Spacer"/>
    <w:basedOn w:val="Normal"/>
    <w:rsid w:val="00245086"/>
    <w:rPr>
      <w:sz w:val="2"/>
      <w:szCs w:val="2"/>
    </w:rPr>
  </w:style>
  <w:style w:type="character" w:customStyle="1" w:styleId="Small">
    <w:name w:val="Small"/>
    <w:rsid w:val="00245086"/>
    <w:rPr>
      <w:sz w:val="16"/>
    </w:rPr>
  </w:style>
  <w:style w:type="paragraph" w:customStyle="1" w:styleId="WideTable">
    <w:name w:val="Wide Table"/>
    <w:basedOn w:val="Normal"/>
    <w:rsid w:val="00245086"/>
    <w:pPr>
      <w:ind w:left="-1418"/>
    </w:pPr>
    <w:rPr>
      <w:sz w:val="2"/>
      <w:szCs w:val="2"/>
    </w:rPr>
  </w:style>
  <w:style w:type="character" w:styleId="PageNumber">
    <w:name w:val="page number"/>
    <w:rsid w:val="00245086"/>
  </w:style>
  <w:style w:type="paragraph" w:styleId="Quote">
    <w:name w:val="Quote"/>
    <w:basedOn w:val="Heading1"/>
    <w:link w:val="QuoteChar"/>
    <w:qFormat/>
    <w:rsid w:val="00245086"/>
    <w:rPr>
      <w:b w:val="0"/>
      <w:sz w:val="72"/>
      <w:szCs w:val="72"/>
      <w:lang w:val="en-NZ"/>
    </w:rPr>
  </w:style>
  <w:style w:type="character" w:customStyle="1" w:styleId="QuoteChar">
    <w:name w:val="Quote Char"/>
    <w:link w:val="Quote"/>
    <w:rsid w:val="00245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086"/>
    <w:pPr>
      <w:pageBreakBefore/>
    </w:pPr>
  </w:style>
  <w:style w:type="paragraph" w:customStyle="1" w:styleId="Border">
    <w:name w:val="Border"/>
    <w:basedOn w:val="Normal"/>
    <w:qFormat/>
    <w:rsid w:val="00245086"/>
    <w:pPr>
      <w:pBdr>
        <w:top w:val="single" w:sz="18" w:space="1" w:color="auto"/>
      </w:pBdr>
    </w:pPr>
    <w:rPr>
      <w:rFonts w:ascii="Times New Roman" w:hAnsi="Times New Roman"/>
      <w:color w:val="FFFFFF"/>
      <w:sz w:val="2"/>
    </w:rPr>
  </w:style>
  <w:style w:type="character" w:styleId="IntenseEmphasis">
    <w:name w:val="Intense Emphasis"/>
    <w:uiPriority w:val="21"/>
    <w:qFormat/>
    <w:rsid w:val="00245086"/>
    <w:rPr>
      <w:b/>
      <w:bCs/>
      <w:i/>
      <w:iCs/>
      <w:color w:val="auto"/>
    </w:rPr>
  </w:style>
  <w:style w:type="paragraph" w:styleId="IntenseQuote">
    <w:name w:val="Intense Quote"/>
    <w:basedOn w:val="Normal"/>
    <w:next w:val="Normal"/>
    <w:link w:val="IntenseQuoteChar"/>
    <w:uiPriority w:val="30"/>
    <w:qFormat/>
    <w:rsid w:val="0024508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45086"/>
    <w:rPr>
      <w:rFonts w:ascii="Courier New" w:eastAsia="Times New Roman" w:hAnsi="Courier New" w:cs="Times New Roman"/>
      <w:b/>
      <w:bCs/>
      <w:i/>
      <w:iCs/>
      <w:szCs w:val="20"/>
      <w:lang w:val="en-US" w:eastAsia="en-US"/>
    </w:rPr>
  </w:style>
  <w:style w:type="character" w:styleId="SubtleReference">
    <w:name w:val="Subtle Reference"/>
    <w:uiPriority w:val="31"/>
    <w:qFormat/>
    <w:rsid w:val="00245086"/>
    <w:rPr>
      <w:smallCaps/>
      <w:color w:val="auto"/>
      <w:u w:val="single"/>
    </w:rPr>
  </w:style>
  <w:style w:type="character" w:styleId="IntenseReference">
    <w:name w:val="Intense Reference"/>
    <w:uiPriority w:val="32"/>
    <w:qFormat/>
    <w:rsid w:val="00245086"/>
    <w:rPr>
      <w:b/>
      <w:bCs/>
      <w:smallCaps/>
      <w:color w:val="auto"/>
      <w:spacing w:val="5"/>
      <w:u w:val="single"/>
    </w:rPr>
  </w:style>
  <w:style w:type="paragraph" w:customStyle="1" w:styleId="2ColumnHeading">
    <w:name w:val="2Column Heading"/>
    <w:basedOn w:val="BodyText"/>
    <w:qFormat/>
    <w:rsid w:val="00245086"/>
    <w:pPr>
      <w:spacing w:after="60"/>
      <w:ind w:left="-2268"/>
    </w:pPr>
    <w:rPr>
      <w:b/>
    </w:rPr>
  </w:style>
  <w:style w:type="paragraph" w:customStyle="1" w:styleId="Heading1TOC">
    <w:name w:val="Heading1 TOC"/>
    <w:basedOn w:val="Normal"/>
    <w:qFormat/>
    <w:rsid w:val="00245086"/>
    <w:pPr>
      <w:spacing w:before="240" w:after="120"/>
    </w:pPr>
    <w:rPr>
      <w:rFonts w:ascii="Times New Roman" w:hAnsi="Times New Roman"/>
      <w:b/>
      <w:sz w:val="32"/>
    </w:rPr>
  </w:style>
  <w:style w:type="paragraph" w:customStyle="1" w:styleId="Heading2TOC">
    <w:name w:val="Heading2 TOC"/>
    <w:basedOn w:val="Normal"/>
    <w:qFormat/>
    <w:rsid w:val="00245086"/>
    <w:pPr>
      <w:spacing w:before="240" w:after="60"/>
    </w:pPr>
    <w:rPr>
      <w:rFonts w:ascii="Times New Roman" w:hAnsi="Times New Roman"/>
      <w:b/>
      <w:sz w:val="28"/>
    </w:rPr>
  </w:style>
  <w:style w:type="character" w:customStyle="1" w:styleId="Underline">
    <w:name w:val="Underline"/>
    <w:qFormat/>
    <w:rsid w:val="00245086"/>
    <w:rPr>
      <w:u w:val="single"/>
    </w:rPr>
  </w:style>
  <w:style w:type="paragraph" w:styleId="BalloonText">
    <w:name w:val="Balloon Text"/>
    <w:basedOn w:val="Normal"/>
    <w:link w:val="BalloonTextChar"/>
    <w:rsid w:val="00245086"/>
    <w:rPr>
      <w:rFonts w:ascii="Tahoma" w:hAnsi="Tahoma" w:cs="Tahoma"/>
      <w:sz w:val="16"/>
      <w:szCs w:val="16"/>
    </w:rPr>
  </w:style>
  <w:style w:type="character" w:customStyle="1" w:styleId="BalloonTextChar">
    <w:name w:val="Balloon Text Char"/>
    <w:link w:val="BalloonText"/>
    <w:rsid w:val="002450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508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4508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1151</Words>
  <Characters>7053</Characters>
  <Application>Microsoft Office Word</Application>
  <DocSecurity>0</DocSecurity>
  <Lines>266</Lines>
  <Paragraphs>109</Paragraphs>
  <ScaleCrop>false</ScaleCrop>
  <Company>Author-it Software Corporation Ltd.</Company>
  <LinksUpToDate>false</LinksUpToDate>
  <CharactersWithSpaces>8129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ICAA4058B Apply skills in object-oriented design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2012-05-27T00:42:00Z</dcterms:created>
  <dcterms:modified xsi:type="dcterms:W3CDTF">2012-05-27T00:42:00Z</dcterms:modified>
</cp:coreProperties>
</file>