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980" w:rsidP="00870980">
      <w:pPr>
        <w:pStyle w:val="Title"/>
      </w:pPr>
      <w:r>
        <w:fldChar w:fldCharType="begin"/>
      </w:r>
      <w:r>
        <w:instrText xml:space="preserve"> TITLE   \* MERGEFORMAT </w:instrText>
      </w:r>
      <w:r>
        <w:fldChar w:fldCharType="separate"/>
      </w:r>
      <w:r>
        <w:t>ICAA4051B Develop client user interface</w:t>
      </w:r>
      <w:r>
        <w:fldChar w:fldCharType="end"/>
      </w:r>
    </w:p>
    <w:p w:rsidR="00870980" w:rsidP="00870980">
      <w:pPr>
        <w:pStyle w:val="Version"/>
        <w:sectPr w:rsidSect="00966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84D" w:rsidP="0096684D">
      <w:pPr>
        <w:pStyle w:val="SuperHeading"/>
      </w:pPr>
      <w:r w:rsidRPr="0096684D">
        <w:t>ICAA4051B Develop client user interface</w:t>
      </w:r>
    </w:p>
    <w:p w:rsidR="00000000" w:rsidRPr="0096684D" w:rsidP="0096684D">
      <w:pPr>
        <w:pStyle w:val="Heading1"/>
      </w:pPr>
      <w:bookmarkStart w:id="1" w:name="O_271491"/>
      <w:bookmarkEnd w:id="1"/>
      <w:r w:rsidRPr="0096684D">
        <w:t>Modification History</w:t>
      </w:r>
    </w:p>
    <w:p w:rsidR="00000000" w:rsidRPr="0096684D" w:rsidP="0096684D">
      <w:pPr>
        <w:pStyle w:val="BodyText"/>
      </w:pPr>
      <w:r w:rsidRPr="0096684D">
        <w:t>Not Applicable</w:t>
      </w:r>
    </w:p>
    <w:p w:rsidR="00000000" w:rsidRPr="0096684D" w:rsidP="0096684D">
      <w:pPr>
        <w:pStyle w:val="AllowPageBreak"/>
      </w:pPr>
    </w:p>
    <w:p w:rsidR="00000000" w:rsidRPr="0096684D" w:rsidP="0096684D">
      <w:pPr>
        <w:pStyle w:val="Heading1"/>
      </w:pPr>
      <w:bookmarkStart w:id="2" w:name="O_206876"/>
      <w:bookmarkEnd w:id="2"/>
      <w:r w:rsidRPr="0096684D">
        <w:t>Unit Descriptor</w:t>
      </w:r>
    </w:p>
    <w:tbl>
      <w:tblPr>
        <w:tblW w:w="0" w:type="auto"/>
        <w:tblLayout w:type="fixed"/>
        <w:tblCellMar>
          <w:left w:w="62" w:type="dxa"/>
          <w:right w:w="62" w:type="dxa"/>
        </w:tblCellMar>
        <w:tblLook w:val="0000"/>
      </w:tblPr>
      <w:tblGrid>
        <w:gridCol w:w="2651"/>
        <w:gridCol w:w="5871"/>
      </w:tblGrid>
      <w:tr w:rsidTr="0087098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This unit defines the competency required to design and document a client user interface that integ</w:t>
            </w:r>
            <w:r w:rsidRPr="0096684D">
              <w:t>rates with front end applications.</w:t>
            </w:r>
          </w:p>
          <w:p w:rsidR="00000000" w:rsidRPr="0096684D" w:rsidP="0096684D">
            <w:pPr>
              <w:pStyle w:val="BodyText"/>
            </w:pPr>
          </w:p>
          <w:p w:rsidR="00000000" w:rsidRPr="0096684D" w:rsidP="0096684D">
            <w:pPr>
              <w:pStyle w:val="BodyText"/>
            </w:pPr>
            <w:r w:rsidRPr="0096684D">
              <w:t>The following units are linked and form an appropriate cluster:</w:t>
            </w:r>
          </w:p>
          <w:p w:rsidR="00000000" w:rsidRPr="0096684D" w:rsidP="0096684D">
            <w:pPr>
              <w:pStyle w:val="ListBullet"/>
            </w:pPr>
            <w:r w:rsidRPr="0096684D">
              <w:t>ICAA4041C Determine and confirm client business expectations and needs</w:t>
            </w:r>
          </w:p>
          <w:p w:rsidR="00000000" w:rsidRPr="0096684D" w:rsidP="0096684D">
            <w:pPr>
              <w:pStyle w:val="ListBullet"/>
            </w:pPr>
            <w:r w:rsidRPr="0096684D">
              <w:t>ICAA4047B Determine project specifications and secure client agreement</w:t>
            </w:r>
          </w:p>
          <w:p w:rsidR="00000000" w:rsidRPr="0096684D" w:rsidP="0096684D">
            <w:pPr>
              <w:pStyle w:val="BodyText"/>
            </w:pPr>
          </w:p>
          <w:p w:rsidR="00000000" w:rsidRPr="0096684D" w:rsidP="0096684D">
            <w:pPr>
              <w:pStyle w:val="BodyText"/>
            </w:pPr>
            <w:r w:rsidRPr="0096684D">
              <w:t>No licensing, legislative, regulatory or certification requirements apply to this unit at the time of publication.</w:t>
            </w:r>
          </w:p>
        </w:tc>
      </w:tr>
    </w:tbl>
    <w:p w:rsidR="00870980" w:rsidP="0096684D">
      <w:pPr>
        <w:pStyle w:val="BodyText"/>
      </w:pPr>
    </w:p>
    <w:p w:rsidR="00870980" w:rsidP="0096684D">
      <w:pPr>
        <w:pStyle w:val="BodyText"/>
      </w:pPr>
    </w:p>
    <w:p w:rsidR="00000000" w:rsidRPr="0096684D" w:rsidP="0096684D">
      <w:pPr>
        <w:pStyle w:val="Heading1"/>
      </w:pPr>
      <w:bookmarkStart w:id="3" w:name="O_206880"/>
      <w:bookmarkEnd w:id="3"/>
      <w:r w:rsidRPr="0096684D">
        <w:t>Application of the Unit</w:t>
      </w:r>
    </w:p>
    <w:tbl>
      <w:tblPr>
        <w:tblW w:w="0" w:type="auto"/>
        <w:tblLayout w:type="fixed"/>
        <w:tblCellMar>
          <w:left w:w="62" w:type="dxa"/>
          <w:right w:w="62" w:type="dxa"/>
        </w:tblCellMar>
        <w:tblLook w:val="0000"/>
      </w:tblPr>
      <w:tblGrid>
        <w:gridCol w:w="2764"/>
        <w:gridCol w:w="5758"/>
      </w:tblGrid>
      <w:tr w:rsidTr="0087098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p>
        </w:tc>
      </w:tr>
    </w:tbl>
    <w:p w:rsidR="00870980" w:rsidP="0096684D">
      <w:pPr>
        <w:pStyle w:val="BodyText"/>
      </w:pPr>
    </w:p>
    <w:p w:rsidR="00870980" w:rsidP="0096684D">
      <w:pPr>
        <w:pStyle w:val="BodyText"/>
      </w:pPr>
    </w:p>
    <w:p w:rsidR="00000000" w:rsidRPr="0096684D" w:rsidP="0096684D">
      <w:pPr>
        <w:pStyle w:val="Heading1"/>
      </w:pPr>
      <w:bookmarkStart w:id="4" w:name="O_279751"/>
      <w:bookmarkEnd w:id="4"/>
      <w:r w:rsidRPr="0096684D">
        <w:t>Licensing/Regulatory Information</w:t>
      </w:r>
    </w:p>
    <w:p w:rsidR="00000000" w:rsidRPr="0096684D" w:rsidP="0096684D">
      <w:pPr>
        <w:pStyle w:val="BodyText"/>
      </w:pPr>
      <w:r w:rsidRPr="0096684D">
        <w:t>Refer to Unit Descriptor</w:t>
      </w:r>
    </w:p>
    <w:p w:rsidR="00000000" w:rsidRPr="0096684D" w:rsidP="0096684D">
      <w:pPr>
        <w:pStyle w:val="AllowPageBreak"/>
      </w:pPr>
    </w:p>
    <w:p w:rsidR="00000000" w:rsidRPr="0096684D" w:rsidP="0096684D">
      <w:pPr>
        <w:pStyle w:val="Heading1"/>
      </w:pPr>
      <w:bookmarkStart w:id="5" w:name="O_206878"/>
      <w:bookmarkEnd w:id="5"/>
      <w:r w:rsidRPr="0096684D">
        <w:t>Pre-Requisites</w:t>
      </w:r>
    </w:p>
    <w:tbl>
      <w:tblPr>
        <w:tblW w:w="0" w:type="auto"/>
        <w:tblLayout w:type="fixed"/>
        <w:tblCellMar>
          <w:left w:w="62" w:type="dxa"/>
          <w:right w:w="62" w:type="dxa"/>
        </w:tblCellMar>
        <w:tblLook w:val="0000"/>
      </w:tblPr>
      <w:tblGrid>
        <w:gridCol w:w="2775"/>
        <w:gridCol w:w="1295"/>
        <w:gridCol w:w="4452"/>
      </w:tblGrid>
      <w:tr w:rsidTr="008709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p>
        </w:tc>
      </w:tr>
      <w:tr w:rsidTr="008709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p>
        </w:tc>
      </w:tr>
      <w:tr w:rsidTr="008709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p>
        </w:tc>
      </w:tr>
    </w:tbl>
    <w:p w:rsidR="00870980" w:rsidP="0096684D">
      <w:pPr>
        <w:pStyle w:val="BodyText"/>
      </w:pPr>
    </w:p>
    <w:p w:rsidR="00870980" w:rsidP="0096684D">
      <w:pPr>
        <w:pStyle w:val="BodyText"/>
      </w:pPr>
    </w:p>
    <w:p w:rsidR="00000000" w:rsidRPr="0096684D" w:rsidP="0096684D">
      <w:pPr>
        <w:pStyle w:val="Heading1"/>
      </w:pPr>
      <w:bookmarkStart w:id="6" w:name="O_206877"/>
      <w:bookmarkEnd w:id="6"/>
      <w:r w:rsidRPr="0096684D">
        <w:t>Employability Skills Information</w:t>
      </w:r>
    </w:p>
    <w:tbl>
      <w:tblPr>
        <w:tblW w:w="0" w:type="auto"/>
        <w:tblLayout w:type="fixed"/>
        <w:tblCellMar>
          <w:left w:w="62" w:type="dxa"/>
          <w:right w:w="62" w:type="dxa"/>
        </w:tblCellMar>
        <w:tblLook w:val="0000"/>
      </w:tblPr>
      <w:tblGrid>
        <w:gridCol w:w="2802"/>
        <w:gridCol w:w="5720"/>
      </w:tblGrid>
      <w:tr w:rsidTr="008709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This unit contains employability skills.</w:t>
            </w:r>
          </w:p>
        </w:tc>
      </w:tr>
    </w:tbl>
    <w:p w:rsidR="00870980" w:rsidP="0096684D">
      <w:pPr>
        <w:pStyle w:val="BodyText"/>
      </w:pPr>
    </w:p>
    <w:p w:rsidR="00870980" w:rsidP="0096684D">
      <w:pPr>
        <w:pStyle w:val="BodyText"/>
      </w:pPr>
    </w:p>
    <w:p w:rsidR="00000000" w:rsidRPr="0096684D" w:rsidP="0096684D">
      <w:pPr>
        <w:pStyle w:val="Heading1"/>
      </w:pPr>
      <w:bookmarkStart w:id="7" w:name="O_289537"/>
      <w:bookmarkEnd w:id="7"/>
      <w:r w:rsidRPr="0096684D">
        <w:t>Elements and Performance Criteria Pre-Content</w:t>
      </w:r>
    </w:p>
    <w:tbl>
      <w:tblPr>
        <w:tblW w:w="0" w:type="auto"/>
        <w:tblLayout w:type="fixed"/>
        <w:tblCellMar>
          <w:left w:w="62" w:type="dxa"/>
          <w:right w:w="62" w:type="dxa"/>
        </w:tblCellMar>
        <w:tblLook w:val="0000"/>
      </w:tblPr>
      <w:tblGrid>
        <w:gridCol w:w="2546"/>
        <w:gridCol w:w="5976"/>
      </w:tblGrid>
      <w:tr w:rsidTr="0087098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Performance criteria describe the performance needed to demonstrate achievement of the element. Where bold italicised text is used, further info</w:t>
            </w:r>
            <w:r w:rsidRPr="0096684D">
              <w:t>rmation is detailed in the required skills and knowledge section and the range statement. Assessment of performance is to be consistent with the evidence guide.</w:t>
            </w:r>
          </w:p>
        </w:tc>
      </w:tr>
    </w:tbl>
    <w:p w:rsidR="00000000" w:rsidRPr="0096684D" w:rsidP="0096684D">
      <w:pPr>
        <w:pStyle w:val="BodyText"/>
      </w:pPr>
    </w:p>
    <w:p w:rsidR="00000000" w:rsidRPr="0096684D" w:rsidP="0096684D">
      <w:pPr>
        <w:pStyle w:val="AllowPageBreak"/>
      </w:pPr>
    </w:p>
    <w:p w:rsidR="00000000" w:rsidRPr="0096684D" w:rsidP="0096684D">
      <w:pPr>
        <w:pStyle w:val="Heading1"/>
      </w:pPr>
      <w:bookmarkStart w:id="8" w:name="O_236204"/>
      <w:bookmarkEnd w:id="8"/>
      <w:r w:rsidRPr="0096684D">
        <w:t>Elements and Performance Criteria</w:t>
      </w:r>
    </w:p>
    <w:tbl>
      <w:tblPr>
        <w:tblW w:w="0" w:type="auto"/>
        <w:tblLayout w:type="fixed"/>
        <w:tblCellMar>
          <w:left w:w="62" w:type="dxa"/>
          <w:right w:w="62" w:type="dxa"/>
        </w:tblCellMar>
        <w:tblLook w:val="0000"/>
      </w:tblPr>
      <w:tblGrid>
        <w:gridCol w:w="2546"/>
        <w:gridCol w:w="5976"/>
      </w:tblGrid>
      <w:tr w:rsidTr="00870980">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PERFORMANCE CRITERIA</w:t>
            </w:r>
          </w:p>
        </w:tc>
      </w:tr>
      <w:tr w:rsidTr="0087098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List"/>
              <w:rPr>
                <w:lang w:val="en-NZ"/>
              </w:rPr>
            </w:pPr>
            <w:r w:rsidRPr="0096684D">
              <w:t>1.</w:t>
            </w:r>
            <w:r w:rsidRPr="0096684D">
              <w:tab/>
              <w:t>Prepare d</w:t>
            </w:r>
            <w:r w:rsidRPr="0096684D">
              <w:t>esign for interface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2"/>
            </w:pPr>
            <w:r w:rsidRPr="0096684D">
              <w:t>1.1.</w:t>
            </w:r>
            <w:r w:rsidRPr="0096684D">
              <w:tab/>
              <w:t xml:space="preserve">Review </w:t>
            </w:r>
            <w:r w:rsidRPr="0096684D">
              <w:rPr>
                <w:rStyle w:val="BoldandItalics"/>
              </w:rPr>
              <w:t>requirements</w:t>
            </w:r>
            <w:r w:rsidRPr="0096684D">
              <w:t xml:space="preserve"> and other </w:t>
            </w:r>
            <w:r w:rsidRPr="0096684D">
              <w:rPr>
                <w:rStyle w:val="BoldandItalics"/>
              </w:rPr>
              <w:t>documentation</w:t>
            </w:r>
            <w:r w:rsidRPr="0096684D">
              <w:t xml:space="preserve"> to determine </w:t>
            </w:r>
            <w:r w:rsidRPr="0096684D">
              <w:rPr>
                <w:rStyle w:val="BoldandItalics"/>
              </w:rPr>
              <w:t>user</w:t>
            </w:r>
            <w:r w:rsidRPr="0096684D">
              <w:t xml:space="preserve"> needs</w:t>
            </w:r>
          </w:p>
          <w:p w:rsidR="00000000" w:rsidRPr="0096684D" w:rsidP="0096684D">
            <w:pPr>
              <w:pStyle w:val="List2"/>
            </w:pPr>
            <w:r w:rsidRPr="0096684D">
              <w:t>1.2.</w:t>
            </w:r>
            <w:r w:rsidRPr="0096684D">
              <w:tab/>
              <w:t xml:space="preserve">Investigate </w:t>
            </w:r>
            <w:r w:rsidRPr="0096684D">
              <w:rPr>
                <w:rStyle w:val="BoldandItalics"/>
              </w:rPr>
              <w:t>system environment</w:t>
            </w:r>
            <w:r w:rsidRPr="0096684D">
              <w:t xml:space="preserve"> to determine the impact of user interface design</w:t>
            </w:r>
          </w:p>
          <w:p w:rsidR="00000000" w:rsidRPr="0096684D" w:rsidP="0096684D">
            <w:pPr>
              <w:pStyle w:val="List2"/>
            </w:pPr>
            <w:r w:rsidRPr="0096684D">
              <w:t>1.3.</w:t>
            </w:r>
            <w:r w:rsidRPr="0096684D">
              <w:tab/>
              <w:t xml:space="preserve">Review </w:t>
            </w:r>
            <w:r w:rsidRPr="0096684D">
              <w:rPr>
                <w:rStyle w:val="BoldandItalics"/>
              </w:rPr>
              <w:t>organisational goals</w:t>
            </w:r>
            <w:r w:rsidRPr="0096684D">
              <w:t xml:space="preserve"> to ensure consistency with organisational styles</w:t>
            </w:r>
          </w:p>
          <w:p w:rsidR="00000000" w:rsidRPr="0096684D" w:rsidP="0096684D">
            <w:pPr>
              <w:pStyle w:val="List2"/>
            </w:pPr>
            <w:r w:rsidRPr="0096684D">
              <w:t>1.4.</w:t>
            </w:r>
            <w:r w:rsidRPr="0096684D">
              <w:tab/>
              <w:t>Define data query and report formats for the user interface design where appropriate</w:t>
            </w:r>
          </w:p>
          <w:p w:rsidR="00000000" w:rsidP="0096684D">
            <w:pPr>
              <w:pStyle w:val="List2"/>
              <w:rPr>
                <w:lang w:val="en-NZ"/>
              </w:rPr>
            </w:pPr>
            <w:r w:rsidRPr="0096684D">
              <w:t>1.5.</w:t>
            </w:r>
            <w:r w:rsidRPr="0096684D">
              <w:tab/>
              <w:t xml:space="preserve">Document needs and findings and obtain approval for the proposed interface from the </w:t>
            </w:r>
            <w:r w:rsidRPr="0096684D">
              <w:rPr>
                <w:rStyle w:val="BoldandItalics"/>
              </w:rPr>
              <w:t>appropriate person</w:t>
            </w:r>
          </w:p>
        </w:tc>
      </w:tr>
      <w:tr w:rsidTr="0087098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List"/>
              <w:rPr>
                <w:lang w:val="en-NZ"/>
              </w:rPr>
            </w:pPr>
            <w:r w:rsidRPr="0096684D">
              <w:t>2.</w:t>
            </w:r>
            <w:r w:rsidRPr="0096684D">
              <w:tab/>
              <w:t>Desi</w:t>
            </w:r>
            <w:r w:rsidRPr="0096684D">
              <w:t>gn and document user interface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2"/>
            </w:pPr>
            <w:r w:rsidRPr="0096684D">
              <w:t>2.1.</w:t>
            </w:r>
            <w:r w:rsidRPr="0096684D">
              <w:tab/>
              <w:t xml:space="preserve">Design menu structures according to </w:t>
            </w:r>
            <w:r w:rsidRPr="0096684D">
              <w:rPr>
                <w:rStyle w:val="BoldandItalics"/>
              </w:rPr>
              <w:t>requirements</w:t>
            </w:r>
            <w:r w:rsidRPr="0096684D">
              <w:t xml:space="preserve"> and </w:t>
            </w:r>
            <w:r w:rsidRPr="0096684D">
              <w:rPr>
                <w:rStyle w:val="BoldandItalics"/>
              </w:rPr>
              <w:t>acceptance criteria</w:t>
            </w:r>
            <w:r w:rsidRPr="0096684D">
              <w:t xml:space="preserve"> and following </w:t>
            </w:r>
            <w:r w:rsidRPr="0096684D">
              <w:rPr>
                <w:rStyle w:val="BoldandItalics"/>
              </w:rPr>
              <w:t>design principles</w:t>
            </w:r>
          </w:p>
          <w:p w:rsidR="00000000" w:rsidRPr="0096684D" w:rsidP="0096684D">
            <w:pPr>
              <w:pStyle w:val="List2"/>
            </w:pPr>
            <w:r w:rsidRPr="0096684D">
              <w:t>2.2.</w:t>
            </w:r>
            <w:r w:rsidRPr="0096684D">
              <w:tab/>
              <w:t xml:space="preserve">Design screen dialogues according to </w:t>
            </w:r>
            <w:r w:rsidRPr="0096684D">
              <w:rPr>
                <w:rStyle w:val="BoldandItalics"/>
              </w:rPr>
              <w:t>requirements</w:t>
            </w:r>
            <w:r w:rsidRPr="0096684D">
              <w:t xml:space="preserve"> and </w:t>
            </w:r>
            <w:r w:rsidRPr="0096684D">
              <w:rPr>
                <w:rStyle w:val="BoldandItalics"/>
              </w:rPr>
              <w:t>acceptance criteria</w:t>
            </w:r>
            <w:r w:rsidRPr="0096684D">
              <w:t xml:space="preserve"> and following </w:t>
            </w:r>
            <w:r w:rsidRPr="0096684D">
              <w:rPr>
                <w:rStyle w:val="BoldandItalics"/>
              </w:rPr>
              <w:t>design principles</w:t>
            </w:r>
          </w:p>
          <w:p w:rsidR="00000000" w:rsidRPr="0096684D" w:rsidP="0096684D">
            <w:pPr>
              <w:pStyle w:val="List2"/>
            </w:pPr>
            <w:r w:rsidRPr="0096684D">
              <w:t>2.3.</w:t>
            </w:r>
            <w:r w:rsidRPr="0096684D">
              <w:tab/>
              <w:t xml:space="preserve">Design batch procedures where appropriate to technical specifications and </w:t>
            </w:r>
            <w:r w:rsidRPr="0096684D">
              <w:rPr>
                <w:rStyle w:val="BoldandItalics"/>
              </w:rPr>
              <w:t>acceptance criteria</w:t>
            </w:r>
          </w:p>
          <w:p w:rsidR="00000000" w:rsidRPr="0096684D" w:rsidP="0096684D">
            <w:pPr>
              <w:pStyle w:val="List2"/>
            </w:pPr>
            <w:r w:rsidRPr="0096684D">
              <w:t>2.4.</w:t>
            </w:r>
            <w:r w:rsidRPr="0096684D">
              <w:tab/>
              <w:t xml:space="preserve">Design on-line help and tutorials for the prototype following </w:t>
            </w:r>
            <w:r w:rsidRPr="0096684D">
              <w:rPr>
                <w:rStyle w:val="BoldandItalics"/>
              </w:rPr>
              <w:t>design principles</w:t>
            </w:r>
          </w:p>
          <w:p w:rsidR="00000000" w:rsidRPr="0096684D" w:rsidP="0096684D">
            <w:pPr>
              <w:pStyle w:val="List2"/>
            </w:pPr>
            <w:r w:rsidRPr="0096684D">
              <w:t>2.5.</w:t>
            </w:r>
            <w:r w:rsidRPr="0096684D">
              <w:tab/>
              <w:t xml:space="preserve">Document prototype according to </w:t>
            </w:r>
            <w:r w:rsidRPr="0096684D">
              <w:rPr>
                <w:rStyle w:val="BoldandItalics"/>
              </w:rPr>
              <w:t>organisational goals</w:t>
            </w:r>
          </w:p>
          <w:p w:rsidR="00000000" w:rsidRPr="0096684D" w:rsidP="0096684D">
            <w:pPr>
              <w:pStyle w:val="List2"/>
            </w:pPr>
            <w:r w:rsidRPr="0096684D">
              <w:t>2.6.</w:t>
            </w:r>
            <w:r w:rsidRPr="0096684D">
              <w:tab/>
              <w:t>Submit protot</w:t>
            </w:r>
            <w:r w:rsidRPr="0096684D">
              <w:t xml:space="preserve">ype to </w:t>
            </w:r>
            <w:r w:rsidRPr="0096684D">
              <w:rPr>
                <w:rStyle w:val="BoldandItalics"/>
              </w:rPr>
              <w:t>appropriate person</w:t>
            </w:r>
            <w:r w:rsidRPr="0096684D">
              <w:t xml:space="preserve"> for sign-off</w:t>
            </w:r>
          </w:p>
        </w:tc>
      </w:tr>
    </w:tbl>
    <w:p w:rsidR="00870980" w:rsidP="0096684D">
      <w:pPr>
        <w:pStyle w:val="BodyText"/>
      </w:pPr>
    </w:p>
    <w:p w:rsidR="00870980" w:rsidP="0096684D">
      <w:pPr>
        <w:pStyle w:val="BodyText"/>
      </w:pPr>
    </w:p>
    <w:p w:rsidR="00000000" w:rsidRPr="0096684D" w:rsidP="0096684D">
      <w:pPr>
        <w:pStyle w:val="Heading1"/>
      </w:pPr>
      <w:bookmarkStart w:id="9" w:name="O_260154"/>
      <w:bookmarkEnd w:id="9"/>
      <w:r w:rsidRPr="0096684D">
        <w:t>Required Skills and Knowledge</w:t>
      </w:r>
    </w:p>
    <w:tbl>
      <w:tblPr>
        <w:tblW w:w="0" w:type="auto"/>
        <w:tblLayout w:type="fixed"/>
        <w:tblCellMar>
          <w:left w:w="62" w:type="dxa"/>
          <w:right w:w="62" w:type="dxa"/>
        </w:tblCellMar>
        <w:tblLook w:val="0000"/>
      </w:tblPr>
      <w:tblGrid>
        <w:gridCol w:w="8522"/>
      </w:tblGrid>
      <w:tr w:rsidTr="008709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REQUIRED SKILLS AND KNOWLEDGE</w:t>
            </w:r>
          </w:p>
        </w:tc>
      </w:tr>
      <w:tr w:rsidTr="008709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t>This section describes the skills and knowledge required for this unit.</w:t>
            </w:r>
          </w:p>
        </w:tc>
      </w:tr>
      <w:tr w:rsidTr="00870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Required skills</w:t>
            </w:r>
          </w:p>
        </w:tc>
      </w:tr>
      <w:tr w:rsidTr="00870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Problem solving skills for a defined range of predictable problems (e.g. when considering the environment and the impact that may place on user interface design for Windows-based, web-based, specialised equipment like automatic teller machines)</w:t>
            </w:r>
          </w:p>
          <w:p w:rsidR="00000000" w:rsidRPr="0096684D" w:rsidP="0096684D">
            <w:pPr>
              <w:pStyle w:val="ListBullet"/>
            </w:pPr>
            <w:r w:rsidRPr="0096684D">
              <w:t>Plain Engli</w:t>
            </w:r>
            <w:r w:rsidRPr="0096684D">
              <w:t>sh literacy and communication skills in relation to analysis, evaluation and presentation of information (e.g. when approval for the proposed interfaces to be used is obtained from the client)</w:t>
            </w:r>
          </w:p>
          <w:p w:rsidR="00000000" w:rsidP="0096684D">
            <w:pPr>
              <w:pStyle w:val="ListBullet"/>
              <w:rPr>
                <w:lang w:val="en-NZ"/>
              </w:rPr>
            </w:pPr>
            <w:r w:rsidRPr="0096684D">
              <w:t xml:space="preserve">Report writing skills for business requiring depth in analysis </w:t>
            </w:r>
            <w:r w:rsidRPr="0096684D">
              <w:t>and evaluation of information in a defined range of areas (e.g. when approval for the proposed interfaces to be used is obtained from the client)</w:t>
            </w:r>
          </w:p>
        </w:tc>
      </w:tr>
      <w:tr w:rsidTr="00870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Required knowledge</w:t>
            </w:r>
          </w:p>
        </w:tc>
      </w:tr>
      <w:tr w:rsidTr="00870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Current industry-accepted hardware and software products, including broad knowledge of g</w:t>
            </w:r>
            <w:r w:rsidRPr="0096684D">
              <w:t>eneral features and capabilities (e.g. when preparing design)</w:t>
            </w:r>
          </w:p>
          <w:p w:rsidR="00000000" w:rsidRPr="0096684D" w:rsidP="0096684D">
            <w:pPr>
              <w:pStyle w:val="ListBullet"/>
            </w:pPr>
            <w:r w:rsidRPr="0096684D">
              <w:t>Current industry-accepted user interfaces, including broad knowledge of general features and capabilities</w:t>
            </w:r>
          </w:p>
          <w:p w:rsidR="00000000" w:rsidRPr="0096684D" w:rsidP="0096684D">
            <w:pPr>
              <w:pStyle w:val="ListBullet"/>
            </w:pPr>
            <w:r w:rsidRPr="0096684D">
              <w:t>Current industry design principles</w:t>
            </w:r>
          </w:p>
          <w:p w:rsidR="00000000" w:rsidRPr="0096684D" w:rsidP="0096684D">
            <w:pPr>
              <w:pStyle w:val="ListBullet"/>
            </w:pPr>
            <w:r w:rsidRPr="0096684D">
              <w:t>Front-end systems (e.g. when designing and documenting the user interface)</w:t>
            </w:r>
          </w:p>
        </w:tc>
      </w:tr>
    </w:tbl>
    <w:p w:rsidR="00870980" w:rsidP="0096684D">
      <w:pPr>
        <w:pStyle w:val="BodyText"/>
      </w:pPr>
    </w:p>
    <w:p w:rsidR="00870980" w:rsidP="0096684D">
      <w:pPr>
        <w:pStyle w:val="BodyText"/>
      </w:pPr>
    </w:p>
    <w:p w:rsidR="00000000" w:rsidRPr="0096684D" w:rsidP="0096684D">
      <w:pPr>
        <w:pStyle w:val="AllowPageBreak"/>
      </w:pPr>
    </w:p>
    <w:p w:rsidR="00000000" w:rsidRPr="0096684D" w:rsidP="0096684D">
      <w:pPr>
        <w:pStyle w:val="Heading1"/>
      </w:pPr>
      <w:bookmarkStart w:id="10" w:name="O_244188"/>
      <w:bookmarkEnd w:id="10"/>
      <w:r w:rsidRPr="0096684D">
        <w:t>Evidence Guide</w:t>
      </w:r>
    </w:p>
    <w:tbl>
      <w:tblPr>
        <w:tblW w:w="9570" w:type="dxa"/>
        <w:tblLayout w:type="fixed"/>
        <w:tblCellMar>
          <w:left w:w="62" w:type="dxa"/>
          <w:right w:w="62" w:type="dxa"/>
        </w:tblCellMar>
        <w:tblLook w:val="0000"/>
      </w:tblPr>
      <w:tblGrid>
        <w:gridCol w:w="3908"/>
        <w:gridCol w:w="5662"/>
      </w:tblGrid>
      <w:tr w:rsidTr="008709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EVIDENCE GUIDE</w:t>
            </w:r>
          </w:p>
        </w:tc>
      </w:tr>
      <w:tr w:rsidTr="008709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t>The evidence guide provides advice on assessment and must be read in conjunction with the performance criteria, required skills and knowledge, range statement and the Assessment Guidelines for the Training Package.</w:t>
            </w:r>
          </w:p>
        </w:tc>
      </w:tr>
      <w:tr w:rsidTr="008709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p>
        </w:tc>
      </w:tr>
      <w:tr w:rsidTr="008709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Evidence of the following is essential:</w:t>
            </w:r>
          </w:p>
          <w:p w:rsidR="00000000" w:rsidRPr="0096684D" w:rsidP="0096684D">
            <w:pPr>
              <w:pStyle w:val="ListBullet"/>
            </w:pPr>
            <w:r w:rsidRPr="0096684D">
              <w:t>Assessment must confirm the ability to design a client user interface that integrates with front-end applications.</w:t>
            </w:r>
          </w:p>
          <w:p w:rsidR="00000000" w:rsidRPr="0096684D" w:rsidP="0096684D">
            <w:pPr>
              <w:pStyle w:val="BodyText"/>
            </w:pPr>
          </w:p>
          <w:p w:rsidR="00000000" w:rsidRPr="0096684D" w:rsidP="0096684D">
            <w:pPr>
              <w:pStyle w:val="BodyText"/>
            </w:pPr>
            <w:r w:rsidRPr="0096684D">
              <w:t>To dem</w:t>
            </w:r>
            <w:r w:rsidRPr="0096684D">
              <w:t>onstrate competency in this unit the learner will need access to:</w:t>
            </w:r>
          </w:p>
          <w:p w:rsidR="00000000" w:rsidRPr="0096684D" w:rsidP="0096684D">
            <w:pPr>
              <w:pStyle w:val="ListBullet"/>
            </w:pPr>
            <w:r w:rsidRPr="0096684D">
              <w:t>Design specifications</w:t>
            </w:r>
          </w:p>
          <w:p w:rsidR="00000000" w:rsidRPr="0096684D" w:rsidP="0096684D">
            <w:pPr>
              <w:pStyle w:val="ListBullet"/>
            </w:pPr>
            <w:r w:rsidRPr="0096684D">
              <w:t>Organisational standards for documentation and version control</w:t>
            </w:r>
          </w:p>
          <w:p w:rsidR="00000000" w:rsidRPr="0096684D" w:rsidP="0096684D">
            <w:pPr>
              <w:pStyle w:val="ListBullet"/>
            </w:pPr>
            <w:r w:rsidRPr="0096684D">
              <w:t>Project management process and hierarchy</w:t>
            </w:r>
          </w:p>
          <w:p w:rsidR="00000000" w:rsidRPr="0096684D" w:rsidP="0096684D">
            <w:pPr>
              <w:pStyle w:val="ListBullet"/>
            </w:pPr>
            <w:r w:rsidRPr="0096684D">
              <w:t>Usability test plan</w:t>
            </w:r>
          </w:p>
          <w:p w:rsidR="00000000" w:rsidP="0096684D">
            <w:pPr>
              <w:pStyle w:val="ListBullet"/>
              <w:rPr>
                <w:lang w:val="en-NZ"/>
              </w:rPr>
            </w:pPr>
            <w:r w:rsidRPr="0096684D">
              <w:t>Agreed usability metrics</w:t>
            </w:r>
          </w:p>
        </w:tc>
      </w:tr>
      <w:tr w:rsidTr="008709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The breadth, depth and complexity of knowledge and skills in this competency would cover a broad range of varied activities or application in a wider variety of contexts most of which are complex and non-rou</w:t>
            </w:r>
            <w:r w:rsidRPr="0096684D">
              <w:t>tine. Leadership and guidance would be involved when organising activities of self and others as well as contributing to technical solutions of a non-routine or contingency nature.</w:t>
            </w:r>
          </w:p>
          <w:p w:rsidR="00000000" w:rsidRPr="0096684D" w:rsidP="0096684D">
            <w:pPr>
              <w:pStyle w:val="BodyText"/>
            </w:pPr>
          </w:p>
          <w:p w:rsidR="00000000" w:rsidRPr="0096684D" w:rsidP="0096684D">
            <w:pPr>
              <w:pStyle w:val="BodyText"/>
            </w:pPr>
            <w:r w:rsidRPr="0096684D">
              <w:t>Assessment must ensure:</w:t>
            </w:r>
          </w:p>
          <w:p w:rsidR="00000000" w:rsidRPr="0096684D" w:rsidP="0096684D">
            <w:pPr>
              <w:pStyle w:val="ListBullet"/>
            </w:pPr>
            <w:r w:rsidRPr="0096684D">
              <w:t>Performance of a broad range of skilled applicati</w:t>
            </w:r>
            <w:r w:rsidRPr="0096684D">
              <w:t>ons including the requirement to evaluate and analyse current practices, develop new criteria and procedures for performing current practices and provision of some leadership and guidance to others in the application and planning of the skills would be cha</w:t>
            </w:r>
            <w:r w:rsidRPr="0096684D">
              <w:t>racteristic.</w:t>
            </w:r>
          </w:p>
          <w:p w:rsidR="00000000" w:rsidP="0096684D">
            <w:pPr>
              <w:pStyle w:val="ListBullet"/>
              <w:rPr>
                <w:lang w:val="en-NZ"/>
              </w:rPr>
            </w:pPr>
            <w:r w:rsidRPr="0096684D">
              <w:t>Applications may involve responsibility for, and limited organisation of, others.</w:t>
            </w:r>
          </w:p>
        </w:tc>
      </w:tr>
      <w:tr w:rsidTr="008709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The purpose of this unit is to define the standard of performance to be achieved in the workplace. In undertaking training and assessment a</w:t>
            </w:r>
            <w:r w:rsidRPr="0096684D">
              <w:t>ctivities related to this unit, consideration should be given to the implementation of appropriate diversity and accessibility practices in order to accommodate people who may have special needs. Additional guidance on these and related matters is provided</w:t>
            </w:r>
            <w:r w:rsidRPr="0096684D">
              <w:t xml:space="preserve"> in ICA05 Section 1.</w:t>
            </w:r>
          </w:p>
          <w:p w:rsidR="00000000" w:rsidRPr="0096684D" w:rsidP="0096684D">
            <w:pPr>
              <w:pStyle w:val="BodyText"/>
            </w:pPr>
          </w:p>
          <w:p w:rsidR="00000000" w:rsidRPr="0096684D" w:rsidP="0096684D">
            <w:pPr>
              <w:pStyle w:val="ListBullet"/>
            </w:pPr>
            <w:r w:rsidRPr="0096684D">
              <w:t xml:space="preserve">Competency in this unit should to be assessed using summative assessment to ensure </w:t>
            </w:r>
            <w:r w:rsidRPr="0096684D">
              <w:t>consistency of performance in a range of contexts. This unit can be assessed either in the workplace or in a simulated environment. However, simulated activities must closely reflect the workplace to enable full demonstration of competency.</w:t>
            </w:r>
          </w:p>
          <w:p w:rsidR="00000000" w:rsidRPr="0096684D" w:rsidP="0096684D">
            <w:pPr>
              <w:pStyle w:val="BodyText"/>
            </w:pPr>
          </w:p>
          <w:p w:rsidR="00000000" w:rsidP="0096684D">
            <w:pPr>
              <w:pStyle w:val="ListBullet"/>
              <w:rPr>
                <w:lang w:val="en-NZ"/>
              </w:rPr>
            </w:pPr>
            <w:r w:rsidRPr="0096684D">
              <w:t>Assessment wi</w:t>
            </w:r>
            <w:r w:rsidRPr="0096684D">
              <w:t>ll usually include observation of real or simulated work processes and procedures and/or performance in a project context as well as questioning on underpinning knowledge and skills. The questioning of team members, supervisors, subordinates, peers and cli</w:t>
            </w:r>
            <w:r w:rsidRPr="0096684D">
              <w:t>ents where appropriate may provide valuable input to the assessment process. The interdependence of units for assessment purposes may vary with the particular project or scenario.</w:t>
            </w:r>
          </w:p>
        </w:tc>
      </w:tr>
      <w:tr w:rsidTr="008709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Holistic assessment with other units re</w:t>
            </w:r>
            <w:r w:rsidRPr="0096684D">
              <w:t>levant to the industry sector, workplace and job role is recommended, for example:</w:t>
            </w:r>
          </w:p>
          <w:p w:rsidR="00000000" w:rsidRPr="0096684D" w:rsidP="0096684D">
            <w:pPr>
              <w:pStyle w:val="ListBullet"/>
            </w:pPr>
            <w:r w:rsidRPr="0096684D">
              <w:t>ICAA4041C Determine and confirm client business expectations and needs</w:t>
            </w:r>
          </w:p>
          <w:p w:rsidR="00000000" w:rsidRPr="0096684D" w:rsidP="0096684D">
            <w:pPr>
              <w:pStyle w:val="ListBullet"/>
            </w:pPr>
            <w:r w:rsidRPr="0096684D">
              <w:t>ICAA4047B Determine project specifications and secure client agreement</w:t>
            </w:r>
          </w:p>
          <w:p w:rsidR="00000000" w:rsidRPr="0096684D" w:rsidP="0096684D">
            <w:pPr>
              <w:pStyle w:val="BodyText"/>
            </w:pPr>
          </w:p>
          <w:p w:rsidR="00000000" w:rsidRPr="0096684D" w:rsidP="0096684D">
            <w:pPr>
              <w:pStyle w:val="BodyText"/>
            </w:pPr>
            <w:r w:rsidRPr="0096684D">
              <w:t>An individual demonstrating t</w:t>
            </w:r>
            <w:r w:rsidRPr="0096684D">
              <w:t>his competency would be able to:</w:t>
            </w:r>
          </w:p>
          <w:p w:rsidR="00000000" w:rsidRPr="0096684D" w:rsidP="0096684D">
            <w:pPr>
              <w:pStyle w:val="ListBullet"/>
            </w:pPr>
            <w:r w:rsidRPr="0096684D">
              <w:t>Demonstrate understanding of a broad knowledge base incorporating some theoretical concepts</w:t>
            </w:r>
          </w:p>
          <w:p w:rsidR="00000000" w:rsidRPr="0096684D" w:rsidP="0096684D">
            <w:pPr>
              <w:pStyle w:val="ListBullet"/>
            </w:pPr>
            <w:r w:rsidRPr="0096684D">
              <w:t>Apply solutions to a defined range of unpredictable problems</w:t>
            </w:r>
          </w:p>
          <w:p w:rsidR="00000000" w:rsidRPr="0096684D" w:rsidP="0096684D">
            <w:pPr>
              <w:pStyle w:val="ListBullet"/>
            </w:pPr>
            <w:r w:rsidRPr="0096684D">
              <w:t>Identify and apply skill and knowledge areas to a wide variety of con</w:t>
            </w:r>
            <w:r w:rsidRPr="0096684D">
              <w:t>texts, with depth in some areas</w:t>
            </w:r>
          </w:p>
          <w:p w:rsidR="00000000" w:rsidRPr="0096684D" w:rsidP="0096684D">
            <w:pPr>
              <w:pStyle w:val="ListBullet"/>
            </w:pPr>
            <w:r w:rsidRPr="0096684D">
              <w:t>Identify, analyse and evaluate information from a variety of sources</w:t>
            </w:r>
          </w:p>
          <w:p w:rsidR="00000000" w:rsidRPr="0096684D" w:rsidP="0096684D">
            <w:pPr>
              <w:pStyle w:val="ListBullet"/>
            </w:pPr>
            <w:r w:rsidRPr="0096684D">
              <w:t>Take responsibility for own outputs in relation to specified quality standards</w:t>
            </w:r>
          </w:p>
          <w:p w:rsidR="00000000" w:rsidRPr="0096684D" w:rsidP="0096684D">
            <w:pPr>
              <w:pStyle w:val="ListBullet"/>
            </w:pPr>
            <w:r w:rsidRPr="0096684D">
              <w:t>Take limited responsibility for the quantity and quality of the output of others</w:t>
            </w:r>
          </w:p>
          <w:p w:rsidR="00000000" w:rsidRPr="0096684D" w:rsidP="0096684D">
            <w:pPr>
              <w:pStyle w:val="ListBullet"/>
            </w:pPr>
            <w:r w:rsidRPr="0096684D">
              <w:t>Maintain knowledge of industry products and services</w:t>
            </w:r>
          </w:p>
        </w:tc>
      </w:tr>
    </w:tbl>
    <w:p w:rsidR="00870980" w:rsidP="0096684D">
      <w:pPr>
        <w:pStyle w:val="BodyText"/>
      </w:pPr>
    </w:p>
    <w:p w:rsidR="00870980" w:rsidP="0096684D">
      <w:pPr>
        <w:pStyle w:val="BodyText"/>
      </w:pPr>
    </w:p>
    <w:p w:rsidR="00000000" w:rsidRPr="0096684D" w:rsidP="0096684D">
      <w:pPr>
        <w:pStyle w:val="Heading1"/>
      </w:pPr>
      <w:bookmarkStart w:id="11" w:name="O_252171"/>
      <w:bookmarkEnd w:id="11"/>
      <w:r w:rsidRPr="0096684D">
        <w:t>Range Statement</w:t>
      </w:r>
    </w:p>
    <w:tbl>
      <w:tblPr>
        <w:tblW w:w="0" w:type="auto"/>
        <w:tblLayout w:type="fixed"/>
        <w:tblCellMar>
          <w:left w:w="62" w:type="dxa"/>
          <w:right w:w="62" w:type="dxa"/>
        </w:tblCellMar>
        <w:tblLook w:val="0000"/>
      </w:tblPr>
      <w:tblGrid>
        <w:gridCol w:w="3520"/>
        <w:gridCol w:w="5002"/>
      </w:tblGrid>
      <w:tr w:rsidTr="008709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RANGE STATEMENT</w:t>
            </w:r>
          </w:p>
        </w:tc>
      </w:tr>
      <w:tr w:rsidTr="008709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t>The range s</w:t>
            </w:r>
            <w:r w:rsidRPr="0096684D">
              <w:t>tatement relates to the unit of competency as a whole. It allows for different work environments and situations that may affect performance. Bold italicised wording, if used in the performance criteria, is detailed below. Essential operating conditions tha</w:t>
            </w:r>
            <w:r w:rsidRPr="0096684D">
              <w:t>t may be present with training and assessment (depending on the work situation, needs of the candidate, accessibility of the item, and local industry and regional contexts) may also be included.</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Requirements</w:t>
            </w:r>
            <w:r w:rsidRPr="0096684D">
              <w:t xml:space="preserve"> may be in reference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business</w:t>
            </w:r>
          </w:p>
          <w:p w:rsidR="00000000" w:rsidRPr="0096684D" w:rsidP="0096684D">
            <w:pPr>
              <w:pStyle w:val="ListBullet"/>
            </w:pPr>
            <w:r w:rsidRPr="0096684D">
              <w:t>system</w:t>
            </w:r>
          </w:p>
          <w:p w:rsidR="00000000" w:rsidRPr="0096684D" w:rsidP="0096684D">
            <w:pPr>
              <w:pStyle w:val="ListBullet"/>
            </w:pPr>
            <w:r w:rsidRPr="0096684D">
              <w:t>appli</w:t>
            </w:r>
            <w:r w:rsidRPr="0096684D">
              <w:t>cation</w:t>
            </w:r>
          </w:p>
          <w:p w:rsidR="00000000" w:rsidRPr="0096684D" w:rsidP="0096684D">
            <w:pPr>
              <w:pStyle w:val="ListBullet"/>
            </w:pPr>
            <w:r w:rsidRPr="0096684D">
              <w:t>network</w:t>
            </w:r>
          </w:p>
          <w:p w:rsidR="00000000" w:rsidP="0096684D">
            <w:pPr>
              <w:pStyle w:val="ListBullet"/>
              <w:rPr>
                <w:lang w:val="en-NZ"/>
              </w:rPr>
            </w:pPr>
            <w:r w:rsidRPr="0096684D">
              <w:t>people in the organisation</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Documentation</w:t>
            </w:r>
            <w:r w:rsidRPr="0096684D">
              <w:t xml:space="preserve"> may involve: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change management plans</w:t>
            </w:r>
          </w:p>
          <w:p w:rsidR="00000000" w:rsidRPr="0096684D" w:rsidP="0096684D">
            <w:pPr>
              <w:pStyle w:val="ListBullet"/>
            </w:pPr>
            <w:r w:rsidRPr="0096684D">
              <w:t>project management plans</w:t>
            </w:r>
          </w:p>
          <w:p w:rsidR="00000000" w:rsidRPr="0096684D" w:rsidP="0096684D">
            <w:pPr>
              <w:pStyle w:val="ListBullet"/>
            </w:pPr>
            <w:r w:rsidRPr="0096684D">
              <w:t>current systems design plans</w:t>
            </w:r>
          </w:p>
          <w:p w:rsidR="00000000" w:rsidRPr="0096684D" w:rsidP="0096684D">
            <w:pPr>
              <w:pStyle w:val="ListBullet"/>
            </w:pPr>
            <w:r w:rsidRPr="0096684D">
              <w:t>business strategic plans</w:t>
            </w:r>
          </w:p>
          <w:p w:rsidR="00000000" w:rsidRPr="0096684D" w:rsidP="0096684D">
            <w:pPr>
              <w:pStyle w:val="ListBullet"/>
            </w:pPr>
            <w:r w:rsidRPr="0096684D">
              <w:t>business policies customer feedback</w:t>
            </w:r>
          </w:p>
          <w:p w:rsidR="00000000" w:rsidP="0096684D">
            <w:pPr>
              <w:pStyle w:val="ListBullet"/>
              <w:rPr>
                <w:lang w:val="en-NZ"/>
              </w:rPr>
            </w:pPr>
            <w:r w:rsidRPr="0096684D">
              <w:t>business performance data</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User</w:t>
            </w:r>
            <w:r w:rsidRPr="0096684D">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a person within a department</w:t>
            </w:r>
          </w:p>
          <w:p w:rsidR="00000000" w:rsidRPr="0096684D" w:rsidP="0096684D">
            <w:pPr>
              <w:pStyle w:val="ListBullet"/>
            </w:pPr>
            <w:r w:rsidRPr="0096684D">
              <w:t>a department within the organisation</w:t>
            </w:r>
          </w:p>
          <w:p w:rsidR="00000000" w:rsidP="0096684D">
            <w:pPr>
              <w:pStyle w:val="ListBullet"/>
              <w:rPr>
                <w:lang w:val="en-NZ"/>
              </w:rPr>
            </w:pPr>
            <w:r w:rsidRPr="0096684D">
              <w:t>a third party</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System environment</w:t>
            </w:r>
            <w:r w:rsidRPr="0096684D">
              <w:t xml:space="preserve"> may include but is not limited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network</w:t>
            </w:r>
          </w:p>
          <w:p w:rsidR="00000000" w:rsidRPr="0096684D" w:rsidP="0096684D">
            <w:pPr>
              <w:pStyle w:val="ListBullet"/>
            </w:pPr>
            <w:r w:rsidRPr="0096684D">
              <w:t>application</w:t>
            </w:r>
          </w:p>
          <w:p w:rsidR="00000000" w:rsidRPr="0096684D" w:rsidP="0096684D">
            <w:pPr>
              <w:pStyle w:val="ListBullet"/>
            </w:pPr>
            <w:r w:rsidRPr="0096684D">
              <w:t>software</w:t>
            </w:r>
          </w:p>
          <w:p w:rsidR="00000000" w:rsidRPr="0096684D" w:rsidP="0096684D">
            <w:pPr>
              <w:pStyle w:val="ListBullet"/>
            </w:pPr>
            <w:r w:rsidRPr="0096684D">
              <w:t>business</w:t>
            </w:r>
          </w:p>
          <w:p w:rsidR="00000000" w:rsidRPr="0096684D" w:rsidP="0096684D">
            <w:pPr>
              <w:pStyle w:val="ListBullet"/>
            </w:pPr>
            <w:r w:rsidRPr="0096684D">
              <w:t>computers</w:t>
            </w:r>
          </w:p>
          <w:p w:rsidR="00000000" w:rsidRPr="0096684D" w:rsidP="0096684D">
            <w:pPr>
              <w:pStyle w:val="ListBullet"/>
            </w:pPr>
            <w:r w:rsidRPr="0096684D">
              <w:t>financial system</w:t>
            </w:r>
          </w:p>
          <w:p w:rsidR="00000000" w:rsidRPr="0096684D" w:rsidP="0096684D">
            <w:pPr>
              <w:pStyle w:val="ListBullet"/>
            </w:pPr>
            <w:r w:rsidRPr="0096684D">
              <w:t>management system</w:t>
            </w:r>
          </w:p>
          <w:p w:rsidR="00000000" w:rsidP="0096684D">
            <w:pPr>
              <w:pStyle w:val="ListBullet"/>
              <w:rPr>
                <w:lang w:val="en-NZ"/>
              </w:rPr>
            </w:pPr>
            <w:r w:rsidRPr="0096684D">
              <w:t>information system</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Organisational goals</w:t>
            </w:r>
            <w:r w:rsidRPr="0096684D">
              <w:t xml:space="preserve"> may include but is not limited to how and what the organisation wants to achieve in:</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work environment</w:t>
            </w:r>
          </w:p>
          <w:p w:rsidR="00000000" w:rsidRPr="0096684D" w:rsidP="0096684D">
            <w:pPr>
              <w:pStyle w:val="ListBullet"/>
            </w:pPr>
            <w:r w:rsidRPr="0096684D">
              <w:t>problem solution processes</w:t>
            </w:r>
          </w:p>
          <w:p w:rsidR="00000000" w:rsidRPr="0096684D" w:rsidP="0096684D">
            <w:pPr>
              <w:pStyle w:val="ListBullet"/>
            </w:pPr>
            <w:r w:rsidRPr="0096684D">
              <w:t>preventative maintenance and diagnostic policy</w:t>
            </w:r>
          </w:p>
          <w:p w:rsidR="00000000" w:rsidRPr="0096684D" w:rsidP="0096684D">
            <w:pPr>
              <w:pStyle w:val="ListBullet"/>
            </w:pPr>
            <w:r w:rsidRPr="0096684D">
              <w:t>roles and technical responsibilities in the IT department</w:t>
            </w:r>
          </w:p>
          <w:p w:rsidR="00000000" w:rsidP="0096684D">
            <w:pPr>
              <w:pStyle w:val="ListBullet"/>
              <w:rPr>
                <w:lang w:val="en-NZ"/>
              </w:rPr>
            </w:pPr>
            <w:r w:rsidRPr="0096684D">
              <w:t>vendor and product service-level support agreements</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Appropriate person</w:t>
            </w:r>
            <w:r w:rsidRPr="0096684D">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supervisor</w:t>
            </w:r>
          </w:p>
          <w:p w:rsidR="00000000" w:rsidRPr="0096684D" w:rsidP="0096684D">
            <w:pPr>
              <w:pStyle w:val="ListBullet"/>
            </w:pPr>
            <w:r w:rsidRPr="0096684D">
              <w:t>teacher</w:t>
            </w:r>
          </w:p>
          <w:p w:rsidR="00000000" w:rsidRPr="0096684D" w:rsidP="0096684D">
            <w:pPr>
              <w:pStyle w:val="ListBullet"/>
            </w:pPr>
            <w:r w:rsidRPr="0096684D">
              <w:t>authorised business representative</w:t>
            </w:r>
          </w:p>
          <w:p w:rsidR="00000000" w:rsidP="0096684D">
            <w:pPr>
              <w:pStyle w:val="ListBullet"/>
              <w:rPr>
                <w:lang w:val="en-NZ"/>
              </w:rPr>
            </w:pPr>
            <w:r w:rsidRPr="0096684D">
              <w:t>client</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Acceptance criteria</w:t>
            </w:r>
            <w:r w:rsidRPr="0096684D">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timeframe</w:t>
            </w:r>
          </w:p>
          <w:p w:rsidR="00000000" w:rsidRPr="0096684D" w:rsidP="0096684D">
            <w:pPr>
              <w:pStyle w:val="ListBullet"/>
            </w:pPr>
            <w:r w:rsidRPr="0096684D">
              <w:t>cost implications</w:t>
            </w:r>
          </w:p>
          <w:p w:rsidR="00000000" w:rsidRPr="0096684D" w:rsidP="0096684D">
            <w:pPr>
              <w:pStyle w:val="ListBullet"/>
            </w:pPr>
            <w:r w:rsidRPr="0096684D">
              <w:t>technical</w:t>
            </w:r>
          </w:p>
          <w:p w:rsidR="00000000" w:rsidP="0096684D">
            <w:pPr>
              <w:pStyle w:val="ListBullet"/>
              <w:rPr>
                <w:lang w:val="en-NZ"/>
              </w:rPr>
            </w:pPr>
            <w:r w:rsidRPr="0096684D">
              <w:t>logistical considerations</w:t>
            </w:r>
          </w:p>
        </w:tc>
      </w:tr>
      <w:tr w:rsidTr="008709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BoldandItalics"/>
              </w:rPr>
              <w:t>Design pr</w:t>
            </w:r>
            <w:r w:rsidRPr="0096684D">
              <w:rPr>
                <w:rStyle w:val="BoldandItalics"/>
              </w:rPr>
              <w:t>inciples</w:t>
            </w:r>
            <w:r w:rsidRPr="0096684D">
              <w:t xml:space="preserve"> may include but is not limited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ListBullet"/>
            </w:pPr>
            <w:r w:rsidRPr="0096684D">
              <w:t>user compatibility</w:t>
            </w:r>
          </w:p>
          <w:p w:rsidR="00000000" w:rsidRPr="0096684D" w:rsidP="0096684D">
            <w:pPr>
              <w:pStyle w:val="ListBullet"/>
            </w:pPr>
            <w:r w:rsidRPr="0096684D">
              <w:t>product compatibility</w:t>
            </w:r>
          </w:p>
          <w:p w:rsidR="00000000" w:rsidRPr="0096684D" w:rsidP="0096684D">
            <w:pPr>
              <w:pStyle w:val="ListBullet"/>
            </w:pPr>
            <w:r w:rsidRPr="0096684D">
              <w:t>task compatibility</w:t>
            </w:r>
          </w:p>
          <w:p w:rsidR="00000000" w:rsidRPr="0096684D" w:rsidP="0096684D">
            <w:pPr>
              <w:pStyle w:val="ListBullet"/>
            </w:pPr>
            <w:r w:rsidRPr="0096684D">
              <w:t>workflow compatibility</w:t>
            </w:r>
          </w:p>
          <w:p w:rsidR="00000000" w:rsidRPr="0096684D" w:rsidP="0096684D">
            <w:pPr>
              <w:pStyle w:val="ListBullet"/>
            </w:pPr>
            <w:r w:rsidRPr="0096684D">
              <w:t>consistency</w:t>
            </w:r>
          </w:p>
          <w:p w:rsidR="00000000" w:rsidRPr="0096684D" w:rsidP="0096684D">
            <w:pPr>
              <w:pStyle w:val="ListBullet"/>
            </w:pPr>
            <w:r w:rsidRPr="0096684D">
              <w:t>familiarity</w:t>
            </w:r>
          </w:p>
          <w:p w:rsidR="00000000" w:rsidRPr="0096684D" w:rsidP="0096684D">
            <w:pPr>
              <w:pStyle w:val="ListBullet"/>
            </w:pPr>
            <w:r w:rsidRPr="0096684D">
              <w:t>simplicity</w:t>
            </w:r>
          </w:p>
          <w:p w:rsidR="00000000" w:rsidRPr="0096684D" w:rsidP="0096684D">
            <w:pPr>
              <w:pStyle w:val="ListBullet"/>
            </w:pPr>
            <w:r w:rsidRPr="0096684D">
              <w:t>flexibility</w:t>
            </w:r>
          </w:p>
          <w:p w:rsidR="00000000" w:rsidRPr="0096684D" w:rsidP="0096684D">
            <w:pPr>
              <w:pStyle w:val="ListBullet"/>
            </w:pPr>
            <w:r w:rsidRPr="0096684D">
              <w:t>responsiveness</w:t>
            </w:r>
          </w:p>
          <w:p w:rsidR="00000000" w:rsidRPr="0096684D" w:rsidP="0096684D">
            <w:pPr>
              <w:pStyle w:val="ListBullet"/>
            </w:pPr>
            <w:r w:rsidRPr="0096684D">
              <w:t>invisible technology</w:t>
            </w:r>
          </w:p>
          <w:p w:rsidR="00000000" w:rsidRPr="0096684D" w:rsidP="0096684D">
            <w:pPr>
              <w:pStyle w:val="ListBullet"/>
            </w:pPr>
            <w:r w:rsidRPr="0096684D">
              <w:t>robustness</w:t>
            </w:r>
          </w:p>
          <w:p w:rsidR="00000000" w:rsidRPr="0096684D" w:rsidP="0096684D">
            <w:pPr>
              <w:pStyle w:val="ListBullet"/>
            </w:pPr>
            <w:r w:rsidRPr="0096684D">
              <w:t>protection</w:t>
            </w:r>
          </w:p>
          <w:p w:rsidR="00000000" w:rsidRPr="0096684D" w:rsidP="0096684D">
            <w:pPr>
              <w:pStyle w:val="ListBullet"/>
            </w:pPr>
            <w:r w:rsidRPr="0096684D">
              <w:t>ease of learning</w:t>
            </w:r>
          </w:p>
        </w:tc>
      </w:tr>
    </w:tbl>
    <w:p w:rsidR="00870980" w:rsidP="0096684D">
      <w:pPr>
        <w:pStyle w:val="BodyText"/>
      </w:pPr>
    </w:p>
    <w:p w:rsidR="00870980" w:rsidP="0096684D">
      <w:pPr>
        <w:pStyle w:val="BodyText"/>
      </w:pPr>
    </w:p>
    <w:p w:rsidR="00000000" w:rsidRPr="0096684D" w:rsidP="0096684D">
      <w:pPr>
        <w:pStyle w:val="Heading1"/>
      </w:pPr>
      <w:bookmarkStart w:id="12" w:name="O_206882"/>
      <w:bookmarkEnd w:id="12"/>
      <w:r w:rsidRPr="0096684D">
        <w:t>Unit Sector(s)</w:t>
      </w:r>
    </w:p>
    <w:tbl>
      <w:tblPr>
        <w:tblW w:w="0" w:type="auto"/>
        <w:tblLayout w:type="fixed"/>
        <w:tblCellMar>
          <w:left w:w="62" w:type="dxa"/>
          <w:right w:w="62" w:type="dxa"/>
        </w:tblCellMar>
        <w:tblLook w:val="0000"/>
      </w:tblPr>
      <w:tblGrid>
        <w:gridCol w:w="2617"/>
        <w:gridCol w:w="5905"/>
      </w:tblGrid>
      <w:tr w:rsidTr="0087098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r w:rsidRPr="0096684D">
              <w:t>Analyse and Design</w:t>
            </w:r>
          </w:p>
        </w:tc>
      </w:tr>
    </w:tbl>
    <w:p w:rsidR="00870980" w:rsidP="0096684D">
      <w:pPr>
        <w:pStyle w:val="BodyText"/>
      </w:pPr>
    </w:p>
    <w:p w:rsidR="00870980" w:rsidP="0096684D">
      <w:pPr>
        <w:pStyle w:val="BodyText"/>
      </w:pPr>
    </w:p>
    <w:p w:rsidR="00000000" w:rsidRPr="0096684D" w:rsidP="0096684D">
      <w:pPr>
        <w:pStyle w:val="Heading1"/>
      </w:pPr>
      <w:bookmarkStart w:id="13" w:name="O_206879"/>
      <w:bookmarkEnd w:id="13"/>
      <w:r w:rsidRPr="0096684D">
        <w:t>Co-requisite units</w:t>
      </w:r>
    </w:p>
    <w:tbl>
      <w:tblPr>
        <w:tblW w:w="0" w:type="auto"/>
        <w:tblLayout w:type="fixed"/>
        <w:tblCellMar>
          <w:left w:w="62" w:type="dxa"/>
          <w:right w:w="62" w:type="dxa"/>
        </w:tblCellMar>
        <w:tblLook w:val="0000"/>
      </w:tblPr>
      <w:tblGrid>
        <w:gridCol w:w="2641"/>
        <w:gridCol w:w="1322"/>
        <w:gridCol w:w="4559"/>
      </w:tblGrid>
      <w:tr w:rsidTr="008709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p>
        </w:tc>
      </w:tr>
      <w:tr w:rsidTr="008709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p>
        </w:tc>
      </w:tr>
      <w:tr w:rsidTr="008709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p>
        </w:tc>
      </w:tr>
    </w:tbl>
    <w:p w:rsidR="00870980" w:rsidP="0096684D">
      <w:pPr>
        <w:pStyle w:val="BodyText"/>
      </w:pPr>
    </w:p>
    <w:p w:rsidR="00870980" w:rsidP="0096684D">
      <w:pPr>
        <w:pStyle w:val="BodyText"/>
      </w:pPr>
    </w:p>
    <w:p w:rsidR="00000000" w:rsidRPr="0096684D" w:rsidP="0096684D">
      <w:pPr>
        <w:pStyle w:val="Heading1"/>
      </w:pPr>
      <w:bookmarkStart w:id="14" w:name="O_206881"/>
      <w:bookmarkEnd w:id="14"/>
      <w:r w:rsidRPr="0096684D">
        <w:t>Competency field</w:t>
      </w:r>
    </w:p>
    <w:tbl>
      <w:tblPr>
        <w:tblW w:w="0" w:type="auto"/>
        <w:tblLayout w:type="fixed"/>
        <w:tblCellMar>
          <w:left w:w="62" w:type="dxa"/>
          <w:right w:w="62" w:type="dxa"/>
        </w:tblCellMar>
        <w:tblLook w:val="0000"/>
      </w:tblPr>
      <w:tblGrid>
        <w:gridCol w:w="2784"/>
        <w:gridCol w:w="5738"/>
      </w:tblGrid>
      <w:tr w:rsidTr="008709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84D">
            <w:pPr>
              <w:pStyle w:val="BodyText"/>
              <w:rPr>
                <w:lang w:val="en-NZ"/>
              </w:rPr>
            </w:pPr>
            <w:r w:rsidRPr="009668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84D" w:rsidP="0096684D">
            <w:pPr>
              <w:pStyle w:val="BodyText"/>
            </w:pPr>
          </w:p>
        </w:tc>
      </w:tr>
    </w:tbl>
    <w:p w:rsidR="00870980" w:rsidP="0096684D">
      <w:pPr>
        <w:pStyle w:val="BodyText"/>
      </w:pPr>
    </w:p>
    <w:p w:rsidR="00870980" w:rsidP="0096684D">
      <w:pPr>
        <w:pStyle w:val="BodyText"/>
      </w:pPr>
    </w:p>
    <w:p w:rsidR="00000000" w:rsidRPr="0096684D" w:rsidP="0096684D"/>
    <w:sectPr w:rsidSect="00966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980" w:rsidP="00870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80" w:rsidP="00966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0980" w:rsidP="009668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0980" w:rsidP="009668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980" w:rsidP="008709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80" w:rsidP="0096684D">
    <w:pPr>
      <w:pStyle w:val="Header"/>
      <w:framePr w:wrap="around"/>
    </w:pPr>
    <w:r>
      <w:fldChar w:fldCharType="begin"/>
    </w:r>
    <w:r>
      <w:instrText xml:space="preserve"> TITLE   \* MERGEFORMAT </w:instrText>
    </w:r>
    <w:r>
      <w:fldChar w:fldCharType="separate"/>
    </w:r>
    <w:r>
      <w:t>ICAA4051B Develop client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0980" w:rsidP="009668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ECE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6A77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684D"/>
    <w:pPr>
      <w:spacing w:before="360" w:after="60"/>
      <w:outlineLvl w:val="0"/>
    </w:pPr>
    <w:rPr>
      <w:sz w:val="32"/>
    </w:rPr>
  </w:style>
  <w:style w:type="paragraph" w:styleId="Heading2">
    <w:name w:val="heading 2"/>
    <w:basedOn w:val="HeadingBase"/>
    <w:next w:val="BodyText"/>
    <w:link w:val="Heading2Char"/>
    <w:qFormat/>
    <w:rsid w:val="0096684D"/>
    <w:pPr>
      <w:keepLines/>
      <w:spacing w:before="240" w:after="120"/>
      <w:outlineLvl w:val="1"/>
    </w:pPr>
    <w:rPr>
      <w:sz w:val="28"/>
      <w:szCs w:val="40"/>
    </w:rPr>
  </w:style>
  <w:style w:type="paragraph" w:styleId="Heading3">
    <w:name w:val="heading 3"/>
    <w:basedOn w:val="HeadingBase"/>
    <w:next w:val="BodyText"/>
    <w:link w:val="Heading3Char"/>
    <w:qFormat/>
    <w:rsid w:val="0096684D"/>
    <w:pPr>
      <w:spacing w:before="180" w:after="120"/>
      <w:outlineLvl w:val="2"/>
    </w:pPr>
    <w:rPr>
      <w:spacing w:val="-10"/>
      <w:kern w:val="32"/>
    </w:rPr>
  </w:style>
  <w:style w:type="paragraph" w:styleId="Heading4">
    <w:name w:val="heading 4"/>
    <w:basedOn w:val="HeadingBase"/>
    <w:next w:val="BodyText"/>
    <w:link w:val="Heading4Char"/>
    <w:qFormat/>
    <w:rsid w:val="0096684D"/>
    <w:pPr>
      <w:spacing w:before="160" w:after="120"/>
      <w:outlineLvl w:val="3"/>
    </w:pPr>
    <w:rPr>
      <w:sz w:val="22"/>
    </w:rPr>
  </w:style>
  <w:style w:type="paragraph" w:styleId="Heading5">
    <w:name w:val="heading 5"/>
    <w:basedOn w:val="HeadingBase"/>
    <w:next w:val="Normal"/>
    <w:link w:val="Heading5Char"/>
    <w:qFormat/>
    <w:rsid w:val="0096684D"/>
    <w:pPr>
      <w:spacing w:before="80"/>
      <w:outlineLvl w:val="4"/>
    </w:pPr>
    <w:rPr>
      <w:color w:val="918585"/>
      <w:sz w:val="20"/>
    </w:rPr>
  </w:style>
  <w:style w:type="paragraph" w:styleId="Heading6">
    <w:name w:val="heading 6"/>
    <w:basedOn w:val="HeadingBase"/>
    <w:next w:val="Normal"/>
    <w:link w:val="Heading6Char"/>
    <w:qFormat/>
    <w:rsid w:val="0096684D"/>
    <w:pPr>
      <w:spacing w:before="60"/>
      <w:outlineLvl w:val="5"/>
    </w:pPr>
    <w:rPr>
      <w:color w:val="918585"/>
      <w:sz w:val="20"/>
    </w:rPr>
  </w:style>
  <w:style w:type="paragraph" w:styleId="Heading7">
    <w:name w:val="heading 7"/>
    <w:basedOn w:val="Normal"/>
    <w:next w:val="Normal"/>
    <w:link w:val="Heading7Char"/>
    <w:qFormat/>
    <w:rsid w:val="0096684D"/>
    <w:pPr>
      <w:ind w:left="720"/>
      <w:outlineLvl w:val="6"/>
    </w:pPr>
    <w:rPr>
      <w:i/>
    </w:rPr>
  </w:style>
  <w:style w:type="paragraph" w:styleId="Heading8">
    <w:name w:val="heading 8"/>
    <w:basedOn w:val="Normal"/>
    <w:next w:val="Normal"/>
    <w:link w:val="Heading8Char"/>
    <w:qFormat/>
    <w:rsid w:val="0096684D"/>
    <w:pPr>
      <w:ind w:left="720"/>
      <w:outlineLvl w:val="7"/>
    </w:pPr>
    <w:rPr>
      <w:i/>
    </w:rPr>
  </w:style>
  <w:style w:type="paragraph" w:styleId="Heading9">
    <w:name w:val="heading 9"/>
    <w:basedOn w:val="Normal"/>
    <w:next w:val="Normal"/>
    <w:link w:val="Heading9Char"/>
    <w:qFormat/>
    <w:rsid w:val="0096684D"/>
    <w:pPr>
      <w:ind w:left="720"/>
      <w:outlineLvl w:val="8"/>
    </w:pPr>
    <w:rPr>
      <w:i/>
    </w:rPr>
  </w:style>
  <w:style w:type="character" w:default="1" w:styleId="DefaultParagraphFont">
    <w:name w:val="Default Paragraph Font"/>
    <w:uiPriority w:val="1"/>
    <w:unhideWhenUsed/>
    <w:rsid w:val="00966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84D"/>
  </w:style>
  <w:style w:type="character" w:customStyle="1" w:styleId="Heading1Char">
    <w:name w:val="Heading 1 Char"/>
    <w:link w:val="Heading1"/>
    <w:rsid w:val="0096684D"/>
    <w:rPr>
      <w:rFonts w:ascii="Times New Roman" w:eastAsia="Times New Roman" w:hAnsi="Times New Roman" w:cs="Times New Roman"/>
      <w:b/>
      <w:sz w:val="32"/>
      <w:szCs w:val="20"/>
      <w:lang w:eastAsia="en-US"/>
    </w:rPr>
  </w:style>
  <w:style w:type="paragraph" w:styleId="BodyText">
    <w:name w:val="Body Text"/>
    <w:basedOn w:val="Normal"/>
    <w:link w:val="BodyTextChar"/>
    <w:rsid w:val="0096684D"/>
    <w:pPr>
      <w:spacing w:before="120" w:after="120"/>
      <w:contextualSpacing/>
    </w:pPr>
    <w:rPr>
      <w:rFonts w:ascii="Times New Roman" w:hAnsi="Times New Roman"/>
      <w:sz w:val="24"/>
      <w:szCs w:val="22"/>
    </w:rPr>
  </w:style>
  <w:style w:type="character" w:customStyle="1" w:styleId="BodyTextChar">
    <w:name w:val="Body Text Char"/>
    <w:link w:val="BodyText"/>
    <w:rsid w:val="0096684D"/>
    <w:rPr>
      <w:rFonts w:ascii="Times New Roman" w:eastAsia="Times New Roman" w:hAnsi="Times New Roman" w:cs="Times New Roman"/>
      <w:sz w:val="24"/>
      <w:lang w:val="en-US" w:eastAsia="en-US"/>
    </w:rPr>
  </w:style>
  <w:style w:type="paragraph" w:styleId="Footer">
    <w:name w:val="footer"/>
    <w:basedOn w:val="Normal"/>
    <w:link w:val="FooterChar"/>
    <w:rsid w:val="00966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684D"/>
    <w:rPr>
      <w:rFonts w:ascii="Times New Roman" w:eastAsia="Times New Roman" w:hAnsi="Times New Roman" w:cs="Times New Roman"/>
      <w:sz w:val="16"/>
      <w:lang w:val="en-US" w:eastAsia="en-US"/>
    </w:rPr>
  </w:style>
  <w:style w:type="paragraph" w:styleId="List">
    <w:name w:val="List"/>
    <w:basedOn w:val="BodyText"/>
    <w:next w:val="BodyText"/>
    <w:rsid w:val="0096684D"/>
    <w:pPr>
      <w:tabs>
        <w:tab w:val="left" w:pos="340"/>
      </w:tabs>
      <w:spacing w:before="60" w:after="60"/>
      <w:ind w:left="340" w:hanging="340"/>
    </w:pPr>
  </w:style>
  <w:style w:type="paragraph" w:styleId="ListBullet">
    <w:name w:val="List Bullet"/>
    <w:basedOn w:val="List"/>
    <w:rsid w:val="0096684D"/>
    <w:pPr>
      <w:numPr>
        <w:numId w:val="12"/>
      </w:numPr>
      <w:tabs>
        <w:tab w:val="clear" w:pos="340"/>
      </w:tabs>
      <w:spacing w:before="40" w:after="40"/>
    </w:pPr>
  </w:style>
  <w:style w:type="character" w:customStyle="1" w:styleId="SpecialBold">
    <w:name w:val="Special Bold"/>
    <w:rsid w:val="0096684D"/>
    <w:rPr>
      <w:b/>
      <w:spacing w:val="0"/>
    </w:rPr>
  </w:style>
  <w:style w:type="paragraph" w:styleId="Header">
    <w:name w:val="header"/>
    <w:basedOn w:val="Normal"/>
    <w:link w:val="HeaderChar"/>
    <w:rsid w:val="00966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68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684D"/>
    <w:pPr>
      <w:spacing w:before="240" w:after="120"/>
      <w:outlineLvl w:val="0"/>
    </w:pPr>
    <w:rPr>
      <w:rFonts w:ascii="Times New Roman" w:hAnsi="Times New Roman"/>
      <w:b/>
      <w:sz w:val="28"/>
    </w:rPr>
  </w:style>
  <w:style w:type="paragraph" w:customStyle="1" w:styleId="AllowPageBreak">
    <w:name w:val="AllowPageBreak"/>
    <w:rsid w:val="009668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684D"/>
    <w:pPr>
      <w:tabs>
        <w:tab w:val="left" w:pos="680"/>
      </w:tabs>
      <w:spacing w:before="60" w:after="60"/>
      <w:ind w:left="680" w:hanging="340"/>
    </w:pPr>
  </w:style>
  <w:style w:type="character" w:customStyle="1" w:styleId="BoldandItalics">
    <w:name w:val="Bold and Italics"/>
    <w:qFormat/>
    <w:rsid w:val="0096684D"/>
    <w:rPr>
      <w:b/>
      <w:i/>
      <w:u w:val="none"/>
    </w:rPr>
  </w:style>
  <w:style w:type="character" w:customStyle="1" w:styleId="Heading2Char">
    <w:name w:val="Heading 2 Char"/>
    <w:link w:val="Heading2"/>
    <w:rsid w:val="0096684D"/>
    <w:rPr>
      <w:rFonts w:ascii="Times New Roman" w:eastAsia="Times New Roman" w:hAnsi="Times New Roman" w:cs="Times New Roman"/>
      <w:b/>
      <w:sz w:val="28"/>
      <w:szCs w:val="40"/>
      <w:lang w:eastAsia="en-US"/>
    </w:rPr>
  </w:style>
  <w:style w:type="character" w:customStyle="1" w:styleId="Heading3Char">
    <w:name w:val="Heading 3 Char"/>
    <w:link w:val="Heading3"/>
    <w:rsid w:val="009668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684D"/>
    <w:rPr>
      <w:rFonts w:ascii="Times New Roman" w:eastAsia="Times New Roman" w:hAnsi="Times New Roman" w:cs="Times New Roman"/>
      <w:b/>
      <w:szCs w:val="20"/>
      <w:lang w:eastAsia="en-US"/>
    </w:rPr>
  </w:style>
  <w:style w:type="character" w:customStyle="1" w:styleId="Heading5Char">
    <w:name w:val="Heading 5 Char"/>
    <w:link w:val="Heading5"/>
    <w:rsid w:val="009668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6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8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68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684D"/>
    <w:rPr>
      <w:rFonts w:ascii="Courier New" w:eastAsia="Times New Roman" w:hAnsi="Courier New" w:cs="Times New Roman"/>
      <w:i/>
      <w:szCs w:val="20"/>
      <w:lang w:val="en-US" w:eastAsia="en-US"/>
    </w:rPr>
  </w:style>
  <w:style w:type="paragraph" w:customStyle="1" w:styleId="HeadingBase">
    <w:name w:val="Heading Base"/>
    <w:rsid w:val="00966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84D"/>
    <w:pPr>
      <w:tabs>
        <w:tab w:val="right" w:leader="dot" w:pos="9072"/>
      </w:tabs>
      <w:ind w:left="567"/>
    </w:pPr>
    <w:rPr>
      <w:szCs w:val="22"/>
    </w:rPr>
  </w:style>
  <w:style w:type="paragraph" w:customStyle="1" w:styleId="TOCBase">
    <w:name w:val="TOC Base"/>
    <w:rsid w:val="00966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84D"/>
    <w:pPr>
      <w:tabs>
        <w:tab w:val="right" w:leader="dot" w:pos="9072"/>
      </w:tabs>
      <w:spacing w:before="40" w:after="40"/>
      <w:ind w:left="284"/>
    </w:pPr>
    <w:rPr>
      <w:rFonts w:ascii="Times New Roman" w:hAnsi="Times New Roman"/>
    </w:rPr>
  </w:style>
  <w:style w:type="paragraph" w:styleId="TOC1">
    <w:name w:val="toc 1"/>
    <w:basedOn w:val="TOCBase"/>
    <w:next w:val="Normal"/>
    <w:rsid w:val="009668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84D"/>
    <w:pPr>
      <w:spacing w:before="5040"/>
      <w:jc w:val="center"/>
    </w:pPr>
    <w:rPr>
      <w:sz w:val="48"/>
      <w:szCs w:val="72"/>
      <w:lang w:val="en-US"/>
    </w:rPr>
  </w:style>
  <w:style w:type="character" w:customStyle="1" w:styleId="TitleChar">
    <w:name w:val="Title Char"/>
    <w:link w:val="Title"/>
    <w:rsid w:val="00966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84D"/>
    <w:pPr>
      <w:tabs>
        <w:tab w:val="left" w:pos="3600"/>
        <w:tab w:val="left" w:pos="3958"/>
      </w:tabs>
    </w:pPr>
  </w:style>
  <w:style w:type="paragraph" w:customStyle="1" w:styleId="Note">
    <w:name w:val="Note"/>
    <w:basedOn w:val="BodyText"/>
    <w:rsid w:val="00966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84D"/>
    <w:pPr>
      <w:framePr w:wrap="auto" w:hAnchor="text" w:y="6049"/>
    </w:pPr>
    <w:rPr>
      <w:color w:val="000000"/>
      <w:sz w:val="40"/>
    </w:rPr>
  </w:style>
  <w:style w:type="paragraph" w:customStyle="1" w:styleId="TOCTitle">
    <w:name w:val="TOCTitle"/>
    <w:basedOn w:val="Heading1"/>
    <w:rsid w:val="0096684D"/>
    <w:pPr>
      <w:spacing w:after="240"/>
      <w:jc w:val="center"/>
      <w:outlineLvl w:val="9"/>
    </w:pPr>
    <w:rPr>
      <w:caps/>
    </w:rPr>
  </w:style>
  <w:style w:type="paragraph" w:customStyle="1" w:styleId="Version">
    <w:name w:val="Version"/>
    <w:rsid w:val="009668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84D"/>
    <w:pPr>
      <w:numPr>
        <w:numId w:val="13"/>
      </w:numPr>
      <w:tabs>
        <w:tab w:val="clear" w:pos="680"/>
      </w:tabs>
    </w:pPr>
  </w:style>
  <w:style w:type="paragraph" w:styleId="Index1">
    <w:name w:val="index 1"/>
    <w:basedOn w:val="Normal"/>
    <w:next w:val="Normal"/>
    <w:semiHidden/>
    <w:rsid w:val="0096684D"/>
    <w:pPr>
      <w:keepNext w:val="0"/>
      <w:tabs>
        <w:tab w:val="right" w:pos="4176"/>
      </w:tabs>
      <w:ind w:left="198" w:hanging="198"/>
    </w:pPr>
    <w:rPr>
      <w:rFonts w:ascii="Garamond" w:hAnsi="Garamond"/>
    </w:rPr>
  </w:style>
  <w:style w:type="paragraph" w:styleId="IndexHeading">
    <w:name w:val="index heading"/>
    <w:basedOn w:val="Normal"/>
    <w:next w:val="Index1"/>
    <w:semiHidden/>
    <w:rsid w:val="0096684D"/>
    <w:pPr>
      <w:spacing w:before="120" w:after="120"/>
    </w:pPr>
    <w:rPr>
      <w:rFonts w:ascii="Arial" w:hAnsi="Arial"/>
      <w:b/>
      <w:color w:val="918585"/>
      <w:sz w:val="24"/>
    </w:rPr>
  </w:style>
  <w:style w:type="paragraph" w:customStyle="1" w:styleId="Chapter">
    <w:name w:val="Chapter"/>
    <w:basedOn w:val="Normal"/>
    <w:rsid w:val="0096684D"/>
    <w:pPr>
      <w:spacing w:before="240"/>
    </w:pPr>
    <w:rPr>
      <w:rFonts w:ascii="Times New Roman" w:hAnsi="Times New Roman"/>
      <w:smallCaps/>
      <w:spacing w:val="80"/>
      <w:sz w:val="28"/>
    </w:rPr>
  </w:style>
  <w:style w:type="paragraph" w:customStyle="1" w:styleId="InChapter">
    <w:name w:val="InChapter"/>
    <w:basedOn w:val="Heading3"/>
    <w:rsid w:val="0096684D"/>
    <w:pPr>
      <w:spacing w:after="240"/>
      <w:outlineLvl w:val="9"/>
    </w:pPr>
    <w:rPr>
      <w:noProof/>
    </w:rPr>
  </w:style>
  <w:style w:type="paragraph" w:styleId="Index2">
    <w:name w:val="index 2"/>
    <w:basedOn w:val="Normal"/>
    <w:next w:val="Normal"/>
    <w:semiHidden/>
    <w:rsid w:val="0096684D"/>
    <w:pPr>
      <w:tabs>
        <w:tab w:val="right" w:pos="4176"/>
      </w:tabs>
      <w:ind w:left="568" w:hanging="284"/>
    </w:pPr>
    <w:rPr>
      <w:rFonts w:ascii="Garamond" w:hAnsi="Garamond"/>
    </w:rPr>
  </w:style>
  <w:style w:type="paragraph" w:customStyle="1" w:styleId="Byline">
    <w:name w:val="Byline"/>
    <w:rsid w:val="00966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84D"/>
    <w:pPr>
      <w:tabs>
        <w:tab w:val="clear" w:pos="3600"/>
        <w:tab w:val="clear" w:pos="3958"/>
      </w:tabs>
      <w:jc w:val="right"/>
    </w:pPr>
  </w:style>
  <w:style w:type="character" w:styleId="Emphasis">
    <w:name w:val="Emphasis"/>
    <w:qFormat/>
    <w:rsid w:val="0096684D"/>
    <w:rPr>
      <w:i/>
    </w:rPr>
  </w:style>
  <w:style w:type="paragraph" w:styleId="Caption">
    <w:name w:val="caption"/>
    <w:basedOn w:val="BodyText"/>
    <w:next w:val="Normal"/>
    <w:qFormat/>
    <w:rsid w:val="0096684D"/>
    <w:pPr>
      <w:framePr w:w="2268" w:hSpace="181" w:vSpace="181" w:wrap="around" w:vAnchor="text" w:hAnchor="page" w:x="1135" w:y="285" w:anchorLock="1"/>
    </w:pPr>
    <w:rPr>
      <w:i/>
    </w:rPr>
  </w:style>
  <w:style w:type="paragraph" w:customStyle="1" w:styleId="MiniTOCTitle">
    <w:name w:val="MiniTOCTitle"/>
    <w:basedOn w:val="Heading4"/>
    <w:rsid w:val="0096684D"/>
    <w:pPr>
      <w:spacing w:before="240"/>
      <w:outlineLvl w:val="9"/>
    </w:pPr>
    <w:rPr>
      <w:noProof/>
      <w:sz w:val="24"/>
    </w:rPr>
  </w:style>
  <w:style w:type="paragraph" w:customStyle="1" w:styleId="MiniTOCItem">
    <w:name w:val="MiniTOCItem"/>
    <w:basedOn w:val="ListBullet"/>
    <w:rsid w:val="0096684D"/>
    <w:pPr>
      <w:numPr>
        <w:numId w:val="0"/>
      </w:numPr>
      <w:tabs>
        <w:tab w:val="right" w:leader="dot" w:pos="6521"/>
      </w:tabs>
      <w:spacing w:before="0" w:after="0"/>
    </w:pPr>
  </w:style>
  <w:style w:type="paragraph" w:customStyle="1" w:styleId="TOFTitle">
    <w:name w:val="TOFTitle"/>
    <w:basedOn w:val="TOCTitle"/>
    <w:rsid w:val="0096684D"/>
  </w:style>
  <w:style w:type="paragraph" w:styleId="TableofFigures">
    <w:name w:val="table of figures"/>
    <w:basedOn w:val="Normal"/>
    <w:next w:val="Normal"/>
    <w:semiHidden/>
    <w:rsid w:val="0096684D"/>
    <w:pPr>
      <w:tabs>
        <w:tab w:val="right" w:leader="dot" w:pos="9072"/>
      </w:tabs>
      <w:ind w:left="970" w:hanging="403"/>
    </w:pPr>
    <w:rPr>
      <w:rFonts w:ascii="Times New Roman" w:hAnsi="Times New Roman"/>
      <w:b/>
    </w:rPr>
  </w:style>
  <w:style w:type="paragraph" w:styleId="ListNumber">
    <w:name w:val="List Number"/>
    <w:basedOn w:val="List"/>
    <w:rsid w:val="0096684D"/>
    <w:pPr>
      <w:numPr>
        <w:numId w:val="10"/>
      </w:numPr>
    </w:pPr>
  </w:style>
  <w:style w:type="character" w:customStyle="1" w:styleId="WingdingSymbols">
    <w:name w:val="Wingding Symbols"/>
    <w:rsid w:val="0096684D"/>
    <w:rPr>
      <w:rFonts w:ascii="Wingdings" w:hAnsi="Wingdings"/>
    </w:rPr>
  </w:style>
  <w:style w:type="paragraph" w:customStyle="1" w:styleId="TableHeading">
    <w:name w:val="Table Heading"/>
    <w:basedOn w:val="HeadingBase"/>
    <w:rsid w:val="0096684D"/>
    <w:pPr>
      <w:keepLines/>
      <w:pBdr>
        <w:bottom w:val="single" w:sz="6" w:space="1" w:color="918585"/>
      </w:pBdr>
      <w:spacing w:before="240"/>
    </w:pPr>
  </w:style>
  <w:style w:type="character" w:customStyle="1" w:styleId="HotSpot">
    <w:name w:val="HotSpot"/>
    <w:rsid w:val="0096684D"/>
    <w:rPr>
      <w:color w:val="0033CC"/>
      <w:u w:val="none"/>
    </w:rPr>
  </w:style>
  <w:style w:type="paragraph" w:customStyle="1" w:styleId="BodyTextRight">
    <w:name w:val="Body Text Right"/>
    <w:basedOn w:val="BodyText"/>
    <w:rsid w:val="0096684D"/>
    <w:pPr>
      <w:spacing w:before="0" w:after="0"/>
      <w:jc w:val="right"/>
    </w:pPr>
  </w:style>
  <w:style w:type="paragraph" w:styleId="Index3">
    <w:name w:val="index 3"/>
    <w:basedOn w:val="ListNumber2"/>
    <w:next w:val="Normal"/>
    <w:semiHidden/>
    <w:rsid w:val="0096684D"/>
    <w:pPr>
      <w:numPr>
        <w:numId w:val="0"/>
      </w:numPr>
      <w:tabs>
        <w:tab w:val="right" w:leader="dot" w:pos="4176"/>
      </w:tabs>
    </w:pPr>
  </w:style>
  <w:style w:type="paragraph" w:styleId="ListNumber2">
    <w:name w:val="List Number 2"/>
    <w:basedOn w:val="List2"/>
    <w:rsid w:val="0096684D"/>
    <w:pPr>
      <w:numPr>
        <w:numId w:val="9"/>
      </w:numPr>
      <w:tabs>
        <w:tab w:val="clear" w:pos="1060"/>
      </w:tabs>
    </w:pPr>
  </w:style>
  <w:style w:type="paragraph" w:customStyle="1" w:styleId="MarginNote">
    <w:name w:val="Margin Note"/>
    <w:basedOn w:val="BodyText"/>
    <w:rsid w:val="00966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68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684D"/>
    <w:rPr>
      <w:sz w:val="32"/>
    </w:rPr>
  </w:style>
  <w:style w:type="paragraph" w:customStyle="1" w:styleId="HeadingProcedure">
    <w:name w:val="Heading Procedure"/>
    <w:basedOn w:val="HeadingBase"/>
    <w:next w:val="Normal"/>
    <w:rsid w:val="0096684D"/>
    <w:pPr>
      <w:tabs>
        <w:tab w:val="left" w:pos="0"/>
      </w:tabs>
      <w:spacing w:before="120" w:after="60"/>
    </w:pPr>
    <w:rPr>
      <w:i/>
      <w:color w:val="918585"/>
      <w:sz w:val="22"/>
    </w:rPr>
  </w:style>
  <w:style w:type="paragraph" w:customStyle="1" w:styleId="TableBodyText">
    <w:name w:val="Table Body Text"/>
    <w:basedOn w:val="BodyText"/>
    <w:rsid w:val="0096684D"/>
    <w:pPr>
      <w:spacing w:before="60" w:after="60"/>
    </w:pPr>
  </w:style>
  <w:style w:type="paragraph" w:styleId="ListContinue">
    <w:name w:val="List Continue"/>
    <w:basedOn w:val="List"/>
    <w:rsid w:val="0096684D"/>
    <w:pPr>
      <w:ind w:firstLine="0"/>
    </w:pPr>
  </w:style>
  <w:style w:type="paragraph" w:customStyle="1" w:styleId="ListNote">
    <w:name w:val="List Note"/>
    <w:basedOn w:val="List"/>
    <w:rsid w:val="0096684D"/>
    <w:pPr>
      <w:pBdr>
        <w:top w:val="single" w:sz="6" w:space="2" w:color="918585"/>
        <w:bottom w:val="single" w:sz="6" w:space="2" w:color="918585"/>
      </w:pBdr>
      <w:tabs>
        <w:tab w:val="left" w:pos="1021"/>
      </w:tabs>
      <w:ind w:firstLine="0"/>
    </w:pPr>
  </w:style>
  <w:style w:type="paragraph" w:customStyle="1" w:styleId="Warning">
    <w:name w:val="Warning"/>
    <w:basedOn w:val="BodyText"/>
    <w:rsid w:val="0096684D"/>
    <w:pPr>
      <w:shd w:val="clear" w:color="auto" w:fill="D9D9D9"/>
      <w:tabs>
        <w:tab w:val="left" w:pos="992"/>
      </w:tabs>
      <w:ind w:left="119" w:right="119"/>
    </w:pPr>
    <w:rPr>
      <w:sz w:val="20"/>
    </w:rPr>
  </w:style>
  <w:style w:type="paragraph" w:customStyle="1" w:styleId="MarginIcons">
    <w:name w:val="Margin Icons"/>
    <w:basedOn w:val="BodyText"/>
    <w:rsid w:val="009668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684D"/>
    <w:rPr>
      <w:rFonts w:ascii="Courier New" w:hAnsi="Courier New"/>
    </w:rPr>
  </w:style>
  <w:style w:type="paragraph" w:customStyle="1" w:styleId="NoteBullet">
    <w:name w:val="Note Bullet"/>
    <w:basedOn w:val="Note"/>
    <w:rsid w:val="0096684D"/>
    <w:pPr>
      <w:tabs>
        <w:tab w:val="clear" w:pos="680"/>
      </w:tabs>
      <w:spacing w:before="60" w:after="60"/>
    </w:pPr>
  </w:style>
  <w:style w:type="paragraph" w:customStyle="1" w:styleId="SubHeading2">
    <w:name w:val="SubHeading2"/>
    <w:basedOn w:val="HeadingBase"/>
    <w:rsid w:val="0096684D"/>
    <w:pPr>
      <w:spacing w:before="240" w:after="60"/>
    </w:pPr>
    <w:rPr>
      <w:sz w:val="20"/>
    </w:rPr>
  </w:style>
  <w:style w:type="paragraph" w:customStyle="1" w:styleId="SubHeading1">
    <w:name w:val="SubHeading1"/>
    <w:basedOn w:val="HeadingBase"/>
    <w:rsid w:val="0096684D"/>
    <w:pPr>
      <w:spacing w:before="240" w:after="60"/>
    </w:pPr>
    <w:rPr>
      <w:color w:val="918585"/>
      <w:sz w:val="22"/>
    </w:rPr>
  </w:style>
  <w:style w:type="paragraph" w:customStyle="1" w:styleId="SideHeading">
    <w:name w:val="Side Heading"/>
    <w:basedOn w:val="HeadingBase"/>
    <w:rsid w:val="00966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84D"/>
    <w:pPr>
      <w:tabs>
        <w:tab w:val="num" w:pos="360"/>
      </w:tabs>
    </w:pPr>
  </w:style>
  <w:style w:type="paragraph" w:styleId="PlainText">
    <w:name w:val="Plain Text"/>
    <w:basedOn w:val="Normal"/>
    <w:link w:val="PlainTextChar"/>
    <w:rsid w:val="0096684D"/>
    <w:rPr>
      <w:sz w:val="20"/>
    </w:rPr>
  </w:style>
  <w:style w:type="character" w:customStyle="1" w:styleId="PlainTextChar">
    <w:name w:val="Plain Text Char"/>
    <w:basedOn w:val="DefaultParagraphFont"/>
    <w:link w:val="PlainText"/>
    <w:rsid w:val="0096684D"/>
    <w:rPr>
      <w:rFonts w:ascii="Courier New" w:eastAsia="Times New Roman" w:hAnsi="Courier New" w:cs="Times New Roman"/>
      <w:sz w:val="20"/>
      <w:szCs w:val="20"/>
      <w:lang w:val="en-US" w:eastAsia="en-US"/>
    </w:rPr>
  </w:style>
  <w:style w:type="character" w:customStyle="1" w:styleId="MenuOption">
    <w:name w:val="Menu Option"/>
    <w:rsid w:val="0096684D"/>
    <w:rPr>
      <w:b/>
      <w:smallCaps/>
    </w:rPr>
  </w:style>
  <w:style w:type="paragraph" w:customStyle="1" w:styleId="TableListNumber">
    <w:name w:val="Table List Number"/>
    <w:basedOn w:val="ListNumber"/>
    <w:rsid w:val="0096684D"/>
    <w:pPr>
      <w:numPr>
        <w:numId w:val="0"/>
      </w:numPr>
    </w:pPr>
  </w:style>
  <w:style w:type="paragraph" w:styleId="TOC4">
    <w:name w:val="toc 4"/>
    <w:basedOn w:val="TOCBase"/>
    <w:next w:val="Normal"/>
    <w:semiHidden/>
    <w:rsid w:val="0096684D"/>
    <w:pPr>
      <w:tabs>
        <w:tab w:val="right" w:leader="dot" w:pos="9071"/>
      </w:tabs>
      <w:ind w:left="1701"/>
    </w:pPr>
  </w:style>
  <w:style w:type="paragraph" w:customStyle="1" w:styleId="ListAlpha">
    <w:name w:val="List Alpha"/>
    <w:basedOn w:val="List"/>
    <w:rsid w:val="0096684D"/>
    <w:pPr>
      <w:numPr>
        <w:numId w:val="8"/>
      </w:numPr>
    </w:pPr>
  </w:style>
  <w:style w:type="paragraph" w:customStyle="1" w:styleId="ListAlpha2">
    <w:name w:val="List Alpha 2"/>
    <w:basedOn w:val="List2"/>
    <w:rsid w:val="0096684D"/>
    <w:pPr>
      <w:numPr>
        <w:numId w:val="7"/>
      </w:numPr>
    </w:pPr>
  </w:style>
  <w:style w:type="paragraph" w:styleId="List3">
    <w:name w:val="List 3"/>
    <w:basedOn w:val="BodyText"/>
    <w:rsid w:val="0096684D"/>
    <w:pPr>
      <w:tabs>
        <w:tab w:val="left" w:pos="1021"/>
      </w:tabs>
      <w:spacing w:before="60" w:after="60"/>
      <w:ind w:left="1020" w:hanging="340"/>
    </w:pPr>
  </w:style>
  <w:style w:type="paragraph" w:styleId="List4">
    <w:name w:val="List 4"/>
    <w:basedOn w:val="BodyText"/>
    <w:rsid w:val="0096684D"/>
    <w:pPr>
      <w:tabs>
        <w:tab w:val="left" w:pos="1361"/>
      </w:tabs>
      <w:spacing w:before="60" w:after="60"/>
      <w:ind w:left="1361" w:hanging="340"/>
    </w:pPr>
  </w:style>
  <w:style w:type="paragraph" w:styleId="List5">
    <w:name w:val="List 5"/>
    <w:basedOn w:val="BodyText"/>
    <w:rsid w:val="0096684D"/>
    <w:pPr>
      <w:tabs>
        <w:tab w:val="left" w:pos="1701"/>
      </w:tabs>
      <w:spacing w:before="60" w:after="60"/>
      <w:ind w:left="1701" w:hanging="340"/>
    </w:pPr>
  </w:style>
  <w:style w:type="paragraph" w:styleId="ListBullet3">
    <w:name w:val="List Bullet 3"/>
    <w:basedOn w:val="List3"/>
    <w:rsid w:val="0096684D"/>
    <w:pPr>
      <w:numPr>
        <w:numId w:val="14"/>
      </w:numPr>
      <w:tabs>
        <w:tab w:val="clear" w:pos="1021"/>
      </w:tabs>
      <w:ind w:left="1037" w:hanging="357"/>
    </w:pPr>
  </w:style>
  <w:style w:type="paragraph" w:styleId="ListBullet4">
    <w:name w:val="List Bullet 4"/>
    <w:basedOn w:val="List4"/>
    <w:rsid w:val="0096684D"/>
    <w:pPr>
      <w:numPr>
        <w:numId w:val="2"/>
      </w:numPr>
    </w:pPr>
  </w:style>
  <w:style w:type="paragraph" w:styleId="ListBullet5">
    <w:name w:val="List Bullet 5"/>
    <w:basedOn w:val="List5"/>
    <w:rsid w:val="0096684D"/>
    <w:pPr>
      <w:numPr>
        <w:numId w:val="3"/>
      </w:numPr>
    </w:pPr>
  </w:style>
  <w:style w:type="paragraph" w:styleId="ListContinue2">
    <w:name w:val="List Continue 2"/>
    <w:basedOn w:val="List2"/>
    <w:rsid w:val="0096684D"/>
    <w:pPr>
      <w:ind w:firstLine="0"/>
    </w:pPr>
  </w:style>
  <w:style w:type="paragraph" w:styleId="ListContinue3">
    <w:name w:val="List Continue 3"/>
    <w:basedOn w:val="List3"/>
    <w:rsid w:val="0096684D"/>
    <w:pPr>
      <w:ind w:left="1021" w:firstLine="0"/>
    </w:pPr>
  </w:style>
  <w:style w:type="paragraph" w:styleId="ListContinue4">
    <w:name w:val="List Continue 4"/>
    <w:basedOn w:val="List4"/>
    <w:rsid w:val="0096684D"/>
    <w:pPr>
      <w:ind w:firstLine="0"/>
    </w:pPr>
  </w:style>
  <w:style w:type="paragraph" w:styleId="ListContinue5">
    <w:name w:val="List Continue 5"/>
    <w:basedOn w:val="List5"/>
    <w:rsid w:val="0096684D"/>
    <w:pPr>
      <w:ind w:firstLine="0"/>
    </w:pPr>
  </w:style>
  <w:style w:type="paragraph" w:styleId="ListNumber3">
    <w:name w:val="List Number 3"/>
    <w:basedOn w:val="List3"/>
    <w:rsid w:val="0096684D"/>
    <w:pPr>
      <w:numPr>
        <w:numId w:val="4"/>
      </w:numPr>
    </w:pPr>
  </w:style>
  <w:style w:type="paragraph" w:styleId="ListNumber4">
    <w:name w:val="List Number 4"/>
    <w:basedOn w:val="List4"/>
    <w:rsid w:val="0096684D"/>
    <w:pPr>
      <w:numPr>
        <w:numId w:val="5"/>
      </w:numPr>
    </w:pPr>
  </w:style>
  <w:style w:type="paragraph" w:styleId="ListNumber5">
    <w:name w:val="List Number 5"/>
    <w:basedOn w:val="List5"/>
    <w:rsid w:val="0096684D"/>
    <w:pPr>
      <w:numPr>
        <w:numId w:val="6"/>
      </w:numPr>
    </w:pPr>
  </w:style>
  <w:style w:type="paragraph" w:styleId="BlockText">
    <w:name w:val="Block Text"/>
    <w:basedOn w:val="Normal"/>
    <w:rsid w:val="0096684D"/>
    <w:pPr>
      <w:spacing w:after="120"/>
      <w:ind w:left="1440" w:right="1440"/>
    </w:pPr>
  </w:style>
  <w:style w:type="character" w:customStyle="1" w:styleId="Subscript">
    <w:name w:val="Subscript"/>
    <w:rsid w:val="0096684D"/>
    <w:rPr>
      <w:sz w:val="16"/>
      <w:vertAlign w:val="subscript"/>
    </w:rPr>
  </w:style>
  <w:style w:type="character" w:customStyle="1" w:styleId="Superscript">
    <w:name w:val="Superscript"/>
    <w:rsid w:val="0096684D"/>
    <w:rPr>
      <w:sz w:val="16"/>
      <w:vertAlign w:val="superscript"/>
    </w:rPr>
  </w:style>
  <w:style w:type="character" w:customStyle="1" w:styleId="Symbols">
    <w:name w:val="Symbols"/>
    <w:rsid w:val="0096684D"/>
    <w:rPr>
      <w:rFonts w:ascii="Symbol" w:hAnsi="Symbol"/>
    </w:rPr>
  </w:style>
  <w:style w:type="character" w:customStyle="1" w:styleId="MenuOptions">
    <w:name w:val="Menu Options"/>
    <w:rsid w:val="0096684D"/>
    <w:rPr>
      <w:rFonts w:ascii="Arial Narrow" w:hAnsi="Arial Narrow"/>
      <w:smallCaps/>
    </w:rPr>
  </w:style>
  <w:style w:type="character" w:customStyle="1" w:styleId="Buttons">
    <w:name w:val="Buttons"/>
    <w:rsid w:val="0096684D"/>
    <w:rPr>
      <w:b/>
    </w:rPr>
  </w:style>
  <w:style w:type="character" w:customStyle="1" w:styleId="Underlined">
    <w:name w:val="Underlined"/>
    <w:rsid w:val="0096684D"/>
    <w:rPr>
      <w:u w:val="single"/>
    </w:rPr>
  </w:style>
  <w:style w:type="paragraph" w:customStyle="1" w:styleId="TableBodyTextRight">
    <w:name w:val="Table Body Text Right"/>
    <w:basedOn w:val="TableBodyText"/>
    <w:rsid w:val="0096684D"/>
    <w:pPr>
      <w:widowControl w:val="0"/>
      <w:autoSpaceDE w:val="0"/>
      <w:autoSpaceDN w:val="0"/>
      <w:adjustRightInd w:val="0"/>
      <w:jc w:val="right"/>
    </w:pPr>
    <w:rPr>
      <w:rFonts w:cs="Arial"/>
      <w:szCs w:val="18"/>
    </w:rPr>
  </w:style>
  <w:style w:type="paragraph" w:customStyle="1" w:styleId="CopyrightText">
    <w:name w:val="Copyright Text"/>
    <w:basedOn w:val="BodyText"/>
    <w:rsid w:val="0096684D"/>
    <w:rPr>
      <w:sz w:val="18"/>
    </w:rPr>
  </w:style>
  <w:style w:type="paragraph" w:customStyle="1" w:styleId="BodySmallRight">
    <w:name w:val="Body Small Right"/>
    <w:basedOn w:val="BodyTextRight"/>
    <w:rsid w:val="0096684D"/>
    <w:rPr>
      <w:sz w:val="18"/>
      <w:szCs w:val="18"/>
    </w:rPr>
  </w:style>
  <w:style w:type="paragraph" w:customStyle="1" w:styleId="MarginEdition">
    <w:name w:val="Margin Edition"/>
    <w:basedOn w:val="MarginNote"/>
    <w:rsid w:val="0096684D"/>
    <w:pPr>
      <w:spacing w:before="0" w:after="0"/>
    </w:pPr>
    <w:rPr>
      <w:rFonts w:ascii="Times New Roman" w:hAnsi="Times New Roman"/>
      <w:color w:val="999999"/>
    </w:rPr>
  </w:style>
  <w:style w:type="paragraph" w:customStyle="1" w:styleId="Spacer">
    <w:name w:val="Spacer"/>
    <w:basedOn w:val="Normal"/>
    <w:rsid w:val="0096684D"/>
    <w:rPr>
      <w:sz w:val="2"/>
      <w:szCs w:val="2"/>
    </w:rPr>
  </w:style>
  <w:style w:type="character" w:customStyle="1" w:styleId="Small">
    <w:name w:val="Small"/>
    <w:rsid w:val="0096684D"/>
    <w:rPr>
      <w:sz w:val="16"/>
    </w:rPr>
  </w:style>
  <w:style w:type="paragraph" w:customStyle="1" w:styleId="WideTable">
    <w:name w:val="Wide Table"/>
    <w:basedOn w:val="Normal"/>
    <w:rsid w:val="0096684D"/>
    <w:pPr>
      <w:ind w:left="-1418"/>
    </w:pPr>
    <w:rPr>
      <w:sz w:val="2"/>
      <w:szCs w:val="2"/>
    </w:rPr>
  </w:style>
  <w:style w:type="character" w:styleId="PageNumber">
    <w:name w:val="page number"/>
    <w:rsid w:val="0096684D"/>
  </w:style>
  <w:style w:type="paragraph" w:styleId="Quote">
    <w:name w:val="Quote"/>
    <w:basedOn w:val="Heading1"/>
    <w:link w:val="QuoteChar"/>
    <w:qFormat/>
    <w:rsid w:val="0096684D"/>
    <w:rPr>
      <w:b w:val="0"/>
      <w:sz w:val="72"/>
      <w:szCs w:val="72"/>
      <w:lang w:val="en-NZ"/>
    </w:rPr>
  </w:style>
  <w:style w:type="character" w:customStyle="1" w:styleId="QuoteChar">
    <w:name w:val="Quote Char"/>
    <w:link w:val="Quote"/>
    <w:rsid w:val="00966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84D"/>
    <w:pPr>
      <w:pageBreakBefore/>
    </w:pPr>
  </w:style>
  <w:style w:type="paragraph" w:customStyle="1" w:styleId="Border">
    <w:name w:val="Border"/>
    <w:basedOn w:val="Normal"/>
    <w:qFormat/>
    <w:rsid w:val="0096684D"/>
    <w:pPr>
      <w:pBdr>
        <w:top w:val="single" w:sz="18" w:space="1" w:color="auto"/>
      </w:pBdr>
    </w:pPr>
    <w:rPr>
      <w:rFonts w:ascii="Times New Roman" w:hAnsi="Times New Roman"/>
      <w:color w:val="FFFFFF"/>
      <w:sz w:val="2"/>
    </w:rPr>
  </w:style>
  <w:style w:type="character" w:styleId="IntenseEmphasis">
    <w:name w:val="Intense Emphasis"/>
    <w:uiPriority w:val="21"/>
    <w:qFormat/>
    <w:rsid w:val="0096684D"/>
    <w:rPr>
      <w:b/>
      <w:bCs/>
      <w:i/>
      <w:iCs/>
      <w:color w:val="auto"/>
    </w:rPr>
  </w:style>
  <w:style w:type="paragraph" w:styleId="IntenseQuote">
    <w:name w:val="Intense Quote"/>
    <w:basedOn w:val="Normal"/>
    <w:next w:val="Normal"/>
    <w:link w:val="IntenseQuoteChar"/>
    <w:uiPriority w:val="30"/>
    <w:qFormat/>
    <w:rsid w:val="009668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684D"/>
    <w:rPr>
      <w:rFonts w:ascii="Courier New" w:eastAsia="Times New Roman" w:hAnsi="Courier New" w:cs="Times New Roman"/>
      <w:b/>
      <w:bCs/>
      <w:i/>
      <w:iCs/>
      <w:szCs w:val="20"/>
      <w:lang w:val="en-US" w:eastAsia="en-US"/>
    </w:rPr>
  </w:style>
  <w:style w:type="character" w:styleId="SubtleReference">
    <w:name w:val="Subtle Reference"/>
    <w:uiPriority w:val="31"/>
    <w:qFormat/>
    <w:rsid w:val="0096684D"/>
    <w:rPr>
      <w:smallCaps/>
      <w:color w:val="auto"/>
      <w:u w:val="single"/>
    </w:rPr>
  </w:style>
  <w:style w:type="character" w:styleId="IntenseReference">
    <w:name w:val="Intense Reference"/>
    <w:uiPriority w:val="32"/>
    <w:qFormat/>
    <w:rsid w:val="0096684D"/>
    <w:rPr>
      <w:b/>
      <w:bCs/>
      <w:smallCaps/>
      <w:color w:val="auto"/>
      <w:spacing w:val="5"/>
      <w:u w:val="single"/>
    </w:rPr>
  </w:style>
  <w:style w:type="paragraph" w:customStyle="1" w:styleId="2ColumnHeading">
    <w:name w:val="2Column Heading"/>
    <w:basedOn w:val="BodyText"/>
    <w:qFormat/>
    <w:rsid w:val="0096684D"/>
    <w:pPr>
      <w:spacing w:after="60"/>
      <w:ind w:left="-2268"/>
    </w:pPr>
    <w:rPr>
      <w:b/>
    </w:rPr>
  </w:style>
  <w:style w:type="paragraph" w:customStyle="1" w:styleId="Heading1TOC">
    <w:name w:val="Heading1 TOC"/>
    <w:basedOn w:val="Normal"/>
    <w:qFormat/>
    <w:rsid w:val="0096684D"/>
    <w:pPr>
      <w:spacing w:before="240" w:after="120"/>
    </w:pPr>
    <w:rPr>
      <w:rFonts w:ascii="Times New Roman" w:hAnsi="Times New Roman"/>
      <w:b/>
      <w:sz w:val="32"/>
    </w:rPr>
  </w:style>
  <w:style w:type="paragraph" w:customStyle="1" w:styleId="Heading2TOC">
    <w:name w:val="Heading2 TOC"/>
    <w:basedOn w:val="Normal"/>
    <w:qFormat/>
    <w:rsid w:val="0096684D"/>
    <w:pPr>
      <w:spacing w:before="240" w:after="60"/>
    </w:pPr>
    <w:rPr>
      <w:rFonts w:ascii="Times New Roman" w:hAnsi="Times New Roman"/>
      <w:b/>
      <w:sz w:val="28"/>
    </w:rPr>
  </w:style>
  <w:style w:type="character" w:customStyle="1" w:styleId="Underline">
    <w:name w:val="Underline"/>
    <w:qFormat/>
    <w:rsid w:val="0096684D"/>
    <w:rPr>
      <w:u w:val="single"/>
    </w:rPr>
  </w:style>
  <w:style w:type="paragraph" w:styleId="BalloonText">
    <w:name w:val="Balloon Text"/>
    <w:basedOn w:val="Normal"/>
    <w:link w:val="BalloonTextChar"/>
    <w:rsid w:val="0096684D"/>
    <w:rPr>
      <w:rFonts w:ascii="Tahoma" w:hAnsi="Tahoma" w:cs="Tahoma"/>
      <w:sz w:val="16"/>
      <w:szCs w:val="16"/>
    </w:rPr>
  </w:style>
  <w:style w:type="character" w:customStyle="1" w:styleId="BalloonTextChar">
    <w:name w:val="Balloon Text Char"/>
    <w:link w:val="BalloonText"/>
    <w:rsid w:val="009668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68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68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1272</Words>
  <Characters>7993</Characters>
  <Application>Microsoft Office Word</Application>
  <DocSecurity>0</DocSecurity>
  <Lines>314</Lines>
  <Paragraphs>152</Paragraphs>
  <ScaleCrop>false</ScaleCrop>
  <Company>Author-it Software Corporation Ltd.</Company>
  <LinksUpToDate>false</LinksUpToDate>
  <CharactersWithSpaces>9188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ICAA4051B Develop client user interface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2012-05-27T00:41:00Z</dcterms:created>
  <dcterms:modified xsi:type="dcterms:W3CDTF">2012-05-27T00:41:00Z</dcterms:modified>
</cp:coreProperties>
</file>