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4ED7" w:rsidP="00664ED7">
      <w:pPr>
        <w:pStyle w:val="Title"/>
      </w:pPr>
      <w:r>
        <w:fldChar w:fldCharType="begin"/>
      </w:r>
      <w:r>
        <w:instrText xml:space="preserve"> TITLE   \* MERGEFORMAT </w:instrText>
      </w:r>
      <w:r>
        <w:fldChar w:fldCharType="separate"/>
      </w:r>
      <w:r>
        <w:t>ICA60105 Advanced Diploma of Information Technology</w:t>
      </w:r>
      <w:r>
        <w:fldChar w:fldCharType="end"/>
      </w:r>
    </w:p>
    <w:p w:rsidR="00664ED7" w:rsidP="00664ED7">
      <w:pPr>
        <w:pStyle w:val="Version"/>
        <w:sectPr w:rsidSect="007952E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952EA" w:rsidP="007952EA">
      <w:pPr>
        <w:pStyle w:val="SuperHeading"/>
      </w:pPr>
      <w:r w:rsidRPr="007952EA">
        <w:t>ICA60105 Advanced Diploma of Information Technology</w:t>
      </w:r>
    </w:p>
    <w:p w:rsidR="00000000" w:rsidRPr="007952EA" w:rsidP="007952EA">
      <w:pPr>
        <w:pStyle w:val="Heading1"/>
      </w:pPr>
      <w:bookmarkStart w:id="1" w:name="O_299395"/>
      <w:bookmarkEnd w:id="1"/>
      <w:r w:rsidRPr="007952EA">
        <w:t>Modification History</w:t>
      </w:r>
    </w:p>
    <w:p w:rsidR="00000000" w:rsidRPr="007952EA" w:rsidP="007952EA">
      <w:pPr>
        <w:pStyle w:val="BodyText"/>
      </w:pPr>
      <w:r w:rsidRPr="007952EA">
        <w:t>Not Applicable</w:t>
      </w:r>
    </w:p>
    <w:p w:rsidR="00000000" w:rsidRPr="007952EA" w:rsidP="007952EA">
      <w:pPr>
        <w:pStyle w:val="AllowPageBreak"/>
      </w:pPr>
    </w:p>
    <w:p w:rsidR="00000000" w:rsidRPr="007952EA" w:rsidP="007952EA">
      <w:pPr>
        <w:pStyle w:val="Heading1"/>
      </w:pPr>
      <w:bookmarkStart w:id="2" w:name="O_265734"/>
      <w:bookmarkEnd w:id="2"/>
      <w:r w:rsidRPr="007952EA">
        <w:t>Description</w:t>
      </w:r>
    </w:p>
    <w:p w:rsidR="00000000" w:rsidRPr="007952EA" w:rsidP="007952EA">
      <w:pPr>
        <w:pStyle w:val="BodyText"/>
      </w:pPr>
      <w:r w:rsidRPr="007952EA">
        <w:rPr>
          <w:rStyle w:val="SpecialBold"/>
        </w:rPr>
        <w:t>Description</w:t>
      </w:r>
    </w:p>
    <w:p w:rsidR="00000000" w:rsidRPr="007952EA" w:rsidP="007952EA">
      <w:pPr>
        <w:pStyle w:val="BodyText"/>
      </w:pPr>
      <w:r w:rsidRPr="007952EA">
        <w:t>This qualification provides high level ICT, process improvement and business skills and knowledge to enable</w:t>
      </w:r>
      <w:r w:rsidRPr="007952EA">
        <w:t xml:space="preserve"> an individual to be effective in senior ICT roles within organisations. The qualification builds on a core management base with streaming and electives choice to suit particular ICT and business needs.</w:t>
      </w:r>
    </w:p>
    <w:p w:rsidR="00000000" w:rsidRPr="007952EA" w:rsidP="007952EA">
      <w:pPr>
        <w:pStyle w:val="BodyText"/>
      </w:pPr>
      <w:r w:rsidRPr="007952EA">
        <w:t>The qualification accommodates a number of qualificat</w:t>
      </w:r>
      <w:r w:rsidRPr="007952EA">
        <w:t>ions from ICA99 Version 3, specifically:</w:t>
      </w:r>
    </w:p>
    <w:p w:rsidR="00000000" w:rsidRPr="007952EA" w:rsidP="007952EA">
      <w:pPr>
        <w:pStyle w:val="BodyText"/>
      </w:pPr>
      <w:r w:rsidRPr="007952EA">
        <w:t>This qualification also provides a logical next step as a capstone qualification for ICT Diploma graduates and could also be entered on a 'discipline transfer' basis for individuals without ICA05 qualifications.</w:t>
      </w:r>
    </w:p>
    <w:p w:rsidR="00000000" w:rsidRPr="007952EA" w:rsidP="007952EA">
      <w:pPr>
        <w:pStyle w:val="BodyText"/>
      </w:pPr>
      <w:r w:rsidRPr="007952EA">
        <w:t xml:space="preserve">It </w:t>
      </w:r>
      <w:r w:rsidRPr="007952EA">
        <w:t>has 4 specialist streams each with definable vocational outcomes:</w:t>
      </w:r>
    </w:p>
    <w:p w:rsidR="00000000" w:rsidRPr="007952EA" w:rsidP="007952EA">
      <w:pPr>
        <w:pStyle w:val="BodyText"/>
      </w:pPr>
      <w:r w:rsidRPr="007952EA">
        <w:rPr>
          <w:rStyle w:val="SpecialBold"/>
        </w:rPr>
        <w:t>Systems or Software Process Improvement Stream</w:t>
      </w:r>
      <w:r w:rsidRPr="007952EA">
        <w:t xml:space="preserve"> Designed to equip people to undertake high level systems and software improvement. These process improvement activities may be ISA15504, ISO900</w:t>
      </w:r>
      <w:r w:rsidRPr="007952EA">
        <w:t>0, CMMI or other equivalent system.</w:t>
      </w:r>
    </w:p>
    <w:p w:rsidR="00000000" w:rsidRPr="007952EA" w:rsidP="007952EA">
      <w:pPr>
        <w:pStyle w:val="BodyText"/>
      </w:pPr>
      <w:r w:rsidRPr="007952EA">
        <w:rPr>
          <w:rStyle w:val="SpecialBold"/>
        </w:rPr>
        <w:t>Systems Development</w:t>
      </w:r>
      <w:r w:rsidRPr="007952EA">
        <w:t xml:space="preserve"> Stream Focuses on the development of high level strategic planning and evaluation skills, which underpin ICT technical decision making in the development and execution of web, database and related sys</w:t>
      </w:r>
      <w:r w:rsidRPr="007952EA">
        <w:t>tems technology solutions for business. It imports several units with research and security assessment, which round out the strong ICT technical and managerial base underpinning this stream.</w:t>
      </w:r>
    </w:p>
    <w:p w:rsidR="00000000" w:rsidRPr="007952EA" w:rsidP="007952EA">
      <w:pPr>
        <w:pStyle w:val="BodyText"/>
      </w:pPr>
      <w:r w:rsidRPr="007952EA">
        <w:rPr>
          <w:rStyle w:val="SpecialBold"/>
        </w:rPr>
        <w:t>E-learning Stream</w:t>
      </w:r>
      <w:r w:rsidRPr="007952EA">
        <w:t xml:space="preserve"> A 'blend' based on the common core of innovation, change and project management with the e-learning stream it provides a design and development focus in e-learning. By judicious choice of electives, it can inject the appropriate ICT robustness of technica</w:t>
      </w:r>
      <w:r w:rsidRPr="007952EA">
        <w:t>l foundations recommended for online and interactive delivery. Possible job titles include E-learning Business Development Manager, ICT Curriculum Manager, E-learning Developer, Online Training Manager.</w:t>
      </w:r>
    </w:p>
    <w:p w:rsidR="00000000" w:rsidRPr="007952EA" w:rsidP="007952EA">
      <w:pPr>
        <w:pStyle w:val="BodyText"/>
      </w:pPr>
      <w:r w:rsidRPr="007952EA">
        <w:rPr>
          <w:rStyle w:val="SpecialBold"/>
        </w:rPr>
        <w:t>Knowledge Management Stream</w:t>
      </w:r>
      <w:r w:rsidRPr="007952EA">
        <w:t xml:space="preserve"> This stream also incorpor</w:t>
      </w:r>
      <w:r w:rsidRPr="007952EA">
        <w:t>ates a number of imported business units provide knowledge and skills for managing the acquisition, analysis and distribution of information and knowledge. In the context of growing commercial needs in this area, the stream is designed to provide individua</w:t>
      </w:r>
      <w:r w:rsidRPr="007952EA">
        <w:t>ls with the fundamental ICT skills to develop, implement and manage a range of systems, procedures and work practices to capture, share and leverage business information and knowledge. Based on a core of strong ICT skills covering fields such as data model</w:t>
      </w:r>
      <w:r w:rsidRPr="007952EA">
        <w:t>ling, database design and warehousing, the stream also recognises other necessary skills by incorporating communication and business strategy and policy formulation. Possible job titles include Business Intelligence Consultant, Information Architect, Knowl</w:t>
      </w:r>
      <w:r w:rsidRPr="007952EA">
        <w:t>edge Manager.</w:t>
      </w:r>
    </w:p>
    <w:p w:rsidR="00000000" w:rsidRPr="007952EA" w:rsidP="007952EA">
      <w:pPr>
        <w:pStyle w:val="BodyText"/>
      </w:pPr>
      <w:r w:rsidRPr="007952EA">
        <w:t>The overall qualification structure provides flexibility to pick up studies in areas other than the listed 'streams' such as e-business, marketing, business development and project management based on the wide choice of electives from General</w:t>
      </w:r>
      <w:r w:rsidRPr="007952EA">
        <w:t xml:space="preserve"> Electives list and the opportunity to select up to 25 per cent of total units from any other Training Package.</w:t>
      </w:r>
    </w:p>
    <w:p w:rsidR="00000000" w:rsidRPr="007952EA" w:rsidP="007952EA">
      <w:pPr>
        <w:pStyle w:val="BodyText"/>
      </w:pPr>
      <w:r w:rsidRPr="007952EA">
        <w:rPr>
          <w:rStyle w:val="SpecialBold"/>
        </w:rPr>
        <w:t>Job Roles</w:t>
      </w:r>
    </w:p>
    <w:p w:rsidR="00664ED7" w:rsidP="007952EA">
      <w:pPr>
        <w:pStyle w:val="BodyText"/>
      </w:pPr>
      <w:r w:rsidRPr="007952EA">
        <w:t>Vocational outcomes will vary with the fields of studies and streams selected. Guidance is provided within several streams above and a</w:t>
      </w:r>
      <w:r w:rsidRPr="007952EA">
        <w:t>dditional information (adjusted for the different levels) can be found in Diploma level qualifications in the same area of ICT (software, database and web development).</w:t>
      </w:r>
    </w:p>
    <w:p w:rsidR="00664ED7" w:rsidP="007952EA">
      <w:pPr>
        <w:pStyle w:val="BodyText"/>
      </w:pPr>
    </w:p>
    <w:p w:rsidR="00000000" w:rsidRPr="007952EA" w:rsidP="007952EA">
      <w:pPr>
        <w:pStyle w:val="Heading1"/>
      </w:pPr>
      <w:bookmarkStart w:id="3" w:name="O_299392"/>
      <w:bookmarkEnd w:id="3"/>
      <w:r w:rsidRPr="007952EA">
        <w:t>Pathways Information</w:t>
      </w:r>
    </w:p>
    <w:p w:rsidR="00000000" w:rsidRPr="007952EA" w:rsidP="007952EA">
      <w:pPr>
        <w:pStyle w:val="BodyText"/>
      </w:pPr>
      <w:r w:rsidRPr="007952EA">
        <w:t>Not Applicable</w:t>
      </w:r>
    </w:p>
    <w:p w:rsidR="00000000" w:rsidRPr="007952EA" w:rsidP="007952EA">
      <w:pPr>
        <w:pStyle w:val="AllowPageBreak"/>
      </w:pPr>
    </w:p>
    <w:p w:rsidR="00000000" w:rsidRPr="007952EA" w:rsidP="007952EA">
      <w:pPr>
        <w:pStyle w:val="Heading1"/>
      </w:pPr>
      <w:bookmarkStart w:id="4" w:name="O_299393"/>
      <w:bookmarkEnd w:id="4"/>
      <w:r w:rsidRPr="007952EA">
        <w:t>Licensing/Regulatory Information</w:t>
      </w:r>
    </w:p>
    <w:p w:rsidR="00000000" w:rsidRPr="007952EA" w:rsidP="007952EA">
      <w:pPr>
        <w:pStyle w:val="BodyText"/>
      </w:pPr>
      <w:r w:rsidRPr="007952EA">
        <w:t>Not Applicable</w:t>
      </w:r>
    </w:p>
    <w:p w:rsidR="00000000" w:rsidRPr="007952EA" w:rsidP="007952EA">
      <w:pPr>
        <w:pStyle w:val="AllowPageBreak"/>
      </w:pPr>
    </w:p>
    <w:p w:rsidR="00000000" w:rsidRPr="007952EA" w:rsidP="007952EA">
      <w:pPr>
        <w:pStyle w:val="Heading1"/>
      </w:pPr>
      <w:bookmarkStart w:id="5" w:name="O_265735"/>
      <w:bookmarkEnd w:id="5"/>
      <w:r w:rsidRPr="007952EA">
        <w:t>Entry Requirements</w:t>
      </w:r>
    </w:p>
    <w:p w:rsidR="00000000" w:rsidRPr="007952EA" w:rsidP="007952EA">
      <w:pPr>
        <w:pStyle w:val="BodyText"/>
      </w:pPr>
      <w:r w:rsidRPr="007952EA">
        <w:rPr>
          <w:rStyle w:val="SpecialBold"/>
        </w:rPr>
        <w:t>Entry Requirements</w:t>
      </w:r>
    </w:p>
    <w:p w:rsidR="00000000" w:rsidRPr="007952EA" w:rsidP="007952EA">
      <w:pPr>
        <w:pStyle w:val="BodyText"/>
      </w:pPr>
      <w:r w:rsidRPr="007952EA">
        <w:t xml:space="preserve">The following units contain the basic fundamentals of ICT knowledge and skills for all qualifications at Certificate III in IT and above. These units or </w:t>
      </w:r>
      <w:r w:rsidRPr="007952EA">
        <w:t>demonstrated equivalence are required for entry into this qualification:</w:t>
      </w:r>
    </w:p>
    <w:p w:rsidR="00000000" w:rsidRPr="007952EA" w:rsidP="007952EA">
      <w:pPr>
        <w:pStyle w:val="BodyText"/>
      </w:pPr>
      <w:r w:rsidRPr="007952EA">
        <w:t>BSBCMN106A</w:t>
      </w:r>
      <w:r w:rsidRPr="007952EA">
        <w:tab/>
        <w:t>Follow workplace safety procedures</w:t>
      </w:r>
    </w:p>
    <w:p w:rsidR="00000000" w:rsidRPr="007952EA" w:rsidP="007952EA">
      <w:pPr>
        <w:pStyle w:val="BodyText"/>
      </w:pPr>
      <w:r w:rsidRPr="007952EA">
        <w:t>ICAD2012B</w:t>
      </w:r>
      <w:r w:rsidRPr="007952EA">
        <w:tab/>
        <w:t>Design organisational documents using computing packages</w:t>
      </w:r>
    </w:p>
    <w:p w:rsidR="00000000" w:rsidRPr="007952EA" w:rsidP="007952EA">
      <w:pPr>
        <w:pStyle w:val="BodyText"/>
      </w:pPr>
      <w:r w:rsidRPr="007952EA">
        <w:t>ICAU1128B</w:t>
      </w:r>
      <w:r w:rsidRPr="007952EA">
        <w:tab/>
        <w:t>Operate a personal computer</w:t>
      </w:r>
    </w:p>
    <w:p w:rsidR="00000000" w:rsidRPr="007952EA" w:rsidP="007952EA">
      <w:pPr>
        <w:pStyle w:val="BodyText"/>
      </w:pPr>
      <w:r w:rsidRPr="007952EA">
        <w:t>ICAU2005B</w:t>
      </w:r>
      <w:r w:rsidRPr="007952EA">
        <w:tab/>
        <w:t>Operate computer hardw</w:t>
      </w:r>
      <w:r w:rsidRPr="007952EA">
        <w:t>are</w:t>
      </w:r>
    </w:p>
    <w:p w:rsidR="00000000" w:rsidRPr="007952EA" w:rsidP="007952EA">
      <w:pPr>
        <w:pStyle w:val="BodyText"/>
      </w:pPr>
      <w:r w:rsidRPr="007952EA">
        <w:t>ICAU2006B</w:t>
      </w:r>
      <w:r w:rsidRPr="007952EA">
        <w:tab/>
        <w:t>Operate computing packages</w:t>
      </w:r>
    </w:p>
    <w:p w:rsidR="00000000" w:rsidRPr="007952EA" w:rsidP="007952EA">
      <w:pPr>
        <w:pStyle w:val="BodyText"/>
      </w:pPr>
      <w:r w:rsidRPr="007952EA">
        <w:t>ICAU2013B</w:t>
      </w:r>
      <w:r w:rsidRPr="007952EA">
        <w:tab/>
        <w:t>Integrate commercial computing packages</w:t>
      </w:r>
    </w:p>
    <w:p w:rsidR="00000000" w:rsidRPr="007952EA" w:rsidP="007952EA">
      <w:pPr>
        <w:pStyle w:val="BodyText"/>
      </w:pPr>
      <w:r w:rsidRPr="007952EA">
        <w:t>ICAU2231B</w:t>
      </w:r>
      <w:r w:rsidRPr="007952EA">
        <w:tab/>
        <w:t>Use computer operating system</w:t>
      </w:r>
    </w:p>
    <w:p w:rsidR="00000000" w:rsidRPr="007952EA" w:rsidP="007952EA">
      <w:pPr>
        <w:pStyle w:val="BodyText"/>
      </w:pPr>
      <w:r w:rsidRPr="007952EA">
        <w:t>ICAW2001B</w:t>
      </w:r>
      <w:r w:rsidRPr="007952EA">
        <w:tab/>
        <w:t>Work effectively in an IT environment</w:t>
      </w:r>
    </w:p>
    <w:p w:rsidR="00664ED7" w:rsidP="007952EA">
      <w:pPr>
        <w:pStyle w:val="BodyText"/>
      </w:pPr>
      <w:r w:rsidRPr="007952EA">
        <w:t>ICAW2002B</w:t>
      </w:r>
      <w:r w:rsidRPr="007952EA">
        <w:tab/>
        <w:t>Communicate in the workplace</w:t>
      </w:r>
    </w:p>
    <w:p w:rsidR="00664ED7" w:rsidP="007952EA">
      <w:pPr>
        <w:pStyle w:val="BodyText"/>
      </w:pPr>
    </w:p>
    <w:p w:rsidR="00000000" w:rsidRPr="007952EA" w:rsidP="007952EA">
      <w:pPr>
        <w:pStyle w:val="Heading1"/>
      </w:pPr>
      <w:bookmarkStart w:id="6" w:name="O_265738"/>
      <w:bookmarkEnd w:id="6"/>
      <w:r w:rsidRPr="007952EA">
        <w:t>Employability Skills Summary</w:t>
      </w:r>
    </w:p>
    <w:p w:rsidR="00000000" w:rsidRPr="007952EA" w:rsidP="007952EA">
      <w:pPr>
        <w:pStyle w:val="BodyText"/>
      </w:pPr>
      <w:r w:rsidRPr="007952EA">
        <w:rPr>
          <w:rStyle w:val="SpecialBold"/>
        </w:rPr>
        <w:t>Employability Skills Summary</w:t>
      </w:r>
      <w:r w:rsidRPr="007952EA">
        <w:t xml:space="preserve"> </w:t>
      </w:r>
    </w:p>
    <w:p w:rsidR="00000000" w:rsidRPr="007952EA" w:rsidP="007952EA">
      <w:pPr>
        <w:pStyle w:val="BodyText"/>
      </w:pPr>
      <w:r w:rsidRPr="007952EA">
        <w:rPr>
          <w:rStyle w:val="SpecialBold"/>
        </w:rPr>
        <w:t>ICA60105 Advanced Diploma of Information Technology</w:t>
      </w:r>
      <w:r w:rsidRPr="007952EA">
        <w:t xml:space="preserve">  </w:t>
      </w:r>
    </w:p>
    <w:p w:rsidR="00000000" w:rsidRPr="007952EA" w:rsidP="007952EA">
      <w:pPr>
        <w:pStyle w:val="BodyText"/>
      </w:pPr>
      <w:r w:rsidRPr="007952EA">
        <w:t>The following table contains a summary of the Employability Skills required for a Senior Systems Analyst/Programmer. The Employability Skills f</w:t>
      </w:r>
      <w:r w:rsidRPr="007952EA">
        <w:t>acets described here are broad industry requirements that may vary depending on qualification packaging options.</w:t>
      </w:r>
    </w:p>
    <w:p w:rsidR="00000000" w:rsidRPr="007952EA" w:rsidP="007952EA">
      <w:pPr>
        <w:pStyle w:val="BodyText"/>
      </w:pPr>
    </w:p>
    <w:tbl>
      <w:tblPr>
        <w:tblW w:w="0" w:type="auto"/>
        <w:tblLayout w:type="fixed"/>
        <w:tblCellMar>
          <w:left w:w="62" w:type="dxa"/>
          <w:right w:w="62" w:type="dxa"/>
        </w:tblCellMar>
        <w:tblLook w:val="0000"/>
      </w:tblPr>
      <w:tblGrid>
        <w:gridCol w:w="2673"/>
        <w:gridCol w:w="6411"/>
      </w:tblGrid>
      <w:tr w:rsidTr="00664ED7">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52EA" w:rsidP="007952EA">
            <w:pPr>
              <w:pStyle w:val="BodyText"/>
            </w:pPr>
            <w:r w:rsidRPr="007952EA">
              <w:rPr>
                <w:rStyle w:val="SpecialBold"/>
              </w:rPr>
              <w:t>Employability Skill</w:t>
            </w:r>
          </w:p>
        </w:tc>
        <w:tc>
          <w:tcPr>
            <w:tcW w:w="6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2EA">
            <w:pPr>
              <w:pStyle w:val="BodyText"/>
              <w:rPr>
                <w:lang w:val="en-NZ"/>
              </w:rPr>
            </w:pPr>
            <w:r w:rsidRPr="007952EA">
              <w:rPr>
                <w:rStyle w:val="SpecialBold"/>
              </w:rPr>
              <w:t>Industry requirements for this qualification include</w:t>
            </w:r>
            <w:r w:rsidRPr="007952EA">
              <w:t>:</w:t>
            </w:r>
          </w:p>
        </w:tc>
      </w:tr>
      <w:tr w:rsidTr="00664ED7">
        <w:tblPrEx>
          <w:tblW w:w="0" w:type="auto"/>
          <w:tblLayout w:type="fixed"/>
          <w:tblCellMar>
            <w:left w:w="62" w:type="dxa"/>
            <w:right w:w="62" w:type="dxa"/>
          </w:tblCellMar>
          <w:tblLook w:val="0000"/>
        </w:tblPrEx>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2EA">
            <w:pPr>
              <w:pStyle w:val="BodyText"/>
              <w:rPr>
                <w:lang w:val="en-NZ"/>
              </w:rPr>
            </w:pPr>
            <w:r w:rsidRPr="007952EA">
              <w:t>Communication</w:t>
            </w:r>
          </w:p>
        </w:tc>
        <w:tc>
          <w:tcPr>
            <w:tcW w:w="6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52EA" w:rsidP="007952EA">
            <w:pPr>
              <w:pStyle w:val="ListBullet"/>
            </w:pPr>
            <w:r w:rsidRPr="007952EA">
              <w:t xml:space="preserve">negotiating with stakeholders and team members </w:t>
            </w:r>
          </w:p>
          <w:p w:rsidR="00000000" w:rsidRPr="007952EA" w:rsidP="007952EA">
            <w:pPr>
              <w:pStyle w:val="ListBullet"/>
            </w:pPr>
            <w:r w:rsidRPr="007952EA">
              <w:t>usin</w:t>
            </w:r>
            <w:r w:rsidRPr="007952EA">
              <w:t>g a range of communication styles to suit different audiences and purposes</w:t>
            </w:r>
          </w:p>
          <w:p w:rsidR="00000000" w:rsidP="007952EA">
            <w:pPr>
              <w:pStyle w:val="ListBullet"/>
              <w:rPr>
                <w:lang w:val="en-NZ"/>
              </w:rPr>
            </w:pPr>
            <w:r w:rsidRPr="007952EA">
              <w:t>using communication skills to achieve stakeholder engagement</w:t>
            </w:r>
          </w:p>
        </w:tc>
      </w:tr>
      <w:tr w:rsidTr="00664ED7">
        <w:tblPrEx>
          <w:tblW w:w="0" w:type="auto"/>
          <w:tblLayout w:type="fixed"/>
          <w:tblCellMar>
            <w:left w:w="62" w:type="dxa"/>
            <w:right w:w="62" w:type="dxa"/>
          </w:tblCellMar>
          <w:tblLook w:val="0000"/>
        </w:tblPrEx>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2EA">
            <w:pPr>
              <w:pStyle w:val="BodyText"/>
              <w:rPr>
                <w:lang w:val="en-NZ"/>
              </w:rPr>
            </w:pPr>
            <w:r w:rsidRPr="007952EA">
              <w:t>Teamwork</w:t>
            </w:r>
          </w:p>
        </w:tc>
        <w:tc>
          <w:tcPr>
            <w:tcW w:w="6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52EA" w:rsidP="007952EA">
            <w:pPr>
              <w:pStyle w:val="ListBullet"/>
            </w:pPr>
            <w:r w:rsidRPr="007952EA">
              <w:t>coordinating groups and teams</w:t>
            </w:r>
          </w:p>
          <w:p w:rsidR="00000000" w:rsidP="007952EA">
            <w:pPr>
              <w:pStyle w:val="ListBullet"/>
              <w:rPr>
                <w:lang w:val="en-NZ"/>
              </w:rPr>
            </w:pPr>
            <w:r w:rsidRPr="007952EA">
              <w:t>participating in teams including teams concerned with planning and evaluation functions</w:t>
            </w:r>
          </w:p>
        </w:tc>
      </w:tr>
      <w:tr w:rsidTr="00664ED7">
        <w:tblPrEx>
          <w:tblW w:w="0" w:type="auto"/>
          <w:tblLayout w:type="fixed"/>
          <w:tblCellMar>
            <w:left w:w="62" w:type="dxa"/>
            <w:right w:w="62" w:type="dxa"/>
          </w:tblCellMar>
          <w:tblLook w:val="0000"/>
        </w:tblPrEx>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2EA">
            <w:pPr>
              <w:pStyle w:val="BodyText"/>
              <w:rPr>
                <w:lang w:val="en-NZ"/>
              </w:rPr>
            </w:pPr>
            <w:r w:rsidRPr="007952EA">
              <w:t>Problem Solving</w:t>
            </w:r>
          </w:p>
        </w:tc>
        <w:tc>
          <w:tcPr>
            <w:tcW w:w="6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2EA">
            <w:pPr>
              <w:pStyle w:val="ListBullet"/>
              <w:rPr>
                <w:lang w:val="en-NZ"/>
              </w:rPr>
            </w:pPr>
            <w:r w:rsidRPr="007952EA">
              <w:t>managing processes related to business involves analysis, documentation and process re engineering across a broad range of technical and managerial fu</w:t>
            </w:r>
            <w:r w:rsidRPr="007952EA">
              <w:t>nctions, including identifying technical and human processes interactions</w:t>
            </w:r>
          </w:p>
        </w:tc>
      </w:tr>
      <w:tr w:rsidTr="00664ED7">
        <w:tblPrEx>
          <w:tblW w:w="0" w:type="auto"/>
          <w:tblLayout w:type="fixed"/>
          <w:tblCellMar>
            <w:left w:w="62" w:type="dxa"/>
            <w:right w:w="62" w:type="dxa"/>
          </w:tblCellMar>
          <w:tblLook w:val="0000"/>
        </w:tblPrEx>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2EA">
            <w:pPr>
              <w:pStyle w:val="BodyText"/>
              <w:rPr>
                <w:lang w:val="en-NZ"/>
              </w:rPr>
            </w:pPr>
            <w:r w:rsidRPr="007952EA">
              <w:t>Initiative and Enterprise</w:t>
            </w:r>
          </w:p>
        </w:tc>
        <w:tc>
          <w:tcPr>
            <w:tcW w:w="6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52EA" w:rsidP="007952EA">
            <w:pPr>
              <w:pStyle w:val="ListBullet"/>
            </w:pPr>
            <w:r w:rsidRPr="007952EA">
              <w:t>generating ideas through the analysis of information and concepts at an abstract level</w:t>
            </w:r>
          </w:p>
          <w:p w:rsidR="00000000" w:rsidRPr="007952EA" w:rsidP="007952EA">
            <w:pPr>
              <w:pStyle w:val="ListBullet"/>
            </w:pPr>
            <w:r w:rsidRPr="007952EA">
              <w:t>initiating alternative approaches to skills or knowledge applicatio</w:t>
            </w:r>
            <w:r w:rsidRPr="007952EA">
              <w:t>ns across a broad range of technical and/or management requirements, including evaluation and coordination</w:t>
            </w:r>
          </w:p>
          <w:p w:rsidR="00000000" w:rsidP="007952EA">
            <w:pPr>
              <w:pStyle w:val="ListBullet"/>
              <w:rPr>
                <w:lang w:val="en-NZ"/>
              </w:rPr>
            </w:pPr>
            <w:r w:rsidRPr="007952EA">
              <w:t>participating in development of strategic initiatives</w:t>
            </w:r>
          </w:p>
        </w:tc>
      </w:tr>
      <w:tr w:rsidTr="00664ED7">
        <w:tblPrEx>
          <w:tblW w:w="0" w:type="auto"/>
          <w:tblLayout w:type="fixed"/>
          <w:tblCellMar>
            <w:left w:w="62" w:type="dxa"/>
            <w:right w:w="62" w:type="dxa"/>
          </w:tblCellMar>
          <w:tblLook w:val="0000"/>
        </w:tblPrEx>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2EA">
            <w:pPr>
              <w:pStyle w:val="BodyText"/>
              <w:rPr>
                <w:lang w:val="en-NZ"/>
              </w:rPr>
            </w:pPr>
            <w:r w:rsidRPr="007952EA">
              <w:t>Planning and Organising</w:t>
            </w:r>
          </w:p>
        </w:tc>
        <w:tc>
          <w:tcPr>
            <w:tcW w:w="6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52EA" w:rsidP="007952EA">
            <w:pPr>
              <w:pStyle w:val="ListBullet"/>
            </w:pPr>
            <w:r w:rsidRPr="007952EA">
              <w:t>analysing and planning approaches to technical problems or management</w:t>
            </w:r>
            <w:r w:rsidRPr="007952EA">
              <w:t xml:space="preserve"> requirements</w:t>
            </w:r>
          </w:p>
          <w:p w:rsidR="00000000" w:rsidP="007952EA">
            <w:pPr>
              <w:pStyle w:val="ListBullet"/>
              <w:rPr>
                <w:lang w:val="en-NZ"/>
              </w:rPr>
            </w:pPr>
            <w:r w:rsidRPr="007952EA">
              <w:t>planning, implementing and monitoring information technology change</w:t>
            </w:r>
          </w:p>
        </w:tc>
      </w:tr>
      <w:tr w:rsidTr="00664ED7">
        <w:tblPrEx>
          <w:tblW w:w="0" w:type="auto"/>
          <w:tblLayout w:type="fixed"/>
          <w:tblCellMar>
            <w:left w:w="62" w:type="dxa"/>
            <w:right w:w="62" w:type="dxa"/>
          </w:tblCellMar>
          <w:tblLook w:val="0000"/>
        </w:tblPrEx>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2EA">
            <w:pPr>
              <w:pStyle w:val="BodyText"/>
              <w:rPr>
                <w:lang w:val="en-NZ"/>
              </w:rPr>
            </w:pPr>
            <w:r w:rsidRPr="007952EA">
              <w:t>Self-management</w:t>
            </w:r>
          </w:p>
        </w:tc>
        <w:tc>
          <w:tcPr>
            <w:tcW w:w="6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52EA" w:rsidP="007952EA">
            <w:pPr>
              <w:pStyle w:val="ListBullet"/>
            </w:pPr>
            <w:r w:rsidRPr="007952EA">
              <w:t>applying ethical decision making and problem-solving related to project management of complex projects</w:t>
            </w:r>
          </w:p>
          <w:p w:rsidR="00000000" w:rsidRPr="007952EA" w:rsidP="007952EA">
            <w:pPr>
              <w:pStyle w:val="ListBullet"/>
            </w:pPr>
            <w:r w:rsidRPr="007952EA">
              <w:t>having personal responsibility and autonomy in performing complex technical operations or organising others</w:t>
            </w:r>
          </w:p>
          <w:p w:rsidR="00000000" w:rsidRPr="007952EA" w:rsidP="007952EA">
            <w:pPr>
              <w:pStyle w:val="ListBullet"/>
            </w:pPr>
            <w:r w:rsidRPr="007952EA">
              <w:t>self directing application of knowledge and skills, with substantial depth in some areas where judgement is required in planning and selecting appro</w:t>
            </w:r>
            <w:r w:rsidRPr="007952EA">
              <w:t>priate equipment, services and techniques for self and others</w:t>
            </w:r>
          </w:p>
          <w:p w:rsidR="00000000" w:rsidP="007952EA">
            <w:pPr>
              <w:pStyle w:val="ListBullet"/>
              <w:rPr>
                <w:lang w:val="en-NZ"/>
              </w:rPr>
            </w:pPr>
            <w:r w:rsidRPr="007952EA">
              <w:t>taking responsibility for own outputs in relation to broad quantity and quality parameters</w:t>
            </w:r>
          </w:p>
        </w:tc>
      </w:tr>
      <w:tr w:rsidTr="00664ED7">
        <w:tblPrEx>
          <w:tblW w:w="0" w:type="auto"/>
          <w:tblLayout w:type="fixed"/>
          <w:tblCellMar>
            <w:left w:w="62" w:type="dxa"/>
            <w:right w:w="62" w:type="dxa"/>
          </w:tblCellMar>
          <w:tblLook w:val="0000"/>
        </w:tblPrEx>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2EA">
            <w:pPr>
              <w:pStyle w:val="BodyText"/>
              <w:rPr>
                <w:lang w:val="en-NZ"/>
              </w:rPr>
            </w:pPr>
            <w:r w:rsidRPr="007952EA">
              <w:t>Learning</w:t>
            </w:r>
          </w:p>
        </w:tc>
        <w:tc>
          <w:tcPr>
            <w:tcW w:w="6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52EA" w:rsidP="007952EA">
            <w:pPr>
              <w:pStyle w:val="ListBullet"/>
            </w:pPr>
            <w:r w:rsidRPr="007952EA">
              <w:t>leading and mentoring people to achieve project outcomes</w:t>
            </w:r>
          </w:p>
          <w:p w:rsidR="00000000" w:rsidP="007952EA">
            <w:pPr>
              <w:pStyle w:val="ListBullet"/>
              <w:rPr>
                <w:lang w:val="en-NZ"/>
              </w:rPr>
            </w:pPr>
            <w:r w:rsidRPr="007952EA">
              <w:t>transferring and applying theoretic</w:t>
            </w:r>
            <w:r w:rsidRPr="007952EA">
              <w:t>al concepts and/or technical or creative skills to a range of situations</w:t>
            </w:r>
          </w:p>
        </w:tc>
      </w:tr>
      <w:tr w:rsidTr="00664ED7">
        <w:tblPrEx>
          <w:tblW w:w="0" w:type="auto"/>
          <w:tblLayout w:type="fixed"/>
          <w:tblCellMar>
            <w:left w:w="62" w:type="dxa"/>
            <w:right w:w="62" w:type="dxa"/>
          </w:tblCellMar>
          <w:tblLook w:val="0000"/>
        </w:tblPrEx>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52EA">
            <w:pPr>
              <w:pStyle w:val="BodyText"/>
              <w:rPr>
                <w:lang w:val="en-NZ"/>
              </w:rPr>
            </w:pPr>
            <w:r w:rsidRPr="007952EA">
              <w:t>Technology</w:t>
            </w:r>
          </w:p>
        </w:tc>
        <w:tc>
          <w:tcPr>
            <w:tcW w:w="6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52EA" w:rsidP="007952EA">
            <w:pPr>
              <w:pStyle w:val="ListBullet"/>
            </w:pPr>
            <w:r w:rsidRPr="007952EA">
              <w:t>identifying high level hardware, software and network requirements and implementing solutions</w:t>
            </w:r>
          </w:p>
        </w:tc>
      </w:tr>
    </w:tbl>
    <w:p w:rsidR="00664ED7" w:rsidP="007952EA">
      <w:pPr>
        <w:pStyle w:val="BodyText"/>
      </w:pPr>
    </w:p>
    <w:p w:rsidR="00664ED7" w:rsidP="007952EA">
      <w:pPr>
        <w:pStyle w:val="BodyText"/>
      </w:pPr>
    </w:p>
    <w:p w:rsidR="00000000" w:rsidRPr="007952EA" w:rsidP="007952EA">
      <w:pPr>
        <w:pStyle w:val="Heading1"/>
      </w:pPr>
      <w:bookmarkStart w:id="7" w:name="O_265737"/>
      <w:bookmarkEnd w:id="7"/>
      <w:r w:rsidRPr="007952EA">
        <w:t>Packaging Rules</w:t>
      </w:r>
    </w:p>
    <w:p w:rsidR="00000000" w:rsidRPr="007952EA" w:rsidP="007952EA">
      <w:pPr>
        <w:pStyle w:val="BodyText"/>
      </w:pPr>
      <w:r w:rsidRPr="007952EA">
        <w:rPr>
          <w:rStyle w:val="SpecialBold"/>
        </w:rPr>
        <w:t>Qualification Structure</w:t>
      </w:r>
    </w:p>
    <w:p w:rsidR="00000000" w:rsidRPr="007952EA" w:rsidP="007952EA">
      <w:pPr>
        <w:pStyle w:val="BodyText"/>
      </w:pPr>
      <w:r w:rsidRPr="007952EA">
        <w:t>To attain the ICA60105 Advanced Diploma of Information Technology 16 units must be achieved:</w:t>
      </w:r>
    </w:p>
    <w:p w:rsidR="00000000" w:rsidRPr="007952EA" w:rsidP="007952EA">
      <w:pPr>
        <w:pStyle w:val="ListBullet"/>
      </w:pPr>
      <w:r w:rsidRPr="007952EA">
        <w:t>3 common core units; plus</w:t>
      </w:r>
    </w:p>
    <w:p w:rsidR="00000000" w:rsidRPr="007952EA" w:rsidP="007952EA">
      <w:pPr>
        <w:pStyle w:val="ListBullet"/>
      </w:pPr>
      <w:r w:rsidRPr="007952EA">
        <w:t>5 specialist core stream units - Systems or Software Process Improvement; or</w:t>
      </w:r>
    </w:p>
    <w:p w:rsidR="00000000" w:rsidRPr="007952EA" w:rsidP="007952EA">
      <w:pPr>
        <w:pStyle w:val="ListBullet"/>
      </w:pPr>
      <w:r w:rsidRPr="007952EA">
        <w:t>5 specialist core stream units - Systems Development; or</w:t>
      </w:r>
    </w:p>
    <w:p w:rsidR="00000000" w:rsidRPr="007952EA" w:rsidP="007952EA">
      <w:pPr>
        <w:pStyle w:val="ListBullet"/>
      </w:pPr>
      <w:r w:rsidRPr="007952EA">
        <w:t xml:space="preserve">5 </w:t>
      </w:r>
      <w:r w:rsidRPr="007952EA">
        <w:t>specialist core stream units - E-learning; or</w:t>
      </w:r>
    </w:p>
    <w:p w:rsidR="00000000" w:rsidRPr="007952EA" w:rsidP="007952EA">
      <w:pPr>
        <w:pStyle w:val="ListBullet"/>
      </w:pPr>
      <w:r w:rsidRPr="007952EA">
        <w:t>5 specialist core stream units - Knowledge Management; plus</w:t>
      </w:r>
    </w:p>
    <w:p w:rsidR="00000000" w:rsidRPr="007952EA" w:rsidP="007952EA">
      <w:pPr>
        <w:pStyle w:val="ListBullet"/>
      </w:pPr>
      <w:r w:rsidRPr="007952EA">
        <w:t>8 elective units</w:t>
      </w:r>
    </w:p>
    <w:p w:rsidR="00000000" w:rsidRPr="007952EA" w:rsidP="007952EA">
      <w:pPr>
        <w:pStyle w:val="BodyText"/>
      </w:pPr>
      <w:r w:rsidRPr="007952EA">
        <w:rPr>
          <w:rStyle w:val="SpecialBold"/>
        </w:rPr>
        <w:t>Achieve 3 Common Core Units</w:t>
      </w:r>
    </w:p>
    <w:p w:rsidR="00000000" w:rsidRPr="007952EA" w:rsidP="007952EA">
      <w:pPr>
        <w:pStyle w:val="BodyText"/>
      </w:pPr>
      <w:r w:rsidRPr="007952EA">
        <w:rPr>
          <w:rStyle w:val="SpecialBold"/>
        </w:rPr>
        <w:t>Common Core</w:t>
      </w:r>
    </w:p>
    <w:p w:rsidR="00000000" w:rsidRPr="007952EA" w:rsidP="007952EA">
      <w:pPr>
        <w:pStyle w:val="BodyText"/>
      </w:pPr>
      <w:r w:rsidRPr="007952EA">
        <w:t>BSBEBUS605A</w:t>
      </w:r>
      <w:r w:rsidRPr="007952EA">
        <w:tab/>
        <w:t>Identify and implement e-business innovation</w:t>
      </w:r>
    </w:p>
    <w:p w:rsidR="00000000" w:rsidRPr="007952EA" w:rsidP="007952EA">
      <w:pPr>
        <w:pStyle w:val="BodyText"/>
      </w:pPr>
      <w:r w:rsidRPr="007952EA">
        <w:t>ICAI6187B</w:t>
      </w:r>
      <w:r w:rsidRPr="007952EA">
        <w:tab/>
      </w:r>
      <w:r w:rsidRPr="007952EA">
        <w:t>Implement change management processes</w:t>
      </w:r>
    </w:p>
    <w:p w:rsidR="00000000" w:rsidRPr="007952EA" w:rsidP="007952EA">
      <w:pPr>
        <w:pStyle w:val="BodyText"/>
      </w:pPr>
      <w:r w:rsidRPr="007952EA">
        <w:t>PSPPM601B</w:t>
      </w:r>
      <w:r w:rsidRPr="007952EA">
        <w:tab/>
        <w:t>Direct complex project activities</w:t>
      </w:r>
    </w:p>
    <w:p w:rsidR="00000000" w:rsidRPr="007952EA" w:rsidP="007952EA">
      <w:pPr>
        <w:pStyle w:val="BodyText"/>
      </w:pPr>
      <w:r w:rsidRPr="007952EA">
        <w:rPr>
          <w:rStyle w:val="SpecialBold"/>
        </w:rPr>
        <w:t>Achieve 5 Core Units Chosen from 1 of the following Specialist Core Streams</w:t>
      </w:r>
      <w:r w:rsidRPr="007952EA">
        <w:t xml:space="preserve">  (Systems or Software Process Improvement, Systems Development, E-learning, Knowledge Management)</w:t>
      </w:r>
    </w:p>
    <w:p w:rsidR="00000000" w:rsidRPr="007952EA" w:rsidP="007952EA">
      <w:pPr>
        <w:pStyle w:val="BodyText"/>
      </w:pPr>
      <w:r w:rsidRPr="007952EA">
        <w:rPr>
          <w:rStyle w:val="SpecialBold"/>
        </w:rPr>
        <w:t>Specialist Core Stream</w:t>
      </w:r>
      <w:r w:rsidRPr="007952EA">
        <w:t xml:space="preserve"> - </w:t>
      </w:r>
      <w:r w:rsidRPr="007952EA">
        <w:rPr>
          <w:rStyle w:val="SpecialBold"/>
        </w:rPr>
        <w:t>Systems or Software Process Improvement</w:t>
      </w:r>
    </w:p>
    <w:p w:rsidR="00000000" w:rsidRPr="007952EA" w:rsidP="007952EA">
      <w:pPr>
        <w:pStyle w:val="BodyText"/>
      </w:pPr>
      <w:r w:rsidRPr="007952EA">
        <w:t>BSBEBUS609A</w:t>
      </w:r>
      <w:r w:rsidRPr="007952EA">
        <w:tab/>
        <w:t>Develop a knowledge management strategy for an e-business</w:t>
      </w:r>
    </w:p>
    <w:p w:rsidR="00000000" w:rsidRPr="007952EA" w:rsidP="007952EA">
      <w:pPr>
        <w:pStyle w:val="BodyText"/>
      </w:pPr>
      <w:r w:rsidRPr="007952EA">
        <w:t>BSBMGT516A</w:t>
      </w:r>
      <w:r w:rsidRPr="007952EA">
        <w:tab/>
        <w:t>Facilitate continuous improvement</w:t>
      </w:r>
    </w:p>
    <w:p w:rsidR="00000000" w:rsidRPr="007952EA" w:rsidP="007952EA">
      <w:pPr>
        <w:pStyle w:val="BodyText"/>
      </w:pPr>
      <w:r w:rsidRPr="007952EA">
        <w:t>BSBFLM510B</w:t>
      </w:r>
      <w:r w:rsidRPr="007952EA">
        <w:tab/>
        <w:t>Facilitate and capitalise on change and innovation</w:t>
      </w:r>
    </w:p>
    <w:p w:rsidR="00000000" w:rsidRPr="007952EA" w:rsidP="007952EA">
      <w:pPr>
        <w:pStyle w:val="BodyText"/>
      </w:pPr>
      <w:r w:rsidRPr="007952EA">
        <w:t>ICAA6149B</w:t>
      </w:r>
      <w:r w:rsidRPr="007952EA">
        <w:tab/>
        <w:t>Impl</w:t>
      </w:r>
      <w:r w:rsidRPr="007952EA">
        <w:t>ement quality assurance processes for business solutions</w:t>
      </w:r>
    </w:p>
    <w:p w:rsidR="00000000" w:rsidRPr="007952EA" w:rsidP="007952EA">
      <w:pPr>
        <w:pStyle w:val="BodyText"/>
      </w:pPr>
      <w:r w:rsidRPr="007952EA">
        <w:t>ICAA6157B</w:t>
      </w:r>
      <w:r w:rsidRPr="007952EA">
        <w:tab/>
        <w:t>Develop technical requirements for a business solution</w:t>
      </w:r>
    </w:p>
    <w:p w:rsidR="00000000" w:rsidRPr="007952EA" w:rsidP="007952EA">
      <w:pPr>
        <w:pStyle w:val="BodyText"/>
      </w:pPr>
      <w:r w:rsidRPr="007952EA">
        <w:rPr>
          <w:rStyle w:val="SpecialBold"/>
        </w:rPr>
        <w:t>Specialist Core Stream</w:t>
      </w:r>
      <w:r w:rsidRPr="007952EA">
        <w:t xml:space="preserve"> - </w:t>
      </w:r>
      <w:r w:rsidRPr="007952EA">
        <w:rPr>
          <w:rStyle w:val="SpecialBold"/>
        </w:rPr>
        <w:t>Systems Development</w:t>
      </w:r>
    </w:p>
    <w:p w:rsidR="00000000" w:rsidRPr="007952EA" w:rsidP="007952EA">
      <w:pPr>
        <w:pStyle w:val="BodyText"/>
      </w:pPr>
      <w:r w:rsidRPr="007952EA">
        <w:t>ICAA5035C</w:t>
      </w:r>
      <w:r w:rsidRPr="007952EA">
        <w:tab/>
        <w:t>Research and review hardware technology options for organisations</w:t>
      </w:r>
    </w:p>
    <w:p w:rsidR="00000000" w:rsidRPr="007952EA" w:rsidP="007952EA">
      <w:pPr>
        <w:pStyle w:val="BodyText"/>
      </w:pPr>
      <w:r w:rsidRPr="007952EA">
        <w:t>ICAA6149B</w:t>
      </w:r>
      <w:r w:rsidRPr="007952EA">
        <w:tab/>
        <w:t>Imp</w:t>
      </w:r>
      <w:r w:rsidRPr="007952EA">
        <w:t>lement quality assurance processes for business solutions</w:t>
      </w:r>
    </w:p>
    <w:p w:rsidR="00000000" w:rsidRPr="007952EA" w:rsidP="007952EA">
      <w:pPr>
        <w:pStyle w:val="BodyText"/>
      </w:pPr>
      <w:r w:rsidRPr="007952EA">
        <w:t>ICAA6157B</w:t>
      </w:r>
      <w:r w:rsidRPr="007952EA">
        <w:tab/>
        <w:t>Develop technical requirements for a business solution</w:t>
      </w:r>
    </w:p>
    <w:p w:rsidR="00000000" w:rsidRPr="007952EA" w:rsidP="007952EA">
      <w:pPr>
        <w:pStyle w:val="BodyText"/>
      </w:pPr>
      <w:r w:rsidRPr="007952EA">
        <w:t>ICAP6040B</w:t>
      </w:r>
      <w:r w:rsidRPr="007952EA">
        <w:tab/>
        <w:t>Develop contracts and manage contracted performance</w:t>
      </w:r>
    </w:p>
    <w:p w:rsidR="00000000" w:rsidRPr="007952EA" w:rsidP="007952EA">
      <w:pPr>
        <w:pStyle w:val="BodyText"/>
      </w:pPr>
      <w:r w:rsidRPr="007952EA">
        <w:t>PRSTS301A</w:t>
      </w:r>
      <w:r w:rsidRPr="007952EA">
        <w:tab/>
        <w:t>Identify technical security requirements</w:t>
      </w:r>
    </w:p>
    <w:p w:rsidR="00000000" w:rsidRPr="007952EA" w:rsidP="007952EA">
      <w:pPr>
        <w:pStyle w:val="BodyText"/>
      </w:pPr>
      <w:r w:rsidRPr="007952EA">
        <w:rPr>
          <w:rStyle w:val="SpecialBold"/>
        </w:rPr>
        <w:t>Specialist Core Stre</w:t>
      </w:r>
      <w:r w:rsidRPr="007952EA">
        <w:rPr>
          <w:rStyle w:val="SpecialBold"/>
        </w:rPr>
        <w:t>am</w:t>
      </w:r>
      <w:r w:rsidRPr="007952EA">
        <w:t xml:space="preserve"> - </w:t>
      </w:r>
      <w:r w:rsidRPr="007952EA">
        <w:rPr>
          <w:rStyle w:val="SpecialBold"/>
        </w:rPr>
        <w:t>E-Learning</w:t>
      </w:r>
    </w:p>
    <w:p w:rsidR="00000000" w:rsidRPr="007952EA" w:rsidP="007952EA">
      <w:pPr>
        <w:pStyle w:val="BodyText"/>
      </w:pPr>
      <w:r w:rsidRPr="007952EA">
        <w:t>CUFDIG502A</w:t>
      </w:r>
      <w:r w:rsidRPr="007952EA">
        <w:tab/>
        <w:t>Design web environments</w:t>
      </w:r>
    </w:p>
    <w:p w:rsidR="00000000" w:rsidRPr="007952EA" w:rsidP="007952EA">
      <w:pPr>
        <w:pStyle w:val="BodyText"/>
      </w:pPr>
      <w:r w:rsidRPr="007952EA">
        <w:t>TAAASS501B</w:t>
      </w:r>
      <w:r w:rsidRPr="007952EA">
        <w:tab/>
        <w:t>Lead and coordinate assessment systems and services</w:t>
      </w:r>
    </w:p>
    <w:p w:rsidR="00000000" w:rsidRPr="007952EA" w:rsidP="007952EA">
      <w:pPr>
        <w:pStyle w:val="BodyText"/>
      </w:pPr>
      <w:r w:rsidRPr="007952EA">
        <w:t>TAADEL503B</w:t>
      </w:r>
      <w:r w:rsidRPr="007952EA">
        <w:tab/>
        <w:t>Provide advanced facilitation to support learning</w:t>
      </w:r>
    </w:p>
    <w:p w:rsidR="00000000" w:rsidRPr="007952EA" w:rsidP="007952EA">
      <w:pPr>
        <w:pStyle w:val="BodyText"/>
      </w:pPr>
      <w:r w:rsidRPr="007952EA">
        <w:t>TAADES501B</w:t>
      </w:r>
      <w:r w:rsidRPr="007952EA">
        <w:tab/>
        <w:t>Design and develop learning strategies</w:t>
      </w:r>
    </w:p>
    <w:p w:rsidR="00000000" w:rsidRPr="007952EA" w:rsidP="007952EA">
      <w:pPr>
        <w:pStyle w:val="BodyText"/>
      </w:pPr>
      <w:r w:rsidRPr="007952EA">
        <w:t>TAAENV501B</w:t>
      </w:r>
      <w:r w:rsidRPr="007952EA">
        <w:tab/>
        <w:t>Maintain and enhance</w:t>
      </w:r>
      <w:r w:rsidRPr="007952EA">
        <w:t xml:space="preserve"> professional practice</w:t>
      </w:r>
    </w:p>
    <w:p w:rsidR="00000000" w:rsidRPr="007952EA" w:rsidP="007952EA">
      <w:pPr>
        <w:pStyle w:val="BodyText"/>
      </w:pPr>
      <w:r w:rsidRPr="007952EA">
        <w:rPr>
          <w:rStyle w:val="SpecialBold"/>
        </w:rPr>
        <w:t>Specialist Core Stream</w:t>
      </w:r>
      <w:r w:rsidRPr="007952EA">
        <w:t xml:space="preserve"> - </w:t>
      </w:r>
      <w:r w:rsidRPr="007952EA">
        <w:rPr>
          <w:rStyle w:val="SpecialBold"/>
        </w:rPr>
        <w:t>Knowledge Management</w:t>
      </w:r>
    </w:p>
    <w:p w:rsidR="00000000" w:rsidRPr="007952EA" w:rsidP="007952EA">
      <w:pPr>
        <w:pStyle w:val="BodyText"/>
      </w:pPr>
      <w:r w:rsidRPr="007952EA">
        <w:t>BSBEBUS511A</w:t>
      </w:r>
      <w:r w:rsidRPr="007952EA">
        <w:tab/>
        <w:t>Implement a knowledge management strategy for an e-business</w:t>
      </w:r>
    </w:p>
    <w:p w:rsidR="00000000" w:rsidRPr="007952EA" w:rsidP="007952EA">
      <w:pPr>
        <w:pStyle w:val="BodyText"/>
      </w:pPr>
      <w:r w:rsidRPr="007952EA">
        <w:t>BSBEBUS609A</w:t>
      </w:r>
      <w:r w:rsidRPr="007952EA">
        <w:tab/>
        <w:t>Develop a knowledge management strategy for an e-business</w:t>
      </w:r>
    </w:p>
    <w:p w:rsidR="00000000" w:rsidRPr="007952EA" w:rsidP="007952EA">
      <w:pPr>
        <w:pStyle w:val="BodyText"/>
      </w:pPr>
      <w:r w:rsidRPr="007952EA">
        <w:t>ICAI5216B</w:t>
      </w:r>
      <w:r w:rsidRPr="007952EA">
        <w:tab/>
        <w:t>Monitor and improve knowledge manag</w:t>
      </w:r>
      <w:r w:rsidRPr="007952EA">
        <w:t>ement system</w:t>
      </w:r>
    </w:p>
    <w:p w:rsidR="00000000" w:rsidRPr="007952EA" w:rsidP="007952EA">
      <w:pPr>
        <w:pStyle w:val="BodyText"/>
      </w:pPr>
      <w:r w:rsidRPr="007952EA">
        <w:t xml:space="preserve">ICAA5150C </w:t>
      </w:r>
      <w:r w:rsidRPr="007952EA">
        <w:tab/>
        <w:t>Evaluate vendor products and equipment</w:t>
      </w:r>
    </w:p>
    <w:p w:rsidR="00000000" w:rsidRPr="007952EA" w:rsidP="007952EA">
      <w:pPr>
        <w:pStyle w:val="BodyText"/>
      </w:pPr>
      <w:r w:rsidRPr="007952EA">
        <w:t>ICAA5138B</w:t>
      </w:r>
      <w:r w:rsidRPr="007952EA">
        <w:tab/>
        <w:t>Determine acceptable developers for projects</w:t>
      </w:r>
    </w:p>
    <w:p w:rsidR="00000000" w:rsidRPr="007952EA" w:rsidP="007952EA">
      <w:pPr>
        <w:pStyle w:val="BodyText"/>
      </w:pPr>
      <w:r w:rsidRPr="007952EA">
        <w:t>Achieve 8 elective units chosen from the following sources (listed in preferential order)</w:t>
      </w:r>
    </w:p>
    <w:p w:rsidR="00000000" w:rsidRPr="007952EA" w:rsidP="007952EA">
      <w:pPr>
        <w:pStyle w:val="ListBullet"/>
      </w:pPr>
      <w:r w:rsidRPr="007952EA">
        <w:t xml:space="preserve">any </w:t>
      </w:r>
      <w:r w:rsidRPr="007952EA">
        <w:rPr>
          <w:rStyle w:val="Emphasis"/>
        </w:rPr>
        <w:t>ICA60105</w:t>
      </w:r>
      <w:r w:rsidRPr="007952EA">
        <w:t xml:space="preserve"> Specialist Core Stream above (units not already taken); and/or</w:t>
      </w:r>
    </w:p>
    <w:p w:rsidR="00000000" w:rsidRPr="007952EA" w:rsidP="007952EA">
      <w:pPr>
        <w:pStyle w:val="ListBullet"/>
      </w:pPr>
      <w:r w:rsidRPr="007952EA">
        <w:t xml:space="preserve">any </w:t>
      </w:r>
      <w:r w:rsidRPr="007952EA">
        <w:rPr>
          <w:rStyle w:val="Emphasis"/>
        </w:rPr>
        <w:t>ICA60105</w:t>
      </w:r>
      <w:r w:rsidRPr="007952EA">
        <w:t xml:space="preserve"> Specialist Electives Stream below; and/or</w:t>
      </w:r>
    </w:p>
    <w:p w:rsidR="00000000" w:rsidRPr="007952EA" w:rsidP="007952EA">
      <w:pPr>
        <w:pStyle w:val="ListBullet"/>
      </w:pPr>
      <w:r w:rsidRPr="007952EA">
        <w:rPr>
          <w:rStyle w:val="Emphasis"/>
        </w:rPr>
        <w:t>ICA60105</w:t>
      </w:r>
      <w:r w:rsidRPr="007952EA">
        <w:t xml:space="preserve"> General Electives list below; and/or</w:t>
      </w:r>
    </w:p>
    <w:p w:rsidR="00000000" w:rsidRPr="007952EA" w:rsidP="007952EA">
      <w:pPr>
        <w:pStyle w:val="ListBullet"/>
      </w:pPr>
      <w:r w:rsidRPr="007952EA">
        <w:rPr>
          <w:rStyle w:val="Emphasis"/>
        </w:rPr>
        <w:t>ICA05 Information and Communications Technology Training Package</w:t>
      </w:r>
      <w:r w:rsidRPr="007952EA">
        <w:t xml:space="preserve"> at Diploma or Advanced Dip</w:t>
      </w:r>
      <w:r w:rsidRPr="007952EA">
        <w:t>loma level units and which have not been previously counted in a Diploma qualification; and/or</w:t>
      </w:r>
    </w:p>
    <w:p w:rsidR="00000000" w:rsidRPr="007952EA" w:rsidP="007952EA">
      <w:pPr>
        <w:pStyle w:val="ListBullet"/>
      </w:pPr>
      <w:r w:rsidRPr="007952EA">
        <w:t>any other Training Package units at Advanced Diploma (to a maximum of 4 units) based on documented industry or enterprise needs</w:t>
      </w:r>
    </w:p>
    <w:p w:rsidR="00000000" w:rsidRPr="007952EA" w:rsidP="007952EA">
      <w:pPr>
        <w:pStyle w:val="BodyText"/>
      </w:pPr>
      <w:r w:rsidRPr="007952EA">
        <w:rPr>
          <w:rStyle w:val="SpecialBold"/>
        </w:rPr>
        <w:t>Specialist Electives Stream</w:t>
      </w:r>
      <w:r w:rsidRPr="007952EA">
        <w:t xml:space="preserve"> - </w:t>
      </w:r>
      <w:r w:rsidRPr="007952EA">
        <w:rPr>
          <w:rStyle w:val="SpecialBold"/>
        </w:rPr>
        <w:t>Systems or Software Process Improvement</w:t>
      </w:r>
    </w:p>
    <w:p w:rsidR="00000000" w:rsidRPr="007952EA" w:rsidP="007952EA">
      <w:pPr>
        <w:pStyle w:val="BodyText"/>
      </w:pPr>
      <w:r w:rsidRPr="007952EA">
        <w:t>BSBEBUS505A</w:t>
      </w:r>
      <w:r w:rsidRPr="007952EA">
        <w:tab/>
        <w:t>Implement new technologies for business</w:t>
      </w:r>
    </w:p>
    <w:p w:rsidR="00000000" w:rsidRPr="007952EA" w:rsidP="007952EA">
      <w:pPr>
        <w:pStyle w:val="BodyText"/>
      </w:pPr>
      <w:r w:rsidRPr="007952EA">
        <w:t>BSBMGT516A</w:t>
      </w:r>
      <w:r w:rsidRPr="007952EA">
        <w:tab/>
        <w:t>Facilitate continuous improvement</w:t>
      </w:r>
    </w:p>
    <w:p w:rsidR="00000000" w:rsidRPr="007952EA" w:rsidP="007952EA">
      <w:pPr>
        <w:pStyle w:val="BodyText"/>
      </w:pPr>
      <w:r w:rsidRPr="007952EA">
        <w:t>BSBWOR502A</w:t>
      </w:r>
      <w:r w:rsidRPr="007952EA">
        <w:tab/>
        <w:t>Ensure team effectiveness</w:t>
      </w:r>
    </w:p>
    <w:p w:rsidR="00000000" w:rsidRPr="007952EA" w:rsidP="007952EA">
      <w:pPr>
        <w:pStyle w:val="BodyText"/>
      </w:pPr>
      <w:r w:rsidRPr="007952EA">
        <w:t>BSBFLM514A</w:t>
      </w:r>
      <w:r w:rsidRPr="007952EA">
        <w:tab/>
        <w:t>Manage people</w:t>
      </w:r>
    </w:p>
    <w:p w:rsidR="00000000" w:rsidRPr="007952EA" w:rsidP="007952EA">
      <w:pPr>
        <w:pStyle w:val="BodyText"/>
      </w:pPr>
      <w:r w:rsidRPr="007952EA">
        <w:t>BSBMGT608B</w:t>
      </w:r>
      <w:r w:rsidRPr="007952EA">
        <w:tab/>
        <w:t>Manage innovation and continuous improvement</w:t>
      </w:r>
    </w:p>
    <w:p w:rsidR="00000000" w:rsidRPr="007952EA" w:rsidP="007952EA">
      <w:pPr>
        <w:pStyle w:val="BodyText"/>
      </w:pPr>
      <w:r w:rsidRPr="007952EA">
        <w:t>B</w:t>
      </w:r>
      <w:r w:rsidRPr="007952EA">
        <w:t>SBPMG508A</w:t>
      </w:r>
      <w:r w:rsidRPr="007952EA">
        <w:tab/>
        <w:t>Manage project risk</w:t>
      </w:r>
    </w:p>
    <w:p w:rsidR="00000000" w:rsidRPr="007952EA" w:rsidP="007952EA">
      <w:pPr>
        <w:pStyle w:val="BodyText"/>
      </w:pPr>
      <w:r w:rsidRPr="007952EA">
        <w:t>ICAP5036B</w:t>
      </w:r>
      <w:r w:rsidRPr="007952EA">
        <w:tab/>
        <w:t>Determine appropriate IT strategies and solutions</w:t>
      </w:r>
    </w:p>
    <w:p w:rsidR="00000000" w:rsidRPr="007952EA" w:rsidP="007952EA">
      <w:pPr>
        <w:pStyle w:val="BodyText"/>
      </w:pPr>
      <w:r w:rsidRPr="007952EA">
        <w:t>ICAP6038B</w:t>
      </w:r>
      <w:r w:rsidRPr="007952EA">
        <w:tab/>
        <w:t>Develop strategic and action plans</w:t>
      </w:r>
    </w:p>
    <w:p w:rsidR="00000000" w:rsidRPr="007952EA" w:rsidP="007952EA">
      <w:pPr>
        <w:pStyle w:val="BodyText"/>
      </w:pPr>
      <w:r w:rsidRPr="007952EA">
        <w:rPr>
          <w:rStyle w:val="SpecialBold"/>
        </w:rPr>
        <w:t>Specialist Electives Stream</w:t>
      </w:r>
      <w:r w:rsidRPr="007952EA">
        <w:t xml:space="preserve"> - </w:t>
      </w:r>
      <w:r w:rsidRPr="007952EA">
        <w:rPr>
          <w:rStyle w:val="SpecialBold"/>
        </w:rPr>
        <w:t>Systems Development</w:t>
      </w:r>
    </w:p>
    <w:p w:rsidR="00000000" w:rsidRPr="007952EA" w:rsidP="007952EA">
      <w:pPr>
        <w:pStyle w:val="BodyText"/>
      </w:pPr>
      <w:r w:rsidRPr="007952EA">
        <w:t>ICAA5046B</w:t>
      </w:r>
      <w:r w:rsidRPr="007952EA">
        <w:tab/>
        <w:t>Model preferred system solutions</w:t>
      </w:r>
    </w:p>
    <w:p w:rsidR="00000000" w:rsidRPr="007952EA" w:rsidP="007952EA">
      <w:pPr>
        <w:pStyle w:val="BodyText"/>
      </w:pPr>
      <w:r w:rsidRPr="007952EA">
        <w:t>ICAA5050B</w:t>
      </w:r>
      <w:r w:rsidRPr="007952EA">
        <w:tab/>
        <w:t>Develop detailed c</w:t>
      </w:r>
      <w:r w:rsidRPr="007952EA">
        <w:t>omponent specifications from project specifications</w:t>
      </w:r>
    </w:p>
    <w:p w:rsidR="00000000" w:rsidRPr="007952EA" w:rsidP="007952EA">
      <w:pPr>
        <w:pStyle w:val="BodyText"/>
      </w:pPr>
      <w:r w:rsidRPr="007952EA">
        <w:t>ICAA5139B</w:t>
      </w:r>
      <w:r w:rsidRPr="007952EA">
        <w:tab/>
        <w:t>Design a database</w:t>
      </w:r>
    </w:p>
    <w:p w:rsidR="00000000" w:rsidRPr="007952EA" w:rsidP="007952EA">
      <w:pPr>
        <w:pStyle w:val="BodyText"/>
      </w:pPr>
      <w:r w:rsidRPr="007952EA">
        <w:t xml:space="preserve">ICAA5141C </w:t>
      </w:r>
      <w:r w:rsidRPr="007952EA">
        <w:tab/>
        <w:t>Design and develop dynamic websites to meet technical requirements</w:t>
      </w:r>
    </w:p>
    <w:p w:rsidR="00000000" w:rsidRPr="007952EA" w:rsidP="007952EA">
      <w:pPr>
        <w:pStyle w:val="BodyText"/>
      </w:pPr>
      <w:r w:rsidRPr="007952EA">
        <w:t>ICAA5146B</w:t>
      </w:r>
      <w:r w:rsidRPr="007952EA">
        <w:tab/>
        <w:t>Develop website information architecture</w:t>
      </w:r>
    </w:p>
    <w:p w:rsidR="00000000" w:rsidRPr="007952EA" w:rsidP="007952EA">
      <w:pPr>
        <w:pStyle w:val="BodyText"/>
      </w:pPr>
      <w:r w:rsidRPr="007952EA">
        <w:t>ICAA5147B</w:t>
      </w:r>
      <w:r w:rsidRPr="007952EA">
        <w:tab/>
      </w:r>
      <w:r w:rsidRPr="007952EA">
        <w:t>Determine suitability of database functionality and scalability</w:t>
      </w:r>
    </w:p>
    <w:p w:rsidR="00000000" w:rsidRPr="007952EA" w:rsidP="007952EA">
      <w:pPr>
        <w:pStyle w:val="BodyText"/>
      </w:pPr>
      <w:r w:rsidRPr="007952EA">
        <w:t>ICAA5148B</w:t>
      </w:r>
      <w:r w:rsidRPr="007952EA">
        <w:tab/>
        <w:t>Select new technology models for business</w:t>
      </w:r>
    </w:p>
    <w:p w:rsidR="00000000" w:rsidRPr="007952EA" w:rsidP="007952EA">
      <w:pPr>
        <w:pStyle w:val="BodyText"/>
      </w:pPr>
      <w:r w:rsidRPr="007952EA">
        <w:t>ICAA5153B</w:t>
      </w:r>
      <w:r w:rsidRPr="007952EA">
        <w:tab/>
        <w:t>Model data objects</w:t>
      </w:r>
    </w:p>
    <w:p w:rsidR="00000000" w:rsidRPr="007952EA" w:rsidP="007952EA">
      <w:pPr>
        <w:pStyle w:val="BodyText"/>
      </w:pPr>
      <w:r w:rsidRPr="007952EA">
        <w:t>ICAA5154B</w:t>
      </w:r>
      <w:r w:rsidRPr="007952EA">
        <w:tab/>
        <w:t>Model data processes</w:t>
      </w:r>
    </w:p>
    <w:p w:rsidR="00000000" w:rsidRPr="007952EA" w:rsidP="007952EA">
      <w:pPr>
        <w:pStyle w:val="BodyText"/>
      </w:pPr>
      <w:r w:rsidRPr="007952EA">
        <w:t>ICAB5068B</w:t>
      </w:r>
      <w:r w:rsidRPr="007952EA">
        <w:tab/>
        <w:t>Build using rapid application development</w:t>
      </w:r>
    </w:p>
    <w:p w:rsidR="00000000" w:rsidRPr="007952EA" w:rsidP="007952EA">
      <w:pPr>
        <w:pStyle w:val="BodyText"/>
      </w:pPr>
      <w:r w:rsidRPr="007952EA">
        <w:t>ICAB5165B</w:t>
      </w:r>
      <w:r w:rsidRPr="007952EA">
        <w:tab/>
        <w:t>Create dynamic web</w:t>
      </w:r>
      <w:r w:rsidRPr="007952EA">
        <w:t xml:space="preserve"> pages</w:t>
      </w:r>
    </w:p>
    <w:p w:rsidR="00000000" w:rsidRPr="007952EA" w:rsidP="007952EA">
      <w:pPr>
        <w:pStyle w:val="BodyText"/>
      </w:pPr>
      <w:r w:rsidRPr="007952EA">
        <w:t>ICAB5180C</w:t>
      </w:r>
      <w:r w:rsidRPr="007952EA">
        <w:tab/>
        <w:t>Integrate database with a website</w:t>
      </w:r>
    </w:p>
    <w:p w:rsidR="00000000" w:rsidRPr="007952EA" w:rsidP="007952EA">
      <w:pPr>
        <w:pStyle w:val="BodyText"/>
      </w:pPr>
      <w:r w:rsidRPr="007952EA">
        <w:t>ICAS5118C</w:t>
      </w:r>
      <w:r w:rsidRPr="007952EA">
        <w:tab/>
        <w:t>Manage system security</w:t>
      </w:r>
    </w:p>
    <w:p w:rsidR="00000000" w:rsidRPr="007952EA" w:rsidP="007952EA">
      <w:pPr>
        <w:pStyle w:val="BodyText"/>
      </w:pPr>
      <w:r w:rsidRPr="007952EA">
        <w:t>ICAS5199B</w:t>
      </w:r>
      <w:r w:rsidRPr="007952EA">
        <w:tab/>
        <w:t>Manage business websites and servers</w:t>
      </w:r>
    </w:p>
    <w:p w:rsidR="00000000" w:rsidRPr="007952EA" w:rsidP="007952EA">
      <w:pPr>
        <w:pStyle w:val="BodyText"/>
      </w:pPr>
      <w:r w:rsidRPr="007952EA">
        <w:t>ICAS5203B</w:t>
      </w:r>
      <w:r w:rsidRPr="007952EA">
        <w:tab/>
        <w:t>Evaluate and select a web hosting service</w:t>
      </w:r>
    </w:p>
    <w:p w:rsidR="00000000" w:rsidRPr="007952EA" w:rsidP="007952EA">
      <w:pPr>
        <w:pStyle w:val="BodyText"/>
      </w:pPr>
      <w:r w:rsidRPr="007952EA">
        <w:t>ICAT5081B</w:t>
      </w:r>
      <w:r w:rsidRPr="007952EA">
        <w:tab/>
        <w:t>Perform systems test</w:t>
      </w:r>
    </w:p>
    <w:p w:rsidR="00000000" w:rsidRPr="007952EA" w:rsidP="007952EA">
      <w:pPr>
        <w:pStyle w:val="BodyText"/>
      </w:pPr>
      <w:r w:rsidRPr="007952EA">
        <w:t>ICAT5083B</w:t>
      </w:r>
      <w:r w:rsidRPr="007952EA">
        <w:tab/>
        <w:t>Develop and conduct client accep</w:t>
      </w:r>
      <w:r w:rsidRPr="007952EA">
        <w:t>tance test</w:t>
      </w:r>
    </w:p>
    <w:p w:rsidR="00000000" w:rsidRPr="007952EA" w:rsidP="007952EA">
      <w:pPr>
        <w:pStyle w:val="BodyText"/>
      </w:pPr>
      <w:r w:rsidRPr="007952EA">
        <w:t>ICAU5208B</w:t>
      </w:r>
      <w:r w:rsidRPr="007952EA">
        <w:tab/>
        <w:t>Use site server tools for transaction management</w:t>
      </w:r>
    </w:p>
    <w:p w:rsidR="00000000" w:rsidRPr="007952EA" w:rsidP="007952EA">
      <w:pPr>
        <w:pStyle w:val="BodyText"/>
      </w:pPr>
      <w:r w:rsidRPr="007952EA">
        <w:rPr>
          <w:rStyle w:val="SpecialBold"/>
        </w:rPr>
        <w:t>Specialist Electives Stream</w:t>
      </w:r>
      <w:r w:rsidRPr="007952EA">
        <w:t xml:space="preserve"> - </w:t>
      </w:r>
      <w:r w:rsidRPr="007952EA">
        <w:rPr>
          <w:rStyle w:val="SpecialBold"/>
        </w:rPr>
        <w:t>E-Learning</w:t>
      </w:r>
    </w:p>
    <w:p w:rsidR="00000000" w:rsidRPr="007952EA" w:rsidP="007952EA">
      <w:pPr>
        <w:pStyle w:val="BodyText"/>
      </w:pPr>
      <w:r w:rsidRPr="007952EA">
        <w:t>BSBEBUS501A</w:t>
      </w:r>
      <w:r w:rsidRPr="007952EA">
        <w:tab/>
        <w:t>Evaluate e-business opportunities</w:t>
      </w:r>
    </w:p>
    <w:p w:rsidR="00000000" w:rsidRPr="007952EA" w:rsidP="007952EA">
      <w:pPr>
        <w:pStyle w:val="BodyText"/>
      </w:pPr>
      <w:r w:rsidRPr="007952EA">
        <w:t>BSBEBUS505A</w:t>
      </w:r>
      <w:r w:rsidRPr="007952EA">
        <w:tab/>
        <w:t>Implement new technologies for business</w:t>
      </w:r>
    </w:p>
    <w:p w:rsidR="00000000" w:rsidRPr="007952EA" w:rsidP="007952EA">
      <w:pPr>
        <w:pStyle w:val="BodyText"/>
      </w:pPr>
      <w:r w:rsidRPr="007952EA">
        <w:t>BSBEBUS513A</w:t>
      </w:r>
      <w:r w:rsidRPr="007952EA">
        <w:tab/>
        <w:t>Plan e-learning</w:t>
      </w:r>
    </w:p>
    <w:p w:rsidR="00000000" w:rsidRPr="007952EA" w:rsidP="007952EA">
      <w:pPr>
        <w:pStyle w:val="BodyText"/>
      </w:pPr>
      <w:r w:rsidRPr="007952EA">
        <w:t>BSBEBUS514A</w:t>
      </w:r>
      <w:r w:rsidRPr="007952EA">
        <w:tab/>
        <w:t>Impleme</w:t>
      </w:r>
      <w:r w:rsidRPr="007952EA">
        <w:t>nt e-learning</w:t>
      </w:r>
    </w:p>
    <w:p w:rsidR="00000000" w:rsidRPr="007952EA" w:rsidP="007952EA">
      <w:pPr>
        <w:pStyle w:val="BodyText"/>
      </w:pPr>
      <w:r w:rsidRPr="007952EA">
        <w:t>BSBEBUS515A</w:t>
      </w:r>
      <w:r w:rsidRPr="007952EA">
        <w:tab/>
        <w:t>Facilitate e-learning</w:t>
      </w:r>
    </w:p>
    <w:p w:rsidR="00000000" w:rsidRPr="007952EA" w:rsidP="007952EA">
      <w:pPr>
        <w:pStyle w:val="BodyText"/>
      </w:pPr>
      <w:r w:rsidRPr="007952EA">
        <w:t>BSBWOR502A</w:t>
      </w:r>
      <w:r w:rsidRPr="007952EA">
        <w:tab/>
        <w:t>Ensure team effectiveness</w:t>
      </w:r>
    </w:p>
    <w:p w:rsidR="00000000" w:rsidRPr="007952EA" w:rsidP="007952EA">
      <w:pPr>
        <w:pStyle w:val="BodyText"/>
      </w:pPr>
      <w:r w:rsidRPr="007952EA">
        <w:t>BSBMGT615A</w:t>
      </w:r>
      <w:r w:rsidRPr="007952EA">
        <w:tab/>
        <w:t>Contribute to organisational development</w:t>
      </w:r>
    </w:p>
    <w:p w:rsidR="00000000" w:rsidRPr="007952EA" w:rsidP="007952EA">
      <w:pPr>
        <w:pStyle w:val="BodyText"/>
      </w:pPr>
      <w:r w:rsidRPr="007952EA">
        <w:t>BSBRKG608B</w:t>
      </w:r>
      <w:r w:rsidRPr="007952EA">
        <w:tab/>
        <w:t>Plan management of records over time</w:t>
      </w:r>
    </w:p>
    <w:p w:rsidR="00000000" w:rsidRPr="007952EA" w:rsidP="007952EA">
      <w:pPr>
        <w:pStyle w:val="BodyText"/>
      </w:pPr>
      <w:r w:rsidRPr="007952EA">
        <w:t>CUFWRT601A</w:t>
      </w:r>
      <w:r w:rsidRPr="007952EA">
        <w:tab/>
        <w:t>Write scripts</w:t>
      </w:r>
    </w:p>
    <w:p w:rsidR="00000000" w:rsidRPr="007952EA" w:rsidP="007952EA">
      <w:pPr>
        <w:pStyle w:val="BodyText"/>
      </w:pPr>
      <w:r w:rsidRPr="007952EA">
        <w:t>CUFWRT07A</w:t>
      </w:r>
      <w:r w:rsidRPr="007952EA">
        <w:tab/>
        <w:t>Write an interactive sequence for mu</w:t>
      </w:r>
      <w:r w:rsidRPr="007952EA">
        <w:t>ltimedia</w:t>
      </w:r>
    </w:p>
    <w:p w:rsidR="00000000" w:rsidRPr="007952EA" w:rsidP="007952EA">
      <w:pPr>
        <w:pStyle w:val="BodyText"/>
      </w:pPr>
      <w:r w:rsidRPr="007952EA">
        <w:t>CUSGEN03A</w:t>
      </w:r>
      <w:r w:rsidRPr="007952EA">
        <w:tab/>
        <w:t>Collaborate with colleagues in planning and producing a project</w:t>
      </w:r>
    </w:p>
    <w:p w:rsidR="00000000" w:rsidRPr="007952EA" w:rsidP="007952EA">
      <w:pPr>
        <w:pStyle w:val="BodyText"/>
      </w:pPr>
      <w:r w:rsidRPr="007952EA">
        <w:t xml:space="preserve">ICAA5035C </w:t>
      </w:r>
      <w:r w:rsidRPr="007952EA">
        <w:tab/>
        <w:t>Research and review hardware technology options for organisations</w:t>
      </w:r>
    </w:p>
    <w:p w:rsidR="00000000" w:rsidRPr="007952EA" w:rsidP="007952EA">
      <w:pPr>
        <w:pStyle w:val="BodyText"/>
      </w:pPr>
      <w:r w:rsidRPr="007952EA">
        <w:t xml:space="preserve">ICAA5143C </w:t>
      </w:r>
      <w:r w:rsidRPr="007952EA">
        <w:tab/>
        <w:t>Implement process re-engineering strategies in an organisation</w:t>
      </w:r>
    </w:p>
    <w:p w:rsidR="00000000" w:rsidRPr="007952EA" w:rsidP="007952EA">
      <w:pPr>
        <w:pStyle w:val="BodyText"/>
      </w:pPr>
      <w:r w:rsidRPr="007952EA">
        <w:t>ICAS5199B</w:t>
      </w:r>
      <w:r w:rsidRPr="007952EA">
        <w:tab/>
        <w:t>Manage busin</w:t>
      </w:r>
      <w:r w:rsidRPr="007952EA">
        <w:t>ess websites and servers</w:t>
      </w:r>
    </w:p>
    <w:p w:rsidR="00000000" w:rsidRPr="007952EA" w:rsidP="007952EA">
      <w:pPr>
        <w:pStyle w:val="BodyText"/>
      </w:pPr>
      <w:r w:rsidRPr="007952EA">
        <w:t>ICAS5203B</w:t>
      </w:r>
      <w:r w:rsidRPr="007952EA">
        <w:tab/>
        <w:t>Evaluate and select a web hosting service</w:t>
      </w:r>
    </w:p>
    <w:p w:rsidR="00000000" w:rsidRPr="007952EA" w:rsidP="007952EA">
      <w:pPr>
        <w:pStyle w:val="BodyText"/>
      </w:pPr>
      <w:r w:rsidRPr="007952EA">
        <w:rPr>
          <w:rStyle w:val="SpecialBold"/>
        </w:rPr>
        <w:t>Specialist Electives Stream</w:t>
      </w:r>
      <w:r w:rsidRPr="007952EA">
        <w:t xml:space="preserve"> - </w:t>
      </w:r>
      <w:r w:rsidRPr="007952EA">
        <w:rPr>
          <w:rStyle w:val="SpecialBold"/>
        </w:rPr>
        <w:t>Knowledge Management</w:t>
      </w:r>
    </w:p>
    <w:p w:rsidR="00000000" w:rsidRPr="007952EA" w:rsidP="007952EA">
      <w:pPr>
        <w:pStyle w:val="BodyText"/>
      </w:pPr>
      <w:r w:rsidRPr="007952EA">
        <w:t>BSBEBUS512A</w:t>
      </w:r>
      <w:r w:rsidRPr="007952EA">
        <w:tab/>
        <w:t>Implement electronic communication policy</w:t>
      </w:r>
    </w:p>
    <w:p w:rsidR="00000000" w:rsidRPr="007952EA" w:rsidP="007952EA">
      <w:pPr>
        <w:pStyle w:val="BodyText"/>
      </w:pPr>
      <w:r w:rsidRPr="007952EA">
        <w:t xml:space="preserve">ICAA5143C </w:t>
      </w:r>
      <w:r w:rsidRPr="007952EA">
        <w:tab/>
        <w:t>Implement process re-engineering strategies in an organisation</w:t>
      </w:r>
    </w:p>
    <w:p w:rsidR="00000000" w:rsidRPr="007952EA" w:rsidP="007952EA">
      <w:pPr>
        <w:pStyle w:val="BodyText"/>
      </w:pPr>
      <w:r w:rsidRPr="007952EA">
        <w:t>ICAP5155B</w:t>
      </w:r>
      <w:r w:rsidRPr="007952EA">
        <w:tab/>
        <w:t>Plan process re-engineering strategies for business</w:t>
      </w:r>
    </w:p>
    <w:p w:rsidR="00000000" w:rsidRPr="007952EA" w:rsidP="007952EA">
      <w:pPr>
        <w:pStyle w:val="BodyText"/>
      </w:pPr>
      <w:r w:rsidRPr="007952EA">
        <w:t>ICAB5062B</w:t>
      </w:r>
      <w:r w:rsidRPr="007952EA">
        <w:tab/>
        <w:t>Perform data conversion</w:t>
      </w:r>
    </w:p>
    <w:p w:rsidR="00000000" w:rsidRPr="007952EA" w:rsidP="007952EA">
      <w:pPr>
        <w:pStyle w:val="BodyText"/>
      </w:pPr>
      <w:r w:rsidRPr="007952EA">
        <w:t>ICAB5063B</w:t>
      </w:r>
      <w:r w:rsidRPr="007952EA">
        <w:tab/>
        <w:t>Monitor and support data conversion</w:t>
      </w:r>
    </w:p>
    <w:p w:rsidR="00000000" w:rsidRPr="007952EA" w:rsidP="007952EA">
      <w:pPr>
        <w:pStyle w:val="BodyText"/>
      </w:pPr>
      <w:r w:rsidRPr="007952EA">
        <w:t>ICAB5164B</w:t>
      </w:r>
      <w:r w:rsidRPr="007952EA">
        <w:tab/>
        <w:t>Create a data warehouse</w:t>
      </w:r>
    </w:p>
    <w:p w:rsidR="00000000" w:rsidRPr="007952EA" w:rsidP="007952EA">
      <w:pPr>
        <w:pStyle w:val="BodyText"/>
      </w:pPr>
      <w:r w:rsidRPr="007952EA">
        <w:t>ICAI5096B</w:t>
      </w:r>
      <w:r w:rsidRPr="007952EA">
        <w:tab/>
        <w:t>Complete data transition</w:t>
      </w:r>
    </w:p>
    <w:p w:rsidR="00000000" w:rsidRPr="007952EA" w:rsidP="007952EA">
      <w:pPr>
        <w:pStyle w:val="BodyText"/>
      </w:pPr>
      <w:r w:rsidRPr="007952EA">
        <w:rPr>
          <w:rStyle w:val="SpecialBold"/>
        </w:rPr>
        <w:t>General Electives</w:t>
      </w:r>
    </w:p>
    <w:p w:rsidR="00000000" w:rsidRPr="007952EA" w:rsidP="007952EA">
      <w:pPr>
        <w:pStyle w:val="BodyText"/>
      </w:pPr>
      <w:r w:rsidRPr="007952EA">
        <w:t>BSBEBUS501A</w:t>
      </w:r>
      <w:r w:rsidRPr="007952EA">
        <w:tab/>
        <w:t>Evaluate e-busi</w:t>
      </w:r>
      <w:r w:rsidRPr="007952EA">
        <w:t>ness opportunities</w:t>
      </w:r>
    </w:p>
    <w:p w:rsidR="00000000" w:rsidRPr="007952EA" w:rsidP="007952EA">
      <w:pPr>
        <w:pStyle w:val="BodyText"/>
      </w:pPr>
      <w:r w:rsidRPr="007952EA">
        <w:t>BSBEBUS503A</w:t>
      </w:r>
      <w:r w:rsidRPr="007952EA">
        <w:tab/>
        <w:t>Design an e-business</w:t>
      </w:r>
    </w:p>
    <w:p w:rsidR="00000000" w:rsidRPr="007952EA" w:rsidP="007952EA">
      <w:pPr>
        <w:pStyle w:val="BodyText"/>
      </w:pPr>
      <w:r w:rsidRPr="007952EA">
        <w:t>BSBEBUS504A</w:t>
      </w:r>
      <w:r w:rsidRPr="007952EA">
        <w:tab/>
        <w:t>Implement an e-business strategy</w:t>
      </w:r>
    </w:p>
    <w:p w:rsidR="00000000" w:rsidRPr="007952EA" w:rsidP="007952EA">
      <w:pPr>
        <w:pStyle w:val="BodyText"/>
      </w:pPr>
      <w:r w:rsidRPr="007952EA">
        <w:t>BSBEBUS505A</w:t>
      </w:r>
      <w:r w:rsidRPr="007952EA">
        <w:tab/>
        <w:t>Implement new technologies for business</w:t>
      </w:r>
    </w:p>
    <w:p w:rsidR="00000000" w:rsidRPr="007952EA" w:rsidP="007952EA">
      <w:pPr>
        <w:pStyle w:val="BodyText"/>
      </w:pPr>
      <w:r w:rsidRPr="007952EA">
        <w:t>BSBEBUS510A</w:t>
      </w:r>
      <w:r w:rsidRPr="007952EA">
        <w:tab/>
        <w:t>Manage e-business outsourcing</w:t>
      </w:r>
    </w:p>
    <w:p w:rsidR="00000000" w:rsidRPr="007952EA" w:rsidP="007952EA">
      <w:pPr>
        <w:pStyle w:val="BodyText"/>
      </w:pPr>
      <w:r w:rsidRPr="007952EA">
        <w:t>BSBEBUS601A</w:t>
      </w:r>
      <w:r w:rsidRPr="007952EA">
        <w:tab/>
        <w:t>Develop an e-business strategy</w:t>
      </w:r>
    </w:p>
    <w:p w:rsidR="00000000" w:rsidRPr="007952EA" w:rsidP="007952EA">
      <w:pPr>
        <w:pStyle w:val="BodyText"/>
      </w:pPr>
      <w:r w:rsidRPr="007952EA">
        <w:t xml:space="preserve">BSBPMG505A   </w:t>
      </w:r>
      <w:r w:rsidRPr="007952EA">
        <w:tab/>
        <w:t>Manage p</w:t>
      </w:r>
      <w:r w:rsidRPr="007952EA">
        <w:t>roject quality</w:t>
      </w:r>
    </w:p>
    <w:p w:rsidR="00000000" w:rsidRPr="007952EA" w:rsidP="007952EA">
      <w:pPr>
        <w:pStyle w:val="BodyText"/>
      </w:pPr>
      <w:r w:rsidRPr="007952EA">
        <w:t>BSBPMG601A</w:t>
      </w:r>
      <w:r w:rsidRPr="007952EA">
        <w:tab/>
        <w:t>Direct the integration of multiple projects/programs</w:t>
      </w:r>
    </w:p>
    <w:p w:rsidR="00000000" w:rsidRPr="007952EA" w:rsidP="007952EA">
      <w:pPr>
        <w:pStyle w:val="BodyText"/>
      </w:pPr>
      <w:r w:rsidRPr="007952EA">
        <w:t>BSBPMG602A</w:t>
      </w:r>
      <w:r w:rsidRPr="007952EA">
        <w:tab/>
        <w:t>Direct the scope of multiple projects/programs</w:t>
      </w:r>
    </w:p>
    <w:p w:rsidR="00000000" w:rsidRPr="007952EA" w:rsidP="007952EA">
      <w:pPr>
        <w:pStyle w:val="BodyText"/>
      </w:pPr>
      <w:r w:rsidRPr="007952EA">
        <w:t>BSBPMG603A</w:t>
      </w:r>
      <w:r w:rsidRPr="007952EA">
        <w:tab/>
        <w:t>Direct time management of multiple projects/programs</w:t>
      </w:r>
    </w:p>
    <w:p w:rsidR="00000000" w:rsidRPr="007952EA" w:rsidP="007952EA">
      <w:pPr>
        <w:pStyle w:val="BodyText"/>
      </w:pPr>
      <w:r w:rsidRPr="007952EA">
        <w:t>BSBPMG604A</w:t>
      </w:r>
      <w:r w:rsidRPr="007952EA">
        <w:tab/>
        <w:t>Direct cost management of multiple projects/</w:t>
      </w:r>
      <w:r w:rsidRPr="007952EA">
        <w:t>programs</w:t>
      </w:r>
    </w:p>
    <w:p w:rsidR="00000000" w:rsidRPr="007952EA" w:rsidP="007952EA">
      <w:pPr>
        <w:pStyle w:val="BodyText"/>
      </w:pPr>
      <w:r w:rsidRPr="007952EA">
        <w:t>BSBPMG605A</w:t>
      </w:r>
      <w:r w:rsidRPr="007952EA">
        <w:tab/>
        <w:t>Direct quality management of multiple projects/programs</w:t>
      </w:r>
    </w:p>
    <w:p w:rsidR="00000000" w:rsidRPr="007952EA" w:rsidP="007952EA">
      <w:pPr>
        <w:pStyle w:val="BodyText"/>
      </w:pPr>
      <w:r w:rsidRPr="007952EA">
        <w:t>BSBPMG606A</w:t>
      </w:r>
      <w:r w:rsidRPr="007952EA">
        <w:tab/>
        <w:t>Direct human resources management of multiple projects/programs</w:t>
      </w:r>
    </w:p>
    <w:p w:rsidR="00000000" w:rsidRPr="007952EA" w:rsidP="007952EA">
      <w:pPr>
        <w:pStyle w:val="BodyText"/>
      </w:pPr>
      <w:r w:rsidRPr="007952EA">
        <w:t>BSBPMG607A</w:t>
      </w:r>
      <w:r w:rsidRPr="007952EA">
        <w:tab/>
        <w:t>Direct communications management of multiple projects/programs</w:t>
      </w:r>
    </w:p>
    <w:p w:rsidR="00000000" w:rsidRPr="007952EA" w:rsidP="007952EA">
      <w:pPr>
        <w:pStyle w:val="BodyText"/>
      </w:pPr>
      <w:r w:rsidRPr="007952EA">
        <w:t>BSBPMG608A</w:t>
      </w:r>
      <w:r w:rsidRPr="007952EA">
        <w:tab/>
        <w:t>Direct risk manageme</w:t>
      </w:r>
      <w:r w:rsidRPr="007952EA">
        <w:t>nt of multiple projects/programs</w:t>
      </w:r>
    </w:p>
    <w:p w:rsidR="00000000" w:rsidRPr="007952EA" w:rsidP="007952EA">
      <w:pPr>
        <w:pStyle w:val="BodyText"/>
      </w:pPr>
      <w:r w:rsidRPr="007952EA">
        <w:t>BSBPMG609A</w:t>
      </w:r>
      <w:r w:rsidRPr="007952EA">
        <w:tab/>
        <w:t>Direct procurement and contracts of multiple projects/programs</w:t>
      </w:r>
    </w:p>
    <w:p w:rsidR="00000000" w:rsidRPr="007952EA" w:rsidP="007952EA">
      <w:pPr>
        <w:pStyle w:val="BodyText"/>
      </w:pPr>
      <w:r w:rsidRPr="007952EA">
        <w:t>ICAI5152B</w:t>
      </w:r>
      <w:r w:rsidRPr="007952EA">
        <w:tab/>
        <w:t>Implement risk management processes</w:t>
      </w:r>
    </w:p>
    <w:p w:rsidR="00000000" w:rsidRPr="007952EA" w:rsidP="007952EA">
      <w:pPr>
        <w:pStyle w:val="BodyText"/>
      </w:pPr>
      <w:r w:rsidRPr="007952EA">
        <w:t>ICAI5253A</w:t>
      </w:r>
      <w:r w:rsidRPr="007952EA">
        <w:tab/>
        <w:t>Implement and evaluate systems for regulatory and standards compliance</w:t>
      </w:r>
    </w:p>
    <w:p w:rsidR="00000000" w:rsidRPr="007952EA" w:rsidP="007952EA">
      <w:pPr>
        <w:pStyle w:val="BodyText"/>
      </w:pPr>
      <w:r w:rsidRPr="007952EA">
        <w:t>ICAP5036B</w:t>
      </w:r>
      <w:r w:rsidRPr="007952EA">
        <w:tab/>
        <w:t>Determine ap</w:t>
      </w:r>
      <w:r w:rsidRPr="007952EA">
        <w:t>propriate IT strategies and solutions</w:t>
      </w:r>
    </w:p>
    <w:p w:rsidR="00000000" w:rsidRPr="007952EA" w:rsidP="007952EA">
      <w:pPr>
        <w:pStyle w:val="BodyText"/>
      </w:pPr>
      <w:r w:rsidRPr="007952EA">
        <w:t>ICAP6040B</w:t>
      </w:r>
      <w:r w:rsidRPr="007952EA">
        <w:tab/>
        <w:t>Develop contracts and manage contracted performance</w:t>
      </w:r>
    </w:p>
    <w:p w:rsidR="00664ED7" w:rsidP="007952EA">
      <w:pPr>
        <w:pStyle w:val="BodyText"/>
      </w:pPr>
      <w:r w:rsidRPr="007952EA">
        <w:t>ICTTC168A</w:t>
      </w:r>
      <w:r w:rsidRPr="007952EA">
        <w:tab/>
        <w:t>Design and implement an enterprise VoIP&amp;unified communications network</w:t>
      </w:r>
    </w:p>
    <w:p w:rsidR="00664ED7" w:rsidP="007952EA">
      <w:pPr>
        <w:pStyle w:val="BodyText"/>
      </w:pPr>
    </w:p>
    <w:p w:rsidR="00000000" w:rsidRPr="007952EA" w:rsidP="007952EA">
      <w:pPr>
        <w:pStyle w:val="Heading1"/>
      </w:pPr>
      <w:bookmarkStart w:id="8" w:name="O_265736"/>
      <w:bookmarkEnd w:id="8"/>
      <w:r w:rsidRPr="007952EA">
        <w:t>Prerequisite Requirements</w:t>
      </w:r>
    </w:p>
    <w:p w:rsidR="00000000" w:rsidRPr="007952EA" w:rsidP="007952EA">
      <w:pPr>
        <w:pStyle w:val="BodyText"/>
      </w:pPr>
      <w:r w:rsidRPr="007952EA">
        <w:rPr>
          <w:rStyle w:val="SpecialBold"/>
        </w:rPr>
        <w:t>Prerequisites Requirements</w:t>
      </w:r>
      <w:r w:rsidRPr="007952EA">
        <w:t xml:space="preserve"> </w:t>
      </w:r>
    </w:p>
    <w:p w:rsidR="00664ED7" w:rsidP="007952EA">
      <w:pPr>
        <w:pStyle w:val="BodyText"/>
      </w:pPr>
      <w:r w:rsidRPr="007952EA">
        <w:t>There are no specific prerequisites for ICA05 core units in this qualification, however prerequisite arrangements for non-ICA05 core and any elective units should be checked with the originating Training Package.</w:t>
      </w:r>
    </w:p>
    <w:p w:rsidR="00664ED7" w:rsidP="007952EA">
      <w:pPr>
        <w:pStyle w:val="BodyText"/>
      </w:pPr>
    </w:p>
    <w:p w:rsidR="00000000" w:rsidRPr="007952EA" w:rsidP="007952EA"/>
    <w:sectPr w:rsidSect="007952E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2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64ED7" w:rsidP="00664E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2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ED7" w:rsidP="007952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64ED7" w:rsidP="007952E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64ED7" w:rsidP="007952E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2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64ED7" w:rsidP="00664ED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2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ED7" w:rsidP="007952EA">
    <w:pPr>
      <w:pStyle w:val="Header"/>
      <w:framePr w:wrap="around"/>
    </w:pPr>
    <w:r>
      <w:fldChar w:fldCharType="begin"/>
    </w:r>
    <w:r>
      <w:instrText xml:space="preserve"> TITLE   \* MERGEFORMAT </w:instrText>
    </w:r>
    <w:r>
      <w:fldChar w:fldCharType="separate"/>
    </w:r>
    <w:r>
      <w:t>ICA60105 Advanced Diploma of Information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64ED7" w:rsidP="007952E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46CE51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5129FA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52E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952EA"/>
    <w:pPr>
      <w:spacing w:before="360" w:after="60"/>
      <w:outlineLvl w:val="0"/>
    </w:pPr>
    <w:rPr>
      <w:sz w:val="32"/>
    </w:rPr>
  </w:style>
  <w:style w:type="paragraph" w:styleId="Heading2">
    <w:name w:val="heading 2"/>
    <w:basedOn w:val="HeadingBase"/>
    <w:next w:val="BodyText"/>
    <w:link w:val="Heading2Char"/>
    <w:qFormat/>
    <w:rsid w:val="007952EA"/>
    <w:pPr>
      <w:keepLines/>
      <w:spacing w:before="240" w:after="120"/>
      <w:outlineLvl w:val="1"/>
    </w:pPr>
    <w:rPr>
      <w:sz w:val="28"/>
      <w:szCs w:val="40"/>
    </w:rPr>
  </w:style>
  <w:style w:type="paragraph" w:styleId="Heading3">
    <w:name w:val="heading 3"/>
    <w:basedOn w:val="HeadingBase"/>
    <w:next w:val="BodyText"/>
    <w:link w:val="Heading3Char"/>
    <w:qFormat/>
    <w:rsid w:val="007952EA"/>
    <w:pPr>
      <w:spacing w:before="180" w:after="120"/>
      <w:outlineLvl w:val="2"/>
    </w:pPr>
    <w:rPr>
      <w:spacing w:val="-10"/>
      <w:kern w:val="32"/>
    </w:rPr>
  </w:style>
  <w:style w:type="paragraph" w:styleId="Heading4">
    <w:name w:val="heading 4"/>
    <w:basedOn w:val="HeadingBase"/>
    <w:next w:val="BodyText"/>
    <w:link w:val="Heading4Char"/>
    <w:qFormat/>
    <w:rsid w:val="007952EA"/>
    <w:pPr>
      <w:spacing w:before="160" w:after="120"/>
      <w:outlineLvl w:val="3"/>
    </w:pPr>
    <w:rPr>
      <w:sz w:val="22"/>
    </w:rPr>
  </w:style>
  <w:style w:type="paragraph" w:styleId="Heading5">
    <w:name w:val="heading 5"/>
    <w:basedOn w:val="HeadingBase"/>
    <w:next w:val="Normal"/>
    <w:link w:val="Heading5Char"/>
    <w:qFormat/>
    <w:rsid w:val="007952EA"/>
    <w:pPr>
      <w:spacing w:before="80"/>
      <w:outlineLvl w:val="4"/>
    </w:pPr>
    <w:rPr>
      <w:color w:val="918585"/>
      <w:sz w:val="20"/>
    </w:rPr>
  </w:style>
  <w:style w:type="paragraph" w:styleId="Heading6">
    <w:name w:val="heading 6"/>
    <w:basedOn w:val="HeadingBase"/>
    <w:next w:val="Normal"/>
    <w:link w:val="Heading6Char"/>
    <w:qFormat/>
    <w:rsid w:val="007952EA"/>
    <w:pPr>
      <w:spacing w:before="60"/>
      <w:outlineLvl w:val="5"/>
    </w:pPr>
    <w:rPr>
      <w:color w:val="918585"/>
      <w:sz w:val="20"/>
    </w:rPr>
  </w:style>
  <w:style w:type="paragraph" w:styleId="Heading7">
    <w:name w:val="heading 7"/>
    <w:basedOn w:val="Normal"/>
    <w:next w:val="Normal"/>
    <w:link w:val="Heading7Char"/>
    <w:qFormat/>
    <w:rsid w:val="007952EA"/>
    <w:pPr>
      <w:ind w:left="720"/>
      <w:outlineLvl w:val="6"/>
    </w:pPr>
    <w:rPr>
      <w:i/>
    </w:rPr>
  </w:style>
  <w:style w:type="paragraph" w:styleId="Heading8">
    <w:name w:val="heading 8"/>
    <w:basedOn w:val="Normal"/>
    <w:next w:val="Normal"/>
    <w:link w:val="Heading8Char"/>
    <w:qFormat/>
    <w:rsid w:val="007952EA"/>
    <w:pPr>
      <w:ind w:left="720"/>
      <w:outlineLvl w:val="7"/>
    </w:pPr>
    <w:rPr>
      <w:i/>
    </w:rPr>
  </w:style>
  <w:style w:type="paragraph" w:styleId="Heading9">
    <w:name w:val="heading 9"/>
    <w:basedOn w:val="Normal"/>
    <w:next w:val="Normal"/>
    <w:link w:val="Heading9Char"/>
    <w:qFormat/>
    <w:rsid w:val="007952EA"/>
    <w:pPr>
      <w:ind w:left="720"/>
      <w:outlineLvl w:val="8"/>
    </w:pPr>
    <w:rPr>
      <w:i/>
    </w:rPr>
  </w:style>
  <w:style w:type="character" w:default="1" w:styleId="DefaultParagraphFont">
    <w:name w:val="Default Paragraph Font"/>
    <w:uiPriority w:val="1"/>
    <w:unhideWhenUsed/>
    <w:rsid w:val="007952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52EA"/>
  </w:style>
  <w:style w:type="character" w:customStyle="1" w:styleId="Heading1Char">
    <w:name w:val="Heading 1 Char"/>
    <w:basedOn w:val="DefaultParagraphFont"/>
    <w:link w:val="Heading1"/>
    <w:rsid w:val="007952EA"/>
    <w:rPr>
      <w:rFonts w:ascii="Times New Roman" w:eastAsia="Times New Roman" w:hAnsi="Times New Roman" w:cs="Times New Roman"/>
      <w:b/>
      <w:sz w:val="32"/>
      <w:szCs w:val="20"/>
      <w:lang w:eastAsia="en-US"/>
    </w:rPr>
  </w:style>
  <w:style w:type="paragraph" w:styleId="BodyText">
    <w:name w:val="Body Text"/>
    <w:basedOn w:val="Normal"/>
    <w:link w:val="BodyTextChar"/>
    <w:rsid w:val="007952E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952EA"/>
    <w:rPr>
      <w:rFonts w:ascii="Times New Roman" w:eastAsia="Times New Roman" w:hAnsi="Times New Roman" w:cs="Times New Roman"/>
      <w:sz w:val="24"/>
      <w:lang w:val="en-US" w:eastAsia="en-US"/>
    </w:rPr>
  </w:style>
  <w:style w:type="paragraph" w:styleId="Footer">
    <w:name w:val="footer"/>
    <w:basedOn w:val="Normal"/>
    <w:link w:val="FooterChar"/>
    <w:rsid w:val="007952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52EA"/>
    <w:rPr>
      <w:rFonts w:ascii="Times New Roman" w:eastAsia="Times New Roman" w:hAnsi="Times New Roman" w:cs="Times New Roman"/>
      <w:sz w:val="16"/>
      <w:lang w:val="en-US" w:eastAsia="en-US"/>
    </w:rPr>
  </w:style>
  <w:style w:type="paragraph" w:styleId="ListBullet">
    <w:name w:val="List Bullet"/>
    <w:basedOn w:val="List"/>
    <w:rsid w:val="007952EA"/>
    <w:pPr>
      <w:numPr>
        <w:numId w:val="12"/>
      </w:numPr>
      <w:tabs>
        <w:tab w:val="clear" w:pos="340"/>
      </w:tabs>
      <w:spacing w:before="40" w:after="40"/>
    </w:pPr>
  </w:style>
  <w:style w:type="character" w:customStyle="1" w:styleId="SpecialBold">
    <w:name w:val="Special Bold"/>
    <w:basedOn w:val="DefaultParagraphFont"/>
    <w:rsid w:val="007952EA"/>
    <w:rPr>
      <w:b/>
      <w:spacing w:val="0"/>
    </w:rPr>
  </w:style>
  <w:style w:type="paragraph" w:styleId="Header">
    <w:name w:val="header"/>
    <w:basedOn w:val="Normal"/>
    <w:link w:val="HeaderChar"/>
    <w:rsid w:val="007952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52EA"/>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7952EA"/>
    <w:rPr>
      <w:i/>
    </w:rPr>
  </w:style>
  <w:style w:type="paragraph" w:customStyle="1" w:styleId="SuperHeading">
    <w:name w:val="SuperHeading"/>
    <w:basedOn w:val="Normal"/>
    <w:rsid w:val="007952EA"/>
    <w:pPr>
      <w:spacing w:before="240" w:after="120"/>
      <w:outlineLvl w:val="0"/>
    </w:pPr>
    <w:rPr>
      <w:rFonts w:ascii="Times New Roman" w:hAnsi="Times New Roman"/>
      <w:b/>
      <w:sz w:val="28"/>
    </w:rPr>
  </w:style>
  <w:style w:type="paragraph" w:customStyle="1" w:styleId="AllowPageBreak">
    <w:name w:val="AllowPageBreak"/>
    <w:rsid w:val="007952E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952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52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52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52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52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52E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952E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952EA"/>
    <w:rPr>
      <w:rFonts w:ascii="Courier New" w:eastAsia="Times New Roman" w:hAnsi="Courier New" w:cs="Times New Roman"/>
      <w:i/>
      <w:szCs w:val="20"/>
      <w:lang w:val="en-US" w:eastAsia="en-US"/>
    </w:rPr>
  </w:style>
  <w:style w:type="paragraph" w:customStyle="1" w:styleId="HeadingBase">
    <w:name w:val="Heading Base"/>
    <w:rsid w:val="007952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52EA"/>
    <w:pPr>
      <w:tabs>
        <w:tab w:val="right" w:leader="dot" w:pos="9072"/>
      </w:tabs>
      <w:ind w:left="567"/>
    </w:pPr>
    <w:rPr>
      <w:szCs w:val="22"/>
    </w:rPr>
  </w:style>
  <w:style w:type="paragraph" w:customStyle="1" w:styleId="TOCBase">
    <w:name w:val="TOC Base"/>
    <w:rsid w:val="007952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52EA"/>
    <w:pPr>
      <w:tabs>
        <w:tab w:val="right" w:leader="dot" w:pos="9072"/>
      </w:tabs>
      <w:spacing w:before="40" w:after="40"/>
      <w:ind w:left="284"/>
    </w:pPr>
    <w:rPr>
      <w:rFonts w:ascii="Times New Roman" w:hAnsi="Times New Roman"/>
    </w:rPr>
  </w:style>
  <w:style w:type="paragraph" w:styleId="TOC1">
    <w:name w:val="toc 1"/>
    <w:basedOn w:val="TOCBase"/>
    <w:next w:val="Normal"/>
    <w:rsid w:val="007952E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952EA"/>
    <w:pPr>
      <w:spacing w:before="5040"/>
      <w:jc w:val="center"/>
    </w:pPr>
    <w:rPr>
      <w:sz w:val="48"/>
      <w:szCs w:val="72"/>
      <w:lang w:val="en-US"/>
    </w:rPr>
  </w:style>
  <w:style w:type="character" w:customStyle="1" w:styleId="TitleChar">
    <w:name w:val="Title Char"/>
    <w:basedOn w:val="DefaultParagraphFont"/>
    <w:link w:val="Title"/>
    <w:rsid w:val="007952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52EA"/>
    <w:pPr>
      <w:tabs>
        <w:tab w:val="left" w:pos="3600"/>
        <w:tab w:val="left" w:pos="3958"/>
      </w:tabs>
    </w:pPr>
  </w:style>
  <w:style w:type="paragraph" w:styleId="List">
    <w:name w:val="List"/>
    <w:basedOn w:val="BodyText"/>
    <w:next w:val="BodyText"/>
    <w:rsid w:val="007952EA"/>
    <w:pPr>
      <w:tabs>
        <w:tab w:val="left" w:pos="340"/>
      </w:tabs>
      <w:spacing w:before="60" w:after="60"/>
      <w:ind w:left="340" w:hanging="340"/>
    </w:pPr>
  </w:style>
  <w:style w:type="paragraph" w:customStyle="1" w:styleId="Note">
    <w:name w:val="Note"/>
    <w:basedOn w:val="BodyText"/>
    <w:rsid w:val="007952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52EA"/>
    <w:pPr>
      <w:framePr w:wrap="auto" w:hAnchor="text" w:y="6049"/>
    </w:pPr>
    <w:rPr>
      <w:color w:val="000000"/>
      <w:sz w:val="40"/>
    </w:rPr>
  </w:style>
  <w:style w:type="paragraph" w:customStyle="1" w:styleId="TOCTitle">
    <w:name w:val="TOCTitle"/>
    <w:basedOn w:val="Heading1"/>
    <w:rsid w:val="007952EA"/>
    <w:pPr>
      <w:spacing w:after="240"/>
      <w:jc w:val="center"/>
      <w:outlineLvl w:val="9"/>
    </w:pPr>
    <w:rPr>
      <w:caps/>
    </w:rPr>
  </w:style>
  <w:style w:type="paragraph" w:customStyle="1" w:styleId="Version">
    <w:name w:val="Version"/>
    <w:rsid w:val="007952E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952EA"/>
    <w:pPr>
      <w:numPr>
        <w:numId w:val="13"/>
      </w:numPr>
      <w:tabs>
        <w:tab w:val="clear" w:pos="680"/>
      </w:tabs>
    </w:pPr>
  </w:style>
  <w:style w:type="paragraph" w:styleId="Index1">
    <w:name w:val="index 1"/>
    <w:basedOn w:val="Normal"/>
    <w:next w:val="Normal"/>
    <w:semiHidden/>
    <w:rsid w:val="007952EA"/>
    <w:pPr>
      <w:keepNext w:val="0"/>
      <w:tabs>
        <w:tab w:val="right" w:pos="4176"/>
      </w:tabs>
      <w:ind w:left="198" w:hanging="198"/>
    </w:pPr>
    <w:rPr>
      <w:rFonts w:ascii="Garamond" w:hAnsi="Garamond"/>
    </w:rPr>
  </w:style>
  <w:style w:type="paragraph" w:styleId="IndexHeading">
    <w:name w:val="index heading"/>
    <w:basedOn w:val="Normal"/>
    <w:next w:val="Index1"/>
    <w:semiHidden/>
    <w:rsid w:val="007952EA"/>
    <w:pPr>
      <w:spacing w:before="120" w:after="120"/>
    </w:pPr>
    <w:rPr>
      <w:rFonts w:ascii="Arial" w:hAnsi="Arial"/>
      <w:b/>
      <w:color w:val="918585"/>
      <w:sz w:val="24"/>
    </w:rPr>
  </w:style>
  <w:style w:type="paragraph" w:customStyle="1" w:styleId="Chapter">
    <w:name w:val="Chapter"/>
    <w:basedOn w:val="Normal"/>
    <w:rsid w:val="007952EA"/>
    <w:pPr>
      <w:spacing w:before="240"/>
    </w:pPr>
    <w:rPr>
      <w:rFonts w:ascii="Times New Roman" w:hAnsi="Times New Roman"/>
      <w:smallCaps/>
      <w:spacing w:val="80"/>
      <w:sz w:val="28"/>
    </w:rPr>
  </w:style>
  <w:style w:type="paragraph" w:customStyle="1" w:styleId="InChapter">
    <w:name w:val="InChapter"/>
    <w:basedOn w:val="Heading3"/>
    <w:rsid w:val="007952EA"/>
    <w:pPr>
      <w:spacing w:after="240"/>
      <w:outlineLvl w:val="9"/>
    </w:pPr>
    <w:rPr>
      <w:noProof/>
    </w:rPr>
  </w:style>
  <w:style w:type="paragraph" w:styleId="Index2">
    <w:name w:val="index 2"/>
    <w:basedOn w:val="Normal"/>
    <w:next w:val="Normal"/>
    <w:semiHidden/>
    <w:rsid w:val="007952EA"/>
    <w:pPr>
      <w:tabs>
        <w:tab w:val="right" w:pos="4176"/>
      </w:tabs>
      <w:ind w:left="568" w:hanging="284"/>
    </w:pPr>
    <w:rPr>
      <w:rFonts w:ascii="Garamond" w:hAnsi="Garamond"/>
    </w:rPr>
  </w:style>
  <w:style w:type="paragraph" w:customStyle="1" w:styleId="Byline">
    <w:name w:val="Byline"/>
    <w:rsid w:val="007952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52EA"/>
    <w:pPr>
      <w:tabs>
        <w:tab w:val="clear" w:pos="3600"/>
        <w:tab w:val="clear" w:pos="3958"/>
      </w:tabs>
      <w:jc w:val="right"/>
    </w:pPr>
  </w:style>
  <w:style w:type="paragraph" w:styleId="Caption">
    <w:name w:val="caption"/>
    <w:basedOn w:val="BodyText"/>
    <w:next w:val="Normal"/>
    <w:qFormat/>
    <w:rsid w:val="007952EA"/>
    <w:pPr>
      <w:framePr w:w="2268" w:hSpace="181" w:vSpace="181" w:wrap="around" w:vAnchor="text" w:hAnchor="page" w:x="1135" w:y="285" w:anchorLock="1"/>
    </w:pPr>
    <w:rPr>
      <w:i/>
    </w:rPr>
  </w:style>
  <w:style w:type="paragraph" w:customStyle="1" w:styleId="MiniTOCTitle">
    <w:name w:val="MiniTOCTitle"/>
    <w:basedOn w:val="Heading4"/>
    <w:rsid w:val="007952EA"/>
    <w:pPr>
      <w:spacing w:before="240"/>
      <w:outlineLvl w:val="9"/>
    </w:pPr>
    <w:rPr>
      <w:noProof/>
      <w:sz w:val="24"/>
    </w:rPr>
  </w:style>
  <w:style w:type="paragraph" w:customStyle="1" w:styleId="MiniTOCItem">
    <w:name w:val="MiniTOCItem"/>
    <w:basedOn w:val="ListBullet"/>
    <w:rsid w:val="007952EA"/>
    <w:pPr>
      <w:numPr>
        <w:numId w:val="0"/>
      </w:numPr>
      <w:tabs>
        <w:tab w:val="right" w:leader="dot" w:pos="6521"/>
      </w:tabs>
      <w:spacing w:before="0" w:after="0"/>
    </w:pPr>
  </w:style>
  <w:style w:type="paragraph" w:customStyle="1" w:styleId="TOFTitle">
    <w:name w:val="TOFTitle"/>
    <w:basedOn w:val="TOCTitle"/>
    <w:rsid w:val="007952EA"/>
  </w:style>
  <w:style w:type="paragraph" w:styleId="TableofFigures">
    <w:name w:val="table of figures"/>
    <w:basedOn w:val="Normal"/>
    <w:next w:val="Normal"/>
    <w:semiHidden/>
    <w:rsid w:val="007952EA"/>
    <w:pPr>
      <w:tabs>
        <w:tab w:val="right" w:leader="dot" w:pos="9072"/>
      </w:tabs>
      <w:ind w:left="970" w:hanging="403"/>
    </w:pPr>
    <w:rPr>
      <w:rFonts w:ascii="Times New Roman" w:hAnsi="Times New Roman"/>
      <w:b/>
    </w:rPr>
  </w:style>
  <w:style w:type="paragraph" w:styleId="ListNumber">
    <w:name w:val="List Number"/>
    <w:basedOn w:val="List"/>
    <w:rsid w:val="007952EA"/>
    <w:pPr>
      <w:numPr>
        <w:numId w:val="10"/>
      </w:numPr>
    </w:pPr>
  </w:style>
  <w:style w:type="character" w:customStyle="1" w:styleId="WingdingSymbols">
    <w:name w:val="Wingding Symbols"/>
    <w:rsid w:val="007952EA"/>
    <w:rPr>
      <w:rFonts w:ascii="Wingdings" w:hAnsi="Wingdings"/>
    </w:rPr>
  </w:style>
  <w:style w:type="paragraph" w:customStyle="1" w:styleId="TableHeading">
    <w:name w:val="Table Heading"/>
    <w:basedOn w:val="HeadingBase"/>
    <w:rsid w:val="007952EA"/>
    <w:pPr>
      <w:keepLines/>
      <w:pBdr>
        <w:bottom w:val="single" w:sz="6" w:space="1" w:color="918585"/>
      </w:pBdr>
      <w:spacing w:before="240"/>
    </w:pPr>
  </w:style>
  <w:style w:type="character" w:customStyle="1" w:styleId="HotSpot">
    <w:name w:val="HotSpot"/>
    <w:rsid w:val="007952EA"/>
    <w:rPr>
      <w:color w:val="0033CC"/>
      <w:u w:val="none"/>
    </w:rPr>
  </w:style>
  <w:style w:type="paragraph" w:customStyle="1" w:styleId="BodyTextRight">
    <w:name w:val="Body Text Right"/>
    <w:basedOn w:val="BodyText"/>
    <w:rsid w:val="007952EA"/>
    <w:pPr>
      <w:spacing w:before="0" w:after="0"/>
      <w:jc w:val="right"/>
    </w:pPr>
  </w:style>
  <w:style w:type="paragraph" w:styleId="Index3">
    <w:name w:val="index 3"/>
    <w:basedOn w:val="ListNumber2"/>
    <w:next w:val="Normal"/>
    <w:semiHidden/>
    <w:rsid w:val="007952EA"/>
    <w:pPr>
      <w:numPr>
        <w:numId w:val="0"/>
      </w:numPr>
      <w:tabs>
        <w:tab w:val="right" w:leader="dot" w:pos="4176"/>
      </w:tabs>
    </w:pPr>
  </w:style>
  <w:style w:type="paragraph" w:styleId="ListNumber2">
    <w:name w:val="List Number 2"/>
    <w:basedOn w:val="List2"/>
    <w:rsid w:val="007952EA"/>
    <w:pPr>
      <w:numPr>
        <w:numId w:val="9"/>
      </w:numPr>
      <w:tabs>
        <w:tab w:val="clear" w:pos="1060"/>
      </w:tabs>
    </w:pPr>
  </w:style>
  <w:style w:type="paragraph" w:customStyle="1" w:styleId="MarginNote">
    <w:name w:val="Margin Note"/>
    <w:basedOn w:val="BodyText"/>
    <w:rsid w:val="007952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52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52E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952EA"/>
    <w:rPr>
      <w:sz w:val="32"/>
    </w:rPr>
  </w:style>
  <w:style w:type="paragraph" w:customStyle="1" w:styleId="HeadingProcedure">
    <w:name w:val="Heading Procedure"/>
    <w:basedOn w:val="HeadingBase"/>
    <w:next w:val="Normal"/>
    <w:rsid w:val="007952EA"/>
    <w:pPr>
      <w:tabs>
        <w:tab w:val="left" w:pos="0"/>
      </w:tabs>
      <w:spacing w:before="120" w:after="60"/>
    </w:pPr>
    <w:rPr>
      <w:i/>
      <w:color w:val="918585"/>
      <w:sz w:val="22"/>
    </w:rPr>
  </w:style>
  <w:style w:type="paragraph" w:customStyle="1" w:styleId="TableBodyText">
    <w:name w:val="Table Body Text"/>
    <w:basedOn w:val="BodyText"/>
    <w:rsid w:val="007952EA"/>
    <w:pPr>
      <w:spacing w:before="60" w:after="60"/>
    </w:pPr>
  </w:style>
  <w:style w:type="paragraph" w:styleId="ListContinue">
    <w:name w:val="List Continue"/>
    <w:basedOn w:val="List"/>
    <w:rsid w:val="007952EA"/>
    <w:pPr>
      <w:ind w:firstLine="0"/>
    </w:pPr>
  </w:style>
  <w:style w:type="paragraph" w:customStyle="1" w:styleId="ListNote">
    <w:name w:val="List Note"/>
    <w:basedOn w:val="List"/>
    <w:rsid w:val="007952EA"/>
    <w:pPr>
      <w:pBdr>
        <w:top w:val="single" w:sz="6" w:space="2" w:color="918585"/>
        <w:bottom w:val="single" w:sz="6" w:space="2" w:color="918585"/>
      </w:pBdr>
      <w:tabs>
        <w:tab w:val="left" w:pos="1021"/>
      </w:tabs>
      <w:ind w:firstLine="0"/>
    </w:pPr>
  </w:style>
  <w:style w:type="paragraph" w:customStyle="1" w:styleId="Warning">
    <w:name w:val="Warning"/>
    <w:basedOn w:val="BodyText"/>
    <w:rsid w:val="007952EA"/>
    <w:pPr>
      <w:shd w:val="clear" w:color="auto" w:fill="D9D9D9"/>
      <w:tabs>
        <w:tab w:val="left" w:pos="992"/>
      </w:tabs>
      <w:ind w:left="119" w:right="119"/>
    </w:pPr>
    <w:rPr>
      <w:sz w:val="20"/>
    </w:rPr>
  </w:style>
  <w:style w:type="paragraph" w:customStyle="1" w:styleId="MarginIcons">
    <w:name w:val="Margin Icons"/>
    <w:basedOn w:val="BodyText"/>
    <w:rsid w:val="007952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52EA"/>
    <w:rPr>
      <w:rFonts w:ascii="Courier New" w:hAnsi="Courier New"/>
    </w:rPr>
  </w:style>
  <w:style w:type="paragraph" w:customStyle="1" w:styleId="NoteBullet">
    <w:name w:val="Note Bullet"/>
    <w:basedOn w:val="Note"/>
    <w:rsid w:val="007952EA"/>
    <w:pPr>
      <w:tabs>
        <w:tab w:val="clear" w:pos="680"/>
      </w:tabs>
      <w:spacing w:before="60" w:after="60"/>
    </w:pPr>
  </w:style>
  <w:style w:type="paragraph" w:customStyle="1" w:styleId="SubHeading2">
    <w:name w:val="SubHeading2"/>
    <w:basedOn w:val="HeadingBase"/>
    <w:rsid w:val="007952EA"/>
    <w:pPr>
      <w:spacing w:before="240" w:after="60"/>
    </w:pPr>
    <w:rPr>
      <w:sz w:val="20"/>
    </w:rPr>
  </w:style>
  <w:style w:type="paragraph" w:customStyle="1" w:styleId="SubHeading1">
    <w:name w:val="SubHeading1"/>
    <w:basedOn w:val="HeadingBase"/>
    <w:rsid w:val="007952EA"/>
    <w:pPr>
      <w:spacing w:before="240" w:after="60"/>
    </w:pPr>
    <w:rPr>
      <w:color w:val="918585"/>
      <w:sz w:val="22"/>
    </w:rPr>
  </w:style>
  <w:style w:type="paragraph" w:customStyle="1" w:styleId="SideHeading">
    <w:name w:val="Side Heading"/>
    <w:basedOn w:val="HeadingBase"/>
    <w:rsid w:val="007952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52EA"/>
    <w:pPr>
      <w:tabs>
        <w:tab w:val="num" w:pos="360"/>
      </w:tabs>
    </w:pPr>
  </w:style>
  <w:style w:type="paragraph" w:styleId="PlainText">
    <w:name w:val="Plain Text"/>
    <w:basedOn w:val="Normal"/>
    <w:link w:val="PlainTextChar"/>
    <w:rsid w:val="007952EA"/>
    <w:rPr>
      <w:sz w:val="20"/>
    </w:rPr>
  </w:style>
  <w:style w:type="character" w:customStyle="1" w:styleId="PlainTextChar">
    <w:name w:val="Plain Text Char"/>
    <w:basedOn w:val="DefaultParagraphFont"/>
    <w:link w:val="PlainText"/>
    <w:rsid w:val="007952E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952EA"/>
    <w:rPr>
      <w:b/>
      <w:smallCaps/>
    </w:rPr>
  </w:style>
  <w:style w:type="paragraph" w:customStyle="1" w:styleId="TableListNumber">
    <w:name w:val="Table List Number"/>
    <w:basedOn w:val="ListNumber"/>
    <w:rsid w:val="007952EA"/>
    <w:pPr>
      <w:numPr>
        <w:numId w:val="0"/>
      </w:numPr>
    </w:pPr>
  </w:style>
  <w:style w:type="paragraph" w:styleId="TOC4">
    <w:name w:val="toc 4"/>
    <w:basedOn w:val="TOCBase"/>
    <w:next w:val="Normal"/>
    <w:semiHidden/>
    <w:rsid w:val="007952EA"/>
    <w:pPr>
      <w:tabs>
        <w:tab w:val="right" w:leader="dot" w:pos="9071"/>
      </w:tabs>
      <w:ind w:left="1701"/>
    </w:pPr>
  </w:style>
  <w:style w:type="paragraph" w:customStyle="1" w:styleId="ListAlpha">
    <w:name w:val="List Alpha"/>
    <w:basedOn w:val="List"/>
    <w:rsid w:val="007952EA"/>
    <w:pPr>
      <w:numPr>
        <w:numId w:val="8"/>
      </w:numPr>
    </w:pPr>
  </w:style>
  <w:style w:type="paragraph" w:customStyle="1" w:styleId="ListAlpha2">
    <w:name w:val="List Alpha 2"/>
    <w:basedOn w:val="List2"/>
    <w:rsid w:val="007952EA"/>
    <w:pPr>
      <w:numPr>
        <w:numId w:val="7"/>
      </w:numPr>
    </w:pPr>
  </w:style>
  <w:style w:type="paragraph" w:styleId="List2">
    <w:name w:val="List 2"/>
    <w:basedOn w:val="BodyText"/>
    <w:rsid w:val="007952EA"/>
    <w:pPr>
      <w:tabs>
        <w:tab w:val="left" w:pos="680"/>
      </w:tabs>
      <w:spacing w:before="60" w:after="60"/>
      <w:ind w:left="680" w:hanging="340"/>
    </w:pPr>
  </w:style>
  <w:style w:type="paragraph" w:styleId="List3">
    <w:name w:val="List 3"/>
    <w:basedOn w:val="BodyText"/>
    <w:rsid w:val="007952EA"/>
    <w:pPr>
      <w:tabs>
        <w:tab w:val="left" w:pos="1021"/>
      </w:tabs>
      <w:spacing w:before="60" w:after="60"/>
      <w:ind w:left="1020" w:hanging="340"/>
    </w:pPr>
  </w:style>
  <w:style w:type="paragraph" w:styleId="List4">
    <w:name w:val="List 4"/>
    <w:basedOn w:val="BodyText"/>
    <w:rsid w:val="007952EA"/>
    <w:pPr>
      <w:tabs>
        <w:tab w:val="left" w:pos="1361"/>
      </w:tabs>
      <w:spacing w:before="60" w:after="60"/>
      <w:ind w:left="1361" w:hanging="340"/>
    </w:pPr>
  </w:style>
  <w:style w:type="paragraph" w:styleId="List5">
    <w:name w:val="List 5"/>
    <w:basedOn w:val="BodyText"/>
    <w:rsid w:val="007952EA"/>
    <w:pPr>
      <w:tabs>
        <w:tab w:val="left" w:pos="1701"/>
      </w:tabs>
      <w:spacing w:before="60" w:after="60"/>
      <w:ind w:left="1701" w:hanging="340"/>
    </w:pPr>
  </w:style>
  <w:style w:type="paragraph" w:styleId="ListBullet3">
    <w:name w:val="List Bullet 3"/>
    <w:basedOn w:val="List3"/>
    <w:rsid w:val="007952EA"/>
    <w:pPr>
      <w:numPr>
        <w:numId w:val="14"/>
      </w:numPr>
      <w:tabs>
        <w:tab w:val="clear" w:pos="1021"/>
      </w:tabs>
      <w:ind w:left="1037" w:hanging="357"/>
    </w:pPr>
  </w:style>
  <w:style w:type="paragraph" w:styleId="ListBullet4">
    <w:name w:val="List Bullet 4"/>
    <w:basedOn w:val="List4"/>
    <w:rsid w:val="007952EA"/>
    <w:pPr>
      <w:numPr>
        <w:numId w:val="2"/>
      </w:numPr>
    </w:pPr>
  </w:style>
  <w:style w:type="paragraph" w:styleId="ListBullet5">
    <w:name w:val="List Bullet 5"/>
    <w:basedOn w:val="List5"/>
    <w:rsid w:val="007952EA"/>
    <w:pPr>
      <w:numPr>
        <w:numId w:val="3"/>
      </w:numPr>
    </w:pPr>
  </w:style>
  <w:style w:type="paragraph" w:styleId="ListContinue2">
    <w:name w:val="List Continue 2"/>
    <w:basedOn w:val="List2"/>
    <w:rsid w:val="007952EA"/>
    <w:pPr>
      <w:ind w:firstLine="0"/>
    </w:pPr>
  </w:style>
  <w:style w:type="paragraph" w:styleId="ListContinue3">
    <w:name w:val="List Continue 3"/>
    <w:basedOn w:val="List3"/>
    <w:rsid w:val="007952EA"/>
    <w:pPr>
      <w:ind w:left="1021" w:firstLine="0"/>
    </w:pPr>
  </w:style>
  <w:style w:type="paragraph" w:styleId="ListContinue4">
    <w:name w:val="List Continue 4"/>
    <w:basedOn w:val="List4"/>
    <w:rsid w:val="007952EA"/>
    <w:pPr>
      <w:ind w:firstLine="0"/>
    </w:pPr>
  </w:style>
  <w:style w:type="paragraph" w:styleId="ListContinue5">
    <w:name w:val="List Continue 5"/>
    <w:basedOn w:val="List5"/>
    <w:rsid w:val="007952EA"/>
    <w:pPr>
      <w:ind w:firstLine="0"/>
    </w:pPr>
  </w:style>
  <w:style w:type="paragraph" w:styleId="ListNumber3">
    <w:name w:val="List Number 3"/>
    <w:basedOn w:val="List3"/>
    <w:rsid w:val="007952EA"/>
    <w:pPr>
      <w:numPr>
        <w:numId w:val="4"/>
      </w:numPr>
    </w:pPr>
  </w:style>
  <w:style w:type="paragraph" w:styleId="ListNumber4">
    <w:name w:val="List Number 4"/>
    <w:basedOn w:val="List4"/>
    <w:rsid w:val="007952EA"/>
    <w:pPr>
      <w:numPr>
        <w:numId w:val="5"/>
      </w:numPr>
    </w:pPr>
  </w:style>
  <w:style w:type="paragraph" w:styleId="ListNumber5">
    <w:name w:val="List Number 5"/>
    <w:basedOn w:val="List5"/>
    <w:rsid w:val="007952EA"/>
    <w:pPr>
      <w:numPr>
        <w:numId w:val="6"/>
      </w:numPr>
    </w:pPr>
  </w:style>
  <w:style w:type="paragraph" w:styleId="BlockText">
    <w:name w:val="Block Text"/>
    <w:basedOn w:val="Normal"/>
    <w:rsid w:val="007952EA"/>
    <w:pPr>
      <w:spacing w:after="120"/>
      <w:ind w:left="1440" w:right="1440"/>
    </w:pPr>
  </w:style>
  <w:style w:type="character" w:customStyle="1" w:styleId="Subscript">
    <w:name w:val="Subscript"/>
    <w:basedOn w:val="DefaultParagraphFont"/>
    <w:rsid w:val="007952EA"/>
    <w:rPr>
      <w:sz w:val="16"/>
      <w:vertAlign w:val="subscript"/>
    </w:rPr>
  </w:style>
  <w:style w:type="character" w:customStyle="1" w:styleId="Superscript">
    <w:name w:val="Superscript"/>
    <w:basedOn w:val="DefaultParagraphFont"/>
    <w:rsid w:val="007952EA"/>
    <w:rPr>
      <w:sz w:val="16"/>
      <w:vertAlign w:val="superscript"/>
    </w:rPr>
  </w:style>
  <w:style w:type="character" w:customStyle="1" w:styleId="Symbols">
    <w:name w:val="Symbols"/>
    <w:basedOn w:val="DefaultParagraphFont"/>
    <w:rsid w:val="007952EA"/>
    <w:rPr>
      <w:rFonts w:ascii="Symbol" w:hAnsi="Symbol"/>
    </w:rPr>
  </w:style>
  <w:style w:type="character" w:customStyle="1" w:styleId="MenuOptions">
    <w:name w:val="Menu Options"/>
    <w:basedOn w:val="DefaultParagraphFont"/>
    <w:rsid w:val="007952EA"/>
    <w:rPr>
      <w:rFonts w:ascii="Arial Narrow" w:hAnsi="Arial Narrow"/>
      <w:smallCaps/>
    </w:rPr>
  </w:style>
  <w:style w:type="character" w:customStyle="1" w:styleId="Buttons">
    <w:name w:val="Buttons"/>
    <w:basedOn w:val="DefaultParagraphFont"/>
    <w:rsid w:val="007952EA"/>
    <w:rPr>
      <w:b/>
    </w:rPr>
  </w:style>
  <w:style w:type="character" w:customStyle="1" w:styleId="Underlined">
    <w:name w:val="Underlined"/>
    <w:basedOn w:val="DefaultParagraphFont"/>
    <w:rsid w:val="007952EA"/>
    <w:rPr>
      <w:u w:val="single"/>
    </w:rPr>
  </w:style>
  <w:style w:type="paragraph" w:customStyle="1" w:styleId="TableBodyTextRight">
    <w:name w:val="Table Body Text Right"/>
    <w:basedOn w:val="TableBodyText"/>
    <w:rsid w:val="007952EA"/>
    <w:pPr>
      <w:widowControl w:val="0"/>
      <w:autoSpaceDE w:val="0"/>
      <w:autoSpaceDN w:val="0"/>
      <w:adjustRightInd w:val="0"/>
      <w:jc w:val="right"/>
    </w:pPr>
    <w:rPr>
      <w:rFonts w:cs="Arial"/>
      <w:szCs w:val="18"/>
    </w:rPr>
  </w:style>
  <w:style w:type="paragraph" w:customStyle="1" w:styleId="CopyrightText">
    <w:name w:val="Copyright Text"/>
    <w:basedOn w:val="BodyText"/>
    <w:rsid w:val="007952EA"/>
    <w:rPr>
      <w:sz w:val="18"/>
    </w:rPr>
  </w:style>
  <w:style w:type="paragraph" w:customStyle="1" w:styleId="BodySmallRight">
    <w:name w:val="Body Small Right"/>
    <w:basedOn w:val="BodyTextRight"/>
    <w:rsid w:val="007952EA"/>
    <w:rPr>
      <w:sz w:val="18"/>
      <w:szCs w:val="18"/>
    </w:rPr>
  </w:style>
  <w:style w:type="paragraph" w:customStyle="1" w:styleId="MarginEdition">
    <w:name w:val="Margin Edition"/>
    <w:basedOn w:val="MarginNote"/>
    <w:rsid w:val="007952EA"/>
    <w:pPr>
      <w:spacing w:before="0" w:after="0"/>
    </w:pPr>
    <w:rPr>
      <w:rFonts w:ascii="Times New Roman" w:hAnsi="Times New Roman"/>
      <w:color w:val="999999"/>
    </w:rPr>
  </w:style>
  <w:style w:type="paragraph" w:customStyle="1" w:styleId="Spacer">
    <w:name w:val="Spacer"/>
    <w:basedOn w:val="Normal"/>
    <w:rsid w:val="007952EA"/>
    <w:rPr>
      <w:sz w:val="2"/>
      <w:szCs w:val="2"/>
    </w:rPr>
  </w:style>
  <w:style w:type="character" w:customStyle="1" w:styleId="Small">
    <w:name w:val="Small"/>
    <w:basedOn w:val="DefaultParagraphFont"/>
    <w:rsid w:val="007952EA"/>
    <w:rPr>
      <w:sz w:val="16"/>
    </w:rPr>
  </w:style>
  <w:style w:type="paragraph" w:customStyle="1" w:styleId="WideTable">
    <w:name w:val="Wide Table"/>
    <w:basedOn w:val="Normal"/>
    <w:rsid w:val="007952EA"/>
    <w:pPr>
      <w:ind w:left="-1418"/>
    </w:pPr>
    <w:rPr>
      <w:sz w:val="2"/>
      <w:szCs w:val="2"/>
    </w:rPr>
  </w:style>
  <w:style w:type="character" w:styleId="PageNumber">
    <w:name w:val="page number"/>
    <w:basedOn w:val="DefaultParagraphFont"/>
    <w:rsid w:val="007952EA"/>
  </w:style>
  <w:style w:type="paragraph" w:styleId="Quote">
    <w:name w:val="Quote"/>
    <w:basedOn w:val="Heading1"/>
    <w:link w:val="QuoteChar"/>
    <w:qFormat/>
    <w:rsid w:val="007952EA"/>
    <w:rPr>
      <w:b w:val="0"/>
      <w:sz w:val="72"/>
      <w:szCs w:val="72"/>
      <w:lang w:val="en-NZ"/>
    </w:rPr>
  </w:style>
  <w:style w:type="character" w:customStyle="1" w:styleId="QuoteChar">
    <w:name w:val="Quote Char"/>
    <w:basedOn w:val="DefaultParagraphFont"/>
    <w:link w:val="Quote"/>
    <w:rsid w:val="007952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52EA"/>
    <w:pPr>
      <w:pageBreakBefore/>
    </w:pPr>
  </w:style>
  <w:style w:type="paragraph" w:customStyle="1" w:styleId="Border">
    <w:name w:val="Border"/>
    <w:basedOn w:val="Normal"/>
    <w:qFormat/>
    <w:rsid w:val="007952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52EA"/>
    <w:rPr>
      <w:b/>
      <w:bCs/>
      <w:i/>
      <w:iCs/>
      <w:color w:val="auto"/>
    </w:rPr>
  </w:style>
  <w:style w:type="paragraph" w:styleId="IntenseQuote">
    <w:name w:val="Intense Quote"/>
    <w:basedOn w:val="Normal"/>
    <w:next w:val="Normal"/>
    <w:link w:val="IntenseQuoteChar"/>
    <w:uiPriority w:val="30"/>
    <w:qFormat/>
    <w:rsid w:val="007952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52E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952EA"/>
    <w:rPr>
      <w:smallCaps/>
      <w:color w:val="auto"/>
      <w:u w:val="single"/>
    </w:rPr>
  </w:style>
  <w:style w:type="character" w:styleId="IntenseReference">
    <w:name w:val="Intense Reference"/>
    <w:basedOn w:val="DefaultParagraphFont"/>
    <w:uiPriority w:val="32"/>
    <w:qFormat/>
    <w:rsid w:val="007952EA"/>
    <w:rPr>
      <w:b/>
      <w:bCs/>
      <w:smallCaps/>
      <w:color w:val="auto"/>
      <w:spacing w:val="5"/>
      <w:u w:val="single"/>
    </w:rPr>
  </w:style>
  <w:style w:type="paragraph" w:customStyle="1" w:styleId="2ColumnHeading">
    <w:name w:val="2Column Heading"/>
    <w:basedOn w:val="BodyText"/>
    <w:qFormat/>
    <w:rsid w:val="007952EA"/>
    <w:pPr>
      <w:spacing w:after="60"/>
      <w:ind w:left="-2268"/>
    </w:pPr>
    <w:rPr>
      <w:b/>
    </w:rPr>
  </w:style>
  <w:style w:type="paragraph" w:customStyle="1" w:styleId="Heading1TOC">
    <w:name w:val="Heading1 TOC"/>
    <w:basedOn w:val="Normal"/>
    <w:qFormat/>
    <w:rsid w:val="007952EA"/>
    <w:pPr>
      <w:spacing w:before="240" w:after="120"/>
    </w:pPr>
    <w:rPr>
      <w:rFonts w:ascii="Times New Roman" w:hAnsi="Times New Roman"/>
      <w:b/>
      <w:sz w:val="32"/>
    </w:rPr>
  </w:style>
  <w:style w:type="paragraph" w:customStyle="1" w:styleId="Heading2TOC">
    <w:name w:val="Heading2 TOC"/>
    <w:basedOn w:val="Normal"/>
    <w:qFormat/>
    <w:rsid w:val="007952EA"/>
    <w:pPr>
      <w:spacing w:before="240" w:after="60"/>
    </w:pPr>
    <w:rPr>
      <w:rFonts w:ascii="Times New Roman" w:hAnsi="Times New Roman"/>
      <w:b/>
      <w:sz w:val="28"/>
    </w:rPr>
  </w:style>
  <w:style w:type="character" w:customStyle="1" w:styleId="Underline">
    <w:name w:val="Underline"/>
    <w:basedOn w:val="DefaultParagraphFont"/>
    <w:qFormat/>
    <w:rsid w:val="007952EA"/>
    <w:rPr>
      <w:u w:val="single"/>
    </w:rPr>
  </w:style>
  <w:style w:type="character" w:customStyle="1" w:styleId="BoldandItalics">
    <w:name w:val="Bold and Italics"/>
    <w:qFormat/>
    <w:rsid w:val="007952EA"/>
    <w:rPr>
      <w:b/>
      <w:i/>
      <w:u w:val="none"/>
    </w:rPr>
  </w:style>
  <w:style w:type="paragraph" w:styleId="BalloonText">
    <w:name w:val="Balloon Text"/>
    <w:basedOn w:val="Normal"/>
    <w:link w:val="BalloonTextChar"/>
    <w:rsid w:val="007952EA"/>
    <w:rPr>
      <w:rFonts w:ascii="Tahoma" w:hAnsi="Tahoma" w:cs="Tahoma"/>
      <w:sz w:val="16"/>
      <w:szCs w:val="16"/>
    </w:rPr>
  </w:style>
  <w:style w:type="character" w:customStyle="1" w:styleId="BalloonTextChar">
    <w:name w:val="Balloon Text Char"/>
    <w:basedOn w:val="DefaultParagraphFont"/>
    <w:link w:val="BalloonText"/>
    <w:rsid w:val="007952E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952E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952E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1713</Words>
  <Characters>11646</Characters>
  <Application>Microsoft Office Word</Application>
  <DocSecurity>0</DocSecurity>
  <Lines>264</Lines>
  <Paragraphs>188</Paragraphs>
  <ScaleCrop>false</ScaleCrop>
  <Company>Author-it Software Corporation Ltd.</Company>
  <LinksUpToDate>false</LinksUpToDate>
  <CharactersWithSpaces>13213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ICA60105 Advanced Diploma of Information Technology</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2012-05-27T06:03:00Z</dcterms:created>
  <dcterms:modified xsi:type="dcterms:W3CDTF">2012-05-27T06:03:00Z</dcterms:modified>
</cp:coreProperties>
</file>