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05B" w:rsidP="0087505B">
      <w:pPr>
        <w:pStyle w:val="Title"/>
      </w:pPr>
      <w:r>
        <w:fldChar w:fldCharType="begin"/>
      </w:r>
      <w:r>
        <w:instrText xml:space="preserve"> TITLE   \* MERGEFORMAT </w:instrText>
      </w:r>
      <w:r>
        <w:fldChar w:fldCharType="separate"/>
      </w:r>
      <w:r>
        <w:t>ICA50205 Diploma of Information Technology (Project Management)</w:t>
      </w:r>
      <w:r>
        <w:fldChar w:fldCharType="end"/>
      </w:r>
    </w:p>
    <w:p w:rsidR="0087505B" w:rsidP="0087505B">
      <w:pPr>
        <w:pStyle w:val="Version"/>
        <w:sectPr w:rsidSect="008C1F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FA2" w:rsidP="008C1FA2">
      <w:pPr>
        <w:pStyle w:val="SuperHeading"/>
      </w:pPr>
      <w:r w:rsidRPr="008C1FA2">
        <w:t>ICA50205 Diploma of Information Technology (Project Management)</w:t>
      </w:r>
    </w:p>
    <w:p w:rsidR="00000000" w:rsidRPr="008C1FA2" w:rsidP="008C1FA2">
      <w:pPr>
        <w:pStyle w:val="Heading1"/>
      </w:pPr>
      <w:bookmarkStart w:id="1" w:name="O_299363"/>
      <w:bookmarkEnd w:id="1"/>
      <w:r w:rsidRPr="008C1FA2">
        <w:t>Modification History</w:t>
      </w:r>
    </w:p>
    <w:p w:rsidR="00000000" w:rsidRPr="008C1FA2" w:rsidP="008C1FA2">
      <w:pPr>
        <w:pStyle w:val="BodyText"/>
      </w:pPr>
      <w:r w:rsidRPr="008C1FA2">
        <w:t>Not Applicable</w:t>
      </w:r>
    </w:p>
    <w:p w:rsidR="00000000" w:rsidRPr="008C1FA2" w:rsidP="008C1FA2">
      <w:pPr>
        <w:pStyle w:val="AllowPageBreak"/>
      </w:pPr>
    </w:p>
    <w:p w:rsidR="00000000" w:rsidRPr="008C1FA2" w:rsidP="008C1FA2">
      <w:pPr>
        <w:pStyle w:val="Heading1"/>
      </w:pPr>
      <w:bookmarkStart w:id="2" w:name="O_265699"/>
      <w:bookmarkEnd w:id="2"/>
      <w:r w:rsidRPr="008C1FA2">
        <w:t>Description</w:t>
      </w:r>
    </w:p>
    <w:p w:rsidR="00000000" w:rsidRPr="008C1FA2" w:rsidP="008C1FA2">
      <w:pPr>
        <w:pStyle w:val="BodyText"/>
      </w:pPr>
      <w:r w:rsidRPr="008C1FA2">
        <w:rPr>
          <w:rStyle w:val="SpecialBold"/>
        </w:rPr>
        <w:t>Description</w:t>
      </w:r>
    </w:p>
    <w:p w:rsidR="00000000" w:rsidRPr="008C1FA2" w:rsidP="008C1FA2">
      <w:pPr>
        <w:pStyle w:val="BodyText"/>
      </w:pPr>
      <w:r w:rsidRPr="008C1FA2">
        <w:t>This qualification provides the skills and knowledge for an individual to be competent in manag</w:t>
      </w:r>
      <w:r w:rsidRPr="008C1FA2">
        <w:t>ing end-to-end project management processes and activities in an information technology context. The qualification has a strong ICT base with the potential for inclusion of a range of broader ICT and business units to suit particular project environment ne</w:t>
      </w:r>
      <w:r w:rsidRPr="008C1FA2">
        <w:t>eds.</w:t>
      </w:r>
    </w:p>
    <w:p w:rsidR="00000000" w:rsidRPr="008C1FA2" w:rsidP="008C1FA2">
      <w:pPr>
        <w:pStyle w:val="BodyText"/>
      </w:pPr>
      <w:r w:rsidRPr="008C1FA2">
        <w:t>This project management qualification is structured in such a way as to include a significant proportion of project management competencies from other training packages, while maintaining a level of ICT technical competence within the other core units</w:t>
      </w:r>
      <w:r w:rsidRPr="008C1FA2">
        <w:t>. At the electives level, there is a choice of technical units to suit the individual or enterprise including database, server and website design, architecture and e-business. A number of project management units referenced in this qualification may contri</w:t>
      </w:r>
      <w:r w:rsidRPr="008C1FA2">
        <w:t>bute to industry certifications through the Australian Institute of Project Management (AIPM).</w:t>
      </w:r>
    </w:p>
    <w:p w:rsidR="00000000" w:rsidRPr="008C1FA2" w:rsidP="008C1FA2">
      <w:pPr>
        <w:pStyle w:val="BodyText"/>
      </w:pPr>
      <w:r w:rsidRPr="008C1FA2">
        <w:t xml:space="preserve">Typically, ICT project leaders and managers have experience as ICT specialists in their own right although other professionals from line functions are sometimes </w:t>
      </w:r>
      <w:r w:rsidRPr="008C1FA2">
        <w:t xml:space="preserve">trained in the project management discipline and promoted into ICT project management positions. Credibility in the technical component of projects is important in the ICT sector. The provision for selecting electives from the ICT Training Package enables </w:t>
      </w:r>
      <w:r w:rsidRPr="008C1FA2">
        <w:t>other ICT oriented skill areas to also be included in the qualification.</w:t>
      </w:r>
    </w:p>
    <w:p w:rsidR="00000000" w:rsidRPr="008C1FA2" w:rsidP="008C1FA2">
      <w:pPr>
        <w:pStyle w:val="BodyText"/>
      </w:pPr>
      <w:r w:rsidRPr="008C1FA2">
        <w:rPr>
          <w:rStyle w:val="SpecialBold"/>
        </w:rPr>
        <w:t>Job Roles</w:t>
      </w:r>
    </w:p>
    <w:p w:rsidR="00000000" w:rsidRPr="008C1FA2" w:rsidP="008C1FA2">
      <w:pPr>
        <w:pStyle w:val="BodyText"/>
      </w:pPr>
      <w:r w:rsidRPr="008C1FA2">
        <w:t>Project managers have the responsibility for scheduling, controlling and directing the resources, people, funding and facilities to achieve the customer's business objective</w:t>
      </w:r>
      <w:r w:rsidRPr="008C1FA2">
        <w:t>s for the particular information technology project. These projects may cover the full spectrum of the ICT industry including software and hardware development, web development or system development. Project managers are also responsible for assembling the</w:t>
      </w:r>
      <w:r w:rsidRPr="008C1FA2">
        <w:t xml:space="preserve"> team as well as the transitioning of the team to other projects at the end.</w:t>
      </w:r>
    </w:p>
    <w:p w:rsidR="00000000" w:rsidRPr="008C1FA2" w:rsidP="008C1FA2">
      <w:pPr>
        <w:pStyle w:val="BodyText"/>
      </w:pPr>
      <w:r w:rsidRPr="008C1FA2">
        <w:t>Possible job titles include:</w:t>
      </w:r>
    </w:p>
    <w:p w:rsidR="00000000" w:rsidRPr="008C1FA2" w:rsidP="008C1FA2">
      <w:pPr>
        <w:pStyle w:val="ListBullet"/>
      </w:pPr>
      <w:r w:rsidRPr="008C1FA2">
        <w:t>E-business Project Manager</w:t>
      </w:r>
    </w:p>
    <w:p w:rsidR="00000000" w:rsidRPr="008C1FA2" w:rsidP="008C1FA2">
      <w:pPr>
        <w:pStyle w:val="ListBullet"/>
      </w:pPr>
      <w:r w:rsidRPr="008C1FA2">
        <w:t>Ecommerce Production Support Manager</w:t>
      </w:r>
    </w:p>
    <w:p w:rsidR="00000000" w:rsidRPr="008C1FA2" w:rsidP="008C1FA2">
      <w:pPr>
        <w:pStyle w:val="ListBullet"/>
      </w:pPr>
      <w:r w:rsidRPr="008C1FA2">
        <w:t>ICT Project Manager</w:t>
      </w:r>
    </w:p>
    <w:p w:rsidR="00000000" w:rsidRPr="008C1FA2" w:rsidP="008C1FA2">
      <w:pPr>
        <w:pStyle w:val="ListBullet"/>
      </w:pPr>
      <w:r w:rsidRPr="008C1FA2">
        <w:t>IS Manager</w:t>
      </w:r>
    </w:p>
    <w:p w:rsidR="00000000" w:rsidRPr="008C1FA2" w:rsidP="008C1FA2">
      <w:pPr>
        <w:pStyle w:val="ListBullet"/>
      </w:pPr>
      <w:r w:rsidRPr="008C1FA2">
        <w:t>IS Procurement Manager</w:t>
      </w:r>
    </w:p>
    <w:p w:rsidR="00000000" w:rsidRPr="008C1FA2" w:rsidP="008C1FA2">
      <w:pPr>
        <w:pStyle w:val="ListBullet"/>
      </w:pPr>
      <w:r w:rsidRPr="008C1FA2">
        <w:t>IT Business Manager</w:t>
      </w:r>
    </w:p>
    <w:p w:rsidR="00000000" w:rsidRPr="008C1FA2" w:rsidP="008C1FA2">
      <w:pPr>
        <w:pStyle w:val="ListBullet"/>
      </w:pPr>
      <w:r w:rsidRPr="008C1FA2">
        <w:t>IT Manager</w:t>
      </w:r>
    </w:p>
    <w:p w:rsidR="00000000" w:rsidRPr="008C1FA2" w:rsidP="008C1FA2">
      <w:pPr>
        <w:pStyle w:val="ListBullet"/>
      </w:pPr>
      <w:r w:rsidRPr="008C1FA2">
        <w:t>IT Procurement Manager</w:t>
      </w:r>
    </w:p>
    <w:p w:rsidR="00000000" w:rsidRPr="008C1FA2" w:rsidP="008C1FA2">
      <w:pPr>
        <w:pStyle w:val="ListBullet"/>
      </w:pPr>
      <w:r w:rsidRPr="008C1FA2">
        <w:t>Middleware Project Manager</w:t>
      </w:r>
    </w:p>
    <w:p w:rsidR="00000000" w:rsidRPr="008C1FA2" w:rsidP="008C1FA2">
      <w:pPr>
        <w:pStyle w:val="ListBullet"/>
      </w:pPr>
      <w:r w:rsidRPr="008C1FA2">
        <w:t>Manager - Project Development for Ecommerce</w:t>
      </w:r>
    </w:p>
    <w:p w:rsidR="00000000" w:rsidRPr="008C1FA2" w:rsidP="008C1FA2">
      <w:pPr>
        <w:pStyle w:val="ListBullet"/>
      </w:pPr>
      <w:r w:rsidRPr="008C1FA2">
        <w:t>Online Production Coordinator</w:t>
      </w:r>
    </w:p>
    <w:p w:rsidR="00000000" w:rsidRPr="008C1FA2" w:rsidP="008C1FA2">
      <w:pPr>
        <w:pStyle w:val="ListBullet"/>
      </w:pPr>
      <w:r w:rsidRPr="008C1FA2">
        <w:t>Program Delivery Manager</w:t>
      </w:r>
    </w:p>
    <w:p w:rsidR="00000000" w:rsidRPr="008C1FA2" w:rsidP="008C1FA2">
      <w:pPr>
        <w:pStyle w:val="ListBullet"/>
      </w:pPr>
      <w:r w:rsidRPr="008C1FA2">
        <w:t>Project Director</w:t>
      </w:r>
    </w:p>
    <w:p w:rsidR="00000000" w:rsidRPr="008C1FA2" w:rsidP="008C1FA2">
      <w:pPr>
        <w:pStyle w:val="ListBullet"/>
      </w:pPr>
      <w:r w:rsidRPr="008C1FA2">
        <w:t>Project Manager</w:t>
      </w:r>
    </w:p>
    <w:p w:rsidR="00000000" w:rsidRPr="008C1FA2" w:rsidP="008C1FA2">
      <w:pPr>
        <w:pStyle w:val="ListBullet"/>
      </w:pPr>
      <w:r w:rsidRPr="008C1FA2">
        <w:t>Project Manager - Development</w:t>
      </w:r>
    </w:p>
    <w:p w:rsidR="00000000" w:rsidRPr="008C1FA2" w:rsidP="008C1FA2">
      <w:pPr>
        <w:pStyle w:val="ListBullet"/>
      </w:pPr>
      <w:r w:rsidRPr="008C1FA2">
        <w:t>Project Manager (Small Projects)</w:t>
      </w:r>
    </w:p>
    <w:p w:rsidR="00000000" w:rsidRPr="008C1FA2" w:rsidP="008C1FA2">
      <w:pPr>
        <w:pStyle w:val="ListBullet"/>
      </w:pPr>
      <w:r w:rsidRPr="008C1FA2">
        <w:t>Quality Ass</w:t>
      </w:r>
      <w:r w:rsidRPr="008C1FA2">
        <w:t>urance Manager - IT Projects</w:t>
      </w:r>
    </w:p>
    <w:p w:rsidR="00000000" w:rsidRPr="008C1FA2" w:rsidP="008C1FA2">
      <w:pPr>
        <w:pStyle w:val="ListBullet"/>
      </w:pPr>
      <w:r w:rsidRPr="008C1FA2">
        <w:t>Senior Project Manager (SOE)</w:t>
      </w:r>
    </w:p>
    <w:p w:rsidR="00000000" w:rsidRPr="008C1FA2" w:rsidP="008C1FA2">
      <w:pPr>
        <w:pStyle w:val="BodyText"/>
      </w:pPr>
    </w:p>
    <w:p w:rsidR="00000000" w:rsidRPr="008C1FA2" w:rsidP="008C1FA2">
      <w:pPr>
        <w:pStyle w:val="BodyText"/>
      </w:pPr>
      <w:r w:rsidRPr="008C1FA2">
        <w:rPr>
          <w:rStyle w:val="SpecialBold"/>
        </w:rPr>
        <w:t>Prerequisite Requirements</w:t>
      </w:r>
      <w:r w:rsidRPr="008C1FA2">
        <w:t xml:space="preserve"> </w:t>
      </w:r>
    </w:p>
    <w:p w:rsidR="00000000" w:rsidRPr="008C1FA2" w:rsidP="008C1FA2">
      <w:pPr>
        <w:pStyle w:val="BodyText"/>
      </w:pPr>
      <w:r w:rsidRPr="008C1FA2">
        <w:t>A number of units within this qualification have prerequisites. These are detailed as follows:</w:t>
      </w:r>
    </w:p>
    <w:tbl>
      <w:tblPr>
        <w:tblW w:w="9286" w:type="dxa"/>
        <w:tblLayout w:type="fixed"/>
        <w:tblCellMar>
          <w:left w:w="62" w:type="dxa"/>
          <w:right w:w="62" w:type="dxa"/>
        </w:tblCellMar>
        <w:tblLook w:val="0000"/>
      </w:tblPr>
      <w:tblGrid>
        <w:gridCol w:w="4786"/>
        <w:gridCol w:w="4500"/>
      </w:tblGrid>
      <w:tr w:rsidTr="0087505B">
        <w:tblPrEx>
          <w:tblW w:w="9286" w:type="dxa"/>
          <w:tblLayout w:type="fixed"/>
          <w:tblCellMar>
            <w:left w:w="62" w:type="dxa"/>
            <w:right w:w="62" w:type="dxa"/>
          </w:tblCellMar>
          <w:tblLook w:val="0000"/>
        </w:tblPrEx>
        <w:trPr>
          <w:tblHeader/>
        </w:trPr>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RPr="008C1FA2" w:rsidP="008C1FA2">
            <w:pPr>
              <w:pStyle w:val="BodyText"/>
            </w:pPr>
            <w:r w:rsidRPr="008C1FA2">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8C1FA2">
            <w:pPr>
              <w:pStyle w:val="BodyText"/>
              <w:rPr>
                <w:lang w:val="en-NZ"/>
              </w:rPr>
            </w:pPr>
            <w:r w:rsidRPr="008C1FA2">
              <w:rPr>
                <w:rStyle w:val="SpecialBold"/>
              </w:rPr>
              <w:t>Prerequisite units required</w:t>
            </w:r>
          </w:p>
        </w:tc>
      </w:tr>
      <w:tr w:rsidTr="0087505B">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8C1FA2">
            <w:pPr>
              <w:pStyle w:val="BodyText"/>
              <w:rPr>
                <w:lang w:val="en-NZ"/>
              </w:rPr>
            </w:pPr>
            <w:r w:rsidRPr="008C1FA2">
              <w:t>ICAA5151B</w:t>
            </w:r>
            <w:r w:rsidRPr="008C1FA2">
              <w:tab/>
            </w:r>
            <w:r w:rsidRPr="008C1FA2">
              <w:t>Gather data to identify business requirements</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8C1FA2" w:rsidP="008C1FA2">
            <w:pPr>
              <w:pStyle w:val="BodyText"/>
            </w:pPr>
            <w:r w:rsidRPr="008C1FA2">
              <w:t>ICAA4041C</w:t>
            </w:r>
            <w:r w:rsidRPr="008C1FA2">
              <w:tab/>
              <w:t>Determine and confirm client business expectations and needs</w:t>
            </w:r>
          </w:p>
          <w:p w:rsidR="00000000" w:rsidP="008C1FA2">
            <w:pPr>
              <w:pStyle w:val="BodyText"/>
              <w:rPr>
                <w:lang w:val="en-NZ"/>
              </w:rPr>
            </w:pPr>
            <w:r w:rsidRPr="008C1FA2">
              <w:t>ICAA4233B</w:t>
            </w:r>
            <w:r w:rsidRPr="008C1FA2">
              <w:tab/>
              <w:t xml:space="preserve">Determine and apply appropriate development methodologies </w:t>
            </w:r>
          </w:p>
        </w:tc>
      </w:tr>
      <w:tr w:rsidTr="0087505B">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8C1FA2">
            <w:pPr>
              <w:pStyle w:val="BodyText"/>
              <w:rPr>
                <w:lang w:val="en-NZ"/>
              </w:rPr>
            </w:pPr>
            <w:r w:rsidRPr="008C1FA2">
              <w:t>ICAA5158B</w:t>
            </w:r>
            <w:r w:rsidRPr="008C1FA2">
              <w:tab/>
              <w:t xml:space="preserve">Translate business needs into technical requirements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8C1FA2" w:rsidP="008C1FA2">
            <w:pPr>
              <w:pStyle w:val="BodyText"/>
            </w:pPr>
            <w:r w:rsidRPr="008C1FA2">
              <w:t>ICAA4</w:t>
            </w:r>
            <w:r w:rsidRPr="008C1FA2">
              <w:t>233B</w:t>
            </w:r>
            <w:r w:rsidRPr="008C1FA2">
              <w:tab/>
              <w:t xml:space="preserve">Determine and apply appropriate development methodologies </w:t>
            </w:r>
          </w:p>
        </w:tc>
      </w:tr>
    </w:tbl>
    <w:p w:rsidR="0087505B" w:rsidP="008C1FA2">
      <w:pPr>
        <w:pStyle w:val="BodyText"/>
      </w:pPr>
    </w:p>
    <w:p w:rsidR="0087505B" w:rsidP="008C1FA2">
      <w:pPr>
        <w:pStyle w:val="BodyText"/>
      </w:pPr>
    </w:p>
    <w:p w:rsidR="00000000" w:rsidRPr="008C1FA2" w:rsidP="008C1FA2">
      <w:pPr>
        <w:pStyle w:val="Heading1"/>
      </w:pPr>
      <w:bookmarkStart w:id="3" w:name="O_299360"/>
      <w:bookmarkEnd w:id="3"/>
      <w:r w:rsidRPr="008C1FA2">
        <w:t>Pathways Information</w:t>
      </w:r>
    </w:p>
    <w:p w:rsidR="00000000" w:rsidRPr="008C1FA2" w:rsidP="008C1FA2">
      <w:pPr>
        <w:pStyle w:val="BodyText"/>
      </w:pPr>
      <w:r w:rsidRPr="008C1FA2">
        <w:t>Not Applicable</w:t>
      </w:r>
    </w:p>
    <w:p w:rsidR="00000000" w:rsidRPr="008C1FA2" w:rsidP="008C1FA2">
      <w:pPr>
        <w:pStyle w:val="AllowPageBreak"/>
      </w:pPr>
    </w:p>
    <w:p w:rsidR="00000000" w:rsidRPr="008C1FA2" w:rsidP="008C1FA2">
      <w:pPr>
        <w:pStyle w:val="Heading1"/>
      </w:pPr>
      <w:bookmarkStart w:id="4" w:name="O_299361"/>
      <w:bookmarkEnd w:id="4"/>
      <w:r w:rsidRPr="008C1FA2">
        <w:t>Licensing/Regulatory Information</w:t>
      </w:r>
    </w:p>
    <w:p w:rsidR="00000000" w:rsidRPr="008C1FA2" w:rsidP="008C1FA2">
      <w:pPr>
        <w:pStyle w:val="BodyText"/>
      </w:pPr>
      <w:r w:rsidRPr="008C1FA2">
        <w:t>Not Applicable</w:t>
      </w:r>
    </w:p>
    <w:p w:rsidR="00000000" w:rsidRPr="008C1FA2" w:rsidP="008C1FA2">
      <w:pPr>
        <w:pStyle w:val="AllowPageBreak"/>
      </w:pPr>
    </w:p>
    <w:p w:rsidR="00000000" w:rsidRPr="008C1FA2" w:rsidP="008C1FA2">
      <w:pPr>
        <w:pStyle w:val="Heading1"/>
      </w:pPr>
      <w:bookmarkStart w:id="5" w:name="O_265700"/>
      <w:bookmarkEnd w:id="5"/>
      <w:r w:rsidRPr="008C1FA2">
        <w:t>Entry Requirements</w:t>
      </w:r>
    </w:p>
    <w:p w:rsidR="00000000" w:rsidRPr="008C1FA2" w:rsidP="008C1FA2">
      <w:pPr>
        <w:pStyle w:val="BodyText"/>
      </w:pPr>
      <w:r w:rsidRPr="008C1FA2">
        <w:rPr>
          <w:rStyle w:val="SpecialBold"/>
        </w:rPr>
        <w:t>Entry Requirements</w:t>
      </w:r>
    </w:p>
    <w:p w:rsidR="00000000" w:rsidRPr="008C1FA2" w:rsidP="008C1FA2">
      <w:pPr>
        <w:pStyle w:val="BodyText"/>
      </w:pPr>
      <w:r w:rsidRPr="008C1FA2">
        <w:t>The following units contain the basic fundamentals of ICT knowledge and skills for all qualifications at Certificate III in IT and above. These units or demonstrated equivalence are required for entry into this qualification:</w:t>
      </w:r>
    </w:p>
    <w:p w:rsidR="00000000" w:rsidRPr="008C1FA2" w:rsidP="008C1FA2">
      <w:pPr>
        <w:pStyle w:val="BodyText"/>
      </w:pPr>
      <w:r w:rsidRPr="008C1FA2">
        <w:t>BSBCMN106A</w:t>
      </w:r>
      <w:r w:rsidRPr="008C1FA2">
        <w:tab/>
        <w:t>Follow workplace sa</w:t>
      </w:r>
      <w:r w:rsidRPr="008C1FA2">
        <w:t>fety procedures</w:t>
      </w:r>
    </w:p>
    <w:p w:rsidR="00000000" w:rsidRPr="008C1FA2" w:rsidP="008C1FA2">
      <w:pPr>
        <w:pStyle w:val="BodyText"/>
      </w:pPr>
      <w:r w:rsidRPr="008C1FA2">
        <w:t>ICAD2012B</w:t>
      </w:r>
      <w:r w:rsidRPr="008C1FA2">
        <w:tab/>
        <w:t>Design organisational documents using computing packages</w:t>
      </w:r>
    </w:p>
    <w:p w:rsidR="00000000" w:rsidRPr="008C1FA2" w:rsidP="008C1FA2">
      <w:pPr>
        <w:pStyle w:val="BodyText"/>
      </w:pPr>
      <w:r w:rsidRPr="008C1FA2">
        <w:t>ICAU1128B</w:t>
      </w:r>
      <w:r w:rsidRPr="008C1FA2">
        <w:tab/>
        <w:t>Operate a personal computer</w:t>
      </w:r>
    </w:p>
    <w:p w:rsidR="00000000" w:rsidRPr="008C1FA2" w:rsidP="008C1FA2">
      <w:pPr>
        <w:pStyle w:val="BodyText"/>
      </w:pPr>
      <w:r w:rsidRPr="008C1FA2">
        <w:t>ICAU2005B</w:t>
      </w:r>
      <w:r w:rsidRPr="008C1FA2">
        <w:tab/>
        <w:t>Operate computer hardware</w:t>
      </w:r>
    </w:p>
    <w:p w:rsidR="00000000" w:rsidRPr="008C1FA2" w:rsidP="008C1FA2">
      <w:pPr>
        <w:pStyle w:val="BodyText"/>
      </w:pPr>
      <w:r w:rsidRPr="008C1FA2">
        <w:t>ICAU2006B</w:t>
      </w:r>
      <w:r w:rsidRPr="008C1FA2">
        <w:tab/>
        <w:t>Operate computing packages</w:t>
      </w:r>
    </w:p>
    <w:p w:rsidR="00000000" w:rsidRPr="008C1FA2" w:rsidP="008C1FA2">
      <w:pPr>
        <w:pStyle w:val="BodyText"/>
      </w:pPr>
      <w:r w:rsidRPr="008C1FA2">
        <w:t>ICAU2013B</w:t>
      </w:r>
      <w:r w:rsidRPr="008C1FA2">
        <w:tab/>
        <w:t>Integrate commercial computing packages</w:t>
      </w:r>
    </w:p>
    <w:p w:rsidR="00000000" w:rsidRPr="008C1FA2" w:rsidP="008C1FA2">
      <w:pPr>
        <w:pStyle w:val="BodyText"/>
      </w:pPr>
      <w:r w:rsidRPr="008C1FA2">
        <w:t>ICAU2231B</w:t>
      </w:r>
      <w:r w:rsidRPr="008C1FA2">
        <w:tab/>
        <w:t>Us</w:t>
      </w:r>
      <w:r w:rsidRPr="008C1FA2">
        <w:t>e computer operating system</w:t>
      </w:r>
    </w:p>
    <w:p w:rsidR="00000000" w:rsidRPr="008C1FA2" w:rsidP="008C1FA2">
      <w:pPr>
        <w:pStyle w:val="BodyText"/>
      </w:pPr>
      <w:r w:rsidRPr="008C1FA2">
        <w:t>ICAW2001B</w:t>
      </w:r>
      <w:r w:rsidRPr="008C1FA2">
        <w:tab/>
        <w:t>Work effectively in an IT environment</w:t>
      </w:r>
    </w:p>
    <w:p w:rsidR="0087505B" w:rsidP="008C1FA2">
      <w:pPr>
        <w:pStyle w:val="BodyText"/>
      </w:pPr>
      <w:r w:rsidRPr="008C1FA2">
        <w:t>ICAW2002B</w:t>
      </w:r>
      <w:r w:rsidRPr="008C1FA2">
        <w:tab/>
        <w:t>Communicate in the workplace</w:t>
      </w:r>
    </w:p>
    <w:p w:rsidR="0087505B" w:rsidP="008C1FA2">
      <w:pPr>
        <w:pStyle w:val="BodyText"/>
      </w:pPr>
    </w:p>
    <w:p w:rsidR="00000000" w:rsidRPr="008C1FA2" w:rsidP="008C1FA2">
      <w:pPr>
        <w:pStyle w:val="Heading1"/>
      </w:pPr>
      <w:bookmarkStart w:id="6" w:name="O_265702"/>
      <w:bookmarkEnd w:id="6"/>
      <w:r w:rsidRPr="008C1FA2">
        <w:t>Employability Skills Summary</w:t>
      </w:r>
    </w:p>
    <w:p w:rsidR="00000000" w:rsidRPr="008C1FA2" w:rsidP="008C1FA2">
      <w:pPr>
        <w:pStyle w:val="BodyText"/>
      </w:pPr>
      <w:r w:rsidRPr="008C1FA2">
        <w:rPr>
          <w:rStyle w:val="SpecialBold"/>
        </w:rPr>
        <w:t>Employability Skills Summary</w:t>
      </w:r>
      <w:r w:rsidRPr="008C1FA2">
        <w:t xml:space="preserve"> </w:t>
      </w:r>
    </w:p>
    <w:p w:rsidR="00000000" w:rsidRPr="008C1FA2" w:rsidP="008C1FA2">
      <w:pPr>
        <w:pStyle w:val="BodyText"/>
      </w:pPr>
      <w:r w:rsidRPr="008C1FA2">
        <w:rPr>
          <w:rStyle w:val="SpecialBold"/>
        </w:rPr>
        <w:t>ICA50205 Diploma of Information Technology</w:t>
      </w:r>
      <w:r w:rsidRPr="008C1FA2">
        <w:t xml:space="preserve"> (</w:t>
      </w:r>
      <w:r w:rsidRPr="008C1FA2">
        <w:rPr>
          <w:rStyle w:val="SpecialBold"/>
        </w:rPr>
        <w:t>Project Management</w:t>
      </w:r>
      <w:r w:rsidRPr="008C1FA2">
        <w:t xml:space="preserve">) </w:t>
      </w:r>
    </w:p>
    <w:p w:rsidR="00000000" w:rsidRPr="008C1FA2" w:rsidP="008C1FA2">
      <w:pPr>
        <w:pStyle w:val="BodyText"/>
      </w:pPr>
      <w:r w:rsidRPr="008C1FA2">
        <w:t>The following table contains a summary of the Employability Skills required for a Project Manager of small projects. The Employability Skills facets described here are broad industry requirements that may vary depending on qualification packaging options.</w:t>
      </w:r>
    </w:p>
    <w:p w:rsidR="00000000" w:rsidRPr="008C1FA2" w:rsidP="008C1FA2">
      <w:pPr>
        <w:pStyle w:val="BodyText"/>
      </w:pPr>
    </w:p>
    <w:tbl>
      <w:tblPr>
        <w:tblW w:w="9329" w:type="dxa"/>
        <w:tblLayout w:type="fixed"/>
        <w:tblCellMar>
          <w:left w:w="62" w:type="dxa"/>
          <w:right w:w="62" w:type="dxa"/>
        </w:tblCellMar>
        <w:tblLook w:val="0000"/>
      </w:tblPr>
      <w:tblGrid>
        <w:gridCol w:w="2531"/>
        <w:gridCol w:w="6798"/>
      </w:tblGrid>
      <w:tr w:rsidTr="0087505B">
        <w:tblPrEx>
          <w:tblW w:w="9329" w:type="dxa"/>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A2" w:rsidP="008C1FA2">
            <w:pPr>
              <w:pStyle w:val="BodyText"/>
            </w:pPr>
            <w:r w:rsidRPr="008C1FA2">
              <w:rPr>
                <w:rStyle w:val="SpecialBold"/>
              </w:rPr>
              <w:t>Employability Skill</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A2">
            <w:pPr>
              <w:pStyle w:val="BodyText"/>
              <w:rPr>
                <w:lang w:val="en-NZ"/>
              </w:rPr>
            </w:pPr>
            <w:r w:rsidRPr="008C1FA2">
              <w:rPr>
                <w:rStyle w:val="SpecialBold"/>
              </w:rPr>
              <w:t>Industry requirements for this qualification include</w:t>
            </w:r>
            <w:r w:rsidRPr="008C1FA2">
              <w:t>:</w:t>
            </w:r>
          </w:p>
        </w:tc>
      </w:tr>
      <w:tr w:rsidTr="0087505B">
        <w:tblPrEx>
          <w:tblW w:w="9329" w:type="dxa"/>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A2">
            <w:pPr>
              <w:pStyle w:val="BodyText"/>
              <w:rPr>
                <w:lang w:val="en-NZ"/>
              </w:rPr>
            </w:pPr>
            <w:r w:rsidRPr="008C1FA2">
              <w:t>Communication</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A2" w:rsidP="008C1FA2">
            <w:pPr>
              <w:pStyle w:val="ListBullet"/>
            </w:pPr>
            <w:r w:rsidRPr="008C1FA2">
              <w:t>canvassing stakeholders regarding the need for projects</w:t>
            </w:r>
          </w:p>
          <w:p w:rsidR="00000000" w:rsidRPr="008C1FA2" w:rsidP="008C1FA2">
            <w:pPr>
              <w:pStyle w:val="ListBullet"/>
            </w:pPr>
            <w:r w:rsidRPr="008C1FA2">
              <w:t>preparing documentation according to standards when analysing behaviour scenarios</w:t>
            </w:r>
          </w:p>
          <w:p w:rsidR="00000000" w:rsidRPr="008C1FA2" w:rsidP="008C1FA2">
            <w:pPr>
              <w:pStyle w:val="ListBullet"/>
            </w:pPr>
            <w:r w:rsidRPr="008C1FA2">
              <w:t>using group facilitation and presentation skills in relation to transferring and collecting information and gaining consensus on concepts</w:t>
            </w:r>
          </w:p>
          <w:p w:rsidR="00000000" w:rsidP="008C1FA2">
            <w:pPr>
              <w:pStyle w:val="ListBullet"/>
              <w:rPr>
                <w:lang w:val="en-NZ"/>
              </w:rPr>
            </w:pPr>
            <w:r w:rsidRPr="008C1FA2">
              <w:t>using plain English literacy and communication skills in relation to analysis, evaluation and presentation of informat</w:t>
            </w:r>
            <w:r w:rsidRPr="008C1FA2">
              <w:t>ion</w:t>
            </w:r>
          </w:p>
        </w:tc>
      </w:tr>
      <w:tr w:rsidTr="0087505B">
        <w:tblPrEx>
          <w:tblW w:w="9329" w:type="dxa"/>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A2">
            <w:pPr>
              <w:pStyle w:val="BodyText"/>
              <w:rPr>
                <w:lang w:val="en-NZ"/>
              </w:rPr>
            </w:pPr>
            <w:r w:rsidRPr="008C1FA2">
              <w:t>Teamwork</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A2" w:rsidP="008C1FA2">
            <w:pPr>
              <w:pStyle w:val="ListBullet"/>
            </w:pPr>
            <w:r w:rsidRPr="008C1FA2">
              <w:t>participating in teams concerned with planning and evaluation functions</w:t>
            </w:r>
          </w:p>
          <w:p w:rsidR="00000000" w:rsidP="008C1FA2">
            <w:pPr>
              <w:pStyle w:val="ListBullet"/>
              <w:rPr>
                <w:lang w:val="en-NZ"/>
              </w:rPr>
            </w:pPr>
            <w:r w:rsidRPr="008C1FA2">
              <w:t>coordinating groups and teams</w:t>
            </w:r>
          </w:p>
        </w:tc>
      </w:tr>
      <w:tr w:rsidTr="0087505B">
        <w:tblPrEx>
          <w:tblW w:w="9329" w:type="dxa"/>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A2">
            <w:pPr>
              <w:pStyle w:val="BodyText"/>
              <w:rPr>
                <w:lang w:val="en-NZ"/>
              </w:rPr>
            </w:pPr>
            <w:r w:rsidRPr="008C1FA2">
              <w:t>Problem Solving</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A2">
            <w:pPr>
              <w:pStyle w:val="ListBullet"/>
              <w:rPr>
                <w:lang w:val="en-NZ"/>
              </w:rPr>
            </w:pPr>
            <w:r w:rsidRPr="008C1FA2">
              <w:t xml:space="preserve">using problem solving skills for a defined range of unpredictable problems, for </w:t>
            </w:r>
            <w:r w:rsidRPr="008C1FA2">
              <w:t>example when specifying and developing classes, objects and system abstract data types</w:t>
            </w:r>
          </w:p>
        </w:tc>
      </w:tr>
      <w:tr w:rsidTr="0087505B">
        <w:tblPrEx>
          <w:tblW w:w="9329" w:type="dxa"/>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A2">
            <w:pPr>
              <w:pStyle w:val="BodyText"/>
              <w:rPr>
                <w:lang w:val="en-NZ"/>
              </w:rPr>
            </w:pPr>
            <w:r w:rsidRPr="008C1FA2">
              <w:t>Initiative and Enterprise</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A2" w:rsidP="008C1FA2">
            <w:pPr>
              <w:pStyle w:val="ListBullet"/>
            </w:pPr>
            <w:r w:rsidRPr="008C1FA2">
              <w:t>identifying project opportunities</w:t>
            </w:r>
          </w:p>
          <w:p w:rsidR="00000000" w:rsidP="008C1FA2">
            <w:pPr>
              <w:pStyle w:val="ListBullet"/>
              <w:rPr>
                <w:lang w:val="en-NZ"/>
              </w:rPr>
            </w:pPr>
            <w:r w:rsidRPr="008C1FA2">
              <w:t>transferring and applying theoretical concepts and/or technical or creative skills to a range of situations</w:t>
            </w:r>
          </w:p>
        </w:tc>
      </w:tr>
      <w:tr w:rsidTr="0087505B">
        <w:tblPrEx>
          <w:tblW w:w="9329" w:type="dxa"/>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A2">
            <w:pPr>
              <w:pStyle w:val="BodyText"/>
              <w:rPr>
                <w:lang w:val="en-NZ"/>
              </w:rPr>
            </w:pPr>
            <w:r w:rsidRPr="008C1FA2">
              <w:t>Planning and Organising</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A2" w:rsidP="008C1FA2">
            <w:pPr>
              <w:pStyle w:val="ListBullet"/>
            </w:pPr>
            <w:r w:rsidRPr="008C1FA2">
              <w:t>coordinating resource allocation and usage</w:t>
            </w:r>
          </w:p>
          <w:p w:rsidR="00000000" w:rsidRPr="008C1FA2" w:rsidP="008C1FA2">
            <w:pPr>
              <w:pStyle w:val="ListBullet"/>
            </w:pPr>
            <w:r w:rsidRPr="008C1FA2">
              <w:t>planning approaches to technical problems or management requirements</w:t>
            </w:r>
          </w:p>
          <w:p w:rsidR="00000000" w:rsidP="008C1FA2">
            <w:pPr>
              <w:pStyle w:val="ListBullet"/>
              <w:rPr>
                <w:lang w:val="en-NZ"/>
              </w:rPr>
            </w:pPr>
            <w:r w:rsidRPr="008C1FA2">
              <w:t>using project planning skills in relation to scope, time, cost, quality, communications and risk management</w:t>
            </w:r>
          </w:p>
        </w:tc>
      </w:tr>
      <w:tr w:rsidTr="0087505B">
        <w:tblPrEx>
          <w:tblW w:w="9329" w:type="dxa"/>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A2">
            <w:pPr>
              <w:pStyle w:val="BodyText"/>
              <w:rPr>
                <w:lang w:val="en-NZ"/>
              </w:rPr>
            </w:pPr>
            <w:r w:rsidRPr="008C1FA2">
              <w:t>Self-man</w:t>
            </w:r>
            <w:r w:rsidRPr="008C1FA2">
              <w:t>agement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A2" w:rsidP="008C1FA2">
            <w:pPr>
              <w:pStyle w:val="ListBullet"/>
            </w:pPr>
            <w:r w:rsidRPr="008C1FA2">
              <w:t>acting ethically when managing projects</w:t>
            </w:r>
          </w:p>
          <w:p w:rsidR="00000000" w:rsidP="008C1FA2">
            <w:pPr>
              <w:pStyle w:val="ListBullet"/>
              <w:rPr>
                <w:lang w:val="en-NZ"/>
              </w:rPr>
            </w:pPr>
            <w:r w:rsidRPr="008C1FA2">
              <w:t>taking responsibility for own outputs in relation to broad quantity and quality parameters</w:t>
            </w:r>
          </w:p>
        </w:tc>
      </w:tr>
      <w:tr w:rsidTr="0087505B">
        <w:tblPrEx>
          <w:tblW w:w="9329" w:type="dxa"/>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A2">
            <w:pPr>
              <w:pStyle w:val="BodyText"/>
              <w:rPr>
                <w:lang w:val="en-NZ"/>
              </w:rPr>
            </w:pPr>
            <w:r w:rsidRPr="008C1FA2">
              <w:t>Learning</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A2" w:rsidP="008C1FA2">
            <w:pPr>
              <w:pStyle w:val="ListBullet"/>
            </w:pPr>
            <w:r w:rsidRPr="008C1FA2">
              <w:t>coaching and mentoring others to acquire new knowledge and skills</w:t>
            </w:r>
          </w:p>
          <w:p w:rsidR="00000000" w:rsidP="008C1FA2">
            <w:pPr>
              <w:pStyle w:val="ListBullet"/>
              <w:rPr>
                <w:lang w:val="en-NZ"/>
              </w:rPr>
            </w:pPr>
            <w:r w:rsidRPr="008C1FA2">
              <w:t>managing the performance of team members by regular monitoring and review</w:t>
            </w:r>
          </w:p>
        </w:tc>
      </w:tr>
      <w:tr w:rsidTr="0087505B">
        <w:tblPrEx>
          <w:tblW w:w="9329" w:type="dxa"/>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A2">
            <w:pPr>
              <w:pStyle w:val="BodyText"/>
              <w:rPr>
                <w:lang w:val="en-NZ"/>
              </w:rPr>
            </w:pPr>
            <w:r w:rsidRPr="008C1FA2">
              <w:t>Technology</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A2" w:rsidP="008C1FA2">
            <w:pPr>
              <w:pStyle w:val="ListBullet"/>
            </w:pPr>
            <w:r w:rsidRPr="008C1FA2">
              <w:t>identifying technology needs, sourcing, purchasing, using and testing system components</w:t>
            </w:r>
          </w:p>
          <w:p w:rsidR="00000000" w:rsidRPr="008C1FA2" w:rsidP="008C1FA2">
            <w:pPr>
              <w:pStyle w:val="ListBullet"/>
            </w:pPr>
            <w:r w:rsidRPr="008C1FA2">
              <w:t>using project management tools such as computer programs</w:t>
            </w:r>
          </w:p>
        </w:tc>
      </w:tr>
    </w:tbl>
    <w:p w:rsidR="0087505B" w:rsidP="008C1FA2">
      <w:pPr>
        <w:pStyle w:val="BodyText"/>
      </w:pPr>
    </w:p>
    <w:p w:rsidR="0087505B" w:rsidP="008C1FA2">
      <w:pPr>
        <w:pStyle w:val="BodyText"/>
      </w:pPr>
    </w:p>
    <w:p w:rsidR="00000000" w:rsidRPr="008C1FA2" w:rsidP="008C1FA2">
      <w:pPr>
        <w:pStyle w:val="Heading1"/>
      </w:pPr>
      <w:bookmarkStart w:id="7" w:name="O_265701"/>
      <w:bookmarkEnd w:id="7"/>
      <w:r w:rsidRPr="008C1FA2">
        <w:t>Packaging Rules</w:t>
      </w:r>
    </w:p>
    <w:p w:rsidR="00000000" w:rsidRPr="008C1FA2" w:rsidP="008C1FA2">
      <w:pPr>
        <w:pStyle w:val="BodyText"/>
      </w:pPr>
      <w:r w:rsidRPr="008C1FA2">
        <w:rPr>
          <w:rStyle w:val="SpecialBold"/>
        </w:rPr>
        <w:t>Qualification Structure</w:t>
      </w:r>
    </w:p>
    <w:p w:rsidR="00000000" w:rsidRPr="008C1FA2" w:rsidP="008C1FA2">
      <w:pPr>
        <w:pStyle w:val="BodyText"/>
      </w:pPr>
      <w:r w:rsidRPr="008C1FA2">
        <w:t>To attain the ICA50205 Diploma of Information Technology (Project Management) 19 units must be achieved:</w:t>
      </w:r>
    </w:p>
    <w:p w:rsidR="00000000" w:rsidRPr="008C1FA2" w:rsidP="008C1FA2">
      <w:pPr>
        <w:pStyle w:val="ListBullet"/>
      </w:pPr>
      <w:r w:rsidRPr="008C1FA2">
        <w:t>13 core units; plus</w:t>
      </w:r>
    </w:p>
    <w:p w:rsidR="00000000" w:rsidRPr="008C1FA2" w:rsidP="008C1FA2">
      <w:pPr>
        <w:pStyle w:val="ListBullet"/>
      </w:pPr>
      <w:r w:rsidRPr="008C1FA2">
        <w:t>6 elective units</w:t>
      </w:r>
    </w:p>
    <w:p w:rsidR="00000000" w:rsidRPr="008C1FA2" w:rsidP="008C1FA2">
      <w:pPr>
        <w:pStyle w:val="BodyText"/>
      </w:pPr>
      <w:r w:rsidRPr="008C1FA2">
        <w:rPr>
          <w:rStyle w:val="SpecialBold"/>
        </w:rPr>
        <w:t>Achieve 13 Core Units</w:t>
      </w:r>
    </w:p>
    <w:p w:rsidR="00000000" w:rsidRPr="008C1FA2" w:rsidP="008C1FA2">
      <w:pPr>
        <w:pStyle w:val="BodyText"/>
      </w:pPr>
      <w:r w:rsidRPr="008C1FA2">
        <w:rPr>
          <w:rStyle w:val="SpecialBold"/>
        </w:rPr>
        <w:t>Core</w:t>
      </w:r>
      <w:r w:rsidRPr="008C1FA2">
        <w:t xml:space="preserve"> </w:t>
      </w:r>
    </w:p>
    <w:p w:rsidR="00000000" w:rsidRPr="008C1FA2" w:rsidP="008C1FA2">
      <w:pPr>
        <w:pStyle w:val="BodyText"/>
      </w:pPr>
      <w:r w:rsidRPr="008C1FA2">
        <w:t>BSBWOR502A</w:t>
      </w:r>
      <w:r w:rsidRPr="008C1FA2">
        <w:tab/>
        <w:t>Ensure team effectiveness</w:t>
      </w:r>
    </w:p>
    <w:p w:rsidR="00000000" w:rsidRPr="008C1FA2" w:rsidP="008C1FA2">
      <w:pPr>
        <w:pStyle w:val="BodyText"/>
      </w:pPr>
      <w:r w:rsidRPr="008C1FA2">
        <w:t>BSBFLM51</w:t>
      </w:r>
      <w:r w:rsidRPr="008C1FA2">
        <w:t>4A</w:t>
      </w:r>
      <w:r w:rsidRPr="008C1FA2">
        <w:tab/>
        <w:t>Manage people</w:t>
      </w:r>
    </w:p>
    <w:p w:rsidR="00000000" w:rsidRPr="008C1FA2" w:rsidP="008C1FA2">
      <w:pPr>
        <w:pStyle w:val="BodyText"/>
      </w:pPr>
      <w:r w:rsidRPr="008C1FA2">
        <w:t>BSBPMG501A</w:t>
      </w:r>
      <w:r w:rsidRPr="008C1FA2">
        <w:tab/>
        <w:t>Manage application of project integrative processes</w:t>
      </w:r>
    </w:p>
    <w:p w:rsidR="00000000" w:rsidRPr="008C1FA2" w:rsidP="008C1FA2">
      <w:pPr>
        <w:pStyle w:val="BodyText"/>
      </w:pPr>
      <w:r w:rsidRPr="008C1FA2">
        <w:t>BSBPMG508A</w:t>
      </w:r>
      <w:r w:rsidRPr="008C1FA2">
        <w:tab/>
        <w:t>Manage project risk</w:t>
      </w:r>
    </w:p>
    <w:p w:rsidR="00000000" w:rsidRPr="008C1FA2" w:rsidP="008C1FA2">
      <w:pPr>
        <w:pStyle w:val="BodyText"/>
      </w:pPr>
      <w:r w:rsidRPr="008C1FA2">
        <w:t>ICAA5056B</w:t>
      </w:r>
      <w:r w:rsidRPr="008C1FA2">
        <w:tab/>
        <w:t>Prepare disaster recovery and contingency plans</w:t>
      </w:r>
    </w:p>
    <w:p w:rsidR="00000000" w:rsidRPr="008C1FA2" w:rsidP="008C1FA2">
      <w:pPr>
        <w:pStyle w:val="BodyText"/>
      </w:pPr>
      <w:r w:rsidRPr="008C1FA2">
        <w:t>ICAA5138B</w:t>
      </w:r>
      <w:r w:rsidRPr="008C1FA2">
        <w:tab/>
        <w:t>Determine acceptable developers for projects</w:t>
      </w:r>
    </w:p>
    <w:p w:rsidR="00000000" w:rsidRPr="008C1FA2" w:rsidP="008C1FA2">
      <w:pPr>
        <w:pStyle w:val="BodyText"/>
      </w:pPr>
      <w:r w:rsidRPr="008C1FA2">
        <w:t>ICAA5151B</w:t>
      </w:r>
      <w:r w:rsidRPr="008C1FA2">
        <w:tab/>
        <w:t>Gather data to identif</w:t>
      </w:r>
      <w:r w:rsidRPr="008C1FA2">
        <w:t>y business requirements</w:t>
      </w:r>
    </w:p>
    <w:p w:rsidR="00000000" w:rsidRPr="008C1FA2" w:rsidP="008C1FA2">
      <w:pPr>
        <w:pStyle w:val="BodyText"/>
      </w:pPr>
      <w:r w:rsidRPr="008C1FA2">
        <w:t>ICAA5158B</w:t>
      </w:r>
      <w:r w:rsidRPr="008C1FA2">
        <w:tab/>
        <w:t>Translate business needs into technical requirements</w:t>
      </w:r>
    </w:p>
    <w:p w:rsidR="00000000" w:rsidRPr="008C1FA2" w:rsidP="008C1FA2">
      <w:pPr>
        <w:pStyle w:val="BodyText"/>
      </w:pPr>
      <w:r w:rsidRPr="008C1FA2">
        <w:t>ICAS5102B</w:t>
      </w:r>
      <w:r w:rsidRPr="008C1FA2">
        <w:tab/>
        <w:t>Establish and maintain client user liaison</w:t>
      </w:r>
    </w:p>
    <w:p w:rsidR="00000000" w:rsidRPr="008C1FA2" w:rsidP="008C1FA2">
      <w:pPr>
        <w:pStyle w:val="BodyText"/>
      </w:pPr>
      <w:r w:rsidRPr="008C1FA2">
        <w:t>ICAS5202B</w:t>
      </w:r>
      <w:r w:rsidRPr="008C1FA2">
        <w:tab/>
        <w:t>Ensure privacy for users</w:t>
      </w:r>
    </w:p>
    <w:p w:rsidR="00000000" w:rsidRPr="008C1FA2" w:rsidP="008C1FA2">
      <w:pPr>
        <w:pStyle w:val="BodyText"/>
      </w:pPr>
      <w:r w:rsidRPr="008C1FA2">
        <w:t>PSPPM501B</w:t>
      </w:r>
      <w:r w:rsidRPr="008C1FA2">
        <w:tab/>
        <w:t>Design complex projects</w:t>
      </w:r>
    </w:p>
    <w:p w:rsidR="00000000" w:rsidRPr="008C1FA2" w:rsidP="008C1FA2">
      <w:pPr>
        <w:pStyle w:val="BodyText"/>
      </w:pPr>
      <w:r w:rsidRPr="008C1FA2">
        <w:t>PSPPM502B</w:t>
      </w:r>
      <w:r w:rsidRPr="008C1FA2">
        <w:tab/>
        <w:t>Manage complex projects</w:t>
      </w:r>
    </w:p>
    <w:p w:rsidR="00000000" w:rsidRPr="008C1FA2" w:rsidP="008C1FA2">
      <w:pPr>
        <w:pStyle w:val="BodyText"/>
      </w:pPr>
      <w:r w:rsidRPr="008C1FA2">
        <w:t>PSPPM503B</w:t>
      </w:r>
      <w:r w:rsidRPr="008C1FA2">
        <w:tab/>
      </w:r>
      <w:r w:rsidRPr="008C1FA2">
        <w:t>Close complex projects</w:t>
      </w:r>
    </w:p>
    <w:p w:rsidR="00000000" w:rsidRPr="008C1FA2" w:rsidP="008C1FA2">
      <w:pPr>
        <w:pStyle w:val="BodyText"/>
      </w:pPr>
      <w:r w:rsidRPr="008C1FA2">
        <w:rPr>
          <w:rStyle w:val="SpecialBold"/>
        </w:rPr>
        <w:t>Achieve 2 Elective Units Chosen from the ICA50205 Electives List below</w:t>
      </w:r>
    </w:p>
    <w:p w:rsidR="00000000" w:rsidRPr="008C1FA2" w:rsidP="008C1FA2">
      <w:pPr>
        <w:pStyle w:val="BodyText"/>
      </w:pPr>
      <w:r w:rsidRPr="008C1FA2">
        <w:rPr>
          <w:rStyle w:val="SpecialBold"/>
        </w:rPr>
        <w:t>Electives List</w:t>
      </w:r>
    </w:p>
    <w:p w:rsidR="00000000" w:rsidRPr="008C1FA2" w:rsidP="008C1FA2">
      <w:pPr>
        <w:pStyle w:val="BodyText"/>
      </w:pPr>
      <w:r w:rsidRPr="008C1FA2">
        <w:t>BSBEBUS501A</w:t>
      </w:r>
      <w:r w:rsidRPr="008C1FA2">
        <w:tab/>
        <w:t>Evaluate e-business opportunities</w:t>
      </w:r>
    </w:p>
    <w:p w:rsidR="00000000" w:rsidRPr="008C1FA2" w:rsidP="008C1FA2">
      <w:pPr>
        <w:pStyle w:val="BodyText"/>
      </w:pPr>
      <w:r w:rsidRPr="008C1FA2">
        <w:t>BSBEBUS504A</w:t>
      </w:r>
      <w:r w:rsidRPr="008C1FA2">
        <w:tab/>
        <w:t>Implement an e-business strategy</w:t>
      </w:r>
    </w:p>
    <w:p w:rsidR="00000000" w:rsidRPr="008C1FA2" w:rsidP="008C1FA2">
      <w:pPr>
        <w:pStyle w:val="BodyText"/>
      </w:pPr>
      <w:r w:rsidRPr="008C1FA2">
        <w:t>BSBEBUS505A</w:t>
      </w:r>
      <w:r w:rsidRPr="008C1FA2">
        <w:tab/>
        <w:t>Implement new technologies for business</w:t>
      </w:r>
    </w:p>
    <w:p w:rsidR="00000000" w:rsidRPr="008C1FA2" w:rsidP="008C1FA2">
      <w:pPr>
        <w:pStyle w:val="BodyText"/>
      </w:pPr>
      <w:r w:rsidRPr="008C1FA2">
        <w:t>BSBE</w:t>
      </w:r>
      <w:r w:rsidRPr="008C1FA2">
        <w:t>BUS510A</w:t>
      </w:r>
      <w:r w:rsidRPr="008C1FA2">
        <w:tab/>
        <w:t>Manage e-business outsourcing</w:t>
      </w:r>
    </w:p>
    <w:p w:rsidR="00000000" w:rsidRPr="008C1FA2" w:rsidP="008C1FA2">
      <w:pPr>
        <w:pStyle w:val="BodyText"/>
      </w:pPr>
      <w:r w:rsidRPr="008C1FA2">
        <w:t>BSBEBUS511A</w:t>
      </w:r>
      <w:r w:rsidRPr="008C1FA2">
        <w:tab/>
        <w:t>Implement a knowledge management strategy for an e-business</w:t>
      </w:r>
    </w:p>
    <w:p w:rsidR="00000000" w:rsidRPr="008C1FA2" w:rsidP="008C1FA2">
      <w:pPr>
        <w:pStyle w:val="BodyText"/>
      </w:pPr>
      <w:r w:rsidRPr="008C1FA2">
        <w:t>BSBEBUS605A</w:t>
      </w:r>
      <w:r w:rsidRPr="008C1FA2">
        <w:tab/>
        <w:t>Identify and implement e-business innovation</w:t>
      </w:r>
    </w:p>
    <w:p w:rsidR="00000000" w:rsidRPr="008C1FA2" w:rsidP="008C1FA2">
      <w:pPr>
        <w:pStyle w:val="BodyText"/>
      </w:pPr>
      <w:r w:rsidRPr="008C1FA2">
        <w:t>BSBMGT516A</w:t>
      </w:r>
      <w:r w:rsidRPr="008C1FA2">
        <w:tab/>
        <w:t>Facilitate continuous improvement</w:t>
      </w:r>
    </w:p>
    <w:p w:rsidR="00000000" w:rsidRPr="008C1FA2" w:rsidP="008C1FA2">
      <w:pPr>
        <w:pStyle w:val="BodyText"/>
      </w:pPr>
      <w:r w:rsidRPr="008C1FA2">
        <w:t>CUFPOS402A</w:t>
      </w:r>
      <w:r w:rsidRPr="008C1FA2">
        <w:tab/>
        <w:t>Manage multimedia assets</w:t>
      </w:r>
    </w:p>
    <w:p w:rsidR="00000000" w:rsidRPr="008C1FA2" w:rsidP="008C1FA2">
      <w:pPr>
        <w:pStyle w:val="BodyText"/>
      </w:pPr>
      <w:r w:rsidRPr="008C1FA2">
        <w:t>CUSGEN03</w:t>
      </w:r>
      <w:r w:rsidRPr="008C1FA2">
        <w:t>A</w:t>
      </w:r>
      <w:r w:rsidRPr="008C1FA2">
        <w:tab/>
        <w:t>Collaborate with colleagues in planning and producing a project</w:t>
      </w:r>
    </w:p>
    <w:p w:rsidR="00000000" w:rsidRPr="008C1FA2" w:rsidP="008C1FA2">
      <w:pPr>
        <w:pStyle w:val="BodyText"/>
      </w:pPr>
      <w:r w:rsidRPr="008C1FA2">
        <w:t xml:space="preserve">ICAA5035C </w:t>
      </w:r>
      <w:r w:rsidRPr="008C1FA2">
        <w:tab/>
        <w:t>Research and review hardware technology options for organisations</w:t>
      </w:r>
    </w:p>
    <w:p w:rsidR="00000000" w:rsidRPr="008C1FA2" w:rsidP="008C1FA2">
      <w:pPr>
        <w:pStyle w:val="BodyText"/>
      </w:pPr>
      <w:r w:rsidRPr="008C1FA2">
        <w:t xml:space="preserve">ICAA5054C </w:t>
      </w:r>
      <w:r w:rsidRPr="008C1FA2">
        <w:tab/>
        <w:t>Validate quality and completeness of system design specifications</w:t>
      </w:r>
    </w:p>
    <w:p w:rsidR="00000000" w:rsidRPr="008C1FA2" w:rsidP="008C1FA2">
      <w:pPr>
        <w:pStyle w:val="BodyText"/>
      </w:pPr>
      <w:r w:rsidRPr="008C1FA2">
        <w:t>ICAA5055B</w:t>
      </w:r>
      <w:r w:rsidRPr="008C1FA2">
        <w:tab/>
        <w:t>Confirm transition strateg</w:t>
      </w:r>
      <w:r w:rsidRPr="008C1FA2">
        <w:t>y</w:t>
      </w:r>
    </w:p>
    <w:p w:rsidR="00000000" w:rsidRPr="008C1FA2" w:rsidP="008C1FA2">
      <w:pPr>
        <w:pStyle w:val="BodyText"/>
      </w:pPr>
      <w:r w:rsidRPr="008C1FA2">
        <w:t xml:space="preserve">ICAA5143C </w:t>
      </w:r>
      <w:r w:rsidRPr="008C1FA2">
        <w:tab/>
        <w:t>Implement process re-engineering strategies in an organisation</w:t>
      </w:r>
    </w:p>
    <w:p w:rsidR="00000000" w:rsidRPr="008C1FA2" w:rsidP="008C1FA2">
      <w:pPr>
        <w:pStyle w:val="BodyText"/>
      </w:pPr>
      <w:r w:rsidRPr="008C1FA2">
        <w:t>ICAA5148B</w:t>
      </w:r>
      <w:r w:rsidRPr="008C1FA2">
        <w:tab/>
        <w:t>Select new technology models for business</w:t>
      </w:r>
    </w:p>
    <w:p w:rsidR="00000000" w:rsidRPr="008C1FA2" w:rsidP="008C1FA2">
      <w:pPr>
        <w:pStyle w:val="BodyText"/>
      </w:pPr>
      <w:r w:rsidRPr="008C1FA2">
        <w:t xml:space="preserve">ICAA5150C </w:t>
      </w:r>
      <w:r w:rsidRPr="008C1FA2">
        <w:tab/>
        <w:t>Evaluate vendor products and equipment</w:t>
      </w:r>
    </w:p>
    <w:p w:rsidR="00000000" w:rsidRPr="008C1FA2" w:rsidP="008C1FA2">
      <w:pPr>
        <w:pStyle w:val="BodyText"/>
      </w:pPr>
      <w:r w:rsidRPr="008C1FA2">
        <w:t>ICAA5156B</w:t>
      </w:r>
      <w:r w:rsidRPr="008C1FA2">
        <w:tab/>
        <w:t>Review and plan to minimise risk to business solutions</w:t>
      </w:r>
    </w:p>
    <w:p w:rsidR="00000000" w:rsidRPr="008C1FA2" w:rsidP="008C1FA2">
      <w:pPr>
        <w:pStyle w:val="BodyText"/>
      </w:pPr>
      <w:r w:rsidRPr="008C1FA2">
        <w:t>ICAA6149B</w:t>
      </w:r>
      <w:r w:rsidRPr="008C1FA2">
        <w:tab/>
        <w:t>Imp</w:t>
      </w:r>
      <w:r w:rsidRPr="008C1FA2">
        <w:t>lement quality assurance processes for business solutions</w:t>
      </w:r>
    </w:p>
    <w:p w:rsidR="00000000" w:rsidRPr="008C1FA2" w:rsidP="008C1FA2">
      <w:pPr>
        <w:pStyle w:val="BodyText"/>
      </w:pPr>
      <w:r w:rsidRPr="008C1FA2">
        <w:t>ICAA6157B</w:t>
      </w:r>
      <w:r w:rsidRPr="008C1FA2">
        <w:tab/>
        <w:t>Develop technical requirements for a business solution</w:t>
      </w:r>
    </w:p>
    <w:p w:rsidR="00000000" w:rsidRPr="008C1FA2" w:rsidP="008C1FA2">
      <w:pPr>
        <w:pStyle w:val="BodyText"/>
      </w:pPr>
      <w:r w:rsidRPr="008C1FA2">
        <w:t>ICAB5063B</w:t>
      </w:r>
      <w:r w:rsidRPr="008C1FA2">
        <w:tab/>
        <w:t>Monitor and support data conversion</w:t>
      </w:r>
    </w:p>
    <w:p w:rsidR="00000000" w:rsidRPr="008C1FA2" w:rsidP="008C1FA2">
      <w:pPr>
        <w:pStyle w:val="BodyText"/>
      </w:pPr>
      <w:r w:rsidRPr="008C1FA2">
        <w:t>ICAB5071B</w:t>
      </w:r>
      <w:r w:rsidRPr="008C1FA2">
        <w:tab/>
        <w:t>Review developed software</w:t>
      </w:r>
    </w:p>
    <w:p w:rsidR="00000000" w:rsidRPr="008C1FA2" w:rsidP="008C1FA2">
      <w:pPr>
        <w:pStyle w:val="BodyText"/>
      </w:pPr>
      <w:r w:rsidRPr="008C1FA2">
        <w:t>ICAB5073B</w:t>
      </w:r>
      <w:r w:rsidRPr="008C1FA2">
        <w:tab/>
        <w:t>Pilot the developed system</w:t>
      </w:r>
    </w:p>
    <w:p w:rsidR="00000000" w:rsidRPr="008C1FA2" w:rsidP="008C1FA2">
      <w:pPr>
        <w:pStyle w:val="BodyText"/>
      </w:pPr>
      <w:r w:rsidRPr="008C1FA2">
        <w:t>ICAB5074B</w:t>
      </w:r>
      <w:r w:rsidRPr="008C1FA2">
        <w:tab/>
        <w:t>Moni</w:t>
      </w:r>
      <w:r w:rsidRPr="008C1FA2">
        <w:t>tor the system pilot</w:t>
      </w:r>
    </w:p>
    <w:p w:rsidR="00000000" w:rsidRPr="008C1FA2" w:rsidP="008C1FA2">
      <w:pPr>
        <w:pStyle w:val="BodyText"/>
      </w:pPr>
      <w:r w:rsidRPr="008C1FA2">
        <w:t>ICAD5092B</w:t>
      </w:r>
      <w:r w:rsidRPr="008C1FA2">
        <w:tab/>
        <w:t>Update and document operational procedures</w:t>
      </w:r>
    </w:p>
    <w:p w:rsidR="00000000" w:rsidRPr="008C1FA2" w:rsidP="008C1FA2">
      <w:pPr>
        <w:pStyle w:val="BodyText"/>
      </w:pPr>
      <w:r w:rsidRPr="008C1FA2">
        <w:t>ICAI4091B</w:t>
      </w:r>
      <w:r w:rsidRPr="008C1FA2">
        <w:tab/>
        <w:t>Conduct post-implementation review</w:t>
      </w:r>
    </w:p>
    <w:p w:rsidR="00000000" w:rsidRPr="008C1FA2" w:rsidP="008C1FA2">
      <w:pPr>
        <w:pStyle w:val="BodyText"/>
      </w:pPr>
      <w:r w:rsidRPr="008C1FA2">
        <w:t>ICAI5085B</w:t>
      </w:r>
      <w:r w:rsidRPr="008C1FA2">
        <w:tab/>
        <w:t>Review site in preparation for implementation</w:t>
      </w:r>
    </w:p>
    <w:p w:rsidR="00000000" w:rsidRPr="008C1FA2" w:rsidP="008C1FA2">
      <w:pPr>
        <w:pStyle w:val="BodyText"/>
      </w:pPr>
      <w:r w:rsidRPr="008C1FA2">
        <w:t>ICAI5086B</w:t>
      </w:r>
      <w:r w:rsidRPr="008C1FA2">
        <w:tab/>
        <w:t>Scope implementation requirements</w:t>
      </w:r>
    </w:p>
    <w:p w:rsidR="00000000" w:rsidRPr="008C1FA2" w:rsidP="008C1FA2">
      <w:pPr>
        <w:pStyle w:val="BodyText"/>
      </w:pPr>
      <w:r w:rsidRPr="008C1FA2">
        <w:t>ICAI5087B</w:t>
      </w:r>
      <w:r w:rsidRPr="008C1FA2">
        <w:tab/>
        <w:t>Acquire system components</w:t>
      </w:r>
    </w:p>
    <w:p w:rsidR="00000000" w:rsidRPr="008C1FA2" w:rsidP="008C1FA2">
      <w:pPr>
        <w:pStyle w:val="BodyText"/>
      </w:pPr>
      <w:r w:rsidRPr="008C1FA2">
        <w:t>ICAI5088B</w:t>
      </w:r>
      <w:r w:rsidRPr="008C1FA2">
        <w:tab/>
        <w:t>Evaluate and negotiate vendor offerings</w:t>
      </w:r>
    </w:p>
    <w:p w:rsidR="00000000" w:rsidRPr="008C1FA2" w:rsidP="008C1FA2">
      <w:pPr>
        <w:pStyle w:val="BodyText"/>
      </w:pPr>
      <w:r w:rsidRPr="008C1FA2">
        <w:t>ICAI5089B</w:t>
      </w:r>
      <w:r w:rsidRPr="008C1FA2">
        <w:tab/>
        <w:t>Implement and hand over system components</w:t>
      </w:r>
    </w:p>
    <w:p w:rsidR="00000000" w:rsidRPr="008C1FA2" w:rsidP="008C1FA2">
      <w:pPr>
        <w:pStyle w:val="BodyText"/>
      </w:pPr>
      <w:r w:rsidRPr="008C1FA2">
        <w:t>ICAI5090B</w:t>
      </w:r>
      <w:r w:rsidRPr="008C1FA2">
        <w:tab/>
        <w:t>Conduct pre-installation audit for software installation</w:t>
      </w:r>
    </w:p>
    <w:p w:rsidR="00000000" w:rsidRPr="008C1FA2" w:rsidP="008C1FA2">
      <w:pPr>
        <w:pStyle w:val="BodyText"/>
      </w:pPr>
      <w:r w:rsidRPr="008C1FA2">
        <w:t>ICAI5152B</w:t>
      </w:r>
      <w:r w:rsidRPr="008C1FA2">
        <w:tab/>
        <w:t>Implement risk management processes</w:t>
      </w:r>
    </w:p>
    <w:p w:rsidR="00000000" w:rsidRPr="008C1FA2" w:rsidP="008C1FA2">
      <w:pPr>
        <w:pStyle w:val="BodyText"/>
      </w:pPr>
      <w:r w:rsidRPr="008C1FA2">
        <w:t>ICAI5212B</w:t>
      </w:r>
      <w:r w:rsidRPr="008C1FA2">
        <w:tab/>
        <w:t>Implement quality assurance pro</w:t>
      </w:r>
      <w:r w:rsidRPr="008C1FA2">
        <w:t>cess for web sites</w:t>
      </w:r>
    </w:p>
    <w:p w:rsidR="00000000" w:rsidRPr="008C1FA2" w:rsidP="008C1FA2">
      <w:pPr>
        <w:pStyle w:val="BodyText"/>
      </w:pPr>
      <w:r w:rsidRPr="008C1FA2">
        <w:t>ICAI6187B</w:t>
      </w:r>
      <w:r w:rsidRPr="008C1FA2">
        <w:tab/>
        <w:t>Implement change management processes</w:t>
      </w:r>
    </w:p>
    <w:p w:rsidR="00000000" w:rsidRPr="008C1FA2" w:rsidP="008C1FA2">
      <w:pPr>
        <w:pStyle w:val="BodyText"/>
      </w:pPr>
      <w:r w:rsidRPr="008C1FA2">
        <w:t>ICAP5036B</w:t>
      </w:r>
      <w:r w:rsidRPr="008C1FA2">
        <w:tab/>
        <w:t>Determine appropriate IT strategies and solutions</w:t>
      </w:r>
    </w:p>
    <w:p w:rsidR="00000000" w:rsidRPr="008C1FA2" w:rsidP="008C1FA2">
      <w:pPr>
        <w:pStyle w:val="BodyText"/>
      </w:pPr>
      <w:r w:rsidRPr="008C1FA2">
        <w:t>ICAP5039B</w:t>
      </w:r>
      <w:r w:rsidRPr="008C1FA2">
        <w:tab/>
        <w:t>Match IT needs with the strategic direction of the enterprise</w:t>
      </w:r>
    </w:p>
    <w:p w:rsidR="00000000" w:rsidRPr="008C1FA2" w:rsidP="008C1FA2">
      <w:pPr>
        <w:pStyle w:val="BodyText"/>
      </w:pPr>
      <w:r w:rsidRPr="008C1FA2">
        <w:t>ICAP5155B</w:t>
      </w:r>
      <w:r w:rsidRPr="008C1FA2">
        <w:tab/>
        <w:t>Plan process re-engineering strategies for busi</w:t>
      </w:r>
      <w:r w:rsidRPr="008C1FA2">
        <w:t>ness</w:t>
      </w:r>
    </w:p>
    <w:p w:rsidR="00000000" w:rsidRPr="008C1FA2" w:rsidP="008C1FA2">
      <w:pPr>
        <w:pStyle w:val="BodyText"/>
      </w:pPr>
      <w:r w:rsidRPr="008C1FA2">
        <w:t>ICAP6040B</w:t>
      </w:r>
      <w:r w:rsidRPr="008C1FA2">
        <w:tab/>
        <w:t>Develop contracts and manage contracted performance</w:t>
      </w:r>
    </w:p>
    <w:p w:rsidR="00000000" w:rsidRPr="008C1FA2" w:rsidP="008C1FA2">
      <w:pPr>
        <w:pStyle w:val="BodyText"/>
      </w:pPr>
      <w:r w:rsidRPr="008C1FA2">
        <w:t>ICAS5103B</w:t>
      </w:r>
      <w:r w:rsidRPr="008C1FA2">
        <w:tab/>
        <w:t>Establish and maintain client user liaison during support activity</w:t>
      </w:r>
    </w:p>
    <w:p w:rsidR="00000000" w:rsidRPr="008C1FA2" w:rsidP="008C1FA2">
      <w:pPr>
        <w:pStyle w:val="BodyText"/>
      </w:pPr>
      <w:r w:rsidRPr="008C1FA2">
        <w:t>ICAS5104B</w:t>
      </w:r>
      <w:r w:rsidRPr="008C1FA2">
        <w:tab/>
        <w:t>Determine maintenance strategy</w:t>
      </w:r>
    </w:p>
    <w:p w:rsidR="00000000" w:rsidRPr="008C1FA2" w:rsidP="008C1FA2">
      <w:pPr>
        <w:pStyle w:val="BodyText"/>
      </w:pPr>
      <w:r w:rsidRPr="008C1FA2">
        <w:t>ICAS5105B</w:t>
      </w:r>
      <w:r w:rsidRPr="008C1FA2">
        <w:tab/>
        <w:t>Coordinate change requests</w:t>
      </w:r>
    </w:p>
    <w:p w:rsidR="00000000" w:rsidRPr="008C1FA2" w:rsidP="008C1FA2">
      <w:pPr>
        <w:pStyle w:val="BodyText"/>
      </w:pPr>
      <w:r w:rsidRPr="008C1FA2">
        <w:t>ICAS5111B</w:t>
      </w:r>
      <w:r w:rsidRPr="008C1FA2">
        <w:tab/>
        <w:t>Review and manage delive</w:t>
      </w:r>
      <w:r w:rsidRPr="008C1FA2">
        <w:t>ry of maintenance services</w:t>
      </w:r>
    </w:p>
    <w:p w:rsidR="00000000" w:rsidRPr="008C1FA2" w:rsidP="008C1FA2">
      <w:pPr>
        <w:pStyle w:val="BodyText"/>
      </w:pPr>
      <w:r w:rsidRPr="008C1FA2">
        <w:t>ICAS5122C</w:t>
      </w:r>
      <w:r w:rsidRPr="008C1FA2">
        <w:tab/>
        <w:t>Identify and resolve network problems</w:t>
      </w:r>
    </w:p>
    <w:p w:rsidR="00000000" w:rsidRPr="008C1FA2" w:rsidP="008C1FA2">
      <w:pPr>
        <w:pStyle w:val="BodyText"/>
      </w:pPr>
      <w:r w:rsidRPr="008C1FA2">
        <w:t>ICAS5199B</w:t>
      </w:r>
      <w:r w:rsidRPr="008C1FA2">
        <w:tab/>
        <w:t>Manage business websites and servers</w:t>
      </w:r>
    </w:p>
    <w:p w:rsidR="00000000" w:rsidRPr="008C1FA2" w:rsidP="008C1FA2">
      <w:pPr>
        <w:pStyle w:val="BodyText"/>
      </w:pPr>
      <w:r w:rsidRPr="008C1FA2">
        <w:t>ICAS5203B</w:t>
      </w:r>
      <w:r w:rsidRPr="008C1FA2">
        <w:tab/>
        <w:t>Evaluate and select a web hosting service</w:t>
      </w:r>
    </w:p>
    <w:p w:rsidR="00000000" w:rsidRPr="008C1FA2" w:rsidP="008C1FA2">
      <w:pPr>
        <w:pStyle w:val="BodyText"/>
      </w:pPr>
      <w:r w:rsidRPr="008C1FA2">
        <w:t xml:space="preserve">ICAT5077B </w:t>
      </w:r>
      <w:r w:rsidRPr="008C1FA2">
        <w:tab/>
        <w:t>Develop detailed test plan</w:t>
      </w:r>
    </w:p>
    <w:p w:rsidR="00000000" w:rsidRPr="008C1FA2" w:rsidP="008C1FA2">
      <w:pPr>
        <w:pStyle w:val="BodyText"/>
      </w:pPr>
      <w:r w:rsidRPr="008C1FA2">
        <w:t>ICAT5081B</w:t>
      </w:r>
      <w:r w:rsidRPr="008C1FA2">
        <w:tab/>
        <w:t>Perform systems test</w:t>
      </w:r>
    </w:p>
    <w:p w:rsidR="00000000" w:rsidRPr="008C1FA2" w:rsidP="008C1FA2">
      <w:pPr>
        <w:pStyle w:val="BodyText"/>
      </w:pPr>
      <w:r w:rsidRPr="008C1FA2">
        <w:t>ICAT5082B</w:t>
      </w:r>
      <w:r w:rsidRPr="008C1FA2">
        <w:tab/>
        <w:t>Man</w:t>
      </w:r>
      <w:r w:rsidRPr="008C1FA2">
        <w:t>age the testing process</w:t>
      </w:r>
    </w:p>
    <w:p w:rsidR="00000000" w:rsidRPr="008C1FA2" w:rsidP="008C1FA2">
      <w:pPr>
        <w:pStyle w:val="BodyText"/>
      </w:pPr>
      <w:r w:rsidRPr="008C1FA2">
        <w:t>ICAT5083B</w:t>
      </w:r>
      <w:r w:rsidRPr="008C1FA2">
        <w:tab/>
        <w:t>Develop and conduct client acceptance test</w:t>
      </w:r>
    </w:p>
    <w:p w:rsidR="00000000" w:rsidRPr="008C1FA2" w:rsidP="008C1FA2">
      <w:pPr>
        <w:pStyle w:val="BodyText"/>
      </w:pPr>
      <w:r w:rsidRPr="008C1FA2">
        <w:t>ICPMM582B</w:t>
      </w:r>
      <w:r w:rsidRPr="008C1FA2">
        <w:tab/>
        <w:t>Manage multimedia projects</w:t>
      </w:r>
    </w:p>
    <w:p w:rsidR="00000000" w:rsidRPr="008C1FA2" w:rsidP="008C1FA2">
      <w:pPr>
        <w:pStyle w:val="BodyText"/>
      </w:pPr>
      <w:r w:rsidRPr="008C1FA2">
        <w:rPr>
          <w:rStyle w:val="SpecialBold"/>
        </w:rPr>
        <w:t>Achieve 4 Elective Units Chosen from the Following Sources</w:t>
      </w:r>
      <w:r w:rsidRPr="008C1FA2">
        <w:t xml:space="preserve">  (</w:t>
      </w:r>
      <w:r w:rsidRPr="008C1FA2">
        <w:rPr>
          <w:rStyle w:val="SpecialBold"/>
        </w:rPr>
        <w:t>Listed in Recommended Order</w:t>
      </w:r>
      <w:r w:rsidRPr="008C1FA2">
        <w:t>)</w:t>
      </w:r>
    </w:p>
    <w:p w:rsidR="00000000" w:rsidRPr="008C1FA2" w:rsidP="008C1FA2">
      <w:pPr>
        <w:pStyle w:val="ListBullet"/>
      </w:pPr>
      <w:r w:rsidRPr="008C1FA2">
        <w:t xml:space="preserve">elsewhere in the </w:t>
      </w:r>
      <w:r w:rsidRPr="008C1FA2">
        <w:rPr>
          <w:rStyle w:val="Emphasis"/>
        </w:rPr>
        <w:t>ICA05 Information and Communicatio</w:t>
      </w:r>
      <w:r w:rsidRPr="008C1FA2">
        <w:rPr>
          <w:rStyle w:val="Emphasis"/>
        </w:rPr>
        <w:t>ns Technology Training Package</w:t>
      </w:r>
      <w:r w:rsidRPr="008C1FA2">
        <w:t xml:space="preserve"> at Certificate IV (maximum of 2 units at Certificate IV),Diploma or Advanced Diploma; and/or</w:t>
      </w:r>
    </w:p>
    <w:p w:rsidR="00000000" w:rsidRPr="008C1FA2" w:rsidP="008C1FA2">
      <w:pPr>
        <w:pStyle w:val="ListBullet"/>
      </w:pPr>
      <w:r w:rsidRPr="008C1FA2">
        <w:t>BSB07 Business Services Training Package at Diploma or Advanced Diploma; and/or</w:t>
      </w:r>
    </w:p>
    <w:p w:rsidR="0087505B" w:rsidP="008C1FA2">
      <w:pPr>
        <w:pStyle w:val="ListBullet"/>
      </w:pPr>
      <w:r w:rsidRPr="008C1FA2">
        <w:t>any other Training Package (up to maximum of 2 units) at Diploma or Advanced Diploma and based on documented industry or enterprise need</w:t>
      </w:r>
    </w:p>
    <w:p w:rsidR="0087505B" w:rsidP="008C1FA2">
      <w:pPr>
        <w:pStyle w:val="ListBullet"/>
      </w:pPr>
    </w:p>
    <w:p w:rsidR="00000000" w:rsidRPr="008C1FA2" w:rsidP="008C1FA2"/>
    <w:sectPr w:rsidSect="008C1F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05B" w:rsidP="00875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5B" w:rsidP="008C1F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505B" w:rsidP="008C1F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505B" w:rsidP="008C1F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05B" w:rsidP="008750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5B" w:rsidP="008C1FA2">
    <w:pPr>
      <w:pStyle w:val="Header"/>
      <w:framePr w:wrap="around"/>
    </w:pPr>
    <w:r>
      <w:fldChar w:fldCharType="begin"/>
    </w:r>
    <w:r>
      <w:instrText xml:space="preserve"> TITLE   \* MERGEFORMAT </w:instrText>
    </w:r>
    <w:r>
      <w:fldChar w:fldCharType="separate"/>
    </w:r>
    <w:r>
      <w:t>ICA50205 Diploma of Information Technology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505B" w:rsidP="008C1F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72A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029C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F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FA2"/>
    <w:pPr>
      <w:spacing w:before="360" w:after="60"/>
      <w:outlineLvl w:val="0"/>
    </w:pPr>
    <w:rPr>
      <w:sz w:val="32"/>
    </w:rPr>
  </w:style>
  <w:style w:type="paragraph" w:styleId="Heading2">
    <w:name w:val="heading 2"/>
    <w:basedOn w:val="HeadingBase"/>
    <w:next w:val="BodyText"/>
    <w:link w:val="Heading2Char"/>
    <w:qFormat/>
    <w:rsid w:val="008C1FA2"/>
    <w:pPr>
      <w:keepLines/>
      <w:spacing w:before="240" w:after="120"/>
      <w:outlineLvl w:val="1"/>
    </w:pPr>
    <w:rPr>
      <w:sz w:val="28"/>
      <w:szCs w:val="40"/>
    </w:rPr>
  </w:style>
  <w:style w:type="paragraph" w:styleId="Heading3">
    <w:name w:val="heading 3"/>
    <w:basedOn w:val="HeadingBase"/>
    <w:next w:val="BodyText"/>
    <w:link w:val="Heading3Char"/>
    <w:qFormat/>
    <w:rsid w:val="008C1FA2"/>
    <w:pPr>
      <w:spacing w:before="180" w:after="120"/>
      <w:outlineLvl w:val="2"/>
    </w:pPr>
    <w:rPr>
      <w:spacing w:val="-10"/>
      <w:kern w:val="32"/>
    </w:rPr>
  </w:style>
  <w:style w:type="paragraph" w:styleId="Heading4">
    <w:name w:val="heading 4"/>
    <w:basedOn w:val="HeadingBase"/>
    <w:next w:val="BodyText"/>
    <w:link w:val="Heading4Char"/>
    <w:qFormat/>
    <w:rsid w:val="008C1FA2"/>
    <w:pPr>
      <w:spacing w:before="160" w:after="120"/>
      <w:outlineLvl w:val="3"/>
    </w:pPr>
    <w:rPr>
      <w:sz w:val="22"/>
    </w:rPr>
  </w:style>
  <w:style w:type="paragraph" w:styleId="Heading5">
    <w:name w:val="heading 5"/>
    <w:basedOn w:val="HeadingBase"/>
    <w:next w:val="Normal"/>
    <w:link w:val="Heading5Char"/>
    <w:qFormat/>
    <w:rsid w:val="008C1FA2"/>
    <w:pPr>
      <w:spacing w:before="80"/>
      <w:outlineLvl w:val="4"/>
    </w:pPr>
    <w:rPr>
      <w:color w:val="918585"/>
      <w:sz w:val="20"/>
    </w:rPr>
  </w:style>
  <w:style w:type="paragraph" w:styleId="Heading6">
    <w:name w:val="heading 6"/>
    <w:basedOn w:val="HeadingBase"/>
    <w:next w:val="Normal"/>
    <w:link w:val="Heading6Char"/>
    <w:qFormat/>
    <w:rsid w:val="008C1FA2"/>
    <w:pPr>
      <w:spacing w:before="60"/>
      <w:outlineLvl w:val="5"/>
    </w:pPr>
    <w:rPr>
      <w:color w:val="918585"/>
      <w:sz w:val="20"/>
    </w:rPr>
  </w:style>
  <w:style w:type="paragraph" w:styleId="Heading7">
    <w:name w:val="heading 7"/>
    <w:basedOn w:val="Normal"/>
    <w:next w:val="Normal"/>
    <w:link w:val="Heading7Char"/>
    <w:qFormat/>
    <w:rsid w:val="008C1FA2"/>
    <w:pPr>
      <w:ind w:left="720"/>
      <w:outlineLvl w:val="6"/>
    </w:pPr>
    <w:rPr>
      <w:i/>
    </w:rPr>
  </w:style>
  <w:style w:type="paragraph" w:styleId="Heading8">
    <w:name w:val="heading 8"/>
    <w:basedOn w:val="Normal"/>
    <w:next w:val="Normal"/>
    <w:link w:val="Heading8Char"/>
    <w:qFormat/>
    <w:rsid w:val="008C1FA2"/>
    <w:pPr>
      <w:ind w:left="720"/>
      <w:outlineLvl w:val="7"/>
    </w:pPr>
    <w:rPr>
      <w:i/>
    </w:rPr>
  </w:style>
  <w:style w:type="paragraph" w:styleId="Heading9">
    <w:name w:val="heading 9"/>
    <w:basedOn w:val="Normal"/>
    <w:next w:val="Normal"/>
    <w:link w:val="Heading9Char"/>
    <w:qFormat/>
    <w:rsid w:val="008C1FA2"/>
    <w:pPr>
      <w:ind w:left="720"/>
      <w:outlineLvl w:val="8"/>
    </w:pPr>
    <w:rPr>
      <w:i/>
    </w:rPr>
  </w:style>
  <w:style w:type="character" w:default="1" w:styleId="DefaultParagraphFont">
    <w:name w:val="Default Paragraph Font"/>
    <w:uiPriority w:val="1"/>
    <w:unhideWhenUsed/>
    <w:rsid w:val="008C1F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FA2"/>
  </w:style>
  <w:style w:type="character" w:customStyle="1" w:styleId="Heading1Char">
    <w:name w:val="Heading 1 Char"/>
    <w:basedOn w:val="DefaultParagraphFont"/>
    <w:link w:val="Heading1"/>
    <w:rsid w:val="008C1FA2"/>
    <w:rPr>
      <w:rFonts w:ascii="Times New Roman" w:eastAsia="Times New Roman" w:hAnsi="Times New Roman" w:cs="Times New Roman"/>
      <w:b/>
      <w:sz w:val="32"/>
      <w:szCs w:val="20"/>
      <w:lang w:eastAsia="en-US"/>
    </w:rPr>
  </w:style>
  <w:style w:type="paragraph" w:styleId="BodyText">
    <w:name w:val="Body Text"/>
    <w:basedOn w:val="Normal"/>
    <w:link w:val="BodyTextChar"/>
    <w:rsid w:val="008C1F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FA2"/>
    <w:rPr>
      <w:rFonts w:ascii="Times New Roman" w:eastAsia="Times New Roman" w:hAnsi="Times New Roman" w:cs="Times New Roman"/>
      <w:sz w:val="24"/>
      <w:lang w:val="en-US" w:eastAsia="en-US"/>
    </w:rPr>
  </w:style>
  <w:style w:type="paragraph" w:styleId="Footer">
    <w:name w:val="footer"/>
    <w:basedOn w:val="Normal"/>
    <w:link w:val="FooterChar"/>
    <w:rsid w:val="008C1F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FA2"/>
    <w:rPr>
      <w:rFonts w:ascii="Times New Roman" w:eastAsia="Times New Roman" w:hAnsi="Times New Roman" w:cs="Times New Roman"/>
      <w:sz w:val="16"/>
      <w:lang w:val="en-US" w:eastAsia="en-US"/>
    </w:rPr>
  </w:style>
  <w:style w:type="paragraph" w:styleId="ListBullet">
    <w:name w:val="List Bullet"/>
    <w:basedOn w:val="List"/>
    <w:rsid w:val="008C1FA2"/>
    <w:pPr>
      <w:numPr>
        <w:numId w:val="12"/>
      </w:numPr>
      <w:tabs>
        <w:tab w:val="clear" w:pos="340"/>
      </w:tabs>
      <w:spacing w:before="40" w:after="40"/>
    </w:pPr>
  </w:style>
  <w:style w:type="character" w:customStyle="1" w:styleId="SpecialBold">
    <w:name w:val="Special Bold"/>
    <w:basedOn w:val="DefaultParagraphFont"/>
    <w:rsid w:val="008C1FA2"/>
    <w:rPr>
      <w:b/>
      <w:spacing w:val="0"/>
    </w:rPr>
  </w:style>
  <w:style w:type="paragraph" w:styleId="Header">
    <w:name w:val="header"/>
    <w:basedOn w:val="Normal"/>
    <w:link w:val="HeaderChar"/>
    <w:rsid w:val="008C1F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FA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1FA2"/>
    <w:rPr>
      <w:i/>
    </w:rPr>
  </w:style>
  <w:style w:type="paragraph" w:customStyle="1" w:styleId="SuperHeading">
    <w:name w:val="SuperHeading"/>
    <w:basedOn w:val="Normal"/>
    <w:rsid w:val="008C1FA2"/>
    <w:pPr>
      <w:spacing w:before="240" w:after="120"/>
      <w:outlineLvl w:val="0"/>
    </w:pPr>
    <w:rPr>
      <w:rFonts w:ascii="Times New Roman" w:hAnsi="Times New Roman"/>
      <w:b/>
      <w:sz w:val="28"/>
    </w:rPr>
  </w:style>
  <w:style w:type="paragraph" w:customStyle="1" w:styleId="AllowPageBreak">
    <w:name w:val="AllowPageBreak"/>
    <w:rsid w:val="008C1F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F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F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F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F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F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F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F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FA2"/>
    <w:rPr>
      <w:rFonts w:ascii="Courier New" w:eastAsia="Times New Roman" w:hAnsi="Courier New" w:cs="Times New Roman"/>
      <w:i/>
      <w:szCs w:val="20"/>
      <w:lang w:val="en-US" w:eastAsia="en-US"/>
    </w:rPr>
  </w:style>
  <w:style w:type="paragraph" w:customStyle="1" w:styleId="HeadingBase">
    <w:name w:val="Heading Base"/>
    <w:rsid w:val="008C1F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FA2"/>
    <w:pPr>
      <w:tabs>
        <w:tab w:val="right" w:leader="dot" w:pos="9072"/>
      </w:tabs>
      <w:ind w:left="567"/>
    </w:pPr>
    <w:rPr>
      <w:szCs w:val="22"/>
    </w:rPr>
  </w:style>
  <w:style w:type="paragraph" w:customStyle="1" w:styleId="TOCBase">
    <w:name w:val="TOC Base"/>
    <w:rsid w:val="008C1F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FA2"/>
    <w:pPr>
      <w:tabs>
        <w:tab w:val="right" w:leader="dot" w:pos="9072"/>
      </w:tabs>
      <w:spacing w:before="40" w:after="40"/>
      <w:ind w:left="284"/>
    </w:pPr>
    <w:rPr>
      <w:rFonts w:ascii="Times New Roman" w:hAnsi="Times New Roman"/>
    </w:rPr>
  </w:style>
  <w:style w:type="paragraph" w:styleId="TOC1">
    <w:name w:val="toc 1"/>
    <w:basedOn w:val="TOCBase"/>
    <w:next w:val="Normal"/>
    <w:rsid w:val="008C1F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FA2"/>
    <w:pPr>
      <w:spacing w:before="5040"/>
      <w:jc w:val="center"/>
    </w:pPr>
    <w:rPr>
      <w:sz w:val="48"/>
      <w:szCs w:val="72"/>
      <w:lang w:val="en-US"/>
    </w:rPr>
  </w:style>
  <w:style w:type="character" w:customStyle="1" w:styleId="TitleChar">
    <w:name w:val="Title Char"/>
    <w:basedOn w:val="DefaultParagraphFont"/>
    <w:link w:val="Title"/>
    <w:rsid w:val="008C1F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FA2"/>
    <w:pPr>
      <w:tabs>
        <w:tab w:val="left" w:pos="3600"/>
        <w:tab w:val="left" w:pos="3958"/>
      </w:tabs>
    </w:pPr>
  </w:style>
  <w:style w:type="paragraph" w:styleId="List">
    <w:name w:val="List"/>
    <w:basedOn w:val="BodyText"/>
    <w:next w:val="BodyText"/>
    <w:rsid w:val="008C1FA2"/>
    <w:pPr>
      <w:tabs>
        <w:tab w:val="left" w:pos="340"/>
      </w:tabs>
      <w:spacing w:before="60" w:after="60"/>
      <w:ind w:left="340" w:hanging="340"/>
    </w:pPr>
  </w:style>
  <w:style w:type="paragraph" w:customStyle="1" w:styleId="Note">
    <w:name w:val="Note"/>
    <w:basedOn w:val="BodyText"/>
    <w:rsid w:val="008C1F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FA2"/>
    <w:pPr>
      <w:framePr w:wrap="auto" w:hAnchor="text" w:y="6049"/>
    </w:pPr>
    <w:rPr>
      <w:color w:val="000000"/>
      <w:sz w:val="40"/>
    </w:rPr>
  </w:style>
  <w:style w:type="paragraph" w:customStyle="1" w:styleId="TOCTitle">
    <w:name w:val="TOCTitle"/>
    <w:basedOn w:val="Heading1"/>
    <w:rsid w:val="008C1FA2"/>
    <w:pPr>
      <w:spacing w:after="240"/>
      <w:jc w:val="center"/>
      <w:outlineLvl w:val="9"/>
    </w:pPr>
    <w:rPr>
      <w:caps/>
    </w:rPr>
  </w:style>
  <w:style w:type="paragraph" w:customStyle="1" w:styleId="Version">
    <w:name w:val="Version"/>
    <w:rsid w:val="008C1F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FA2"/>
    <w:pPr>
      <w:numPr>
        <w:numId w:val="13"/>
      </w:numPr>
      <w:tabs>
        <w:tab w:val="clear" w:pos="680"/>
      </w:tabs>
    </w:pPr>
  </w:style>
  <w:style w:type="paragraph" w:styleId="Index1">
    <w:name w:val="index 1"/>
    <w:basedOn w:val="Normal"/>
    <w:next w:val="Normal"/>
    <w:semiHidden/>
    <w:rsid w:val="008C1FA2"/>
    <w:pPr>
      <w:keepNext w:val="0"/>
      <w:tabs>
        <w:tab w:val="right" w:pos="4176"/>
      </w:tabs>
      <w:ind w:left="198" w:hanging="198"/>
    </w:pPr>
    <w:rPr>
      <w:rFonts w:ascii="Garamond" w:hAnsi="Garamond"/>
    </w:rPr>
  </w:style>
  <w:style w:type="paragraph" w:styleId="IndexHeading">
    <w:name w:val="index heading"/>
    <w:basedOn w:val="Normal"/>
    <w:next w:val="Index1"/>
    <w:semiHidden/>
    <w:rsid w:val="008C1FA2"/>
    <w:pPr>
      <w:spacing w:before="120" w:after="120"/>
    </w:pPr>
    <w:rPr>
      <w:rFonts w:ascii="Arial" w:hAnsi="Arial"/>
      <w:b/>
      <w:color w:val="918585"/>
      <w:sz w:val="24"/>
    </w:rPr>
  </w:style>
  <w:style w:type="paragraph" w:customStyle="1" w:styleId="Chapter">
    <w:name w:val="Chapter"/>
    <w:basedOn w:val="Normal"/>
    <w:rsid w:val="008C1FA2"/>
    <w:pPr>
      <w:spacing w:before="240"/>
    </w:pPr>
    <w:rPr>
      <w:rFonts w:ascii="Times New Roman" w:hAnsi="Times New Roman"/>
      <w:smallCaps/>
      <w:spacing w:val="80"/>
      <w:sz w:val="28"/>
    </w:rPr>
  </w:style>
  <w:style w:type="paragraph" w:customStyle="1" w:styleId="InChapter">
    <w:name w:val="InChapter"/>
    <w:basedOn w:val="Heading3"/>
    <w:rsid w:val="008C1FA2"/>
    <w:pPr>
      <w:spacing w:after="240"/>
      <w:outlineLvl w:val="9"/>
    </w:pPr>
    <w:rPr>
      <w:noProof/>
    </w:rPr>
  </w:style>
  <w:style w:type="paragraph" w:styleId="Index2">
    <w:name w:val="index 2"/>
    <w:basedOn w:val="Normal"/>
    <w:next w:val="Normal"/>
    <w:semiHidden/>
    <w:rsid w:val="008C1FA2"/>
    <w:pPr>
      <w:tabs>
        <w:tab w:val="right" w:pos="4176"/>
      </w:tabs>
      <w:ind w:left="568" w:hanging="284"/>
    </w:pPr>
    <w:rPr>
      <w:rFonts w:ascii="Garamond" w:hAnsi="Garamond"/>
    </w:rPr>
  </w:style>
  <w:style w:type="paragraph" w:customStyle="1" w:styleId="Byline">
    <w:name w:val="Byline"/>
    <w:rsid w:val="008C1F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FA2"/>
    <w:pPr>
      <w:tabs>
        <w:tab w:val="clear" w:pos="3600"/>
        <w:tab w:val="clear" w:pos="3958"/>
      </w:tabs>
      <w:jc w:val="right"/>
    </w:pPr>
  </w:style>
  <w:style w:type="paragraph" w:styleId="Caption">
    <w:name w:val="caption"/>
    <w:basedOn w:val="BodyText"/>
    <w:next w:val="Normal"/>
    <w:qFormat/>
    <w:rsid w:val="008C1FA2"/>
    <w:pPr>
      <w:framePr w:w="2268" w:hSpace="181" w:vSpace="181" w:wrap="around" w:vAnchor="text" w:hAnchor="page" w:x="1135" w:y="285" w:anchorLock="1"/>
    </w:pPr>
    <w:rPr>
      <w:i/>
    </w:rPr>
  </w:style>
  <w:style w:type="paragraph" w:customStyle="1" w:styleId="MiniTOCTitle">
    <w:name w:val="MiniTOCTitle"/>
    <w:basedOn w:val="Heading4"/>
    <w:rsid w:val="008C1FA2"/>
    <w:pPr>
      <w:spacing w:before="240"/>
      <w:outlineLvl w:val="9"/>
    </w:pPr>
    <w:rPr>
      <w:noProof/>
      <w:sz w:val="24"/>
    </w:rPr>
  </w:style>
  <w:style w:type="paragraph" w:customStyle="1" w:styleId="MiniTOCItem">
    <w:name w:val="MiniTOCItem"/>
    <w:basedOn w:val="ListBullet"/>
    <w:rsid w:val="008C1FA2"/>
    <w:pPr>
      <w:numPr>
        <w:numId w:val="0"/>
      </w:numPr>
      <w:tabs>
        <w:tab w:val="right" w:leader="dot" w:pos="6521"/>
      </w:tabs>
      <w:spacing w:before="0" w:after="0"/>
    </w:pPr>
  </w:style>
  <w:style w:type="paragraph" w:customStyle="1" w:styleId="TOFTitle">
    <w:name w:val="TOFTitle"/>
    <w:basedOn w:val="TOCTitle"/>
    <w:rsid w:val="008C1FA2"/>
  </w:style>
  <w:style w:type="paragraph" w:styleId="TableofFigures">
    <w:name w:val="table of figures"/>
    <w:basedOn w:val="Normal"/>
    <w:next w:val="Normal"/>
    <w:semiHidden/>
    <w:rsid w:val="008C1FA2"/>
    <w:pPr>
      <w:tabs>
        <w:tab w:val="right" w:leader="dot" w:pos="9072"/>
      </w:tabs>
      <w:ind w:left="970" w:hanging="403"/>
    </w:pPr>
    <w:rPr>
      <w:rFonts w:ascii="Times New Roman" w:hAnsi="Times New Roman"/>
      <w:b/>
    </w:rPr>
  </w:style>
  <w:style w:type="paragraph" w:styleId="ListNumber">
    <w:name w:val="List Number"/>
    <w:basedOn w:val="List"/>
    <w:rsid w:val="008C1FA2"/>
    <w:pPr>
      <w:numPr>
        <w:numId w:val="10"/>
      </w:numPr>
    </w:pPr>
  </w:style>
  <w:style w:type="character" w:customStyle="1" w:styleId="WingdingSymbols">
    <w:name w:val="Wingding Symbols"/>
    <w:rsid w:val="008C1FA2"/>
    <w:rPr>
      <w:rFonts w:ascii="Wingdings" w:hAnsi="Wingdings"/>
    </w:rPr>
  </w:style>
  <w:style w:type="paragraph" w:customStyle="1" w:styleId="TableHeading">
    <w:name w:val="Table Heading"/>
    <w:basedOn w:val="HeadingBase"/>
    <w:rsid w:val="008C1FA2"/>
    <w:pPr>
      <w:keepLines/>
      <w:pBdr>
        <w:bottom w:val="single" w:sz="6" w:space="1" w:color="918585"/>
      </w:pBdr>
      <w:spacing w:before="240"/>
    </w:pPr>
  </w:style>
  <w:style w:type="character" w:customStyle="1" w:styleId="HotSpot">
    <w:name w:val="HotSpot"/>
    <w:rsid w:val="008C1FA2"/>
    <w:rPr>
      <w:color w:val="0033CC"/>
      <w:u w:val="none"/>
    </w:rPr>
  </w:style>
  <w:style w:type="paragraph" w:customStyle="1" w:styleId="BodyTextRight">
    <w:name w:val="Body Text Right"/>
    <w:basedOn w:val="BodyText"/>
    <w:rsid w:val="008C1FA2"/>
    <w:pPr>
      <w:spacing w:before="0" w:after="0"/>
      <w:jc w:val="right"/>
    </w:pPr>
  </w:style>
  <w:style w:type="paragraph" w:styleId="Index3">
    <w:name w:val="index 3"/>
    <w:basedOn w:val="ListNumber2"/>
    <w:next w:val="Normal"/>
    <w:semiHidden/>
    <w:rsid w:val="008C1FA2"/>
    <w:pPr>
      <w:numPr>
        <w:numId w:val="0"/>
      </w:numPr>
      <w:tabs>
        <w:tab w:val="right" w:leader="dot" w:pos="4176"/>
      </w:tabs>
    </w:pPr>
  </w:style>
  <w:style w:type="paragraph" w:styleId="ListNumber2">
    <w:name w:val="List Number 2"/>
    <w:basedOn w:val="List2"/>
    <w:rsid w:val="008C1FA2"/>
    <w:pPr>
      <w:numPr>
        <w:numId w:val="9"/>
      </w:numPr>
      <w:tabs>
        <w:tab w:val="clear" w:pos="1060"/>
      </w:tabs>
    </w:pPr>
  </w:style>
  <w:style w:type="paragraph" w:customStyle="1" w:styleId="MarginNote">
    <w:name w:val="Margin Note"/>
    <w:basedOn w:val="BodyText"/>
    <w:rsid w:val="008C1F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F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F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FA2"/>
    <w:rPr>
      <w:sz w:val="32"/>
    </w:rPr>
  </w:style>
  <w:style w:type="paragraph" w:customStyle="1" w:styleId="HeadingProcedure">
    <w:name w:val="Heading Procedure"/>
    <w:basedOn w:val="HeadingBase"/>
    <w:next w:val="Normal"/>
    <w:rsid w:val="008C1FA2"/>
    <w:pPr>
      <w:tabs>
        <w:tab w:val="left" w:pos="0"/>
      </w:tabs>
      <w:spacing w:before="120" w:after="60"/>
    </w:pPr>
    <w:rPr>
      <w:i/>
      <w:color w:val="918585"/>
      <w:sz w:val="22"/>
    </w:rPr>
  </w:style>
  <w:style w:type="paragraph" w:customStyle="1" w:styleId="TableBodyText">
    <w:name w:val="Table Body Text"/>
    <w:basedOn w:val="BodyText"/>
    <w:rsid w:val="008C1FA2"/>
    <w:pPr>
      <w:spacing w:before="60" w:after="60"/>
    </w:pPr>
  </w:style>
  <w:style w:type="paragraph" w:styleId="ListContinue">
    <w:name w:val="List Continue"/>
    <w:basedOn w:val="List"/>
    <w:rsid w:val="008C1FA2"/>
    <w:pPr>
      <w:ind w:firstLine="0"/>
    </w:pPr>
  </w:style>
  <w:style w:type="paragraph" w:customStyle="1" w:styleId="ListNote">
    <w:name w:val="List Note"/>
    <w:basedOn w:val="List"/>
    <w:rsid w:val="008C1FA2"/>
    <w:pPr>
      <w:pBdr>
        <w:top w:val="single" w:sz="6" w:space="2" w:color="918585"/>
        <w:bottom w:val="single" w:sz="6" w:space="2" w:color="918585"/>
      </w:pBdr>
      <w:tabs>
        <w:tab w:val="left" w:pos="1021"/>
      </w:tabs>
      <w:ind w:firstLine="0"/>
    </w:pPr>
  </w:style>
  <w:style w:type="paragraph" w:customStyle="1" w:styleId="Warning">
    <w:name w:val="Warning"/>
    <w:basedOn w:val="BodyText"/>
    <w:rsid w:val="008C1FA2"/>
    <w:pPr>
      <w:shd w:val="clear" w:color="auto" w:fill="D9D9D9"/>
      <w:tabs>
        <w:tab w:val="left" w:pos="992"/>
      </w:tabs>
      <w:ind w:left="119" w:right="119"/>
    </w:pPr>
    <w:rPr>
      <w:sz w:val="20"/>
    </w:rPr>
  </w:style>
  <w:style w:type="paragraph" w:customStyle="1" w:styleId="MarginIcons">
    <w:name w:val="Margin Icons"/>
    <w:basedOn w:val="BodyText"/>
    <w:rsid w:val="008C1F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FA2"/>
    <w:rPr>
      <w:rFonts w:ascii="Courier New" w:hAnsi="Courier New"/>
    </w:rPr>
  </w:style>
  <w:style w:type="paragraph" w:customStyle="1" w:styleId="NoteBullet">
    <w:name w:val="Note Bullet"/>
    <w:basedOn w:val="Note"/>
    <w:rsid w:val="008C1FA2"/>
    <w:pPr>
      <w:tabs>
        <w:tab w:val="clear" w:pos="680"/>
      </w:tabs>
      <w:spacing w:before="60" w:after="60"/>
    </w:pPr>
  </w:style>
  <w:style w:type="paragraph" w:customStyle="1" w:styleId="SubHeading2">
    <w:name w:val="SubHeading2"/>
    <w:basedOn w:val="HeadingBase"/>
    <w:rsid w:val="008C1FA2"/>
    <w:pPr>
      <w:spacing w:before="240" w:after="60"/>
    </w:pPr>
    <w:rPr>
      <w:sz w:val="20"/>
    </w:rPr>
  </w:style>
  <w:style w:type="paragraph" w:customStyle="1" w:styleId="SubHeading1">
    <w:name w:val="SubHeading1"/>
    <w:basedOn w:val="HeadingBase"/>
    <w:rsid w:val="008C1FA2"/>
    <w:pPr>
      <w:spacing w:before="240" w:after="60"/>
    </w:pPr>
    <w:rPr>
      <w:color w:val="918585"/>
      <w:sz w:val="22"/>
    </w:rPr>
  </w:style>
  <w:style w:type="paragraph" w:customStyle="1" w:styleId="SideHeading">
    <w:name w:val="Side Heading"/>
    <w:basedOn w:val="HeadingBase"/>
    <w:rsid w:val="008C1F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FA2"/>
    <w:pPr>
      <w:tabs>
        <w:tab w:val="num" w:pos="360"/>
      </w:tabs>
    </w:pPr>
  </w:style>
  <w:style w:type="paragraph" w:styleId="PlainText">
    <w:name w:val="Plain Text"/>
    <w:basedOn w:val="Normal"/>
    <w:link w:val="PlainTextChar"/>
    <w:rsid w:val="008C1FA2"/>
    <w:rPr>
      <w:sz w:val="20"/>
    </w:rPr>
  </w:style>
  <w:style w:type="character" w:customStyle="1" w:styleId="PlainTextChar">
    <w:name w:val="Plain Text Char"/>
    <w:basedOn w:val="DefaultParagraphFont"/>
    <w:link w:val="PlainText"/>
    <w:rsid w:val="008C1F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1FA2"/>
    <w:rPr>
      <w:b/>
      <w:smallCaps/>
    </w:rPr>
  </w:style>
  <w:style w:type="paragraph" w:customStyle="1" w:styleId="TableListNumber">
    <w:name w:val="Table List Number"/>
    <w:basedOn w:val="ListNumber"/>
    <w:rsid w:val="008C1FA2"/>
    <w:pPr>
      <w:numPr>
        <w:numId w:val="0"/>
      </w:numPr>
    </w:pPr>
  </w:style>
  <w:style w:type="paragraph" w:styleId="TOC4">
    <w:name w:val="toc 4"/>
    <w:basedOn w:val="TOCBase"/>
    <w:next w:val="Normal"/>
    <w:semiHidden/>
    <w:rsid w:val="008C1FA2"/>
    <w:pPr>
      <w:tabs>
        <w:tab w:val="right" w:leader="dot" w:pos="9071"/>
      </w:tabs>
      <w:ind w:left="1701"/>
    </w:pPr>
  </w:style>
  <w:style w:type="paragraph" w:customStyle="1" w:styleId="ListAlpha">
    <w:name w:val="List Alpha"/>
    <w:basedOn w:val="List"/>
    <w:rsid w:val="008C1FA2"/>
    <w:pPr>
      <w:numPr>
        <w:numId w:val="8"/>
      </w:numPr>
    </w:pPr>
  </w:style>
  <w:style w:type="paragraph" w:customStyle="1" w:styleId="ListAlpha2">
    <w:name w:val="List Alpha 2"/>
    <w:basedOn w:val="List2"/>
    <w:rsid w:val="008C1FA2"/>
    <w:pPr>
      <w:numPr>
        <w:numId w:val="7"/>
      </w:numPr>
    </w:pPr>
  </w:style>
  <w:style w:type="paragraph" w:styleId="List2">
    <w:name w:val="List 2"/>
    <w:basedOn w:val="BodyText"/>
    <w:rsid w:val="008C1FA2"/>
    <w:pPr>
      <w:tabs>
        <w:tab w:val="left" w:pos="680"/>
      </w:tabs>
      <w:spacing w:before="60" w:after="60"/>
      <w:ind w:left="680" w:hanging="340"/>
    </w:pPr>
  </w:style>
  <w:style w:type="paragraph" w:styleId="List3">
    <w:name w:val="List 3"/>
    <w:basedOn w:val="BodyText"/>
    <w:rsid w:val="008C1FA2"/>
    <w:pPr>
      <w:tabs>
        <w:tab w:val="left" w:pos="1021"/>
      </w:tabs>
      <w:spacing w:before="60" w:after="60"/>
      <w:ind w:left="1020" w:hanging="340"/>
    </w:pPr>
  </w:style>
  <w:style w:type="paragraph" w:styleId="List4">
    <w:name w:val="List 4"/>
    <w:basedOn w:val="BodyText"/>
    <w:rsid w:val="008C1FA2"/>
    <w:pPr>
      <w:tabs>
        <w:tab w:val="left" w:pos="1361"/>
      </w:tabs>
      <w:spacing w:before="60" w:after="60"/>
      <w:ind w:left="1361" w:hanging="340"/>
    </w:pPr>
  </w:style>
  <w:style w:type="paragraph" w:styleId="List5">
    <w:name w:val="List 5"/>
    <w:basedOn w:val="BodyText"/>
    <w:rsid w:val="008C1FA2"/>
    <w:pPr>
      <w:tabs>
        <w:tab w:val="left" w:pos="1701"/>
      </w:tabs>
      <w:spacing w:before="60" w:after="60"/>
      <w:ind w:left="1701" w:hanging="340"/>
    </w:pPr>
  </w:style>
  <w:style w:type="paragraph" w:styleId="ListBullet3">
    <w:name w:val="List Bullet 3"/>
    <w:basedOn w:val="List3"/>
    <w:rsid w:val="008C1FA2"/>
    <w:pPr>
      <w:numPr>
        <w:numId w:val="14"/>
      </w:numPr>
      <w:tabs>
        <w:tab w:val="clear" w:pos="1021"/>
      </w:tabs>
      <w:ind w:left="1037" w:hanging="357"/>
    </w:pPr>
  </w:style>
  <w:style w:type="paragraph" w:styleId="ListBullet4">
    <w:name w:val="List Bullet 4"/>
    <w:basedOn w:val="List4"/>
    <w:rsid w:val="008C1FA2"/>
    <w:pPr>
      <w:numPr>
        <w:numId w:val="2"/>
      </w:numPr>
    </w:pPr>
  </w:style>
  <w:style w:type="paragraph" w:styleId="ListBullet5">
    <w:name w:val="List Bullet 5"/>
    <w:basedOn w:val="List5"/>
    <w:rsid w:val="008C1FA2"/>
    <w:pPr>
      <w:numPr>
        <w:numId w:val="3"/>
      </w:numPr>
    </w:pPr>
  </w:style>
  <w:style w:type="paragraph" w:styleId="ListContinue2">
    <w:name w:val="List Continue 2"/>
    <w:basedOn w:val="List2"/>
    <w:rsid w:val="008C1FA2"/>
    <w:pPr>
      <w:ind w:firstLine="0"/>
    </w:pPr>
  </w:style>
  <w:style w:type="paragraph" w:styleId="ListContinue3">
    <w:name w:val="List Continue 3"/>
    <w:basedOn w:val="List3"/>
    <w:rsid w:val="008C1FA2"/>
    <w:pPr>
      <w:ind w:left="1021" w:firstLine="0"/>
    </w:pPr>
  </w:style>
  <w:style w:type="paragraph" w:styleId="ListContinue4">
    <w:name w:val="List Continue 4"/>
    <w:basedOn w:val="List4"/>
    <w:rsid w:val="008C1FA2"/>
    <w:pPr>
      <w:ind w:firstLine="0"/>
    </w:pPr>
  </w:style>
  <w:style w:type="paragraph" w:styleId="ListContinue5">
    <w:name w:val="List Continue 5"/>
    <w:basedOn w:val="List5"/>
    <w:rsid w:val="008C1FA2"/>
    <w:pPr>
      <w:ind w:firstLine="0"/>
    </w:pPr>
  </w:style>
  <w:style w:type="paragraph" w:styleId="ListNumber3">
    <w:name w:val="List Number 3"/>
    <w:basedOn w:val="List3"/>
    <w:rsid w:val="008C1FA2"/>
    <w:pPr>
      <w:numPr>
        <w:numId w:val="4"/>
      </w:numPr>
    </w:pPr>
  </w:style>
  <w:style w:type="paragraph" w:styleId="ListNumber4">
    <w:name w:val="List Number 4"/>
    <w:basedOn w:val="List4"/>
    <w:rsid w:val="008C1FA2"/>
    <w:pPr>
      <w:numPr>
        <w:numId w:val="5"/>
      </w:numPr>
    </w:pPr>
  </w:style>
  <w:style w:type="paragraph" w:styleId="ListNumber5">
    <w:name w:val="List Number 5"/>
    <w:basedOn w:val="List5"/>
    <w:rsid w:val="008C1FA2"/>
    <w:pPr>
      <w:numPr>
        <w:numId w:val="6"/>
      </w:numPr>
    </w:pPr>
  </w:style>
  <w:style w:type="paragraph" w:styleId="BlockText">
    <w:name w:val="Block Text"/>
    <w:basedOn w:val="Normal"/>
    <w:rsid w:val="008C1FA2"/>
    <w:pPr>
      <w:spacing w:after="120"/>
      <w:ind w:left="1440" w:right="1440"/>
    </w:pPr>
  </w:style>
  <w:style w:type="character" w:customStyle="1" w:styleId="Subscript">
    <w:name w:val="Subscript"/>
    <w:basedOn w:val="DefaultParagraphFont"/>
    <w:rsid w:val="008C1FA2"/>
    <w:rPr>
      <w:sz w:val="16"/>
      <w:vertAlign w:val="subscript"/>
    </w:rPr>
  </w:style>
  <w:style w:type="character" w:customStyle="1" w:styleId="Superscript">
    <w:name w:val="Superscript"/>
    <w:basedOn w:val="DefaultParagraphFont"/>
    <w:rsid w:val="008C1FA2"/>
    <w:rPr>
      <w:sz w:val="16"/>
      <w:vertAlign w:val="superscript"/>
    </w:rPr>
  </w:style>
  <w:style w:type="character" w:customStyle="1" w:styleId="Symbols">
    <w:name w:val="Symbols"/>
    <w:basedOn w:val="DefaultParagraphFont"/>
    <w:rsid w:val="008C1FA2"/>
    <w:rPr>
      <w:rFonts w:ascii="Symbol" w:hAnsi="Symbol"/>
    </w:rPr>
  </w:style>
  <w:style w:type="character" w:customStyle="1" w:styleId="MenuOptions">
    <w:name w:val="Menu Options"/>
    <w:basedOn w:val="DefaultParagraphFont"/>
    <w:rsid w:val="008C1FA2"/>
    <w:rPr>
      <w:rFonts w:ascii="Arial Narrow" w:hAnsi="Arial Narrow"/>
      <w:smallCaps/>
    </w:rPr>
  </w:style>
  <w:style w:type="character" w:customStyle="1" w:styleId="Buttons">
    <w:name w:val="Buttons"/>
    <w:basedOn w:val="DefaultParagraphFont"/>
    <w:rsid w:val="008C1FA2"/>
    <w:rPr>
      <w:b/>
    </w:rPr>
  </w:style>
  <w:style w:type="character" w:customStyle="1" w:styleId="Underlined">
    <w:name w:val="Underlined"/>
    <w:basedOn w:val="DefaultParagraphFont"/>
    <w:rsid w:val="008C1FA2"/>
    <w:rPr>
      <w:u w:val="single"/>
    </w:rPr>
  </w:style>
  <w:style w:type="paragraph" w:customStyle="1" w:styleId="TableBodyTextRight">
    <w:name w:val="Table Body Text Right"/>
    <w:basedOn w:val="TableBodyText"/>
    <w:rsid w:val="008C1FA2"/>
    <w:pPr>
      <w:widowControl w:val="0"/>
      <w:autoSpaceDE w:val="0"/>
      <w:autoSpaceDN w:val="0"/>
      <w:adjustRightInd w:val="0"/>
      <w:jc w:val="right"/>
    </w:pPr>
    <w:rPr>
      <w:rFonts w:cs="Arial"/>
      <w:szCs w:val="18"/>
    </w:rPr>
  </w:style>
  <w:style w:type="paragraph" w:customStyle="1" w:styleId="CopyrightText">
    <w:name w:val="Copyright Text"/>
    <w:basedOn w:val="BodyText"/>
    <w:rsid w:val="008C1FA2"/>
    <w:rPr>
      <w:sz w:val="18"/>
    </w:rPr>
  </w:style>
  <w:style w:type="paragraph" w:customStyle="1" w:styleId="BodySmallRight">
    <w:name w:val="Body Small Right"/>
    <w:basedOn w:val="BodyTextRight"/>
    <w:rsid w:val="008C1FA2"/>
    <w:rPr>
      <w:sz w:val="18"/>
      <w:szCs w:val="18"/>
    </w:rPr>
  </w:style>
  <w:style w:type="paragraph" w:customStyle="1" w:styleId="MarginEdition">
    <w:name w:val="Margin Edition"/>
    <w:basedOn w:val="MarginNote"/>
    <w:rsid w:val="008C1FA2"/>
    <w:pPr>
      <w:spacing w:before="0" w:after="0"/>
    </w:pPr>
    <w:rPr>
      <w:rFonts w:ascii="Times New Roman" w:hAnsi="Times New Roman"/>
      <w:color w:val="999999"/>
    </w:rPr>
  </w:style>
  <w:style w:type="paragraph" w:customStyle="1" w:styleId="Spacer">
    <w:name w:val="Spacer"/>
    <w:basedOn w:val="Normal"/>
    <w:rsid w:val="008C1FA2"/>
    <w:rPr>
      <w:sz w:val="2"/>
      <w:szCs w:val="2"/>
    </w:rPr>
  </w:style>
  <w:style w:type="character" w:customStyle="1" w:styleId="Small">
    <w:name w:val="Small"/>
    <w:basedOn w:val="DefaultParagraphFont"/>
    <w:rsid w:val="008C1FA2"/>
    <w:rPr>
      <w:sz w:val="16"/>
    </w:rPr>
  </w:style>
  <w:style w:type="paragraph" w:customStyle="1" w:styleId="WideTable">
    <w:name w:val="Wide Table"/>
    <w:basedOn w:val="Normal"/>
    <w:rsid w:val="008C1FA2"/>
    <w:pPr>
      <w:ind w:left="-1418"/>
    </w:pPr>
    <w:rPr>
      <w:sz w:val="2"/>
      <w:szCs w:val="2"/>
    </w:rPr>
  </w:style>
  <w:style w:type="character" w:styleId="PageNumber">
    <w:name w:val="page number"/>
    <w:basedOn w:val="DefaultParagraphFont"/>
    <w:rsid w:val="008C1FA2"/>
  </w:style>
  <w:style w:type="paragraph" w:styleId="Quote">
    <w:name w:val="Quote"/>
    <w:basedOn w:val="Heading1"/>
    <w:link w:val="QuoteChar"/>
    <w:qFormat/>
    <w:rsid w:val="008C1FA2"/>
    <w:rPr>
      <w:b w:val="0"/>
      <w:sz w:val="72"/>
      <w:szCs w:val="72"/>
      <w:lang w:val="en-NZ"/>
    </w:rPr>
  </w:style>
  <w:style w:type="character" w:customStyle="1" w:styleId="QuoteChar">
    <w:name w:val="Quote Char"/>
    <w:basedOn w:val="DefaultParagraphFont"/>
    <w:link w:val="Quote"/>
    <w:rsid w:val="008C1F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FA2"/>
    <w:pPr>
      <w:pageBreakBefore/>
    </w:pPr>
  </w:style>
  <w:style w:type="paragraph" w:customStyle="1" w:styleId="Border">
    <w:name w:val="Border"/>
    <w:basedOn w:val="Normal"/>
    <w:qFormat/>
    <w:rsid w:val="008C1F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FA2"/>
    <w:rPr>
      <w:b/>
      <w:bCs/>
      <w:i/>
      <w:iCs/>
      <w:color w:val="auto"/>
    </w:rPr>
  </w:style>
  <w:style w:type="paragraph" w:styleId="IntenseQuote">
    <w:name w:val="Intense Quote"/>
    <w:basedOn w:val="Normal"/>
    <w:next w:val="Normal"/>
    <w:link w:val="IntenseQuoteChar"/>
    <w:uiPriority w:val="30"/>
    <w:qFormat/>
    <w:rsid w:val="008C1F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F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1FA2"/>
    <w:rPr>
      <w:smallCaps/>
      <w:color w:val="auto"/>
      <w:u w:val="single"/>
    </w:rPr>
  </w:style>
  <w:style w:type="character" w:styleId="IntenseReference">
    <w:name w:val="Intense Reference"/>
    <w:basedOn w:val="DefaultParagraphFont"/>
    <w:uiPriority w:val="32"/>
    <w:qFormat/>
    <w:rsid w:val="008C1FA2"/>
    <w:rPr>
      <w:b/>
      <w:bCs/>
      <w:smallCaps/>
      <w:color w:val="auto"/>
      <w:spacing w:val="5"/>
      <w:u w:val="single"/>
    </w:rPr>
  </w:style>
  <w:style w:type="paragraph" w:customStyle="1" w:styleId="2ColumnHeading">
    <w:name w:val="2Column Heading"/>
    <w:basedOn w:val="BodyText"/>
    <w:qFormat/>
    <w:rsid w:val="008C1FA2"/>
    <w:pPr>
      <w:spacing w:after="60"/>
      <w:ind w:left="-2268"/>
    </w:pPr>
    <w:rPr>
      <w:b/>
    </w:rPr>
  </w:style>
  <w:style w:type="paragraph" w:customStyle="1" w:styleId="Heading1TOC">
    <w:name w:val="Heading1 TOC"/>
    <w:basedOn w:val="Normal"/>
    <w:qFormat/>
    <w:rsid w:val="008C1FA2"/>
    <w:pPr>
      <w:spacing w:before="240" w:after="120"/>
    </w:pPr>
    <w:rPr>
      <w:rFonts w:ascii="Times New Roman" w:hAnsi="Times New Roman"/>
      <w:b/>
      <w:sz w:val="32"/>
    </w:rPr>
  </w:style>
  <w:style w:type="paragraph" w:customStyle="1" w:styleId="Heading2TOC">
    <w:name w:val="Heading2 TOC"/>
    <w:basedOn w:val="Normal"/>
    <w:qFormat/>
    <w:rsid w:val="008C1FA2"/>
    <w:pPr>
      <w:spacing w:before="240" w:after="60"/>
    </w:pPr>
    <w:rPr>
      <w:rFonts w:ascii="Times New Roman" w:hAnsi="Times New Roman"/>
      <w:b/>
      <w:sz w:val="28"/>
    </w:rPr>
  </w:style>
  <w:style w:type="character" w:customStyle="1" w:styleId="Underline">
    <w:name w:val="Underline"/>
    <w:basedOn w:val="DefaultParagraphFont"/>
    <w:qFormat/>
    <w:rsid w:val="008C1FA2"/>
    <w:rPr>
      <w:u w:val="single"/>
    </w:rPr>
  </w:style>
  <w:style w:type="character" w:customStyle="1" w:styleId="BoldandItalics">
    <w:name w:val="Bold and Italics"/>
    <w:qFormat/>
    <w:rsid w:val="008C1FA2"/>
    <w:rPr>
      <w:b/>
      <w:i/>
      <w:u w:val="none"/>
    </w:rPr>
  </w:style>
  <w:style w:type="paragraph" w:styleId="BalloonText">
    <w:name w:val="Balloon Text"/>
    <w:basedOn w:val="Normal"/>
    <w:link w:val="BalloonTextChar"/>
    <w:rsid w:val="008C1FA2"/>
    <w:rPr>
      <w:rFonts w:ascii="Tahoma" w:hAnsi="Tahoma" w:cs="Tahoma"/>
      <w:sz w:val="16"/>
      <w:szCs w:val="16"/>
    </w:rPr>
  </w:style>
  <w:style w:type="character" w:customStyle="1" w:styleId="BalloonTextChar">
    <w:name w:val="Balloon Text Char"/>
    <w:basedOn w:val="DefaultParagraphFont"/>
    <w:link w:val="BalloonText"/>
    <w:rsid w:val="008C1F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F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F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1274</Words>
  <Characters>8596</Characters>
  <Application>Microsoft Office Word</Application>
  <DocSecurity>0</DocSecurity>
  <Lines>223</Lines>
  <Paragraphs>163</Paragraphs>
  <ScaleCrop>false</ScaleCrop>
  <Company>Author-it Software Corporation Ltd.</Company>
  <LinksUpToDate>false</LinksUpToDate>
  <CharactersWithSpaces>9761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ICA50205 Diploma of Information Technology (Project Management)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2012-05-27T06:03:00Z</dcterms:created>
  <dcterms:modified xsi:type="dcterms:W3CDTF">2012-05-27T06:03:00Z</dcterms:modified>
</cp:coreProperties>
</file>